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56F51F75" w:rsidR="00DC227A" w:rsidRPr="00DC227A" w:rsidRDefault="00601B76" w:rsidP="00DC227A">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HOUSEHOLDER</w:t>
      </w:r>
      <w:r w:rsidR="00DE0148" w:rsidRPr="00EA04CC">
        <w:rPr>
          <w:rFonts w:ascii="Arial" w:eastAsia="Times New Roman" w:hAnsi="Arial" w:cs="Arial"/>
          <w:b/>
          <w:bCs/>
          <w:kern w:val="0"/>
          <w:sz w:val="22"/>
          <w:szCs w:val="22"/>
          <w:lang w:eastAsia="en-GB"/>
          <w14:ligatures w14:val="none"/>
        </w:rPr>
        <w:t xml:space="preserve">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20368A51"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B96588">
              <w:rPr>
                <w:rFonts w:ascii="Arial" w:eastAsia="Times New Roman" w:hAnsi="Arial" w:cs="Arial"/>
                <w:kern w:val="0"/>
                <w:sz w:val="22"/>
                <w:szCs w:val="22"/>
                <w:lang w:eastAsia="en-GB"/>
                <w14:ligatures w14:val="none"/>
              </w:rPr>
              <w:t>6/02848</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2B108EE9" w:rsidR="00DC227A" w:rsidRPr="00DC227A" w:rsidRDefault="00BD165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50EE50C9" w:rsidR="00DC227A" w:rsidRPr="00DC227A" w:rsidRDefault="0014089C" w:rsidP="00CE2FA4">
            <w:pPr>
              <w:spacing w:line="276" w:lineRule="auto"/>
              <w:jc w:val="both"/>
              <w:rPr>
                <w:rFonts w:ascii="Arial" w:eastAsia="Times New Roman" w:hAnsi="Arial" w:cs="Arial"/>
                <w:kern w:val="0"/>
                <w:sz w:val="22"/>
                <w:szCs w:val="22"/>
                <w:lang w:eastAsia="en-GB"/>
                <w14:ligatures w14:val="none"/>
              </w:rPr>
            </w:pPr>
            <w:r w:rsidRPr="0014089C">
              <w:rPr>
                <w:rFonts w:ascii="Arial" w:eastAsia="Times New Roman" w:hAnsi="Arial" w:cs="Arial"/>
                <w:kern w:val="0"/>
                <w:sz w:val="22"/>
                <w:szCs w:val="22"/>
                <w:lang w:eastAsia="en-GB"/>
                <w14:ligatures w14:val="none"/>
              </w:rPr>
              <w:t xml:space="preserve">5 </w:t>
            </w:r>
            <w:proofErr w:type="spellStart"/>
            <w:r w:rsidRPr="0014089C">
              <w:rPr>
                <w:rFonts w:ascii="Arial" w:eastAsia="Times New Roman" w:hAnsi="Arial" w:cs="Arial"/>
                <w:kern w:val="0"/>
                <w:sz w:val="22"/>
                <w:szCs w:val="22"/>
                <w:lang w:eastAsia="en-GB"/>
                <w14:ligatures w14:val="none"/>
              </w:rPr>
              <w:t>Palairet</w:t>
            </w:r>
            <w:proofErr w:type="spellEnd"/>
            <w:r w:rsidRPr="0014089C">
              <w:rPr>
                <w:rFonts w:ascii="Arial" w:eastAsia="Times New Roman" w:hAnsi="Arial" w:cs="Arial"/>
                <w:kern w:val="0"/>
                <w:sz w:val="22"/>
                <w:szCs w:val="22"/>
                <w:lang w:eastAsia="en-GB"/>
                <w14:ligatures w14:val="none"/>
              </w:rPr>
              <w:t xml:space="preserve"> Close, Bradford </w:t>
            </w:r>
            <w:proofErr w:type="gramStart"/>
            <w:r w:rsidRPr="0014089C">
              <w:rPr>
                <w:rFonts w:ascii="Arial" w:eastAsia="Times New Roman" w:hAnsi="Arial" w:cs="Arial"/>
                <w:kern w:val="0"/>
                <w:sz w:val="22"/>
                <w:szCs w:val="22"/>
                <w:lang w:eastAsia="en-GB"/>
                <w14:ligatures w14:val="none"/>
              </w:rPr>
              <w:t>On</w:t>
            </w:r>
            <w:proofErr w:type="gramEnd"/>
            <w:r w:rsidRPr="0014089C">
              <w:rPr>
                <w:rFonts w:ascii="Arial" w:eastAsia="Times New Roman" w:hAnsi="Arial" w:cs="Arial"/>
                <w:kern w:val="0"/>
                <w:sz w:val="22"/>
                <w:szCs w:val="22"/>
                <w:lang w:eastAsia="en-GB"/>
                <w14:ligatures w14:val="none"/>
              </w:rPr>
              <w:t xml:space="preserve"> Avon, BA15 1US</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3969D0FC" w:rsidR="00DC227A" w:rsidRPr="00DC227A" w:rsidRDefault="00051CF6" w:rsidP="00DC227A">
            <w:pPr>
              <w:spacing w:line="276" w:lineRule="auto"/>
              <w:jc w:val="both"/>
              <w:rPr>
                <w:rFonts w:ascii="Arial" w:eastAsia="Times New Roman" w:hAnsi="Arial" w:cs="Arial"/>
                <w:kern w:val="0"/>
                <w:sz w:val="22"/>
                <w:szCs w:val="22"/>
                <w:lang w:eastAsia="en-GB"/>
                <w14:ligatures w14:val="none"/>
              </w:rPr>
            </w:pPr>
            <w:r w:rsidRPr="00051CF6">
              <w:rPr>
                <w:rFonts w:ascii="Arial" w:eastAsia="Times New Roman" w:hAnsi="Arial" w:cs="Arial"/>
                <w:kern w:val="0"/>
                <w:sz w:val="22"/>
                <w:szCs w:val="22"/>
                <w:lang w:eastAsia="en-GB"/>
                <w14:ligatures w14:val="none"/>
              </w:rPr>
              <w:t>Proposed Single Storey Front Extension</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4EB5C4C9" w14:textId="4011C9DF" w:rsidR="001F019B" w:rsidRDefault="00AD3734" w:rsidP="00F71E80">
      <w:pPr>
        <w:spacing w:after="0" w:line="240" w:lineRule="auto"/>
        <w:jc w:val="both"/>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5D665F">
        <w:rPr>
          <w:rFonts w:ascii="Arial" w:eastAsia="Times New Roman" w:hAnsi="Arial" w:cs="Arial"/>
          <w:color w:val="000000"/>
          <w:kern w:val="0"/>
          <w:sz w:val="22"/>
          <w:szCs w:val="22"/>
          <w:lang w:eastAsia="en-GB"/>
          <w14:ligatures w14:val="none"/>
        </w:rPr>
        <w:t>planning</w:t>
      </w:r>
      <w:r w:rsidR="00F71260">
        <w:rPr>
          <w:rFonts w:ascii="Arial" w:eastAsia="Times New Roman" w:hAnsi="Arial" w:cs="Arial"/>
          <w:color w:val="000000"/>
          <w:kern w:val="0"/>
          <w:sz w:val="22"/>
          <w:szCs w:val="22"/>
          <w:lang w:eastAsia="en-GB"/>
          <w14:ligatures w14:val="none"/>
        </w:rPr>
        <w:t xml:space="preserve"> permission for the </w:t>
      </w:r>
      <w:r w:rsidR="00DC4FBC">
        <w:rPr>
          <w:rFonts w:ascii="Arial" w:eastAsia="Times New Roman" w:hAnsi="Arial" w:cs="Arial"/>
          <w:color w:val="000000"/>
          <w:kern w:val="0"/>
          <w:sz w:val="22"/>
          <w:szCs w:val="22"/>
          <w:lang w:eastAsia="en-GB"/>
          <w14:ligatures w14:val="none"/>
        </w:rPr>
        <w:t>construction of a single storey</w:t>
      </w:r>
      <w:r w:rsidR="000355F0">
        <w:rPr>
          <w:rFonts w:ascii="Arial" w:eastAsia="Times New Roman" w:hAnsi="Arial" w:cs="Arial"/>
          <w:color w:val="000000"/>
          <w:kern w:val="0"/>
          <w:sz w:val="22"/>
          <w:szCs w:val="22"/>
          <w:lang w:eastAsia="en-GB"/>
          <w14:ligatures w14:val="none"/>
        </w:rPr>
        <w:t xml:space="preserve"> front facing</w:t>
      </w:r>
      <w:r w:rsidR="00F71E80">
        <w:rPr>
          <w:rFonts w:ascii="Arial" w:eastAsia="Times New Roman" w:hAnsi="Arial" w:cs="Arial"/>
          <w:color w:val="000000"/>
          <w:kern w:val="0"/>
          <w:sz w:val="22"/>
          <w:szCs w:val="22"/>
          <w:lang w:eastAsia="en-GB"/>
          <w14:ligatures w14:val="none"/>
        </w:rPr>
        <w:t xml:space="preserve"> </w:t>
      </w:r>
      <w:r w:rsidR="000355F0">
        <w:rPr>
          <w:rFonts w:ascii="Arial" w:eastAsia="Times New Roman" w:hAnsi="Arial" w:cs="Arial"/>
          <w:color w:val="000000"/>
          <w:kern w:val="0"/>
          <w:sz w:val="22"/>
          <w:szCs w:val="22"/>
          <w:lang w:eastAsia="en-GB"/>
          <w14:ligatures w14:val="none"/>
        </w:rPr>
        <w:t>extension, that wo</w:t>
      </w:r>
      <w:r w:rsidR="008C5652">
        <w:rPr>
          <w:rFonts w:ascii="Arial" w:eastAsia="Times New Roman" w:hAnsi="Arial" w:cs="Arial"/>
          <w:color w:val="000000"/>
          <w:kern w:val="0"/>
          <w:sz w:val="22"/>
          <w:szCs w:val="22"/>
          <w:lang w:eastAsia="en-GB"/>
          <w14:ligatures w14:val="none"/>
        </w:rPr>
        <w:t xml:space="preserve">uld </w:t>
      </w:r>
      <w:r w:rsidR="00D933A7">
        <w:rPr>
          <w:rFonts w:ascii="Arial" w:eastAsia="Times New Roman" w:hAnsi="Arial" w:cs="Arial"/>
          <w:color w:val="000000"/>
          <w:kern w:val="0"/>
          <w:sz w:val="22"/>
          <w:szCs w:val="22"/>
          <w:lang w:eastAsia="en-GB"/>
          <w14:ligatures w14:val="none"/>
        </w:rPr>
        <w:t xml:space="preserve">provide </w:t>
      </w:r>
      <w:r w:rsidR="003C2885">
        <w:rPr>
          <w:rFonts w:ascii="Arial" w:eastAsia="Times New Roman" w:hAnsi="Arial" w:cs="Arial"/>
          <w:color w:val="000000"/>
          <w:kern w:val="0"/>
          <w:sz w:val="22"/>
          <w:szCs w:val="22"/>
          <w:lang w:eastAsia="en-GB"/>
          <w14:ligatures w14:val="none"/>
        </w:rPr>
        <w:t xml:space="preserve">an enlarged lounge and front porch area. </w:t>
      </w:r>
      <w:r w:rsidR="0058423F">
        <w:rPr>
          <w:rFonts w:ascii="Arial" w:eastAsia="Times New Roman" w:hAnsi="Arial" w:cs="Arial"/>
          <w:color w:val="000000"/>
          <w:kern w:val="0"/>
          <w:sz w:val="22"/>
          <w:szCs w:val="22"/>
          <w:lang w:eastAsia="en-GB"/>
          <w14:ligatures w14:val="none"/>
        </w:rPr>
        <w:t xml:space="preserve">The extension would be of a ‘lean to’ design and would continue the </w:t>
      </w:r>
      <w:r w:rsidR="009E4044">
        <w:rPr>
          <w:rFonts w:ascii="Arial" w:eastAsia="Times New Roman" w:hAnsi="Arial" w:cs="Arial"/>
          <w:color w:val="000000"/>
          <w:kern w:val="0"/>
          <w:sz w:val="22"/>
          <w:szCs w:val="22"/>
          <w:lang w:eastAsia="en-GB"/>
          <w14:ligatures w14:val="none"/>
        </w:rPr>
        <w:t xml:space="preserve">established design </w:t>
      </w:r>
      <w:r w:rsidR="00F71E80">
        <w:rPr>
          <w:rFonts w:ascii="Arial" w:eastAsia="Times New Roman" w:hAnsi="Arial" w:cs="Arial"/>
          <w:color w:val="000000"/>
          <w:kern w:val="0"/>
          <w:sz w:val="22"/>
          <w:szCs w:val="22"/>
          <w:lang w:eastAsia="en-GB"/>
          <w14:ligatures w14:val="none"/>
        </w:rPr>
        <w:t>and</w:t>
      </w:r>
      <w:r w:rsidR="00833B20">
        <w:rPr>
          <w:rFonts w:ascii="Arial" w:eastAsia="Times New Roman" w:hAnsi="Arial" w:cs="Arial"/>
          <w:color w:val="000000"/>
          <w:kern w:val="0"/>
          <w:sz w:val="22"/>
          <w:szCs w:val="22"/>
          <w:lang w:eastAsia="en-GB"/>
          <w14:ligatures w14:val="none"/>
        </w:rPr>
        <w:t xml:space="preserve"> </w:t>
      </w:r>
      <w:r w:rsidR="00F055A7">
        <w:rPr>
          <w:rFonts w:ascii="Arial" w:eastAsia="Times New Roman" w:hAnsi="Arial" w:cs="Arial"/>
          <w:color w:val="000000"/>
          <w:kern w:val="0"/>
          <w:sz w:val="22"/>
          <w:szCs w:val="22"/>
          <w:lang w:eastAsia="en-GB"/>
          <w14:ligatures w14:val="none"/>
        </w:rPr>
        <w:t xml:space="preserve">built </w:t>
      </w:r>
      <w:r w:rsidR="0058423F">
        <w:rPr>
          <w:rFonts w:ascii="Arial" w:eastAsia="Times New Roman" w:hAnsi="Arial" w:cs="Arial"/>
          <w:color w:val="000000"/>
          <w:kern w:val="0"/>
          <w:sz w:val="22"/>
          <w:szCs w:val="22"/>
          <w:lang w:eastAsia="en-GB"/>
          <w14:ligatures w14:val="none"/>
        </w:rPr>
        <w:t xml:space="preserve">form </w:t>
      </w:r>
      <w:r w:rsidR="001F019B">
        <w:rPr>
          <w:rFonts w:ascii="Arial" w:eastAsia="Times New Roman" w:hAnsi="Arial" w:cs="Arial"/>
          <w:color w:val="000000"/>
          <w:kern w:val="0"/>
          <w:sz w:val="22"/>
          <w:szCs w:val="22"/>
          <w:lang w:eastAsia="en-GB"/>
          <w14:ligatures w14:val="none"/>
        </w:rPr>
        <w:t>from the</w:t>
      </w:r>
      <w:r w:rsidR="00B6640E">
        <w:rPr>
          <w:rFonts w:ascii="Arial" w:eastAsia="Times New Roman" w:hAnsi="Arial" w:cs="Arial"/>
          <w:color w:val="000000"/>
          <w:kern w:val="0"/>
          <w:sz w:val="22"/>
          <w:szCs w:val="22"/>
          <w:lang w:eastAsia="en-GB"/>
          <w14:ligatures w14:val="none"/>
        </w:rPr>
        <w:t xml:space="preserve"> </w:t>
      </w:r>
      <w:r w:rsidR="001F019B">
        <w:rPr>
          <w:rFonts w:ascii="Arial" w:eastAsia="Times New Roman" w:hAnsi="Arial" w:cs="Arial"/>
          <w:color w:val="000000"/>
          <w:kern w:val="0"/>
          <w:sz w:val="22"/>
          <w:szCs w:val="22"/>
          <w:lang w:eastAsia="en-GB"/>
          <w14:ligatures w14:val="none"/>
        </w:rPr>
        <w:t>existing garage and porch</w:t>
      </w:r>
      <w:r w:rsidR="00F71E80">
        <w:rPr>
          <w:rFonts w:ascii="Arial" w:eastAsia="Times New Roman" w:hAnsi="Arial" w:cs="Arial"/>
          <w:color w:val="000000"/>
          <w:kern w:val="0"/>
          <w:sz w:val="22"/>
          <w:szCs w:val="22"/>
          <w:lang w:eastAsia="en-GB"/>
          <w14:ligatures w14:val="none"/>
        </w:rPr>
        <w:t>, incorporating a pitch roof gable feature over the front door for articulation of the entrance</w:t>
      </w:r>
      <w:r w:rsidR="001F019B">
        <w:rPr>
          <w:rFonts w:ascii="Arial" w:eastAsia="Times New Roman" w:hAnsi="Arial" w:cs="Arial"/>
          <w:color w:val="000000"/>
          <w:kern w:val="0"/>
          <w:sz w:val="22"/>
          <w:szCs w:val="22"/>
          <w:lang w:eastAsia="en-GB"/>
          <w14:ligatures w14:val="none"/>
        </w:rPr>
        <w:t xml:space="preserve">. </w:t>
      </w:r>
    </w:p>
    <w:p w14:paraId="2DB43653" w14:textId="7BBFBFC9" w:rsidR="00B93F46" w:rsidRPr="00833B20" w:rsidRDefault="008F3303" w:rsidP="005814AC">
      <w:pPr>
        <w:spacing w:after="0" w:line="240" w:lineRule="auto"/>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408FED21"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F173CB">
        <w:rPr>
          <w:rFonts w:ascii="Arial" w:eastAsia="Times New Roman" w:hAnsi="Arial" w:cs="Arial"/>
          <w:kern w:val="0"/>
          <w:sz w:val="22"/>
          <w:szCs w:val="22"/>
          <w:lang w:eastAsia="en-GB"/>
          <w14:ligatures w14:val="none"/>
        </w:rPr>
        <w:t>site is a</w:t>
      </w:r>
      <w:r w:rsidR="00483E65">
        <w:rPr>
          <w:rFonts w:ascii="Arial" w:eastAsia="Times New Roman" w:hAnsi="Arial" w:cs="Arial"/>
          <w:kern w:val="0"/>
          <w:sz w:val="22"/>
          <w:szCs w:val="22"/>
          <w:lang w:eastAsia="en-GB"/>
          <w14:ligatures w14:val="none"/>
        </w:rPr>
        <w:t xml:space="preserve"> corner located</w:t>
      </w:r>
      <w:r w:rsidR="00F173CB">
        <w:rPr>
          <w:rFonts w:ascii="Arial" w:eastAsia="Times New Roman" w:hAnsi="Arial" w:cs="Arial"/>
          <w:kern w:val="0"/>
          <w:sz w:val="22"/>
          <w:szCs w:val="22"/>
          <w:lang w:eastAsia="en-GB"/>
          <w14:ligatures w14:val="none"/>
        </w:rPr>
        <w:t xml:space="preserve"> </w:t>
      </w:r>
      <w:r w:rsidR="00C43827">
        <w:rPr>
          <w:rFonts w:ascii="Arial" w:eastAsia="Times New Roman" w:hAnsi="Arial" w:cs="Arial"/>
          <w:kern w:val="0"/>
          <w:sz w:val="22"/>
          <w:szCs w:val="22"/>
          <w:lang w:eastAsia="en-GB"/>
          <w14:ligatures w14:val="none"/>
        </w:rPr>
        <w:t>two-storey</w:t>
      </w:r>
      <w:r w:rsidR="00F173CB">
        <w:rPr>
          <w:rFonts w:ascii="Arial" w:eastAsia="Times New Roman" w:hAnsi="Arial" w:cs="Arial"/>
          <w:kern w:val="0"/>
          <w:sz w:val="22"/>
          <w:szCs w:val="22"/>
          <w:lang w:eastAsia="en-GB"/>
          <w14:ligatures w14:val="none"/>
        </w:rPr>
        <w:t xml:space="preserve"> </w:t>
      </w:r>
      <w:r w:rsidR="00DD0349">
        <w:rPr>
          <w:rFonts w:ascii="Arial" w:eastAsia="Times New Roman" w:hAnsi="Arial" w:cs="Arial"/>
          <w:kern w:val="0"/>
          <w:sz w:val="22"/>
          <w:szCs w:val="22"/>
          <w:lang w:eastAsia="en-GB"/>
          <w14:ligatures w14:val="none"/>
        </w:rPr>
        <w:t>detached</w:t>
      </w:r>
      <w:r w:rsidR="00F173CB">
        <w:rPr>
          <w:rFonts w:ascii="Arial" w:eastAsia="Times New Roman" w:hAnsi="Arial" w:cs="Arial"/>
          <w:kern w:val="0"/>
          <w:sz w:val="22"/>
          <w:szCs w:val="22"/>
          <w:lang w:eastAsia="en-GB"/>
          <w14:ligatures w14:val="none"/>
        </w:rPr>
        <w:t xml:space="preserve"> dwelling </w:t>
      </w:r>
      <w:r w:rsidR="006B51E0">
        <w:rPr>
          <w:rFonts w:ascii="Arial" w:eastAsia="Times New Roman" w:hAnsi="Arial" w:cs="Arial"/>
          <w:kern w:val="0"/>
          <w:sz w:val="22"/>
          <w:szCs w:val="22"/>
          <w:lang w:eastAsia="en-GB"/>
          <w14:ligatures w14:val="none"/>
        </w:rPr>
        <w:t xml:space="preserve">located with the market </w:t>
      </w:r>
      <w:r w:rsidR="00AC1D99">
        <w:rPr>
          <w:rFonts w:ascii="Arial" w:eastAsia="Times New Roman" w:hAnsi="Arial" w:cs="Arial"/>
          <w:kern w:val="0"/>
          <w:sz w:val="22"/>
          <w:szCs w:val="22"/>
          <w:lang w:eastAsia="en-GB"/>
          <w14:ligatures w14:val="none"/>
        </w:rPr>
        <w:t xml:space="preserve">town of </w:t>
      </w:r>
      <w:r w:rsidR="000A5238">
        <w:rPr>
          <w:rFonts w:ascii="Arial" w:eastAsia="Times New Roman" w:hAnsi="Arial" w:cs="Arial"/>
          <w:kern w:val="0"/>
          <w:sz w:val="22"/>
          <w:szCs w:val="22"/>
          <w:lang w:eastAsia="en-GB"/>
          <w14:ligatures w14:val="none"/>
        </w:rPr>
        <w:t>Bradford on Avon</w:t>
      </w:r>
      <w:r w:rsidR="006242DA">
        <w:rPr>
          <w:rFonts w:ascii="Arial" w:eastAsia="Times New Roman" w:hAnsi="Arial" w:cs="Arial"/>
          <w:kern w:val="0"/>
          <w:sz w:val="22"/>
          <w:szCs w:val="22"/>
          <w:lang w:eastAsia="en-GB"/>
          <w14:ligatures w14:val="none"/>
        </w:rPr>
        <w:t xml:space="preserve"> and is </w:t>
      </w:r>
      <w:r w:rsidR="00C97F28">
        <w:rPr>
          <w:rFonts w:ascii="Arial" w:eastAsia="Times New Roman" w:hAnsi="Arial" w:cs="Arial"/>
          <w:kern w:val="0"/>
          <w:sz w:val="22"/>
          <w:szCs w:val="22"/>
          <w:lang w:eastAsia="en-GB"/>
          <w14:ligatures w14:val="none"/>
        </w:rPr>
        <w:t xml:space="preserve">within an established residential housing estate </w:t>
      </w:r>
      <w:r w:rsidR="00CD7885">
        <w:rPr>
          <w:rFonts w:ascii="Arial" w:eastAsia="Times New Roman" w:hAnsi="Arial" w:cs="Arial"/>
          <w:kern w:val="0"/>
          <w:sz w:val="22"/>
          <w:szCs w:val="22"/>
          <w:lang w:eastAsia="en-GB"/>
          <w14:ligatures w14:val="none"/>
        </w:rPr>
        <w:t>of similar sized properties</w:t>
      </w:r>
      <w:r w:rsidR="001D401F">
        <w:rPr>
          <w:rFonts w:ascii="Arial" w:eastAsia="Times New Roman" w:hAnsi="Arial" w:cs="Arial"/>
          <w:kern w:val="0"/>
          <w:sz w:val="22"/>
          <w:szCs w:val="22"/>
          <w:lang w:eastAsia="en-GB"/>
          <w14:ligatures w14:val="none"/>
        </w:rPr>
        <w:t>.</w:t>
      </w:r>
      <w:r w:rsidR="00886BBD">
        <w:rPr>
          <w:rFonts w:ascii="Arial" w:eastAsia="Times New Roman" w:hAnsi="Arial" w:cs="Arial"/>
          <w:kern w:val="0"/>
          <w:sz w:val="22"/>
          <w:szCs w:val="22"/>
          <w:lang w:eastAsia="en-GB"/>
          <w14:ligatures w14:val="none"/>
        </w:rPr>
        <w:t xml:space="preserve"> The building is constructed from </w:t>
      </w:r>
      <w:r w:rsidR="00720CAD">
        <w:rPr>
          <w:rFonts w:ascii="Arial" w:eastAsia="Times New Roman" w:hAnsi="Arial" w:cs="Arial"/>
          <w:kern w:val="0"/>
          <w:sz w:val="22"/>
          <w:szCs w:val="22"/>
          <w:lang w:eastAsia="en-GB"/>
          <w14:ligatures w14:val="none"/>
        </w:rPr>
        <w:t xml:space="preserve">a </w:t>
      </w:r>
      <w:r w:rsidR="006221D0">
        <w:rPr>
          <w:rFonts w:ascii="Arial" w:eastAsia="Times New Roman" w:hAnsi="Arial" w:cs="Arial"/>
          <w:kern w:val="0"/>
          <w:sz w:val="22"/>
          <w:szCs w:val="22"/>
          <w:lang w:eastAsia="en-GB"/>
          <w14:ligatures w14:val="none"/>
        </w:rPr>
        <w:t>light coloured ‘</w:t>
      </w:r>
      <w:r w:rsidR="00720CAD">
        <w:rPr>
          <w:rFonts w:ascii="Arial" w:eastAsia="Times New Roman" w:hAnsi="Arial" w:cs="Arial"/>
          <w:kern w:val="0"/>
          <w:sz w:val="22"/>
          <w:szCs w:val="22"/>
          <w:lang w:eastAsia="en-GB"/>
          <w14:ligatures w14:val="none"/>
        </w:rPr>
        <w:t>Bradstone</w:t>
      </w:r>
      <w:r w:rsidR="006221D0">
        <w:rPr>
          <w:rFonts w:ascii="Arial" w:eastAsia="Times New Roman" w:hAnsi="Arial" w:cs="Arial"/>
          <w:kern w:val="0"/>
          <w:sz w:val="22"/>
          <w:szCs w:val="22"/>
          <w:lang w:eastAsia="en-GB"/>
          <w14:ligatures w14:val="none"/>
        </w:rPr>
        <w:t>’</w:t>
      </w:r>
      <w:r w:rsidR="00720CAD">
        <w:rPr>
          <w:rFonts w:ascii="Arial" w:eastAsia="Times New Roman" w:hAnsi="Arial" w:cs="Arial"/>
          <w:kern w:val="0"/>
          <w:sz w:val="22"/>
          <w:szCs w:val="22"/>
          <w:lang w:eastAsia="en-GB"/>
          <w14:ligatures w14:val="none"/>
        </w:rPr>
        <w:t xml:space="preserve"> type of reconstituted stone</w:t>
      </w:r>
      <w:r w:rsidR="006221D0">
        <w:rPr>
          <w:rFonts w:ascii="Arial" w:eastAsia="Times New Roman" w:hAnsi="Arial" w:cs="Arial"/>
          <w:kern w:val="0"/>
          <w:sz w:val="22"/>
          <w:szCs w:val="22"/>
          <w:lang w:eastAsia="en-GB"/>
          <w14:ligatures w14:val="none"/>
        </w:rPr>
        <w:t xml:space="preserve">, with dark </w:t>
      </w:r>
      <w:r w:rsidR="00FD56EA">
        <w:rPr>
          <w:rFonts w:ascii="Arial" w:eastAsia="Times New Roman" w:hAnsi="Arial" w:cs="Arial"/>
          <w:kern w:val="0"/>
          <w:sz w:val="22"/>
          <w:szCs w:val="22"/>
          <w:lang w:eastAsia="en-GB"/>
          <w14:ligatures w14:val="none"/>
        </w:rPr>
        <w:t xml:space="preserve">concrete roof tiles. </w:t>
      </w:r>
      <w:r w:rsidR="0061724F" w:rsidRPr="0061724F">
        <w:rPr>
          <w:rFonts w:ascii="Arial" w:eastAsia="Times New Roman" w:hAnsi="Arial" w:cs="Arial"/>
          <w:kern w:val="0"/>
          <w:sz w:val="22"/>
          <w:szCs w:val="22"/>
          <w:lang w:eastAsia="en-GB"/>
          <w14:ligatures w14:val="none"/>
        </w:rPr>
        <w:t xml:space="preserve">The site is located within the </w:t>
      </w:r>
      <w:r w:rsidR="002B73AC">
        <w:rPr>
          <w:rFonts w:ascii="Arial" w:eastAsia="Times New Roman" w:hAnsi="Arial" w:cs="Arial"/>
          <w:kern w:val="0"/>
          <w:sz w:val="22"/>
          <w:szCs w:val="22"/>
          <w:lang w:eastAsia="en-GB"/>
          <w14:ligatures w14:val="none"/>
        </w:rPr>
        <w:t>Bath and Bradford on Avon Bat SAC</w:t>
      </w:r>
      <w:r w:rsidR="006242DA">
        <w:rPr>
          <w:rFonts w:ascii="Arial" w:eastAsia="Times New Roman" w:hAnsi="Arial" w:cs="Arial"/>
          <w:kern w:val="0"/>
          <w:sz w:val="22"/>
          <w:szCs w:val="22"/>
          <w:lang w:eastAsia="en-GB"/>
          <w14:ligatures w14:val="none"/>
        </w:rPr>
        <w:t xml:space="preserve"> and is not within a Conservation Area.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091C61F9"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r w:rsidRPr="00E126BD">
              <w:rPr>
                <w:rFonts w:ascii="Arial" w:eastAsia="Times New Roman" w:hAnsi="Arial" w:cs="Arial"/>
                <w:kern w:val="0"/>
                <w:sz w:val="22"/>
                <w:szCs w:val="22"/>
                <w:lang w:eastAsia="en-GB"/>
                <w14:ligatures w14:val="none"/>
              </w:rPr>
              <w:t>W/</w:t>
            </w:r>
            <w:r w:rsidR="00985FDD">
              <w:rPr>
                <w:rFonts w:ascii="Arial" w:eastAsia="Times New Roman" w:hAnsi="Arial" w:cs="Arial"/>
                <w:kern w:val="0"/>
                <w:sz w:val="22"/>
                <w:szCs w:val="22"/>
                <w:lang w:eastAsia="en-GB"/>
                <w14:ligatures w14:val="none"/>
              </w:rPr>
              <w:t>98/01494/</w:t>
            </w:r>
            <w:proofErr w:type="gramStart"/>
            <w:r w:rsidR="00985FDD">
              <w:rPr>
                <w:rFonts w:ascii="Arial" w:eastAsia="Times New Roman" w:hAnsi="Arial" w:cs="Arial"/>
                <w:kern w:val="0"/>
                <w:sz w:val="22"/>
                <w:szCs w:val="22"/>
                <w:lang w:eastAsia="en-GB"/>
                <w14:ligatures w14:val="none"/>
              </w:rPr>
              <w:t>FUL  First</w:t>
            </w:r>
            <w:proofErr w:type="gramEnd"/>
            <w:r w:rsidR="00985FDD">
              <w:rPr>
                <w:rFonts w:ascii="Arial" w:eastAsia="Times New Roman" w:hAnsi="Arial" w:cs="Arial"/>
                <w:kern w:val="0"/>
                <w:sz w:val="22"/>
                <w:szCs w:val="22"/>
                <w:lang w:eastAsia="en-GB"/>
                <w14:ligatures w14:val="none"/>
              </w:rPr>
              <w:t xml:space="preserve"> floor </w:t>
            </w:r>
            <w:proofErr w:type="gramStart"/>
            <w:r w:rsidR="00985FDD">
              <w:rPr>
                <w:rFonts w:ascii="Arial" w:eastAsia="Times New Roman" w:hAnsi="Arial" w:cs="Arial"/>
                <w:kern w:val="0"/>
                <w:sz w:val="22"/>
                <w:szCs w:val="22"/>
                <w:lang w:eastAsia="en-GB"/>
                <w14:ligatures w14:val="none"/>
              </w:rPr>
              <w:t>extension  Approved</w:t>
            </w:r>
            <w:proofErr w:type="gramEnd"/>
            <w:r w:rsidR="00985FDD">
              <w:rPr>
                <w:rFonts w:ascii="Arial" w:eastAsia="Times New Roman" w:hAnsi="Arial" w:cs="Arial"/>
                <w:kern w:val="0"/>
                <w:sz w:val="22"/>
                <w:szCs w:val="22"/>
                <w:lang w:eastAsia="en-GB"/>
                <w14:ligatures w14:val="none"/>
              </w:rPr>
              <w:t>.</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6159F203" w14:textId="77777777" w:rsidR="00985FDD" w:rsidRPr="0020680B" w:rsidRDefault="00985FDD" w:rsidP="0020680B">
      <w:pPr>
        <w:spacing w:after="0" w:line="276" w:lineRule="auto"/>
        <w:jc w:val="both"/>
        <w:rPr>
          <w:rFonts w:ascii="Arial" w:eastAsia="Times New Roman" w:hAnsi="Arial" w:cs="Arial"/>
          <w:kern w:val="0"/>
          <w:sz w:val="22"/>
          <w:szCs w:val="22"/>
          <w:lang w:eastAsia="en-GB"/>
          <w14:ligatures w14:val="none"/>
        </w:rPr>
      </w:pPr>
    </w:p>
    <w:p w14:paraId="040DE9F6" w14:textId="2E01E04C" w:rsidR="0020680B" w:rsidRPr="00985FDD" w:rsidRDefault="006B6C49" w:rsidP="00985FD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w:t>
      </w:r>
      <w:r w:rsidR="003673E7">
        <w:rPr>
          <w:rFonts w:ascii="Arial" w:eastAsia="Times New Roman" w:hAnsi="Arial" w:cs="Arial"/>
          <w:kern w:val="0"/>
          <w:sz w:val="22"/>
          <w:szCs w:val="22"/>
          <w:lang w:eastAsia="en-GB"/>
          <w14:ligatures w14:val="none"/>
        </w:rPr>
        <w:t>07 Bradford on Avon Spatial Strategy</w:t>
      </w: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1A88E08F" w:rsidR="0020680B" w:rsidRPr="003B43F1" w:rsidRDefault="003673E7" w:rsidP="0020680B">
      <w:pPr>
        <w:spacing w:after="0" w:line="276" w:lineRule="auto"/>
        <w:jc w:val="both"/>
        <w:rPr>
          <w:rFonts w:ascii="Arial" w:eastAsia="Times New Roman" w:hAnsi="Arial" w:cs="Arial"/>
          <w:color w:val="000000" w:themeColor="text1"/>
          <w:kern w:val="0"/>
          <w:sz w:val="22"/>
          <w:szCs w:val="22"/>
          <w:lang w:eastAsia="en-GB"/>
          <w14:ligatures w14:val="none"/>
        </w:rPr>
      </w:pPr>
      <w:r w:rsidRPr="003B43F1">
        <w:rPr>
          <w:rFonts w:ascii="Arial" w:eastAsia="Times New Roman" w:hAnsi="Arial" w:cs="Arial"/>
          <w:color w:val="000000" w:themeColor="text1"/>
          <w:kern w:val="0"/>
          <w:sz w:val="22"/>
          <w:szCs w:val="22"/>
          <w:lang w:eastAsia="en-GB"/>
          <w14:ligatures w14:val="none"/>
        </w:rPr>
        <w:t xml:space="preserve">Bradford on Avon ‘made’ </w:t>
      </w:r>
      <w:r w:rsidR="0020680B" w:rsidRPr="003B43F1">
        <w:rPr>
          <w:rFonts w:ascii="Arial" w:eastAsia="Times New Roman" w:hAnsi="Arial" w:cs="Arial"/>
          <w:color w:val="000000" w:themeColor="text1"/>
          <w:kern w:val="0"/>
          <w:sz w:val="22"/>
          <w:szCs w:val="22"/>
          <w:lang w:eastAsia="en-GB"/>
          <w14:ligatures w14:val="none"/>
        </w:rPr>
        <w:t>N</w:t>
      </w:r>
      <w:r w:rsidR="003730F6" w:rsidRPr="003B43F1">
        <w:rPr>
          <w:rFonts w:ascii="Arial" w:eastAsia="Times New Roman" w:hAnsi="Arial" w:cs="Arial"/>
          <w:color w:val="000000" w:themeColor="text1"/>
          <w:kern w:val="0"/>
          <w:sz w:val="22"/>
          <w:szCs w:val="22"/>
          <w:lang w:eastAsia="en-GB"/>
          <w14:ligatures w14:val="none"/>
        </w:rPr>
        <w:t>eighbourhood Plan</w:t>
      </w:r>
      <w:r w:rsidR="003B43F1" w:rsidRPr="003B43F1">
        <w:rPr>
          <w:rFonts w:ascii="Arial" w:eastAsia="Times New Roman" w:hAnsi="Arial" w:cs="Arial"/>
          <w:color w:val="000000" w:themeColor="text1"/>
          <w:kern w:val="0"/>
          <w:sz w:val="22"/>
          <w:szCs w:val="22"/>
          <w:lang w:eastAsia="en-GB"/>
          <w14:ligatures w14:val="none"/>
        </w:rPr>
        <w:t xml:space="preserve">. </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3455ED84" w14:textId="77777777" w:rsidR="003B43F1" w:rsidRDefault="003B43F1" w:rsidP="003274FA">
      <w:pPr>
        <w:spacing w:after="0" w:line="276" w:lineRule="auto"/>
        <w:jc w:val="both"/>
        <w:rPr>
          <w:rFonts w:ascii="Arial" w:eastAsia="Times New Roman" w:hAnsi="Arial" w:cs="Arial"/>
          <w:kern w:val="0"/>
          <w:sz w:val="22"/>
          <w:szCs w:val="22"/>
          <w:lang w:eastAsia="en-GB"/>
          <w14:ligatures w14:val="none"/>
        </w:rPr>
      </w:pPr>
    </w:p>
    <w:p w14:paraId="24C118EF" w14:textId="77777777" w:rsidR="003B43F1" w:rsidRDefault="003B43F1"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2E7B7D9A" w14:textId="470F40C4" w:rsidR="00000F24" w:rsidRPr="006668E0" w:rsidRDefault="00000F24" w:rsidP="006668E0">
      <w:pPr>
        <w:spacing w:after="0" w:line="276" w:lineRule="auto"/>
        <w:jc w:val="both"/>
        <w:rPr>
          <w:rFonts w:ascii="Arial" w:eastAsia="Times New Roman" w:hAnsi="Arial" w:cs="Arial"/>
          <w:kern w:val="0"/>
          <w:sz w:val="22"/>
          <w:szCs w:val="22"/>
          <w:lang w:eastAsia="en-GB"/>
          <w14:ligatures w14:val="none"/>
        </w:rPr>
      </w:pPr>
      <w:r w:rsidRPr="00000F24">
        <w:rPr>
          <w:rFonts w:ascii="Arial" w:eastAsia="Times New Roman" w:hAnsi="Arial" w:cs="Arial"/>
          <w:kern w:val="0"/>
          <w:sz w:val="22"/>
          <w:szCs w:val="22"/>
          <w:lang w:eastAsia="en-GB"/>
          <w14:ligatures w14:val="none"/>
        </w:rPr>
        <w:t>At Full Council on 19 May</w:t>
      </w:r>
      <w:r w:rsidR="007F09F0">
        <w:rPr>
          <w:rFonts w:ascii="Arial" w:eastAsia="Times New Roman" w:hAnsi="Arial" w:cs="Arial"/>
          <w:kern w:val="0"/>
          <w:sz w:val="22"/>
          <w:szCs w:val="22"/>
          <w:lang w:eastAsia="en-GB"/>
          <w14:ligatures w14:val="none"/>
        </w:rPr>
        <w:t xml:space="preserve"> 2026</w:t>
      </w:r>
      <w:r w:rsidRPr="00000F24">
        <w:rPr>
          <w:rFonts w:ascii="Arial" w:eastAsia="Times New Roman" w:hAnsi="Arial" w:cs="Arial"/>
          <w:kern w:val="0"/>
          <w:sz w:val="22"/>
          <w:szCs w:val="22"/>
          <w:lang w:eastAsia="en-GB"/>
          <w14:ligatures w14:val="none"/>
        </w:rPr>
        <w:t>, the elected members of Wiltshire Council agreed to withdraw the emerging W</w:t>
      </w:r>
      <w:r w:rsidR="00BF43F8">
        <w:rPr>
          <w:rFonts w:ascii="Arial" w:eastAsia="Times New Roman" w:hAnsi="Arial" w:cs="Arial"/>
          <w:kern w:val="0"/>
          <w:sz w:val="22"/>
          <w:szCs w:val="22"/>
          <w:lang w:eastAsia="en-GB"/>
          <w14:ligatures w14:val="none"/>
        </w:rPr>
        <w:t xml:space="preserve">iltshire </w:t>
      </w:r>
      <w:r w:rsidRPr="00000F24">
        <w:rPr>
          <w:rFonts w:ascii="Arial" w:eastAsia="Times New Roman" w:hAnsi="Arial" w:cs="Arial"/>
          <w:kern w:val="0"/>
          <w:sz w:val="22"/>
          <w:szCs w:val="22"/>
          <w:lang w:eastAsia="en-GB"/>
          <w14:ligatures w14:val="none"/>
        </w:rPr>
        <w:t>L</w:t>
      </w:r>
      <w:r w:rsidR="00BF43F8">
        <w:rPr>
          <w:rFonts w:ascii="Arial" w:eastAsia="Times New Roman" w:hAnsi="Arial" w:cs="Arial"/>
          <w:kern w:val="0"/>
          <w:sz w:val="22"/>
          <w:szCs w:val="22"/>
          <w:lang w:eastAsia="en-GB"/>
          <w14:ligatures w14:val="none"/>
        </w:rPr>
        <w:t xml:space="preserve">ocal </w:t>
      </w:r>
      <w:r w:rsidRPr="00000F24">
        <w:rPr>
          <w:rFonts w:ascii="Arial" w:eastAsia="Times New Roman" w:hAnsi="Arial" w:cs="Arial"/>
          <w:kern w:val="0"/>
          <w:sz w:val="22"/>
          <w:szCs w:val="22"/>
          <w:lang w:eastAsia="en-GB"/>
          <w14:ligatures w14:val="none"/>
        </w:rPr>
        <w:t>P</w:t>
      </w:r>
      <w:r w:rsidR="00BF43F8">
        <w:rPr>
          <w:rFonts w:ascii="Arial" w:eastAsia="Times New Roman" w:hAnsi="Arial" w:cs="Arial"/>
          <w:kern w:val="0"/>
          <w:sz w:val="22"/>
          <w:szCs w:val="22"/>
          <w:lang w:eastAsia="en-GB"/>
          <w14:ligatures w14:val="none"/>
        </w:rPr>
        <w:t>lan</w:t>
      </w:r>
      <w:r w:rsidRPr="00000F24">
        <w:rPr>
          <w:rFonts w:ascii="Arial" w:eastAsia="Times New Roman" w:hAnsi="Arial" w:cs="Arial"/>
          <w:kern w:val="0"/>
          <w:sz w:val="22"/>
          <w:szCs w:val="22"/>
          <w:lang w:eastAsia="en-GB"/>
          <w14:ligatures w14:val="none"/>
        </w:rPr>
        <w:t>.  It will now be subject to a legal process to finalise its withdrawal - which is likely to happen in July or August (2026)</w:t>
      </w:r>
      <w:r w:rsidR="007F09F0">
        <w:rPr>
          <w:rFonts w:ascii="Arial" w:eastAsia="Times New Roman" w:hAnsi="Arial" w:cs="Arial"/>
          <w:kern w:val="0"/>
          <w:sz w:val="22"/>
          <w:szCs w:val="22"/>
          <w:lang w:eastAsia="en-GB"/>
          <w14:ligatures w14:val="none"/>
        </w:rPr>
        <w:t>.</w:t>
      </w:r>
      <w:r w:rsidR="00947E8A">
        <w:rPr>
          <w:rFonts w:ascii="Arial" w:eastAsia="Times New Roman" w:hAnsi="Arial" w:cs="Arial"/>
          <w:kern w:val="0"/>
          <w:sz w:val="22"/>
          <w:szCs w:val="22"/>
          <w:lang w:eastAsia="en-GB"/>
          <w14:ligatures w14:val="none"/>
        </w:rPr>
        <w:t xml:space="preserve"> </w:t>
      </w:r>
      <w:r w:rsidR="00947E8A" w:rsidRPr="00947E8A">
        <w:rPr>
          <w:rFonts w:ascii="Arial" w:eastAsia="Times New Roman" w:hAnsi="Arial" w:cs="Arial"/>
          <w:kern w:val="0"/>
          <w:sz w:val="22"/>
          <w:szCs w:val="22"/>
          <w:lang w:eastAsia="en-GB"/>
          <w14:ligatures w14:val="none"/>
        </w:rPr>
        <w:t>The said Plan has no material weight for the purposes of th</w:t>
      </w:r>
      <w:r w:rsidR="00D97F4C">
        <w:rPr>
          <w:rFonts w:ascii="Arial" w:eastAsia="Times New Roman" w:hAnsi="Arial" w:cs="Arial"/>
          <w:kern w:val="0"/>
          <w:sz w:val="22"/>
          <w:szCs w:val="22"/>
          <w:lang w:eastAsia="en-GB"/>
          <w14:ligatures w14:val="none"/>
        </w:rPr>
        <w:t>is</w:t>
      </w:r>
      <w:r w:rsidR="00947E8A" w:rsidRPr="00947E8A">
        <w:rPr>
          <w:rFonts w:ascii="Arial" w:eastAsia="Times New Roman" w:hAnsi="Arial" w:cs="Arial"/>
          <w:kern w:val="0"/>
          <w:sz w:val="22"/>
          <w:szCs w:val="22"/>
          <w:lang w:eastAsia="en-GB"/>
          <w14:ligatures w14:val="none"/>
        </w:rPr>
        <w:t xml:space="preserve"> application.</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67D912D5" w14:textId="77777777" w:rsidR="0098269D" w:rsidRDefault="003B43F1" w:rsidP="003274FA">
      <w:pPr>
        <w:spacing w:after="0" w:line="276" w:lineRule="auto"/>
        <w:jc w:val="both"/>
        <w:rPr>
          <w:rFonts w:ascii="Arial" w:eastAsia="Times New Roman" w:hAnsi="Arial" w:cs="Arial"/>
          <w:kern w:val="0"/>
          <w:sz w:val="22"/>
          <w:szCs w:val="22"/>
          <w:lang w:eastAsia="en-GB"/>
          <w14:ligatures w14:val="none"/>
        </w:rPr>
      </w:pPr>
      <w:r w:rsidRPr="003B43F1">
        <w:rPr>
          <w:rFonts w:ascii="Arial" w:eastAsia="Times New Roman" w:hAnsi="Arial" w:cs="Arial"/>
          <w:color w:val="000000" w:themeColor="text1"/>
          <w:kern w:val="0"/>
          <w:sz w:val="22"/>
          <w:szCs w:val="22"/>
          <w:u w:val="single"/>
          <w:lang w:eastAsia="en-GB"/>
          <w14:ligatures w14:val="none"/>
        </w:rPr>
        <w:t xml:space="preserve">Bradford on Avon Town </w:t>
      </w:r>
      <w:r w:rsidR="00F7609E" w:rsidRPr="003B43F1">
        <w:rPr>
          <w:rFonts w:ascii="Arial" w:eastAsia="Times New Roman" w:hAnsi="Arial" w:cs="Arial"/>
          <w:color w:val="000000" w:themeColor="text1"/>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98269D">
        <w:rPr>
          <w:rFonts w:ascii="Arial" w:eastAsia="Times New Roman" w:hAnsi="Arial" w:cs="Arial"/>
          <w:kern w:val="0"/>
          <w:sz w:val="22"/>
          <w:szCs w:val="22"/>
          <w:lang w:eastAsia="en-GB"/>
          <w14:ligatures w14:val="none"/>
        </w:rPr>
        <w:t xml:space="preserve">. </w:t>
      </w:r>
    </w:p>
    <w:p w14:paraId="5D8E7821" w14:textId="77777777" w:rsidR="0098269D" w:rsidRDefault="0098269D" w:rsidP="003274FA">
      <w:pPr>
        <w:spacing w:after="0" w:line="276" w:lineRule="auto"/>
        <w:jc w:val="both"/>
        <w:rPr>
          <w:rFonts w:ascii="Arial" w:eastAsia="Times New Roman" w:hAnsi="Arial" w:cs="Arial"/>
          <w:kern w:val="0"/>
          <w:sz w:val="22"/>
          <w:szCs w:val="22"/>
          <w:lang w:eastAsia="en-GB"/>
          <w14:ligatures w14:val="none"/>
        </w:rPr>
      </w:pPr>
    </w:p>
    <w:p w14:paraId="1657DB6D" w14:textId="347B19A0" w:rsidR="0086379F" w:rsidRPr="0037035A" w:rsidRDefault="0098269D" w:rsidP="000E3C0E">
      <w:pPr>
        <w:spacing w:after="0" w:line="276" w:lineRule="auto"/>
        <w:jc w:val="both"/>
        <w:rPr>
          <w:rFonts w:ascii="Arial" w:eastAsia="Times New Roman" w:hAnsi="Arial" w:cs="Arial"/>
          <w:i/>
          <w:iCs/>
          <w:color w:val="ED0000"/>
          <w:kern w:val="0"/>
          <w:sz w:val="22"/>
          <w:szCs w:val="22"/>
          <w:lang w:eastAsia="en-GB"/>
          <w14:ligatures w14:val="none"/>
        </w:rPr>
      </w:pPr>
      <w:bookmarkStart w:id="0" w:name="_Hlk198304422"/>
      <w:r w:rsidRPr="0098269D">
        <w:rPr>
          <w:rFonts w:ascii="Arial" w:eastAsia="Times New Roman" w:hAnsi="Arial" w:cs="Arial"/>
          <w:kern w:val="0"/>
          <w:sz w:val="22"/>
          <w:szCs w:val="22"/>
          <w:u w:val="single"/>
          <w:lang w:eastAsia="en-GB"/>
          <w14:ligatures w14:val="none"/>
        </w:rPr>
        <w:t xml:space="preserve">Bradford on Avon </w:t>
      </w:r>
      <w:r>
        <w:rPr>
          <w:rFonts w:ascii="Arial" w:eastAsia="Times New Roman" w:hAnsi="Arial" w:cs="Arial"/>
          <w:kern w:val="0"/>
          <w:sz w:val="22"/>
          <w:szCs w:val="22"/>
          <w:u w:val="single"/>
          <w:lang w:eastAsia="en-GB"/>
          <w14:ligatures w14:val="none"/>
        </w:rPr>
        <w:t>Preservation Trust</w:t>
      </w:r>
      <w:r w:rsidR="00CA462F">
        <w:rPr>
          <w:rFonts w:ascii="Arial" w:eastAsia="Times New Roman" w:hAnsi="Arial" w:cs="Arial"/>
          <w:kern w:val="0"/>
          <w:sz w:val="22"/>
          <w:szCs w:val="22"/>
          <w:lang w:eastAsia="en-GB"/>
          <w14:ligatures w14:val="none"/>
        </w:rPr>
        <w:t>: No comment.</w:t>
      </w:r>
      <w:bookmarkEnd w:id="0"/>
    </w:p>
    <w:p w14:paraId="47FC79E0" w14:textId="77777777" w:rsid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E58C731" w14:textId="7DCC0A4C" w:rsidR="003730F6" w:rsidRPr="003730F6" w:rsidRDefault="00CA462F"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Arboricultural Officer</w:t>
      </w:r>
      <w:r w:rsidR="003730F6">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No comment</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3904BA2" w:rsidR="0007377C" w:rsidRPr="009F1BA2" w:rsidRDefault="00D025CD"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email of support was received</w:t>
      </w:r>
      <w:r w:rsidR="00B8520A">
        <w:rPr>
          <w:rFonts w:ascii="Arial" w:eastAsia="Times New Roman" w:hAnsi="Arial" w:cs="Arial"/>
          <w:color w:val="000000" w:themeColor="text1"/>
          <w:kern w:val="0"/>
          <w:sz w:val="22"/>
          <w:szCs w:val="22"/>
          <w:lang w:eastAsia="en-GB"/>
          <w14:ligatures w14:val="none"/>
        </w:rPr>
        <w:t xml:space="preserve"> from the neighbour at number 7, who raised no objections.</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30BAF203"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B8520A">
        <w:rPr>
          <w:rFonts w:ascii="Arial" w:eastAsia="Times New Roman" w:hAnsi="Arial" w:cs="Arial"/>
          <w:color w:val="000000" w:themeColor="text1"/>
          <w:kern w:val="0"/>
          <w:sz w:val="22"/>
          <w:szCs w:val="22"/>
          <w:lang w:eastAsia="en-GB"/>
          <w14:ligatures w14:val="none"/>
        </w:rPr>
        <w:t xml:space="preserve">The </w:t>
      </w:r>
      <w:r w:rsidR="0089731D" w:rsidRPr="00B8520A">
        <w:rPr>
          <w:rFonts w:ascii="Arial" w:eastAsia="Times New Roman" w:hAnsi="Arial" w:cs="Arial"/>
          <w:color w:val="000000" w:themeColor="text1"/>
          <w:kern w:val="0"/>
          <w:sz w:val="22"/>
          <w:szCs w:val="22"/>
          <w:lang w:eastAsia="en-GB"/>
          <w14:ligatures w14:val="none"/>
        </w:rPr>
        <w:t xml:space="preserve">principle of </w:t>
      </w:r>
      <w:r w:rsidR="0089731D">
        <w:rPr>
          <w:rFonts w:ascii="Arial" w:eastAsia="Times New Roman" w:hAnsi="Arial" w:cs="Arial"/>
          <w:kern w:val="0"/>
          <w:sz w:val="22"/>
          <w:szCs w:val="22"/>
          <w:lang w:eastAsia="en-GB"/>
          <w14:ligatures w14:val="none"/>
        </w:rPr>
        <w:t>the proposed scheme</w:t>
      </w:r>
      <w:r w:rsidR="00F71E80">
        <w:rPr>
          <w:rFonts w:ascii="Arial" w:eastAsia="Times New Roman" w:hAnsi="Arial" w:cs="Arial"/>
          <w:kern w:val="0"/>
          <w:sz w:val="22"/>
          <w:szCs w:val="22"/>
          <w:lang w:eastAsia="en-GB"/>
          <w14:ligatures w14:val="none"/>
        </w:rPr>
        <w:t xml:space="preserve"> for alterations to an existing dwelling</w:t>
      </w:r>
      <w:r w:rsidR="0089731D">
        <w:rPr>
          <w:rFonts w:ascii="Arial" w:eastAsia="Times New Roman" w:hAnsi="Arial" w:cs="Arial"/>
          <w:kern w:val="0"/>
          <w:sz w:val="22"/>
          <w:szCs w:val="22"/>
          <w:lang w:eastAsia="en-GB"/>
          <w14:ligatures w14:val="none"/>
        </w:rPr>
        <w:t xml:space="preserve"> </w:t>
      </w:r>
      <w:proofErr w:type="gramStart"/>
      <w:r w:rsidR="0089731D">
        <w:rPr>
          <w:rFonts w:ascii="Arial" w:eastAsia="Times New Roman" w:hAnsi="Arial" w:cs="Arial"/>
          <w:kern w:val="0"/>
          <w:sz w:val="22"/>
          <w:szCs w:val="22"/>
          <w:lang w:eastAsia="en-GB"/>
          <w14:ligatures w14:val="none"/>
        </w:rPr>
        <w:t>is considered to be</w:t>
      </w:r>
      <w:proofErr w:type="gramEnd"/>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176447E9"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w:t>
      </w:r>
      <w:r w:rsidR="00DE4DC6" w:rsidRPr="00B8520A">
        <w:rPr>
          <w:rFonts w:ascii="Arial" w:eastAsia="Times New Roman" w:hAnsi="Arial" w:cs="Arial"/>
          <w:color w:val="000000" w:themeColor="text1"/>
          <w:kern w:val="0"/>
          <w:sz w:val="22"/>
          <w:szCs w:val="22"/>
          <w:lang w:eastAsia="en-GB"/>
          <w14:ligatures w14:val="none"/>
        </w:rPr>
        <w:t xml:space="preserve">for </w:t>
      </w:r>
      <w:r w:rsidR="00B8520A" w:rsidRPr="00B8520A">
        <w:rPr>
          <w:rFonts w:ascii="Arial" w:eastAsia="Times New Roman" w:hAnsi="Arial" w:cs="Arial"/>
          <w:color w:val="000000" w:themeColor="text1"/>
          <w:kern w:val="0"/>
          <w:sz w:val="22"/>
          <w:szCs w:val="22"/>
          <w:lang w:eastAsia="en-GB"/>
          <w14:ligatures w14:val="none"/>
        </w:rPr>
        <w:t>Bradford on Avon</w:t>
      </w:r>
      <w:r w:rsidR="00B8520A">
        <w:rPr>
          <w:rFonts w:ascii="Arial" w:eastAsia="Times New Roman" w:hAnsi="Arial" w:cs="Arial"/>
          <w:color w:val="C00000"/>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D5485DC" w14:textId="1B2BAE71" w:rsidR="00CE2152"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A201A4">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4B913B5C" w:rsidR="00CE2152" w:rsidRPr="00CE2152" w:rsidRDefault="00CE2152"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A201A4" w:rsidRPr="00A201A4">
        <w:rPr>
          <w:noProof/>
        </w:rPr>
        <w:drawing>
          <wp:inline distT="0" distB="0" distL="0" distR="0" wp14:anchorId="32C1C3F2" wp14:editId="5E0B45D3">
            <wp:extent cx="1730307" cy="1716575"/>
            <wp:effectExtent l="0" t="0" r="3810" b="0"/>
            <wp:docPr id="1325412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12802" name=""/>
                    <pic:cNvPicPr/>
                  </pic:nvPicPr>
                  <pic:blipFill>
                    <a:blip r:embed="rId9"/>
                    <a:stretch>
                      <a:fillRect/>
                    </a:stretch>
                  </pic:blipFill>
                  <pic:spPr>
                    <a:xfrm>
                      <a:off x="0" y="0"/>
                      <a:ext cx="1738955" cy="1725154"/>
                    </a:xfrm>
                    <a:prstGeom prst="rect">
                      <a:avLst/>
                    </a:prstGeom>
                  </pic:spPr>
                </pic:pic>
              </a:graphicData>
            </a:graphic>
          </wp:inline>
        </w:drawing>
      </w:r>
      <w:r w:rsidR="00A201A4" w:rsidRPr="00A201A4">
        <w:rPr>
          <w:noProof/>
        </w:rPr>
        <w:t xml:space="preserve"> </w:t>
      </w:r>
      <w:r w:rsidR="00A201A4">
        <w:rPr>
          <w:noProof/>
        </w:rPr>
        <w:t xml:space="preserve">  </w:t>
      </w:r>
      <w:r w:rsidR="000E5FF1">
        <w:rPr>
          <w:noProof/>
        </w:rPr>
        <w:t xml:space="preserve">    </w:t>
      </w:r>
      <w:r w:rsidR="000E5FF1">
        <w:rPr>
          <w:noProof/>
        </w:rPr>
        <w:drawing>
          <wp:inline distT="0" distB="0" distL="0" distR="0" wp14:anchorId="6A786C2A" wp14:editId="5B76A0AC">
            <wp:extent cx="1537234" cy="1652619"/>
            <wp:effectExtent l="0" t="0" r="6350" b="5080"/>
            <wp:docPr id="241675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4278" cy="1660192"/>
                    </a:xfrm>
                    <a:prstGeom prst="rect">
                      <a:avLst/>
                    </a:prstGeom>
                    <a:noFill/>
                  </pic:spPr>
                </pic:pic>
              </a:graphicData>
            </a:graphic>
          </wp:inline>
        </w:drawing>
      </w:r>
      <w:r w:rsidR="00DB0015">
        <w:rPr>
          <w:noProof/>
        </w:rPr>
        <w:t xml:space="preserve">     </w:t>
      </w:r>
      <w:r w:rsidR="00964AFE">
        <w:rPr>
          <w:noProof/>
        </w:rPr>
        <w:t xml:space="preserve"> </w:t>
      </w:r>
      <w:r w:rsidR="00DE660D">
        <w:rPr>
          <w:noProof/>
        </w:rPr>
        <w:drawing>
          <wp:inline distT="0" distB="0" distL="0" distR="0" wp14:anchorId="75767612" wp14:editId="0834ED80">
            <wp:extent cx="2118574" cy="1676117"/>
            <wp:effectExtent l="0" t="0" r="0" b="635"/>
            <wp:docPr id="3737241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8050" cy="1699437"/>
                    </a:xfrm>
                    <a:prstGeom prst="rect">
                      <a:avLst/>
                    </a:prstGeom>
                    <a:noFill/>
                  </pic:spPr>
                </pic:pic>
              </a:graphicData>
            </a:graphic>
          </wp:inline>
        </w:drawing>
      </w:r>
    </w:p>
    <w:p w14:paraId="5B95329C" w14:textId="333FA91A"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Pr="004907B3">
        <w:rPr>
          <w:rFonts w:ascii="Arial" w:hAnsi="Arial" w:cs="Arial"/>
          <w:color w:val="000000" w:themeColor="text1"/>
          <w:sz w:val="20"/>
          <w:szCs w:val="20"/>
          <w:u w:val="single"/>
        </w:rPr>
        <w:t>Proposed Site Plan</w:t>
      </w:r>
      <w:r w:rsidRPr="00846E98">
        <w:rPr>
          <w:rFonts w:ascii="Arial" w:hAnsi="Arial" w:cs="Arial"/>
          <w:color w:val="000000" w:themeColor="text1"/>
          <w:sz w:val="20"/>
          <w:szCs w:val="20"/>
        </w:rPr>
        <w:t xml:space="preserve"> </w:t>
      </w:r>
      <w:r w:rsidR="00964AFE" w:rsidRPr="00846E98">
        <w:rPr>
          <w:rFonts w:ascii="Arial" w:hAnsi="Arial" w:cs="Arial"/>
          <w:color w:val="000000" w:themeColor="text1"/>
          <w:sz w:val="20"/>
          <w:szCs w:val="20"/>
        </w:rPr>
        <w:t xml:space="preserve">         </w:t>
      </w:r>
      <w:r w:rsidR="00846E98">
        <w:rPr>
          <w:rFonts w:ascii="Arial" w:hAnsi="Arial" w:cs="Arial"/>
          <w:color w:val="000000" w:themeColor="text1"/>
          <w:sz w:val="20"/>
          <w:szCs w:val="20"/>
        </w:rPr>
        <w:t xml:space="preserve"> </w:t>
      </w:r>
      <w:proofErr w:type="gramStart"/>
      <w:r w:rsidR="00846E98">
        <w:rPr>
          <w:rFonts w:ascii="Arial" w:hAnsi="Arial" w:cs="Arial"/>
          <w:color w:val="000000" w:themeColor="text1"/>
          <w:sz w:val="20"/>
          <w:szCs w:val="20"/>
        </w:rPr>
        <w:t xml:space="preserve"> </w:t>
      </w:r>
      <w:r w:rsidR="00964AFE" w:rsidRPr="00846E98">
        <w:rPr>
          <w:rFonts w:ascii="Arial" w:hAnsi="Arial" w:cs="Arial"/>
          <w:color w:val="000000" w:themeColor="text1"/>
          <w:sz w:val="20"/>
          <w:szCs w:val="20"/>
        </w:rPr>
        <w:t xml:space="preserve">  </w:t>
      </w:r>
      <w:r w:rsidR="004907B3">
        <w:rPr>
          <w:rFonts w:ascii="Arial" w:hAnsi="Arial" w:cs="Arial"/>
          <w:color w:val="000000" w:themeColor="text1"/>
          <w:sz w:val="20"/>
          <w:szCs w:val="20"/>
        </w:rPr>
        <w:t>‘</w:t>
      </w:r>
      <w:proofErr w:type="gramEnd"/>
      <w:r w:rsidR="00964AFE" w:rsidRPr="004907B3">
        <w:rPr>
          <w:rFonts w:ascii="Arial" w:hAnsi="Arial" w:cs="Arial"/>
          <w:color w:val="000000" w:themeColor="text1"/>
          <w:sz w:val="20"/>
          <w:szCs w:val="20"/>
          <w:u w:val="single"/>
        </w:rPr>
        <w:t>Street View</w:t>
      </w:r>
      <w:r w:rsidR="004907B3" w:rsidRPr="004907B3">
        <w:rPr>
          <w:rFonts w:ascii="Arial" w:hAnsi="Arial" w:cs="Arial"/>
          <w:color w:val="000000" w:themeColor="text1"/>
          <w:sz w:val="20"/>
          <w:szCs w:val="20"/>
          <w:u w:val="single"/>
        </w:rPr>
        <w:t>’</w:t>
      </w:r>
      <w:r w:rsidR="00964AFE" w:rsidRPr="004907B3">
        <w:rPr>
          <w:rFonts w:ascii="Arial" w:hAnsi="Arial" w:cs="Arial"/>
          <w:color w:val="000000" w:themeColor="text1"/>
          <w:sz w:val="20"/>
          <w:szCs w:val="20"/>
          <w:u w:val="single"/>
        </w:rPr>
        <w:t xml:space="preserve"> </w:t>
      </w:r>
      <w:r w:rsidR="00846E98" w:rsidRPr="004907B3">
        <w:rPr>
          <w:rFonts w:ascii="Arial" w:hAnsi="Arial" w:cs="Arial"/>
          <w:color w:val="000000" w:themeColor="text1"/>
          <w:sz w:val="20"/>
          <w:szCs w:val="20"/>
          <w:u w:val="single"/>
        </w:rPr>
        <w:t>photograph of No.5</w:t>
      </w:r>
      <w:r w:rsidR="00846E98" w:rsidRPr="00846E98">
        <w:rPr>
          <w:rFonts w:ascii="Arial" w:hAnsi="Arial" w:cs="Arial"/>
          <w:color w:val="000000" w:themeColor="text1"/>
          <w:sz w:val="20"/>
          <w:szCs w:val="20"/>
        </w:rPr>
        <w:t>.</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21885366"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r w:rsidR="00B7000F">
        <w:rPr>
          <w:rFonts w:ascii="Arial" w:hAnsi="Arial" w:cs="Arial"/>
          <w:noProof/>
          <w:color w:val="000000" w:themeColor="text1"/>
          <w:sz w:val="20"/>
          <w:szCs w:val="20"/>
          <w:u w:val="single"/>
        </w:rPr>
        <w:drawing>
          <wp:inline distT="0" distB="0" distL="0" distR="0" wp14:anchorId="4203E80B" wp14:editId="39F7D4C2">
            <wp:extent cx="4538694" cy="1154909"/>
            <wp:effectExtent l="0" t="0" r="0" b="7620"/>
            <wp:docPr id="129355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2959" cy="1166173"/>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784D3D3D" w14:textId="0DF9C0DD"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9D5A4D">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Existing</w:t>
      </w:r>
      <w:r w:rsidR="009D5A4D">
        <w:rPr>
          <w:rFonts w:ascii="Arial" w:hAnsi="Arial" w:cs="Arial"/>
          <w:color w:val="000000" w:themeColor="text1"/>
          <w:sz w:val="20"/>
          <w:szCs w:val="20"/>
          <w:u w:val="single"/>
        </w:rPr>
        <w:t xml:space="preserve"> front and two side elevations.</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73529C94" w14:textId="1A098A14" w:rsidR="002D3B30" w:rsidRPr="000843B5" w:rsidRDefault="00514991"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Pr>
          <w:rFonts w:ascii="Arial" w:hAnsi="Arial" w:cs="Arial"/>
          <w:noProof/>
          <w:color w:val="000000" w:themeColor="text1"/>
          <w:sz w:val="20"/>
          <w:szCs w:val="20"/>
        </w:rPr>
        <w:drawing>
          <wp:inline distT="0" distB="0" distL="0" distR="0" wp14:anchorId="5ACD86C7" wp14:editId="5DB2778F">
            <wp:extent cx="4592249" cy="1129363"/>
            <wp:effectExtent l="0" t="0" r="0" b="0"/>
            <wp:docPr id="19412123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7750" cy="1138094"/>
                    </a:xfrm>
                    <a:prstGeom prst="rect">
                      <a:avLst/>
                    </a:prstGeom>
                    <a:noFill/>
                  </pic:spPr>
                </pic:pic>
              </a:graphicData>
            </a:graphic>
          </wp:inline>
        </w:drawing>
      </w:r>
    </w:p>
    <w:p w14:paraId="3C6B6B85" w14:textId="354F77F6" w:rsidR="00AE5896" w:rsidRPr="00907D04" w:rsidRDefault="00AE5896" w:rsidP="00A050F1">
      <w:pPr>
        <w:spacing w:after="0" w:line="276" w:lineRule="auto"/>
        <w:jc w:val="both"/>
        <w:rPr>
          <w:rFonts w:ascii="Arial" w:hAnsi="Arial" w:cs="Arial"/>
          <w:color w:val="000000" w:themeColor="text1"/>
          <w:sz w:val="20"/>
          <w:szCs w:val="20"/>
        </w:rPr>
      </w:pPr>
      <w:r w:rsidRPr="00907D04">
        <w:rPr>
          <w:rFonts w:ascii="Arial" w:hAnsi="Arial" w:cs="Arial"/>
          <w:color w:val="000000" w:themeColor="text1"/>
          <w:sz w:val="20"/>
          <w:szCs w:val="20"/>
        </w:rPr>
        <w:t xml:space="preserve">                 </w:t>
      </w:r>
      <w:r w:rsidR="00907D04">
        <w:rPr>
          <w:rFonts w:ascii="Arial" w:hAnsi="Arial" w:cs="Arial"/>
          <w:color w:val="000000" w:themeColor="text1"/>
          <w:sz w:val="20"/>
          <w:szCs w:val="20"/>
        </w:rPr>
        <w:t xml:space="preserve">               </w:t>
      </w:r>
      <w:r w:rsidRPr="00907D04">
        <w:rPr>
          <w:rFonts w:ascii="Arial" w:hAnsi="Arial" w:cs="Arial"/>
          <w:color w:val="000000" w:themeColor="text1"/>
          <w:sz w:val="20"/>
          <w:szCs w:val="20"/>
        </w:rPr>
        <w:t xml:space="preserve">       </w:t>
      </w:r>
      <w:r w:rsidRPr="00907D04">
        <w:rPr>
          <w:rFonts w:ascii="Arial" w:hAnsi="Arial" w:cs="Arial"/>
          <w:color w:val="000000" w:themeColor="text1"/>
          <w:sz w:val="20"/>
          <w:szCs w:val="20"/>
          <w:u w:val="single"/>
        </w:rPr>
        <w:t>Proposed</w:t>
      </w:r>
      <w:r w:rsidR="000843B5" w:rsidRPr="00907D04">
        <w:rPr>
          <w:rFonts w:ascii="Arial" w:hAnsi="Arial" w:cs="Arial"/>
          <w:color w:val="000000" w:themeColor="text1"/>
          <w:sz w:val="20"/>
          <w:szCs w:val="20"/>
          <w:u w:val="single"/>
        </w:rPr>
        <w:t xml:space="preserve"> front </w:t>
      </w:r>
      <w:r w:rsidR="00907D04" w:rsidRPr="00907D04">
        <w:rPr>
          <w:rFonts w:ascii="Arial" w:hAnsi="Arial" w:cs="Arial"/>
          <w:color w:val="000000" w:themeColor="text1"/>
          <w:sz w:val="20"/>
          <w:szCs w:val="20"/>
          <w:u w:val="single"/>
        </w:rPr>
        <w:t>and two side elevations.</w:t>
      </w:r>
    </w:p>
    <w:p w14:paraId="3EDFFEF9" w14:textId="77777777" w:rsidR="00AE5896" w:rsidRDefault="00AE5896" w:rsidP="00A050F1">
      <w:pPr>
        <w:spacing w:after="0" w:line="276" w:lineRule="auto"/>
        <w:jc w:val="both"/>
        <w:rPr>
          <w:rFonts w:ascii="Arial" w:hAnsi="Arial" w:cs="Arial"/>
          <w:color w:val="000000" w:themeColor="text1"/>
          <w:sz w:val="22"/>
          <w:szCs w:val="22"/>
        </w:rPr>
      </w:pPr>
    </w:p>
    <w:p w14:paraId="7ACE8C44" w14:textId="2C1EE721" w:rsidR="00FD3796" w:rsidRPr="000E3C0E"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0B0925">
        <w:rPr>
          <w:rFonts w:ascii="Arial" w:eastAsia="Times New Roman" w:hAnsi="Arial" w:cs="Arial"/>
          <w:bCs/>
          <w:kern w:val="0"/>
          <w:sz w:val="22"/>
          <w:szCs w:val="22"/>
          <w:lang w:eastAsia="en-GB"/>
          <w14:ligatures w14:val="none"/>
        </w:rPr>
        <w:t xml:space="preserve">infill construction of a single storey </w:t>
      </w:r>
      <w:r w:rsidR="00D4633B">
        <w:rPr>
          <w:rFonts w:ascii="Arial" w:eastAsia="Times New Roman" w:hAnsi="Arial" w:cs="Arial"/>
          <w:bCs/>
          <w:kern w:val="0"/>
          <w:sz w:val="22"/>
          <w:szCs w:val="22"/>
          <w:lang w:eastAsia="en-GB"/>
          <w14:ligatures w14:val="none"/>
        </w:rPr>
        <w:t xml:space="preserve">front facing extension, it would serve to provide an enclosed porch area </w:t>
      </w:r>
      <w:r w:rsidR="00874123">
        <w:rPr>
          <w:rFonts w:ascii="Arial" w:eastAsia="Times New Roman" w:hAnsi="Arial" w:cs="Arial"/>
          <w:bCs/>
          <w:kern w:val="0"/>
          <w:sz w:val="22"/>
          <w:szCs w:val="22"/>
          <w:lang w:eastAsia="en-GB"/>
          <w14:ligatures w14:val="none"/>
        </w:rPr>
        <w:t>a</w:t>
      </w:r>
      <w:r w:rsidR="00DE04A1">
        <w:rPr>
          <w:rFonts w:ascii="Arial" w:eastAsia="Times New Roman" w:hAnsi="Arial" w:cs="Arial"/>
          <w:bCs/>
          <w:kern w:val="0"/>
          <w:sz w:val="22"/>
          <w:szCs w:val="22"/>
          <w:lang w:eastAsia="en-GB"/>
          <w14:ligatures w14:val="none"/>
        </w:rPr>
        <w:t>s well as an en</w:t>
      </w:r>
      <w:r w:rsidR="00874123">
        <w:rPr>
          <w:rFonts w:ascii="Arial" w:eastAsia="Times New Roman" w:hAnsi="Arial" w:cs="Arial"/>
          <w:bCs/>
          <w:kern w:val="0"/>
          <w:sz w:val="22"/>
          <w:szCs w:val="22"/>
          <w:lang w:eastAsia="en-GB"/>
          <w14:ligatures w14:val="none"/>
        </w:rPr>
        <w:t>larged lounge area</w:t>
      </w:r>
      <w:r w:rsidR="00DE04A1">
        <w:rPr>
          <w:rFonts w:ascii="Arial" w:eastAsia="Times New Roman" w:hAnsi="Arial" w:cs="Arial"/>
          <w:bCs/>
          <w:kern w:val="0"/>
          <w:sz w:val="22"/>
          <w:szCs w:val="22"/>
          <w:lang w:eastAsia="en-GB"/>
          <w14:ligatures w14:val="none"/>
        </w:rPr>
        <w:t xml:space="preserve">. The </w:t>
      </w:r>
      <w:r w:rsidR="00F71E80">
        <w:rPr>
          <w:rFonts w:ascii="Arial" w:eastAsia="Times New Roman" w:hAnsi="Arial" w:cs="Arial"/>
          <w:bCs/>
          <w:kern w:val="0"/>
          <w:sz w:val="22"/>
          <w:szCs w:val="22"/>
          <w:lang w:eastAsia="en-GB"/>
          <w14:ligatures w14:val="none"/>
        </w:rPr>
        <w:t xml:space="preserve">reconfigured </w:t>
      </w:r>
      <w:r w:rsidR="002241C1">
        <w:rPr>
          <w:rFonts w:ascii="Arial" w:eastAsia="Times New Roman" w:hAnsi="Arial" w:cs="Arial"/>
          <w:bCs/>
          <w:kern w:val="0"/>
          <w:sz w:val="22"/>
          <w:szCs w:val="22"/>
          <w:lang w:eastAsia="en-GB"/>
          <w14:ligatures w14:val="none"/>
        </w:rPr>
        <w:t xml:space="preserve">porch would have a </w:t>
      </w:r>
      <w:r w:rsidR="00F71E80">
        <w:rPr>
          <w:rFonts w:ascii="Arial" w:eastAsia="Times New Roman" w:hAnsi="Arial" w:cs="Arial"/>
          <w:bCs/>
          <w:kern w:val="0"/>
          <w:sz w:val="22"/>
          <w:szCs w:val="22"/>
          <w:lang w:eastAsia="en-GB"/>
          <w14:ligatures w14:val="none"/>
        </w:rPr>
        <w:t xml:space="preserve">pitched gable feature set within </w:t>
      </w:r>
      <w:r w:rsidR="002241C1">
        <w:rPr>
          <w:rFonts w:ascii="Arial" w:eastAsia="Times New Roman" w:hAnsi="Arial" w:cs="Arial"/>
          <w:bCs/>
          <w:kern w:val="0"/>
          <w:sz w:val="22"/>
          <w:szCs w:val="22"/>
          <w:lang w:eastAsia="en-GB"/>
          <w14:ligatures w14:val="none"/>
        </w:rPr>
        <w:t xml:space="preserve">shallow </w:t>
      </w:r>
      <w:r w:rsidR="00F71E80">
        <w:rPr>
          <w:rFonts w:ascii="Arial" w:eastAsia="Times New Roman" w:hAnsi="Arial" w:cs="Arial"/>
          <w:bCs/>
          <w:kern w:val="0"/>
          <w:sz w:val="22"/>
          <w:szCs w:val="22"/>
          <w:lang w:eastAsia="en-GB"/>
          <w14:ligatures w14:val="none"/>
        </w:rPr>
        <w:t>mono-</w:t>
      </w:r>
      <w:r w:rsidR="002241C1">
        <w:rPr>
          <w:rFonts w:ascii="Arial" w:eastAsia="Times New Roman" w:hAnsi="Arial" w:cs="Arial"/>
          <w:bCs/>
          <w:kern w:val="0"/>
          <w:sz w:val="22"/>
          <w:szCs w:val="22"/>
          <w:lang w:eastAsia="en-GB"/>
          <w14:ligatures w14:val="none"/>
        </w:rPr>
        <w:t>pitched</w:t>
      </w:r>
      <w:r w:rsidR="00F71E80">
        <w:rPr>
          <w:rFonts w:ascii="Arial" w:eastAsia="Times New Roman" w:hAnsi="Arial" w:cs="Arial"/>
          <w:bCs/>
          <w:kern w:val="0"/>
          <w:sz w:val="22"/>
          <w:szCs w:val="22"/>
          <w:lang w:eastAsia="en-GB"/>
          <w14:ligatures w14:val="none"/>
        </w:rPr>
        <w:t xml:space="preserve"> lean-to</w:t>
      </w:r>
      <w:r w:rsidR="002241C1">
        <w:rPr>
          <w:rFonts w:ascii="Arial" w:eastAsia="Times New Roman" w:hAnsi="Arial" w:cs="Arial"/>
          <w:bCs/>
          <w:kern w:val="0"/>
          <w:sz w:val="22"/>
          <w:szCs w:val="22"/>
          <w:lang w:eastAsia="en-GB"/>
          <w14:ligatures w14:val="none"/>
        </w:rPr>
        <w:t xml:space="preserve"> roof </w:t>
      </w:r>
      <w:r w:rsidR="00C92A61">
        <w:rPr>
          <w:rFonts w:ascii="Arial" w:eastAsia="Times New Roman" w:hAnsi="Arial" w:cs="Arial"/>
          <w:bCs/>
          <w:kern w:val="0"/>
          <w:sz w:val="22"/>
          <w:szCs w:val="22"/>
          <w:lang w:eastAsia="en-GB"/>
          <w14:ligatures w14:val="none"/>
        </w:rPr>
        <w:t xml:space="preserve">and would </w:t>
      </w:r>
      <w:r w:rsidR="00B9527C">
        <w:rPr>
          <w:rFonts w:ascii="Arial" w:eastAsia="Times New Roman" w:hAnsi="Arial" w:cs="Arial"/>
          <w:bCs/>
          <w:kern w:val="0"/>
          <w:sz w:val="22"/>
          <w:szCs w:val="22"/>
          <w:lang w:eastAsia="en-GB"/>
          <w14:ligatures w14:val="none"/>
        </w:rPr>
        <w:t xml:space="preserve">also </w:t>
      </w:r>
      <w:r w:rsidR="00C92A61">
        <w:rPr>
          <w:rFonts w:ascii="Arial" w:eastAsia="Times New Roman" w:hAnsi="Arial" w:cs="Arial"/>
          <w:bCs/>
          <w:kern w:val="0"/>
          <w:sz w:val="22"/>
          <w:szCs w:val="22"/>
          <w:lang w:eastAsia="en-GB"/>
          <w14:ligatures w14:val="none"/>
        </w:rPr>
        <w:t xml:space="preserve">have matching materials. </w:t>
      </w:r>
    </w:p>
    <w:p w14:paraId="49E744E2" w14:textId="77777777"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p>
    <w:p w14:paraId="60EA6291" w14:textId="78ACA156"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r w:rsidRPr="000E3C0E">
        <w:rPr>
          <w:rFonts w:ascii="Arial" w:eastAsia="Times New Roman" w:hAnsi="Arial" w:cs="Arial"/>
          <w:bCs/>
          <w:kern w:val="0"/>
          <w:sz w:val="22"/>
          <w:szCs w:val="22"/>
          <w:lang w:eastAsia="en-GB"/>
          <w14:ligatures w14:val="none"/>
        </w:rPr>
        <w:t>The propos</w:t>
      </w:r>
      <w:r w:rsidR="00F71E80">
        <w:rPr>
          <w:rFonts w:ascii="Arial" w:eastAsia="Times New Roman" w:hAnsi="Arial" w:cs="Arial"/>
          <w:bCs/>
          <w:kern w:val="0"/>
          <w:sz w:val="22"/>
          <w:szCs w:val="22"/>
          <w:lang w:eastAsia="en-GB"/>
          <w14:ligatures w14:val="none"/>
        </w:rPr>
        <w:t xml:space="preserve">ed </w:t>
      </w:r>
      <w:r w:rsidR="005F7B9B">
        <w:rPr>
          <w:rFonts w:ascii="Arial" w:eastAsia="Times New Roman" w:hAnsi="Arial" w:cs="Arial"/>
          <w:bCs/>
          <w:kern w:val="0"/>
          <w:sz w:val="22"/>
          <w:szCs w:val="22"/>
          <w:lang w:eastAsia="en-GB"/>
          <w14:ligatures w14:val="none"/>
        </w:rPr>
        <w:t xml:space="preserve">addition would </w:t>
      </w:r>
      <w:r w:rsidR="00F71E80">
        <w:rPr>
          <w:rFonts w:ascii="Arial" w:eastAsia="Times New Roman" w:hAnsi="Arial" w:cs="Arial"/>
          <w:bCs/>
          <w:kern w:val="0"/>
          <w:sz w:val="22"/>
          <w:szCs w:val="22"/>
          <w:lang w:eastAsia="en-GB"/>
          <w14:ligatures w14:val="none"/>
        </w:rPr>
        <w:t xml:space="preserve">be </w:t>
      </w:r>
      <w:r w:rsidR="00F71E80" w:rsidRPr="00F71E80">
        <w:rPr>
          <w:rFonts w:ascii="Arial" w:eastAsia="Times New Roman" w:hAnsi="Arial" w:cs="Arial"/>
          <w:bCs/>
          <w:kern w:val="0"/>
          <w:sz w:val="22"/>
          <w:szCs w:val="22"/>
          <w:lang w:eastAsia="en-GB"/>
          <w14:ligatures w14:val="none"/>
        </w:rPr>
        <w:t xml:space="preserve">in keeping </w:t>
      </w:r>
      <w:r w:rsidR="00F71E80">
        <w:rPr>
          <w:rFonts w:ascii="Arial" w:eastAsia="Times New Roman" w:hAnsi="Arial" w:cs="Arial"/>
          <w:bCs/>
          <w:kern w:val="0"/>
          <w:sz w:val="22"/>
          <w:szCs w:val="22"/>
          <w:lang w:eastAsia="en-GB"/>
          <w14:ligatures w14:val="none"/>
        </w:rPr>
        <w:t xml:space="preserve">with and </w:t>
      </w:r>
      <w:r w:rsidR="005F7B9B">
        <w:rPr>
          <w:rFonts w:ascii="Arial" w:eastAsia="Times New Roman" w:hAnsi="Arial" w:cs="Arial"/>
          <w:bCs/>
          <w:kern w:val="0"/>
          <w:sz w:val="22"/>
          <w:szCs w:val="22"/>
          <w:lang w:eastAsia="en-GB"/>
          <w14:ligatures w14:val="none"/>
        </w:rPr>
        <w:t>maintain the overall design</w:t>
      </w:r>
      <w:r w:rsidR="001713CA">
        <w:rPr>
          <w:rFonts w:ascii="Arial" w:eastAsia="Times New Roman" w:hAnsi="Arial" w:cs="Arial"/>
          <w:bCs/>
          <w:kern w:val="0"/>
          <w:sz w:val="22"/>
          <w:szCs w:val="22"/>
          <w:lang w:eastAsia="en-GB"/>
          <w14:ligatures w14:val="none"/>
        </w:rPr>
        <w:t xml:space="preserve"> and appearance</w:t>
      </w:r>
      <w:r w:rsidR="005F7B9B">
        <w:rPr>
          <w:rFonts w:ascii="Arial" w:eastAsia="Times New Roman" w:hAnsi="Arial" w:cs="Arial"/>
          <w:bCs/>
          <w:kern w:val="0"/>
          <w:sz w:val="22"/>
          <w:szCs w:val="22"/>
          <w:lang w:eastAsia="en-GB"/>
          <w14:ligatures w14:val="none"/>
        </w:rPr>
        <w:t xml:space="preserve"> </w:t>
      </w:r>
      <w:r w:rsidR="009F1BDF">
        <w:rPr>
          <w:rFonts w:ascii="Arial" w:eastAsia="Times New Roman" w:hAnsi="Arial" w:cs="Arial"/>
          <w:bCs/>
          <w:kern w:val="0"/>
          <w:sz w:val="22"/>
          <w:szCs w:val="22"/>
          <w:lang w:eastAsia="en-GB"/>
          <w14:ligatures w14:val="none"/>
        </w:rPr>
        <w:t>of the front elevation</w:t>
      </w:r>
      <w:r w:rsidR="001713CA">
        <w:rPr>
          <w:rFonts w:ascii="Arial" w:eastAsia="Times New Roman" w:hAnsi="Arial" w:cs="Arial"/>
          <w:bCs/>
          <w:kern w:val="0"/>
          <w:sz w:val="22"/>
          <w:szCs w:val="22"/>
          <w:lang w:eastAsia="en-GB"/>
          <w14:ligatures w14:val="none"/>
        </w:rPr>
        <w:t>; it would also b</w:t>
      </w:r>
      <w:r w:rsidR="009F1BDF">
        <w:rPr>
          <w:rFonts w:ascii="Arial" w:eastAsia="Times New Roman" w:hAnsi="Arial" w:cs="Arial"/>
          <w:bCs/>
          <w:kern w:val="0"/>
          <w:sz w:val="22"/>
          <w:szCs w:val="22"/>
          <w:lang w:eastAsia="en-GB"/>
          <w14:ligatures w14:val="none"/>
        </w:rPr>
        <w:t xml:space="preserve">e a </w:t>
      </w:r>
      <w:r w:rsidR="00392530">
        <w:rPr>
          <w:rFonts w:ascii="Arial" w:eastAsia="Times New Roman" w:hAnsi="Arial" w:cs="Arial"/>
          <w:bCs/>
          <w:kern w:val="0"/>
          <w:sz w:val="22"/>
          <w:szCs w:val="22"/>
          <w:lang w:eastAsia="en-GB"/>
          <w14:ligatures w14:val="none"/>
        </w:rPr>
        <w:t>subservient addition</w:t>
      </w:r>
      <w:r w:rsidR="005209D3">
        <w:rPr>
          <w:rFonts w:ascii="Arial" w:eastAsia="Times New Roman" w:hAnsi="Arial" w:cs="Arial"/>
          <w:bCs/>
          <w:kern w:val="0"/>
          <w:sz w:val="22"/>
          <w:szCs w:val="22"/>
          <w:lang w:eastAsia="en-GB"/>
          <w14:ligatures w14:val="none"/>
        </w:rPr>
        <w:t xml:space="preserve"> that would maintain and enhance the spatial flow of the </w:t>
      </w:r>
      <w:r w:rsidR="00B27545">
        <w:rPr>
          <w:rFonts w:ascii="Arial" w:eastAsia="Times New Roman" w:hAnsi="Arial" w:cs="Arial"/>
          <w:bCs/>
          <w:kern w:val="0"/>
          <w:sz w:val="22"/>
          <w:szCs w:val="22"/>
          <w:lang w:eastAsia="en-GB"/>
          <w14:ligatures w14:val="none"/>
        </w:rPr>
        <w:t xml:space="preserve">host building </w:t>
      </w:r>
      <w:r w:rsidR="00F71E80">
        <w:rPr>
          <w:rFonts w:ascii="Arial" w:eastAsia="Times New Roman" w:hAnsi="Arial" w:cs="Arial"/>
          <w:bCs/>
          <w:kern w:val="0"/>
          <w:sz w:val="22"/>
          <w:szCs w:val="22"/>
          <w:lang w:eastAsia="en-GB"/>
          <w14:ligatures w14:val="none"/>
        </w:rPr>
        <w:t xml:space="preserve">without adverse impact on the character of the dwelling or its </w:t>
      </w:r>
      <w:r w:rsidR="00931FD7">
        <w:rPr>
          <w:rFonts w:ascii="Arial" w:eastAsia="Times New Roman" w:hAnsi="Arial" w:cs="Arial"/>
          <w:bCs/>
          <w:kern w:val="0"/>
          <w:sz w:val="22"/>
          <w:szCs w:val="22"/>
          <w:lang w:eastAsia="en-GB"/>
          <w14:ligatures w14:val="none"/>
        </w:rPr>
        <w:t>immediate</w:t>
      </w:r>
      <w:r w:rsidR="00F71E80">
        <w:rPr>
          <w:rFonts w:ascii="Arial" w:eastAsia="Times New Roman" w:hAnsi="Arial" w:cs="Arial"/>
          <w:bCs/>
          <w:kern w:val="0"/>
          <w:sz w:val="22"/>
          <w:szCs w:val="22"/>
          <w:lang w:eastAsia="en-GB"/>
          <w14:ligatures w14:val="none"/>
        </w:rPr>
        <w:t xml:space="preserve"> surroundings</w:t>
      </w:r>
      <w:r w:rsidR="00931FD7">
        <w:rPr>
          <w:rFonts w:ascii="Arial" w:eastAsia="Times New Roman" w:hAnsi="Arial" w:cs="Arial"/>
          <w:bCs/>
          <w:kern w:val="0"/>
          <w:sz w:val="22"/>
          <w:szCs w:val="22"/>
          <w:lang w:eastAsia="en-GB"/>
          <w14:ligatures w14:val="none"/>
        </w:rPr>
        <w:t>.</w:t>
      </w:r>
      <w:r w:rsidR="00017293">
        <w:rPr>
          <w:rFonts w:ascii="Arial" w:eastAsia="Times New Roman" w:hAnsi="Arial" w:cs="Arial"/>
          <w:bCs/>
          <w:kern w:val="0"/>
          <w:sz w:val="22"/>
          <w:szCs w:val="22"/>
          <w:lang w:eastAsia="en-GB"/>
          <w14:ligatures w14:val="none"/>
        </w:rPr>
        <w:t xml:space="preserve"> It is </w:t>
      </w:r>
      <w:r w:rsidR="00F71E80">
        <w:rPr>
          <w:rFonts w:ascii="Arial" w:eastAsia="Times New Roman" w:hAnsi="Arial" w:cs="Arial"/>
          <w:bCs/>
          <w:kern w:val="0"/>
          <w:sz w:val="22"/>
          <w:szCs w:val="22"/>
          <w:lang w:eastAsia="en-GB"/>
          <w14:ligatures w14:val="none"/>
        </w:rPr>
        <w:t xml:space="preserve">further </w:t>
      </w:r>
      <w:r w:rsidR="00017293">
        <w:rPr>
          <w:rFonts w:ascii="Arial" w:eastAsia="Times New Roman" w:hAnsi="Arial" w:cs="Arial"/>
          <w:bCs/>
          <w:kern w:val="0"/>
          <w:sz w:val="22"/>
          <w:szCs w:val="22"/>
          <w:lang w:eastAsia="en-GB"/>
          <w14:ligatures w14:val="none"/>
        </w:rPr>
        <w:t>noted that a</w:t>
      </w:r>
      <w:r w:rsidR="001207C3">
        <w:rPr>
          <w:rFonts w:ascii="Arial" w:eastAsia="Times New Roman" w:hAnsi="Arial" w:cs="Arial"/>
          <w:bCs/>
          <w:kern w:val="0"/>
          <w:sz w:val="22"/>
          <w:szCs w:val="22"/>
          <w:lang w:eastAsia="en-GB"/>
          <w14:ligatures w14:val="none"/>
        </w:rPr>
        <w:t xml:space="preserve"> nearby</w:t>
      </w:r>
      <w:r w:rsidR="00017293">
        <w:rPr>
          <w:rFonts w:ascii="Arial" w:eastAsia="Times New Roman" w:hAnsi="Arial" w:cs="Arial"/>
          <w:bCs/>
          <w:kern w:val="0"/>
          <w:sz w:val="22"/>
          <w:szCs w:val="22"/>
          <w:lang w:eastAsia="en-GB"/>
          <w14:ligatures w14:val="none"/>
        </w:rPr>
        <w:t xml:space="preserve"> property within </w:t>
      </w:r>
      <w:proofErr w:type="spellStart"/>
      <w:r w:rsidR="002B1178" w:rsidRPr="002B1178">
        <w:rPr>
          <w:rFonts w:ascii="Arial" w:eastAsia="Times New Roman" w:hAnsi="Arial" w:cs="Arial"/>
          <w:bCs/>
          <w:kern w:val="0"/>
          <w:sz w:val="22"/>
          <w:szCs w:val="22"/>
          <w:lang w:eastAsia="en-GB"/>
          <w14:ligatures w14:val="none"/>
        </w:rPr>
        <w:t>Palairet</w:t>
      </w:r>
      <w:proofErr w:type="spellEnd"/>
      <w:r w:rsidR="002B1178" w:rsidRPr="002B1178">
        <w:rPr>
          <w:rFonts w:ascii="Arial" w:eastAsia="Times New Roman" w:hAnsi="Arial" w:cs="Arial"/>
          <w:bCs/>
          <w:kern w:val="0"/>
          <w:sz w:val="22"/>
          <w:szCs w:val="22"/>
          <w:lang w:eastAsia="en-GB"/>
          <w14:ligatures w14:val="none"/>
        </w:rPr>
        <w:t xml:space="preserve"> Close</w:t>
      </w:r>
      <w:r w:rsidR="002B1178">
        <w:rPr>
          <w:rFonts w:ascii="Arial" w:eastAsia="Times New Roman" w:hAnsi="Arial" w:cs="Arial"/>
          <w:bCs/>
          <w:kern w:val="0"/>
          <w:sz w:val="22"/>
          <w:szCs w:val="22"/>
          <w:lang w:eastAsia="en-GB"/>
          <w14:ligatures w14:val="none"/>
        </w:rPr>
        <w:t xml:space="preserve"> has </w:t>
      </w:r>
      <w:r w:rsidR="00C41DC7">
        <w:rPr>
          <w:rFonts w:ascii="Arial" w:eastAsia="Times New Roman" w:hAnsi="Arial" w:cs="Arial"/>
          <w:bCs/>
          <w:kern w:val="0"/>
          <w:sz w:val="22"/>
          <w:szCs w:val="22"/>
          <w:lang w:eastAsia="en-GB"/>
          <w14:ligatures w14:val="none"/>
        </w:rPr>
        <w:t>constructed</w:t>
      </w:r>
      <w:r w:rsidR="002B1178">
        <w:rPr>
          <w:rFonts w:ascii="Arial" w:eastAsia="Times New Roman" w:hAnsi="Arial" w:cs="Arial"/>
          <w:bCs/>
          <w:kern w:val="0"/>
          <w:sz w:val="22"/>
          <w:szCs w:val="22"/>
          <w:lang w:eastAsia="en-GB"/>
          <w14:ligatures w14:val="none"/>
        </w:rPr>
        <w:t xml:space="preserve"> the </w:t>
      </w:r>
      <w:r w:rsidR="005103FF">
        <w:rPr>
          <w:rFonts w:ascii="Arial" w:eastAsia="Times New Roman" w:hAnsi="Arial" w:cs="Arial"/>
          <w:bCs/>
          <w:kern w:val="0"/>
          <w:sz w:val="22"/>
          <w:szCs w:val="22"/>
          <w:lang w:eastAsia="en-GB"/>
          <w14:ligatures w14:val="none"/>
        </w:rPr>
        <w:t>same type of front extension.</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19684608" w14:textId="1F5573F8" w:rsidR="002C6D23"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extension would be </w:t>
      </w:r>
      <w:r w:rsidR="00450C8E">
        <w:rPr>
          <w:rFonts w:ascii="Arial" w:hAnsi="Arial" w:cs="Arial"/>
          <w:bCs/>
          <w:color w:val="000000" w:themeColor="text1"/>
          <w:sz w:val="22"/>
          <w:szCs w:val="22"/>
        </w:rPr>
        <w:t xml:space="preserve">a </w:t>
      </w:r>
      <w:r w:rsidR="007F528D">
        <w:rPr>
          <w:rFonts w:ascii="Arial" w:hAnsi="Arial" w:cs="Arial"/>
          <w:bCs/>
          <w:color w:val="000000" w:themeColor="text1"/>
          <w:sz w:val="22"/>
          <w:szCs w:val="22"/>
        </w:rPr>
        <w:t xml:space="preserve">single storey </w:t>
      </w:r>
      <w:r w:rsidR="004111A8">
        <w:rPr>
          <w:rFonts w:ascii="Arial" w:hAnsi="Arial" w:cs="Arial"/>
          <w:bCs/>
          <w:color w:val="000000" w:themeColor="text1"/>
          <w:sz w:val="22"/>
          <w:szCs w:val="22"/>
        </w:rPr>
        <w:t xml:space="preserve">addition that </w:t>
      </w:r>
      <w:r w:rsidRPr="000E3C0E">
        <w:rPr>
          <w:rFonts w:ascii="Arial" w:hAnsi="Arial" w:cs="Arial"/>
          <w:bCs/>
          <w:color w:val="000000" w:themeColor="text1"/>
          <w:sz w:val="22"/>
          <w:szCs w:val="22"/>
        </w:rPr>
        <w:t xml:space="preserve">would look out onto and face its </w:t>
      </w:r>
      <w:r w:rsidR="00ED5ED8">
        <w:rPr>
          <w:rFonts w:ascii="Arial" w:hAnsi="Arial" w:cs="Arial"/>
          <w:bCs/>
          <w:color w:val="000000" w:themeColor="text1"/>
          <w:sz w:val="22"/>
          <w:szCs w:val="22"/>
        </w:rPr>
        <w:t xml:space="preserve">front </w:t>
      </w:r>
      <w:r w:rsidR="003B0052">
        <w:rPr>
          <w:rFonts w:ascii="Arial" w:hAnsi="Arial" w:cs="Arial"/>
          <w:bCs/>
          <w:color w:val="000000" w:themeColor="text1"/>
          <w:sz w:val="22"/>
          <w:szCs w:val="22"/>
        </w:rPr>
        <w:t>garden area</w:t>
      </w:r>
      <w:r w:rsidR="00634412">
        <w:rPr>
          <w:rFonts w:ascii="Arial" w:hAnsi="Arial" w:cs="Arial"/>
          <w:bCs/>
          <w:color w:val="000000" w:themeColor="text1"/>
          <w:sz w:val="22"/>
          <w:szCs w:val="22"/>
        </w:rPr>
        <w:t xml:space="preserve"> </w:t>
      </w:r>
      <w:proofErr w:type="gramStart"/>
      <w:r w:rsidR="00634412">
        <w:rPr>
          <w:rFonts w:ascii="Arial" w:hAnsi="Arial" w:cs="Arial"/>
          <w:bCs/>
          <w:color w:val="000000" w:themeColor="text1"/>
          <w:sz w:val="22"/>
          <w:szCs w:val="22"/>
        </w:rPr>
        <w:t>and</w:t>
      </w:r>
      <w:r w:rsidR="002C6D23">
        <w:rPr>
          <w:rFonts w:ascii="Arial" w:hAnsi="Arial" w:cs="Arial"/>
          <w:bCs/>
          <w:color w:val="000000" w:themeColor="text1"/>
          <w:sz w:val="22"/>
          <w:szCs w:val="22"/>
        </w:rPr>
        <w:t xml:space="preserve"> also</w:t>
      </w:r>
      <w:proofErr w:type="gramEnd"/>
      <w:r w:rsidR="002C6D23">
        <w:rPr>
          <w:rFonts w:ascii="Arial" w:hAnsi="Arial" w:cs="Arial"/>
          <w:bCs/>
          <w:color w:val="000000" w:themeColor="text1"/>
          <w:sz w:val="22"/>
          <w:szCs w:val="22"/>
        </w:rPr>
        <w:t xml:space="preserve"> that of</w:t>
      </w:r>
      <w:r w:rsidR="00634412">
        <w:rPr>
          <w:rFonts w:ascii="Arial" w:hAnsi="Arial" w:cs="Arial"/>
          <w:bCs/>
          <w:color w:val="000000" w:themeColor="text1"/>
          <w:sz w:val="22"/>
          <w:szCs w:val="22"/>
        </w:rPr>
        <w:t xml:space="preserve"> the main highway beyond. </w:t>
      </w:r>
      <w:r w:rsidR="000531BC">
        <w:rPr>
          <w:rFonts w:ascii="Arial" w:hAnsi="Arial" w:cs="Arial"/>
          <w:bCs/>
          <w:color w:val="000000" w:themeColor="text1"/>
          <w:sz w:val="22"/>
          <w:szCs w:val="22"/>
        </w:rPr>
        <w:t xml:space="preserve">There are no </w:t>
      </w:r>
      <w:r w:rsidR="004111A8">
        <w:rPr>
          <w:rFonts w:ascii="Arial" w:hAnsi="Arial" w:cs="Arial"/>
          <w:bCs/>
          <w:color w:val="000000" w:themeColor="text1"/>
          <w:sz w:val="22"/>
          <w:szCs w:val="22"/>
        </w:rPr>
        <w:t xml:space="preserve">immediate </w:t>
      </w:r>
      <w:r w:rsidR="000531BC">
        <w:rPr>
          <w:rFonts w:ascii="Arial" w:hAnsi="Arial" w:cs="Arial"/>
          <w:bCs/>
          <w:color w:val="000000" w:themeColor="text1"/>
          <w:sz w:val="22"/>
          <w:szCs w:val="22"/>
        </w:rPr>
        <w:t xml:space="preserve">neighbours at </w:t>
      </w:r>
      <w:r w:rsidR="001B54E6">
        <w:rPr>
          <w:rFonts w:ascii="Arial" w:hAnsi="Arial" w:cs="Arial"/>
          <w:bCs/>
          <w:color w:val="000000" w:themeColor="text1"/>
          <w:sz w:val="22"/>
          <w:szCs w:val="22"/>
        </w:rPr>
        <w:t xml:space="preserve">the front </w:t>
      </w:r>
      <w:proofErr w:type="gramStart"/>
      <w:r w:rsidR="001B54E6">
        <w:rPr>
          <w:rFonts w:ascii="Arial" w:hAnsi="Arial" w:cs="Arial"/>
          <w:bCs/>
          <w:color w:val="000000" w:themeColor="text1"/>
          <w:sz w:val="22"/>
          <w:szCs w:val="22"/>
        </w:rPr>
        <w:t>aspect</w:t>
      </w:r>
      <w:proofErr w:type="gramEnd"/>
      <w:r w:rsidR="001B54E6">
        <w:rPr>
          <w:rFonts w:ascii="Arial" w:hAnsi="Arial" w:cs="Arial"/>
          <w:bCs/>
          <w:color w:val="000000" w:themeColor="text1"/>
          <w:sz w:val="22"/>
          <w:szCs w:val="22"/>
        </w:rPr>
        <w:t xml:space="preserve"> </w:t>
      </w:r>
      <w:r w:rsidR="004111A8">
        <w:rPr>
          <w:rFonts w:ascii="Arial" w:hAnsi="Arial" w:cs="Arial"/>
          <w:bCs/>
          <w:color w:val="000000" w:themeColor="text1"/>
          <w:sz w:val="22"/>
          <w:szCs w:val="22"/>
        </w:rPr>
        <w:t>and the</w:t>
      </w:r>
      <w:r w:rsidR="00F71E80">
        <w:rPr>
          <w:rFonts w:ascii="Arial" w:hAnsi="Arial" w:cs="Arial"/>
          <w:bCs/>
          <w:color w:val="000000" w:themeColor="text1"/>
          <w:sz w:val="22"/>
          <w:szCs w:val="22"/>
        </w:rPr>
        <w:t xml:space="preserve"> extension does not introduce any </w:t>
      </w:r>
      <w:r w:rsidR="004111A8">
        <w:rPr>
          <w:rFonts w:ascii="Arial" w:hAnsi="Arial" w:cs="Arial"/>
          <w:bCs/>
          <w:color w:val="000000" w:themeColor="text1"/>
          <w:sz w:val="22"/>
          <w:szCs w:val="22"/>
        </w:rPr>
        <w:t xml:space="preserve">overlooking </w:t>
      </w:r>
      <w:r w:rsidR="00CF7B7E">
        <w:rPr>
          <w:rFonts w:ascii="Arial" w:hAnsi="Arial" w:cs="Arial"/>
          <w:bCs/>
          <w:color w:val="000000" w:themeColor="text1"/>
          <w:sz w:val="22"/>
          <w:szCs w:val="22"/>
        </w:rPr>
        <w:t xml:space="preserve">concerns. </w:t>
      </w:r>
      <w:r w:rsidR="002C6D23">
        <w:rPr>
          <w:rFonts w:ascii="Arial" w:hAnsi="Arial" w:cs="Arial"/>
          <w:bCs/>
          <w:color w:val="000000" w:themeColor="text1"/>
          <w:sz w:val="22"/>
          <w:szCs w:val="22"/>
        </w:rPr>
        <w:t xml:space="preserve"> </w:t>
      </w:r>
    </w:p>
    <w:p w14:paraId="35077347" w14:textId="77777777" w:rsidR="002C6D23" w:rsidRDefault="002C6D23" w:rsidP="008201C2">
      <w:pPr>
        <w:spacing w:after="0" w:line="276" w:lineRule="auto"/>
        <w:jc w:val="both"/>
        <w:rPr>
          <w:rFonts w:ascii="Arial" w:hAnsi="Arial" w:cs="Arial"/>
          <w:bCs/>
          <w:color w:val="000000" w:themeColor="text1"/>
          <w:sz w:val="22"/>
          <w:szCs w:val="22"/>
        </w:rPr>
      </w:pPr>
    </w:p>
    <w:p w14:paraId="5876351E" w14:textId="70D9EA06" w:rsidR="001F6F69" w:rsidRDefault="005E7162" w:rsidP="008201C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Likewise, due to the location</w:t>
      </w:r>
      <w:r w:rsidR="00F71E80">
        <w:rPr>
          <w:rFonts w:ascii="Arial" w:hAnsi="Arial" w:cs="Arial"/>
          <w:bCs/>
          <w:color w:val="000000" w:themeColor="text1"/>
          <w:sz w:val="22"/>
          <w:szCs w:val="22"/>
        </w:rPr>
        <w:t>, scale</w:t>
      </w:r>
      <w:r w:rsidRPr="000E3C0E">
        <w:rPr>
          <w:rFonts w:ascii="Arial" w:hAnsi="Arial" w:cs="Arial"/>
          <w:bCs/>
          <w:color w:val="000000" w:themeColor="text1"/>
          <w:sz w:val="22"/>
          <w:szCs w:val="22"/>
        </w:rPr>
        <w:t xml:space="preserve"> and orientation of the proposal, there would be</w:t>
      </w:r>
      <w:r w:rsidR="00F71E80">
        <w:rPr>
          <w:rFonts w:ascii="Arial" w:hAnsi="Arial" w:cs="Arial"/>
          <w:bCs/>
          <w:color w:val="000000" w:themeColor="text1"/>
          <w:sz w:val="22"/>
          <w:szCs w:val="22"/>
        </w:rPr>
        <w:t xml:space="preserve"> no overbearing, </w:t>
      </w:r>
      <w:r w:rsidRPr="000E3C0E">
        <w:rPr>
          <w:rFonts w:ascii="Arial" w:hAnsi="Arial" w:cs="Arial"/>
          <w:bCs/>
          <w:color w:val="000000" w:themeColor="text1"/>
          <w:sz w:val="22"/>
          <w:szCs w:val="22"/>
        </w:rPr>
        <w:t xml:space="preserve">overshadowing or loss of light to </w:t>
      </w:r>
      <w:r w:rsidR="009D6B32" w:rsidRPr="000E3C0E">
        <w:rPr>
          <w:rFonts w:ascii="Arial" w:hAnsi="Arial" w:cs="Arial"/>
          <w:bCs/>
          <w:color w:val="000000" w:themeColor="text1"/>
          <w:sz w:val="22"/>
          <w:szCs w:val="22"/>
        </w:rPr>
        <w:t>the most immediate neighbour at No.</w:t>
      </w:r>
      <w:r w:rsidR="00456434">
        <w:rPr>
          <w:rFonts w:ascii="Arial" w:hAnsi="Arial" w:cs="Arial"/>
          <w:bCs/>
          <w:color w:val="000000" w:themeColor="text1"/>
          <w:sz w:val="22"/>
          <w:szCs w:val="22"/>
        </w:rPr>
        <w:t>3</w:t>
      </w:r>
      <w:r w:rsidR="009D6B32" w:rsidRPr="000E3C0E">
        <w:rPr>
          <w:rFonts w:ascii="Arial" w:hAnsi="Arial" w:cs="Arial"/>
          <w:bCs/>
          <w:color w:val="000000" w:themeColor="text1"/>
          <w:sz w:val="22"/>
          <w:szCs w:val="22"/>
        </w:rPr>
        <w:t xml:space="preserve">.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DFCE021" w:rsidR="006D1073"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55301295" w14:textId="49502CBE"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proposed development would continue to use the established site access which would not be altered and would not </w:t>
      </w:r>
      <w:r w:rsidR="00F71E80">
        <w:rPr>
          <w:rFonts w:ascii="Arial" w:hAnsi="Arial" w:cs="Arial"/>
          <w:bCs/>
          <w:color w:val="000000" w:themeColor="text1"/>
          <w:sz w:val="22"/>
          <w:szCs w:val="22"/>
        </w:rPr>
        <w:t xml:space="preserve">result in the loss of the garage or existing parking spaces.  </w:t>
      </w:r>
      <w:r w:rsidRPr="003D1E84">
        <w:rPr>
          <w:rFonts w:ascii="Arial" w:hAnsi="Arial" w:cs="Arial"/>
          <w:bCs/>
          <w:color w:val="000000" w:themeColor="text1"/>
          <w:sz w:val="22"/>
          <w:szCs w:val="22"/>
        </w:rPr>
        <w:t xml:space="preserve">Adequate parking provision is provided within the </w:t>
      </w:r>
      <w:proofErr w:type="gramStart"/>
      <w:r w:rsidRPr="003D1E84">
        <w:rPr>
          <w:rFonts w:ascii="Arial" w:hAnsi="Arial" w:cs="Arial"/>
          <w:bCs/>
          <w:color w:val="000000" w:themeColor="text1"/>
          <w:sz w:val="22"/>
          <w:szCs w:val="22"/>
        </w:rPr>
        <w:t>site</w:t>
      </w:r>
      <w:proofErr w:type="gramEnd"/>
      <w:r w:rsidRPr="003D1E84">
        <w:rPr>
          <w:rFonts w:ascii="Arial" w:hAnsi="Arial" w:cs="Arial"/>
          <w:bCs/>
          <w:color w:val="000000" w:themeColor="text1"/>
          <w:sz w:val="22"/>
          <w:szCs w:val="22"/>
        </w:rPr>
        <w:t xml:space="preserve"> and </w:t>
      </w:r>
      <w:r w:rsidR="00192BC7">
        <w:rPr>
          <w:rFonts w:ascii="Arial" w:hAnsi="Arial" w:cs="Arial"/>
          <w:bCs/>
          <w:color w:val="000000" w:themeColor="text1"/>
          <w:sz w:val="22"/>
          <w:szCs w:val="22"/>
        </w:rPr>
        <w:t xml:space="preserve">the existing </w:t>
      </w:r>
      <w:r w:rsidRPr="003D1E84">
        <w:rPr>
          <w:rFonts w:ascii="Arial" w:hAnsi="Arial" w:cs="Arial"/>
          <w:bCs/>
          <w:color w:val="000000" w:themeColor="text1"/>
          <w:sz w:val="22"/>
          <w:szCs w:val="22"/>
        </w:rPr>
        <w:t xml:space="preserve">access </w:t>
      </w:r>
      <w:r w:rsidR="00192BC7">
        <w:rPr>
          <w:rFonts w:ascii="Arial" w:hAnsi="Arial" w:cs="Arial"/>
          <w:bCs/>
          <w:color w:val="000000" w:themeColor="text1"/>
          <w:sz w:val="22"/>
          <w:szCs w:val="22"/>
        </w:rPr>
        <w:t xml:space="preserve">and parking </w:t>
      </w:r>
      <w:r w:rsidRPr="003D1E84">
        <w:rPr>
          <w:rFonts w:ascii="Arial" w:hAnsi="Arial" w:cs="Arial"/>
          <w:bCs/>
          <w:color w:val="000000" w:themeColor="text1"/>
          <w:sz w:val="22"/>
          <w:szCs w:val="22"/>
        </w:rPr>
        <w:t xml:space="preserve">arrangement </w:t>
      </w:r>
      <w:r w:rsidR="00192BC7">
        <w:rPr>
          <w:rFonts w:ascii="Arial" w:hAnsi="Arial" w:cs="Arial"/>
          <w:bCs/>
          <w:color w:val="000000" w:themeColor="text1"/>
          <w:sz w:val="22"/>
          <w:szCs w:val="22"/>
        </w:rPr>
        <w:t xml:space="preserve">remains </w:t>
      </w:r>
      <w:r w:rsidRPr="003D1E84">
        <w:rPr>
          <w:rFonts w:ascii="Arial" w:hAnsi="Arial" w:cs="Arial"/>
          <w:bCs/>
          <w:color w:val="000000" w:themeColor="text1"/>
          <w:sz w:val="22"/>
          <w:szCs w:val="22"/>
        </w:rPr>
        <w:t>acceptable</w:t>
      </w:r>
      <w:r w:rsidR="005878A7">
        <w:rPr>
          <w:rFonts w:ascii="Arial" w:hAnsi="Arial" w:cs="Arial"/>
          <w:bCs/>
          <w:color w:val="000000" w:themeColor="text1"/>
          <w:sz w:val="22"/>
          <w:szCs w:val="22"/>
        </w:rPr>
        <w:t xml:space="preserve"> with there not being any </w:t>
      </w:r>
      <w:r w:rsidR="0008128C">
        <w:rPr>
          <w:rFonts w:ascii="Arial" w:hAnsi="Arial" w:cs="Arial"/>
          <w:bCs/>
          <w:color w:val="000000" w:themeColor="text1"/>
          <w:sz w:val="22"/>
          <w:szCs w:val="22"/>
        </w:rPr>
        <w:t xml:space="preserve">proposed </w:t>
      </w:r>
      <w:r w:rsidR="005878A7">
        <w:rPr>
          <w:rFonts w:ascii="Arial" w:hAnsi="Arial" w:cs="Arial"/>
          <w:bCs/>
          <w:color w:val="000000" w:themeColor="text1"/>
          <w:sz w:val="22"/>
          <w:szCs w:val="22"/>
        </w:rPr>
        <w:t>increase in the number of bedrooms at the property.</w:t>
      </w:r>
      <w:r w:rsidR="00192BC7" w:rsidRPr="00192BC7">
        <w:t xml:space="preserve"> </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6C46C006" w:rsidR="003D1E84" w:rsidRPr="003D1E84" w:rsidRDefault="003D1E84" w:rsidP="006705B5">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The proposal </w:t>
      </w:r>
      <w:r w:rsidR="00192BC7">
        <w:rPr>
          <w:rFonts w:ascii="Arial" w:hAnsi="Arial" w:cs="Arial"/>
          <w:bCs/>
          <w:color w:val="000000" w:themeColor="text1"/>
          <w:sz w:val="22"/>
          <w:szCs w:val="22"/>
        </w:rPr>
        <w:t xml:space="preserve">does not </w:t>
      </w:r>
      <w:r w:rsidR="00192BC7" w:rsidRPr="00192BC7">
        <w:rPr>
          <w:rFonts w:ascii="Arial" w:hAnsi="Arial" w:cs="Arial"/>
          <w:bCs/>
          <w:color w:val="000000" w:themeColor="text1"/>
          <w:sz w:val="22"/>
          <w:szCs w:val="22"/>
        </w:rPr>
        <w:t>have any adverse impact on highway safety</w:t>
      </w:r>
      <w:r w:rsidR="00192BC7">
        <w:rPr>
          <w:rFonts w:ascii="Arial" w:hAnsi="Arial" w:cs="Arial"/>
          <w:bCs/>
          <w:color w:val="000000" w:themeColor="text1"/>
          <w:sz w:val="22"/>
          <w:szCs w:val="22"/>
        </w:rPr>
        <w:t xml:space="preserve"> and </w:t>
      </w:r>
      <w:r w:rsidRPr="003D1E84">
        <w:rPr>
          <w:rFonts w:ascii="Arial" w:hAnsi="Arial" w:cs="Arial"/>
          <w:bCs/>
          <w:color w:val="000000" w:themeColor="text1"/>
          <w:sz w:val="22"/>
          <w:szCs w:val="22"/>
        </w:rPr>
        <w:t>is therefore considered to comply with Core Policies 57 (xiv), 61 and 64 of the Wiltshire Core Strategy, the NPPF, and the Wiltshire Local Transport Plan.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433EC4F5"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w:t>
      </w:r>
      <w:r w:rsidR="00DD0349" w:rsidRPr="00DD0349">
        <w:rPr>
          <w:rFonts w:ascii="Arial" w:eastAsia="Times New Roman" w:hAnsi="Arial" w:cs="Arial"/>
          <w:bCs/>
          <w:kern w:val="0"/>
          <w:sz w:val="22"/>
          <w:szCs w:val="22"/>
          <w:lang w:eastAsia="en-GB"/>
          <w14:ligatures w14:val="none"/>
        </w:rPr>
        <w:t>The site is located within the Bath and Bradford on Avon Bat SAC</w:t>
      </w:r>
      <w:r w:rsidR="008106A5" w:rsidRPr="008106A5">
        <w:rPr>
          <w:rFonts w:ascii="Arial" w:eastAsia="Times New Roman" w:hAnsi="Arial" w:cs="Arial"/>
          <w:bCs/>
          <w:kern w:val="0"/>
          <w:sz w:val="22"/>
          <w:szCs w:val="22"/>
          <w:lang w:eastAsia="en-GB"/>
          <w14:ligatures w14:val="none"/>
        </w:rPr>
        <w:t xml:space="preserve">. The proposed development because of its minor nature and urban location is considered unlikely to result in </w:t>
      </w:r>
      <w:r w:rsidR="00192BC7">
        <w:rPr>
          <w:rFonts w:ascii="Arial" w:eastAsia="Times New Roman" w:hAnsi="Arial" w:cs="Arial"/>
          <w:bCs/>
          <w:kern w:val="0"/>
          <w:sz w:val="22"/>
          <w:szCs w:val="22"/>
          <w:lang w:eastAsia="en-GB"/>
          <w14:ligatures w14:val="none"/>
        </w:rPr>
        <w:t xml:space="preserve">any risk of </w:t>
      </w:r>
      <w:r w:rsidR="008106A5" w:rsidRPr="008106A5">
        <w:rPr>
          <w:rFonts w:ascii="Arial" w:eastAsia="Times New Roman" w:hAnsi="Arial" w:cs="Arial"/>
          <w:bCs/>
          <w:kern w:val="0"/>
          <w:sz w:val="22"/>
          <w:szCs w:val="22"/>
          <w:lang w:eastAsia="en-GB"/>
          <w14:ligatures w14:val="none"/>
        </w:rPr>
        <w:t>harm to bats or their habitat</w:t>
      </w:r>
      <w:r w:rsidR="00192BC7">
        <w:rPr>
          <w:rFonts w:ascii="Arial" w:eastAsia="Times New Roman" w:hAnsi="Arial" w:cs="Arial"/>
          <w:bCs/>
          <w:kern w:val="0"/>
          <w:sz w:val="22"/>
          <w:szCs w:val="22"/>
          <w:lang w:eastAsia="en-GB"/>
          <w14:ligatures w14:val="none"/>
        </w:rPr>
        <w:t xml:space="preserve">, however there is a minor alteration to the existing lean to roof and an informative is included in the event of any evidence of bats being found. </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3097B27A"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7E1656">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72134DE" w14:textId="77777777" w:rsidR="00F1523B" w:rsidRDefault="00F1523B" w:rsidP="009C1702">
      <w:pPr>
        <w:spacing w:after="0" w:line="276" w:lineRule="auto"/>
        <w:jc w:val="both"/>
        <w:rPr>
          <w:rFonts w:ascii="Arial" w:eastAsia="Times New Roman" w:hAnsi="Arial" w:cs="Arial"/>
          <w:kern w:val="0"/>
          <w:sz w:val="22"/>
          <w:szCs w:val="22"/>
          <w:lang w:eastAsia="en-GB"/>
          <w14:ligatures w14:val="none"/>
        </w:rPr>
      </w:pPr>
    </w:p>
    <w:sectPr w:rsidR="00F1523B"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3A12"/>
    <w:rsid w:val="00011496"/>
    <w:rsid w:val="000143A5"/>
    <w:rsid w:val="000148E7"/>
    <w:rsid w:val="00015ADB"/>
    <w:rsid w:val="00017293"/>
    <w:rsid w:val="000172C0"/>
    <w:rsid w:val="000221CB"/>
    <w:rsid w:val="0002742F"/>
    <w:rsid w:val="00033847"/>
    <w:rsid w:val="000342FE"/>
    <w:rsid w:val="00034BBF"/>
    <w:rsid w:val="000355F0"/>
    <w:rsid w:val="00036B7E"/>
    <w:rsid w:val="00041991"/>
    <w:rsid w:val="00043044"/>
    <w:rsid w:val="00043B9C"/>
    <w:rsid w:val="00044138"/>
    <w:rsid w:val="00051CF6"/>
    <w:rsid w:val="000531BC"/>
    <w:rsid w:val="00057011"/>
    <w:rsid w:val="000576DC"/>
    <w:rsid w:val="000610AC"/>
    <w:rsid w:val="00063A02"/>
    <w:rsid w:val="00063D1C"/>
    <w:rsid w:val="00066E08"/>
    <w:rsid w:val="0006701C"/>
    <w:rsid w:val="00071E19"/>
    <w:rsid w:val="0007377C"/>
    <w:rsid w:val="0007662F"/>
    <w:rsid w:val="0007735A"/>
    <w:rsid w:val="0008128C"/>
    <w:rsid w:val="000815DE"/>
    <w:rsid w:val="00082354"/>
    <w:rsid w:val="000843B5"/>
    <w:rsid w:val="0008454F"/>
    <w:rsid w:val="00085C56"/>
    <w:rsid w:val="00087EBD"/>
    <w:rsid w:val="00091944"/>
    <w:rsid w:val="00093398"/>
    <w:rsid w:val="00097010"/>
    <w:rsid w:val="000A164E"/>
    <w:rsid w:val="000A1BB0"/>
    <w:rsid w:val="000A32E8"/>
    <w:rsid w:val="000A5238"/>
    <w:rsid w:val="000B0925"/>
    <w:rsid w:val="000B4864"/>
    <w:rsid w:val="000B66D7"/>
    <w:rsid w:val="000B6B01"/>
    <w:rsid w:val="000C3177"/>
    <w:rsid w:val="000C7F98"/>
    <w:rsid w:val="000D0858"/>
    <w:rsid w:val="000D5836"/>
    <w:rsid w:val="000D7861"/>
    <w:rsid w:val="000E063D"/>
    <w:rsid w:val="000E1190"/>
    <w:rsid w:val="000E18EB"/>
    <w:rsid w:val="000E240C"/>
    <w:rsid w:val="000E26E6"/>
    <w:rsid w:val="000E3C0E"/>
    <w:rsid w:val="000E53CC"/>
    <w:rsid w:val="000E5FF1"/>
    <w:rsid w:val="000E6021"/>
    <w:rsid w:val="000E7462"/>
    <w:rsid w:val="000F2FD2"/>
    <w:rsid w:val="000F3916"/>
    <w:rsid w:val="00100FBC"/>
    <w:rsid w:val="001044B1"/>
    <w:rsid w:val="0010654C"/>
    <w:rsid w:val="0010681A"/>
    <w:rsid w:val="00111D21"/>
    <w:rsid w:val="001207C3"/>
    <w:rsid w:val="00134D23"/>
    <w:rsid w:val="0014089C"/>
    <w:rsid w:val="00141929"/>
    <w:rsid w:val="0014198B"/>
    <w:rsid w:val="00142792"/>
    <w:rsid w:val="0014553F"/>
    <w:rsid w:val="00152901"/>
    <w:rsid w:val="00155659"/>
    <w:rsid w:val="0016064F"/>
    <w:rsid w:val="0016162B"/>
    <w:rsid w:val="00162405"/>
    <w:rsid w:val="00162CA1"/>
    <w:rsid w:val="00164360"/>
    <w:rsid w:val="001713CA"/>
    <w:rsid w:val="0017680D"/>
    <w:rsid w:val="0018298F"/>
    <w:rsid w:val="00184347"/>
    <w:rsid w:val="00192BC7"/>
    <w:rsid w:val="00195BBF"/>
    <w:rsid w:val="001A4142"/>
    <w:rsid w:val="001A6E40"/>
    <w:rsid w:val="001B34A3"/>
    <w:rsid w:val="001B4D9E"/>
    <w:rsid w:val="001B54E6"/>
    <w:rsid w:val="001C0267"/>
    <w:rsid w:val="001C30C8"/>
    <w:rsid w:val="001C73A5"/>
    <w:rsid w:val="001D279F"/>
    <w:rsid w:val="001D2B00"/>
    <w:rsid w:val="001D3964"/>
    <w:rsid w:val="001D401F"/>
    <w:rsid w:val="001E0449"/>
    <w:rsid w:val="001E0BD8"/>
    <w:rsid w:val="001E408E"/>
    <w:rsid w:val="001E4C5E"/>
    <w:rsid w:val="001E5127"/>
    <w:rsid w:val="001E78C0"/>
    <w:rsid w:val="001F019B"/>
    <w:rsid w:val="001F17EC"/>
    <w:rsid w:val="001F1A84"/>
    <w:rsid w:val="001F42C9"/>
    <w:rsid w:val="001F6F6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41C1"/>
    <w:rsid w:val="00226D51"/>
    <w:rsid w:val="002321BB"/>
    <w:rsid w:val="00233C99"/>
    <w:rsid w:val="00247CD5"/>
    <w:rsid w:val="00254914"/>
    <w:rsid w:val="0026336B"/>
    <w:rsid w:val="0027322E"/>
    <w:rsid w:val="00276C28"/>
    <w:rsid w:val="00283097"/>
    <w:rsid w:val="00284692"/>
    <w:rsid w:val="002854B2"/>
    <w:rsid w:val="002929FF"/>
    <w:rsid w:val="002942F4"/>
    <w:rsid w:val="00295FBB"/>
    <w:rsid w:val="00296162"/>
    <w:rsid w:val="002A1815"/>
    <w:rsid w:val="002A661B"/>
    <w:rsid w:val="002B1178"/>
    <w:rsid w:val="002B3C19"/>
    <w:rsid w:val="002B4956"/>
    <w:rsid w:val="002B67AF"/>
    <w:rsid w:val="002B7220"/>
    <w:rsid w:val="002B73AC"/>
    <w:rsid w:val="002C39F8"/>
    <w:rsid w:val="002C64FD"/>
    <w:rsid w:val="002C6D23"/>
    <w:rsid w:val="002C7B77"/>
    <w:rsid w:val="002C7D54"/>
    <w:rsid w:val="002D20C0"/>
    <w:rsid w:val="002D3B30"/>
    <w:rsid w:val="002D764D"/>
    <w:rsid w:val="002D7EAC"/>
    <w:rsid w:val="002E0151"/>
    <w:rsid w:val="002E1310"/>
    <w:rsid w:val="002E6C51"/>
    <w:rsid w:val="002E7A5D"/>
    <w:rsid w:val="002F46B5"/>
    <w:rsid w:val="002F5688"/>
    <w:rsid w:val="002F7115"/>
    <w:rsid w:val="0030007E"/>
    <w:rsid w:val="00302D05"/>
    <w:rsid w:val="003030A4"/>
    <w:rsid w:val="00305BDE"/>
    <w:rsid w:val="00307390"/>
    <w:rsid w:val="00312C7F"/>
    <w:rsid w:val="0031397F"/>
    <w:rsid w:val="0031428F"/>
    <w:rsid w:val="00315AE0"/>
    <w:rsid w:val="003244C3"/>
    <w:rsid w:val="003274FA"/>
    <w:rsid w:val="00331E7A"/>
    <w:rsid w:val="00332D09"/>
    <w:rsid w:val="003342BE"/>
    <w:rsid w:val="00335B14"/>
    <w:rsid w:val="00340174"/>
    <w:rsid w:val="003415BB"/>
    <w:rsid w:val="003516D7"/>
    <w:rsid w:val="0035213B"/>
    <w:rsid w:val="003550C1"/>
    <w:rsid w:val="0036015B"/>
    <w:rsid w:val="00360EA8"/>
    <w:rsid w:val="00362D8F"/>
    <w:rsid w:val="0036363E"/>
    <w:rsid w:val="00364013"/>
    <w:rsid w:val="003673E7"/>
    <w:rsid w:val="00367F18"/>
    <w:rsid w:val="0037035A"/>
    <w:rsid w:val="0037095F"/>
    <w:rsid w:val="00370F3F"/>
    <w:rsid w:val="00371103"/>
    <w:rsid w:val="00371C0F"/>
    <w:rsid w:val="003727C5"/>
    <w:rsid w:val="00372E76"/>
    <w:rsid w:val="003730F6"/>
    <w:rsid w:val="0037425B"/>
    <w:rsid w:val="003766AA"/>
    <w:rsid w:val="003774FF"/>
    <w:rsid w:val="0038324D"/>
    <w:rsid w:val="0038668B"/>
    <w:rsid w:val="00392530"/>
    <w:rsid w:val="00393433"/>
    <w:rsid w:val="00394AB3"/>
    <w:rsid w:val="003A202C"/>
    <w:rsid w:val="003A2DD3"/>
    <w:rsid w:val="003A3368"/>
    <w:rsid w:val="003A4E8A"/>
    <w:rsid w:val="003A7995"/>
    <w:rsid w:val="003B0052"/>
    <w:rsid w:val="003B43F1"/>
    <w:rsid w:val="003B7FCE"/>
    <w:rsid w:val="003C2885"/>
    <w:rsid w:val="003C7574"/>
    <w:rsid w:val="003D1E84"/>
    <w:rsid w:val="003D3A3D"/>
    <w:rsid w:val="003D3FE2"/>
    <w:rsid w:val="003E2BA9"/>
    <w:rsid w:val="003E7455"/>
    <w:rsid w:val="003F076A"/>
    <w:rsid w:val="003F5628"/>
    <w:rsid w:val="003F5922"/>
    <w:rsid w:val="003F7B5F"/>
    <w:rsid w:val="00400FB2"/>
    <w:rsid w:val="004111A8"/>
    <w:rsid w:val="004130CC"/>
    <w:rsid w:val="004158E9"/>
    <w:rsid w:val="00415ED8"/>
    <w:rsid w:val="004168F8"/>
    <w:rsid w:val="004212F8"/>
    <w:rsid w:val="00422C35"/>
    <w:rsid w:val="004268A1"/>
    <w:rsid w:val="004352AF"/>
    <w:rsid w:val="00436306"/>
    <w:rsid w:val="00436D0A"/>
    <w:rsid w:val="004407D1"/>
    <w:rsid w:val="004414AD"/>
    <w:rsid w:val="00443F55"/>
    <w:rsid w:val="00450181"/>
    <w:rsid w:val="00450C8E"/>
    <w:rsid w:val="00452273"/>
    <w:rsid w:val="00454B68"/>
    <w:rsid w:val="00454C71"/>
    <w:rsid w:val="00456434"/>
    <w:rsid w:val="004649E9"/>
    <w:rsid w:val="00464AE2"/>
    <w:rsid w:val="004655E6"/>
    <w:rsid w:val="00465C63"/>
    <w:rsid w:val="00466B06"/>
    <w:rsid w:val="004713E6"/>
    <w:rsid w:val="0047293E"/>
    <w:rsid w:val="00476363"/>
    <w:rsid w:val="004774D6"/>
    <w:rsid w:val="004810AA"/>
    <w:rsid w:val="00482050"/>
    <w:rsid w:val="004831B4"/>
    <w:rsid w:val="00483E65"/>
    <w:rsid w:val="0048480D"/>
    <w:rsid w:val="00487D26"/>
    <w:rsid w:val="004907B3"/>
    <w:rsid w:val="004908AE"/>
    <w:rsid w:val="00491C07"/>
    <w:rsid w:val="00492385"/>
    <w:rsid w:val="00492C16"/>
    <w:rsid w:val="00493DB1"/>
    <w:rsid w:val="00496A46"/>
    <w:rsid w:val="004A4A11"/>
    <w:rsid w:val="004A6DB3"/>
    <w:rsid w:val="004A70A9"/>
    <w:rsid w:val="004A7CE1"/>
    <w:rsid w:val="004B0B23"/>
    <w:rsid w:val="004B1591"/>
    <w:rsid w:val="004B3C0C"/>
    <w:rsid w:val="004B67F7"/>
    <w:rsid w:val="004C0200"/>
    <w:rsid w:val="004C1EE6"/>
    <w:rsid w:val="004C54F7"/>
    <w:rsid w:val="004C70F9"/>
    <w:rsid w:val="004D2399"/>
    <w:rsid w:val="004D3857"/>
    <w:rsid w:val="004D3BA9"/>
    <w:rsid w:val="004E280B"/>
    <w:rsid w:val="004E467F"/>
    <w:rsid w:val="004E7970"/>
    <w:rsid w:val="004F4B48"/>
    <w:rsid w:val="004F635C"/>
    <w:rsid w:val="004F65E7"/>
    <w:rsid w:val="004F6ABD"/>
    <w:rsid w:val="004F7954"/>
    <w:rsid w:val="00505562"/>
    <w:rsid w:val="005071C6"/>
    <w:rsid w:val="005103FF"/>
    <w:rsid w:val="00511F7A"/>
    <w:rsid w:val="00514991"/>
    <w:rsid w:val="00515980"/>
    <w:rsid w:val="0051645C"/>
    <w:rsid w:val="00520067"/>
    <w:rsid w:val="0052069C"/>
    <w:rsid w:val="005209D3"/>
    <w:rsid w:val="00520E30"/>
    <w:rsid w:val="00521ADC"/>
    <w:rsid w:val="005358EC"/>
    <w:rsid w:val="0054068B"/>
    <w:rsid w:val="00540D13"/>
    <w:rsid w:val="005463DD"/>
    <w:rsid w:val="00550749"/>
    <w:rsid w:val="005575CC"/>
    <w:rsid w:val="005606BE"/>
    <w:rsid w:val="00561A9C"/>
    <w:rsid w:val="00565358"/>
    <w:rsid w:val="00565FB4"/>
    <w:rsid w:val="00577FAE"/>
    <w:rsid w:val="005814AC"/>
    <w:rsid w:val="00582EB0"/>
    <w:rsid w:val="0058423F"/>
    <w:rsid w:val="00584C7E"/>
    <w:rsid w:val="00585829"/>
    <w:rsid w:val="005878A7"/>
    <w:rsid w:val="0059524B"/>
    <w:rsid w:val="00597BBB"/>
    <w:rsid w:val="005A0535"/>
    <w:rsid w:val="005A07F1"/>
    <w:rsid w:val="005A160E"/>
    <w:rsid w:val="005A2832"/>
    <w:rsid w:val="005A2CD7"/>
    <w:rsid w:val="005A5492"/>
    <w:rsid w:val="005B0FD5"/>
    <w:rsid w:val="005B3C1C"/>
    <w:rsid w:val="005B4D38"/>
    <w:rsid w:val="005C1D3F"/>
    <w:rsid w:val="005C5B24"/>
    <w:rsid w:val="005D04A7"/>
    <w:rsid w:val="005D13DC"/>
    <w:rsid w:val="005D24B8"/>
    <w:rsid w:val="005D30AB"/>
    <w:rsid w:val="005D665F"/>
    <w:rsid w:val="005E0776"/>
    <w:rsid w:val="005E0F78"/>
    <w:rsid w:val="005E2BAD"/>
    <w:rsid w:val="005E7162"/>
    <w:rsid w:val="005F03D7"/>
    <w:rsid w:val="005F12C6"/>
    <w:rsid w:val="005F1B43"/>
    <w:rsid w:val="005F3E1A"/>
    <w:rsid w:val="005F78B2"/>
    <w:rsid w:val="005F7B9B"/>
    <w:rsid w:val="00601B76"/>
    <w:rsid w:val="00604E65"/>
    <w:rsid w:val="00615302"/>
    <w:rsid w:val="006164A3"/>
    <w:rsid w:val="00616DC2"/>
    <w:rsid w:val="0061724F"/>
    <w:rsid w:val="006221D0"/>
    <w:rsid w:val="0062234B"/>
    <w:rsid w:val="006224BF"/>
    <w:rsid w:val="006242DA"/>
    <w:rsid w:val="006242FB"/>
    <w:rsid w:val="00624534"/>
    <w:rsid w:val="00631B2E"/>
    <w:rsid w:val="0063206F"/>
    <w:rsid w:val="00634412"/>
    <w:rsid w:val="006407C9"/>
    <w:rsid w:val="00640FEC"/>
    <w:rsid w:val="00643C57"/>
    <w:rsid w:val="00647E0D"/>
    <w:rsid w:val="00652632"/>
    <w:rsid w:val="00653CA6"/>
    <w:rsid w:val="00660253"/>
    <w:rsid w:val="00660815"/>
    <w:rsid w:val="00662C0A"/>
    <w:rsid w:val="00663D3A"/>
    <w:rsid w:val="00664B60"/>
    <w:rsid w:val="006656F8"/>
    <w:rsid w:val="006668E0"/>
    <w:rsid w:val="0066737B"/>
    <w:rsid w:val="006705B5"/>
    <w:rsid w:val="00672EC7"/>
    <w:rsid w:val="00673B87"/>
    <w:rsid w:val="00680DA9"/>
    <w:rsid w:val="006827A5"/>
    <w:rsid w:val="00683776"/>
    <w:rsid w:val="00683C17"/>
    <w:rsid w:val="00696570"/>
    <w:rsid w:val="00696FEB"/>
    <w:rsid w:val="006A15F9"/>
    <w:rsid w:val="006A6EB8"/>
    <w:rsid w:val="006A735A"/>
    <w:rsid w:val="006B1193"/>
    <w:rsid w:val="006B51E0"/>
    <w:rsid w:val="006B6C49"/>
    <w:rsid w:val="006B6C79"/>
    <w:rsid w:val="006C2EF8"/>
    <w:rsid w:val="006C485F"/>
    <w:rsid w:val="006C5A72"/>
    <w:rsid w:val="006D1073"/>
    <w:rsid w:val="006D183B"/>
    <w:rsid w:val="006D4A80"/>
    <w:rsid w:val="006D4D81"/>
    <w:rsid w:val="006D50C0"/>
    <w:rsid w:val="006E139C"/>
    <w:rsid w:val="006E3BCE"/>
    <w:rsid w:val="00702710"/>
    <w:rsid w:val="00707917"/>
    <w:rsid w:val="00711058"/>
    <w:rsid w:val="00714FE5"/>
    <w:rsid w:val="00715057"/>
    <w:rsid w:val="00720CAD"/>
    <w:rsid w:val="007235F5"/>
    <w:rsid w:val="007315DF"/>
    <w:rsid w:val="00731883"/>
    <w:rsid w:val="007343EB"/>
    <w:rsid w:val="00736C88"/>
    <w:rsid w:val="00742C35"/>
    <w:rsid w:val="00744E80"/>
    <w:rsid w:val="00750FD1"/>
    <w:rsid w:val="0075570F"/>
    <w:rsid w:val="00755B0D"/>
    <w:rsid w:val="00760FC2"/>
    <w:rsid w:val="007638C3"/>
    <w:rsid w:val="00765349"/>
    <w:rsid w:val="00771C95"/>
    <w:rsid w:val="00790038"/>
    <w:rsid w:val="00793652"/>
    <w:rsid w:val="00793C92"/>
    <w:rsid w:val="00795F96"/>
    <w:rsid w:val="00796C4D"/>
    <w:rsid w:val="00797E48"/>
    <w:rsid w:val="007A53BE"/>
    <w:rsid w:val="007B70B8"/>
    <w:rsid w:val="007C134F"/>
    <w:rsid w:val="007C1403"/>
    <w:rsid w:val="007C28D5"/>
    <w:rsid w:val="007C42CA"/>
    <w:rsid w:val="007C4AE6"/>
    <w:rsid w:val="007C6DE3"/>
    <w:rsid w:val="007D187B"/>
    <w:rsid w:val="007D390B"/>
    <w:rsid w:val="007D3DFC"/>
    <w:rsid w:val="007D4B14"/>
    <w:rsid w:val="007D5706"/>
    <w:rsid w:val="007D6521"/>
    <w:rsid w:val="007E1656"/>
    <w:rsid w:val="007E229B"/>
    <w:rsid w:val="007E3704"/>
    <w:rsid w:val="007E4274"/>
    <w:rsid w:val="007E4322"/>
    <w:rsid w:val="007E5007"/>
    <w:rsid w:val="007F09F0"/>
    <w:rsid w:val="007F3ABA"/>
    <w:rsid w:val="007F4E0C"/>
    <w:rsid w:val="007F528D"/>
    <w:rsid w:val="0080018C"/>
    <w:rsid w:val="00802C50"/>
    <w:rsid w:val="0080791F"/>
    <w:rsid w:val="008106A5"/>
    <w:rsid w:val="00810B9F"/>
    <w:rsid w:val="00811898"/>
    <w:rsid w:val="008165C3"/>
    <w:rsid w:val="008176BD"/>
    <w:rsid w:val="008201C2"/>
    <w:rsid w:val="00825C1D"/>
    <w:rsid w:val="0083213E"/>
    <w:rsid w:val="00833B20"/>
    <w:rsid w:val="008376A8"/>
    <w:rsid w:val="0084670A"/>
    <w:rsid w:val="00846E98"/>
    <w:rsid w:val="00852CAC"/>
    <w:rsid w:val="00855117"/>
    <w:rsid w:val="0085527B"/>
    <w:rsid w:val="0086024A"/>
    <w:rsid w:val="00862AEC"/>
    <w:rsid w:val="0086379F"/>
    <w:rsid w:val="00867EFD"/>
    <w:rsid w:val="0087005A"/>
    <w:rsid w:val="00874123"/>
    <w:rsid w:val="0087692B"/>
    <w:rsid w:val="0087744B"/>
    <w:rsid w:val="008803E0"/>
    <w:rsid w:val="008822ED"/>
    <w:rsid w:val="00884A97"/>
    <w:rsid w:val="00886BBD"/>
    <w:rsid w:val="00892438"/>
    <w:rsid w:val="008926B1"/>
    <w:rsid w:val="0089731D"/>
    <w:rsid w:val="008A0173"/>
    <w:rsid w:val="008A1574"/>
    <w:rsid w:val="008A3152"/>
    <w:rsid w:val="008A4A27"/>
    <w:rsid w:val="008B30BE"/>
    <w:rsid w:val="008B578F"/>
    <w:rsid w:val="008C2176"/>
    <w:rsid w:val="008C2C2F"/>
    <w:rsid w:val="008C3D5B"/>
    <w:rsid w:val="008C3F3E"/>
    <w:rsid w:val="008C5652"/>
    <w:rsid w:val="008C704F"/>
    <w:rsid w:val="008C762C"/>
    <w:rsid w:val="008D495C"/>
    <w:rsid w:val="008D694B"/>
    <w:rsid w:val="008D7802"/>
    <w:rsid w:val="008E3165"/>
    <w:rsid w:val="008E3EA2"/>
    <w:rsid w:val="008E5C30"/>
    <w:rsid w:val="008E684D"/>
    <w:rsid w:val="008F0D3D"/>
    <w:rsid w:val="008F1CF8"/>
    <w:rsid w:val="008F3303"/>
    <w:rsid w:val="00907D04"/>
    <w:rsid w:val="009135B8"/>
    <w:rsid w:val="0091558A"/>
    <w:rsid w:val="00921A38"/>
    <w:rsid w:val="0092325F"/>
    <w:rsid w:val="00923F86"/>
    <w:rsid w:val="00924221"/>
    <w:rsid w:val="0092586B"/>
    <w:rsid w:val="00931A76"/>
    <w:rsid w:val="00931FD7"/>
    <w:rsid w:val="00932A4E"/>
    <w:rsid w:val="009350D4"/>
    <w:rsid w:val="00947E8A"/>
    <w:rsid w:val="00952D0F"/>
    <w:rsid w:val="00961C4E"/>
    <w:rsid w:val="00962ED7"/>
    <w:rsid w:val="00964AFE"/>
    <w:rsid w:val="00965A06"/>
    <w:rsid w:val="00967050"/>
    <w:rsid w:val="00967DCB"/>
    <w:rsid w:val="00970A8A"/>
    <w:rsid w:val="00972CFA"/>
    <w:rsid w:val="00972DD7"/>
    <w:rsid w:val="0097388E"/>
    <w:rsid w:val="00974EA2"/>
    <w:rsid w:val="009819F7"/>
    <w:rsid w:val="0098269D"/>
    <w:rsid w:val="009858F4"/>
    <w:rsid w:val="00985FDD"/>
    <w:rsid w:val="009870BE"/>
    <w:rsid w:val="00990A8B"/>
    <w:rsid w:val="0099160C"/>
    <w:rsid w:val="00997B32"/>
    <w:rsid w:val="009A0D17"/>
    <w:rsid w:val="009A1B10"/>
    <w:rsid w:val="009A1CDA"/>
    <w:rsid w:val="009A42F1"/>
    <w:rsid w:val="009A4958"/>
    <w:rsid w:val="009A7BFF"/>
    <w:rsid w:val="009B3F30"/>
    <w:rsid w:val="009B57D0"/>
    <w:rsid w:val="009B63DB"/>
    <w:rsid w:val="009C0322"/>
    <w:rsid w:val="009C1296"/>
    <w:rsid w:val="009C1702"/>
    <w:rsid w:val="009C3071"/>
    <w:rsid w:val="009C36DF"/>
    <w:rsid w:val="009C3A91"/>
    <w:rsid w:val="009C4DCB"/>
    <w:rsid w:val="009D47BD"/>
    <w:rsid w:val="009D5A4D"/>
    <w:rsid w:val="009D6B32"/>
    <w:rsid w:val="009D7118"/>
    <w:rsid w:val="009E1642"/>
    <w:rsid w:val="009E4044"/>
    <w:rsid w:val="009E77F7"/>
    <w:rsid w:val="009E7B02"/>
    <w:rsid w:val="009F1BA2"/>
    <w:rsid w:val="009F1BDF"/>
    <w:rsid w:val="009F1EF9"/>
    <w:rsid w:val="009F2D79"/>
    <w:rsid w:val="009F3CC2"/>
    <w:rsid w:val="009F4555"/>
    <w:rsid w:val="009F684B"/>
    <w:rsid w:val="00A03BFC"/>
    <w:rsid w:val="00A050F1"/>
    <w:rsid w:val="00A053EA"/>
    <w:rsid w:val="00A10D10"/>
    <w:rsid w:val="00A10F73"/>
    <w:rsid w:val="00A201A4"/>
    <w:rsid w:val="00A2156B"/>
    <w:rsid w:val="00A23603"/>
    <w:rsid w:val="00A241C0"/>
    <w:rsid w:val="00A24AEC"/>
    <w:rsid w:val="00A260D0"/>
    <w:rsid w:val="00A26C5E"/>
    <w:rsid w:val="00A27598"/>
    <w:rsid w:val="00A27BCC"/>
    <w:rsid w:val="00A3010D"/>
    <w:rsid w:val="00A307AB"/>
    <w:rsid w:val="00A3360A"/>
    <w:rsid w:val="00A34EB7"/>
    <w:rsid w:val="00A41AB7"/>
    <w:rsid w:val="00A44EAB"/>
    <w:rsid w:val="00A4593E"/>
    <w:rsid w:val="00A46019"/>
    <w:rsid w:val="00A55952"/>
    <w:rsid w:val="00A642F9"/>
    <w:rsid w:val="00A6662C"/>
    <w:rsid w:val="00A7409E"/>
    <w:rsid w:val="00A75F23"/>
    <w:rsid w:val="00A772D3"/>
    <w:rsid w:val="00A776F2"/>
    <w:rsid w:val="00A81CF7"/>
    <w:rsid w:val="00A85226"/>
    <w:rsid w:val="00A86296"/>
    <w:rsid w:val="00A866CC"/>
    <w:rsid w:val="00A875AB"/>
    <w:rsid w:val="00A90AC1"/>
    <w:rsid w:val="00A92BC3"/>
    <w:rsid w:val="00A96F83"/>
    <w:rsid w:val="00A97E3E"/>
    <w:rsid w:val="00AA297D"/>
    <w:rsid w:val="00AB0414"/>
    <w:rsid w:val="00AB52C2"/>
    <w:rsid w:val="00AC01A4"/>
    <w:rsid w:val="00AC1D99"/>
    <w:rsid w:val="00AC1F6F"/>
    <w:rsid w:val="00AC436D"/>
    <w:rsid w:val="00AD0915"/>
    <w:rsid w:val="00AD2BC0"/>
    <w:rsid w:val="00AD3734"/>
    <w:rsid w:val="00AD39FA"/>
    <w:rsid w:val="00AD78A8"/>
    <w:rsid w:val="00AD7D8F"/>
    <w:rsid w:val="00AE028B"/>
    <w:rsid w:val="00AE04FE"/>
    <w:rsid w:val="00AE5896"/>
    <w:rsid w:val="00AF2650"/>
    <w:rsid w:val="00AF2AF9"/>
    <w:rsid w:val="00AF7298"/>
    <w:rsid w:val="00B01936"/>
    <w:rsid w:val="00B05461"/>
    <w:rsid w:val="00B111D2"/>
    <w:rsid w:val="00B16D71"/>
    <w:rsid w:val="00B1710B"/>
    <w:rsid w:val="00B20AE3"/>
    <w:rsid w:val="00B22776"/>
    <w:rsid w:val="00B24491"/>
    <w:rsid w:val="00B27545"/>
    <w:rsid w:val="00B3075F"/>
    <w:rsid w:val="00B41DD3"/>
    <w:rsid w:val="00B4307E"/>
    <w:rsid w:val="00B44C99"/>
    <w:rsid w:val="00B44EC9"/>
    <w:rsid w:val="00B46FC8"/>
    <w:rsid w:val="00B4722E"/>
    <w:rsid w:val="00B54DA2"/>
    <w:rsid w:val="00B60B28"/>
    <w:rsid w:val="00B633AB"/>
    <w:rsid w:val="00B65531"/>
    <w:rsid w:val="00B6640E"/>
    <w:rsid w:val="00B7000F"/>
    <w:rsid w:val="00B71530"/>
    <w:rsid w:val="00B71D0E"/>
    <w:rsid w:val="00B7210F"/>
    <w:rsid w:val="00B7214D"/>
    <w:rsid w:val="00B82691"/>
    <w:rsid w:val="00B8520A"/>
    <w:rsid w:val="00B858C2"/>
    <w:rsid w:val="00B915D4"/>
    <w:rsid w:val="00B93F46"/>
    <w:rsid w:val="00B9527C"/>
    <w:rsid w:val="00B96588"/>
    <w:rsid w:val="00BA2753"/>
    <w:rsid w:val="00BA448F"/>
    <w:rsid w:val="00BB22A1"/>
    <w:rsid w:val="00BB5ECE"/>
    <w:rsid w:val="00BB69F6"/>
    <w:rsid w:val="00BB713C"/>
    <w:rsid w:val="00BB7690"/>
    <w:rsid w:val="00BC026C"/>
    <w:rsid w:val="00BC1C93"/>
    <w:rsid w:val="00BC58E9"/>
    <w:rsid w:val="00BD04FF"/>
    <w:rsid w:val="00BD165C"/>
    <w:rsid w:val="00BD5E4A"/>
    <w:rsid w:val="00BD6B4D"/>
    <w:rsid w:val="00BE0B31"/>
    <w:rsid w:val="00BE579C"/>
    <w:rsid w:val="00BE5F7B"/>
    <w:rsid w:val="00BF1DB2"/>
    <w:rsid w:val="00BF42AD"/>
    <w:rsid w:val="00BF43F8"/>
    <w:rsid w:val="00BF67A5"/>
    <w:rsid w:val="00BF7456"/>
    <w:rsid w:val="00C03688"/>
    <w:rsid w:val="00C055C8"/>
    <w:rsid w:val="00C1522E"/>
    <w:rsid w:val="00C173D8"/>
    <w:rsid w:val="00C21B1F"/>
    <w:rsid w:val="00C224C6"/>
    <w:rsid w:val="00C23329"/>
    <w:rsid w:val="00C238EC"/>
    <w:rsid w:val="00C261CE"/>
    <w:rsid w:val="00C27C39"/>
    <w:rsid w:val="00C318BF"/>
    <w:rsid w:val="00C326D3"/>
    <w:rsid w:val="00C37EDD"/>
    <w:rsid w:val="00C40230"/>
    <w:rsid w:val="00C41DC7"/>
    <w:rsid w:val="00C42F22"/>
    <w:rsid w:val="00C43827"/>
    <w:rsid w:val="00C43BC6"/>
    <w:rsid w:val="00C4532D"/>
    <w:rsid w:val="00C45665"/>
    <w:rsid w:val="00C50417"/>
    <w:rsid w:val="00C508EE"/>
    <w:rsid w:val="00C54C35"/>
    <w:rsid w:val="00C575A0"/>
    <w:rsid w:val="00C66E1F"/>
    <w:rsid w:val="00C73630"/>
    <w:rsid w:val="00C760C4"/>
    <w:rsid w:val="00C80B9E"/>
    <w:rsid w:val="00C81A53"/>
    <w:rsid w:val="00C8654A"/>
    <w:rsid w:val="00C86A61"/>
    <w:rsid w:val="00C87BFC"/>
    <w:rsid w:val="00C91781"/>
    <w:rsid w:val="00C92A61"/>
    <w:rsid w:val="00C97F28"/>
    <w:rsid w:val="00CA3A97"/>
    <w:rsid w:val="00CA462F"/>
    <w:rsid w:val="00CA65DB"/>
    <w:rsid w:val="00CA6AA2"/>
    <w:rsid w:val="00CB1BD0"/>
    <w:rsid w:val="00CB625F"/>
    <w:rsid w:val="00CB6B3B"/>
    <w:rsid w:val="00CC51B9"/>
    <w:rsid w:val="00CC552A"/>
    <w:rsid w:val="00CC57A0"/>
    <w:rsid w:val="00CD3BB6"/>
    <w:rsid w:val="00CD69A4"/>
    <w:rsid w:val="00CD745F"/>
    <w:rsid w:val="00CD7885"/>
    <w:rsid w:val="00CE2152"/>
    <w:rsid w:val="00CE2FA4"/>
    <w:rsid w:val="00CE7093"/>
    <w:rsid w:val="00CF4F6C"/>
    <w:rsid w:val="00CF67FF"/>
    <w:rsid w:val="00CF7529"/>
    <w:rsid w:val="00CF7B7E"/>
    <w:rsid w:val="00D025CD"/>
    <w:rsid w:val="00D06D32"/>
    <w:rsid w:val="00D14841"/>
    <w:rsid w:val="00D15F32"/>
    <w:rsid w:val="00D17C81"/>
    <w:rsid w:val="00D20665"/>
    <w:rsid w:val="00D21E91"/>
    <w:rsid w:val="00D225F7"/>
    <w:rsid w:val="00D22F8E"/>
    <w:rsid w:val="00D30109"/>
    <w:rsid w:val="00D3584D"/>
    <w:rsid w:val="00D3717E"/>
    <w:rsid w:val="00D3723F"/>
    <w:rsid w:val="00D44370"/>
    <w:rsid w:val="00D4633B"/>
    <w:rsid w:val="00D5047C"/>
    <w:rsid w:val="00D50CF6"/>
    <w:rsid w:val="00D634C8"/>
    <w:rsid w:val="00D7435B"/>
    <w:rsid w:val="00D7679C"/>
    <w:rsid w:val="00D831EE"/>
    <w:rsid w:val="00D84F36"/>
    <w:rsid w:val="00D902FA"/>
    <w:rsid w:val="00D933A7"/>
    <w:rsid w:val="00D95C5D"/>
    <w:rsid w:val="00D97F4C"/>
    <w:rsid w:val="00DA41A3"/>
    <w:rsid w:val="00DB0015"/>
    <w:rsid w:val="00DB13C3"/>
    <w:rsid w:val="00DB3478"/>
    <w:rsid w:val="00DB3704"/>
    <w:rsid w:val="00DB65E7"/>
    <w:rsid w:val="00DB7D89"/>
    <w:rsid w:val="00DC0041"/>
    <w:rsid w:val="00DC227A"/>
    <w:rsid w:val="00DC4FBC"/>
    <w:rsid w:val="00DC6E07"/>
    <w:rsid w:val="00DD0349"/>
    <w:rsid w:val="00DD0655"/>
    <w:rsid w:val="00DD2D61"/>
    <w:rsid w:val="00DD3F9C"/>
    <w:rsid w:val="00DD5DF9"/>
    <w:rsid w:val="00DD76CB"/>
    <w:rsid w:val="00DE0148"/>
    <w:rsid w:val="00DE04A1"/>
    <w:rsid w:val="00DE118C"/>
    <w:rsid w:val="00DE442D"/>
    <w:rsid w:val="00DE474C"/>
    <w:rsid w:val="00DE4DC6"/>
    <w:rsid w:val="00DE660D"/>
    <w:rsid w:val="00DF2FE5"/>
    <w:rsid w:val="00DF4F3C"/>
    <w:rsid w:val="00E0076E"/>
    <w:rsid w:val="00E0301C"/>
    <w:rsid w:val="00E06D5C"/>
    <w:rsid w:val="00E0767A"/>
    <w:rsid w:val="00E10F53"/>
    <w:rsid w:val="00E12366"/>
    <w:rsid w:val="00E124CA"/>
    <w:rsid w:val="00E126BD"/>
    <w:rsid w:val="00E13B78"/>
    <w:rsid w:val="00E162CA"/>
    <w:rsid w:val="00E16B1D"/>
    <w:rsid w:val="00E23C3F"/>
    <w:rsid w:val="00E37C6D"/>
    <w:rsid w:val="00E51166"/>
    <w:rsid w:val="00E547E2"/>
    <w:rsid w:val="00E561B8"/>
    <w:rsid w:val="00E57D1F"/>
    <w:rsid w:val="00E61170"/>
    <w:rsid w:val="00E61ADC"/>
    <w:rsid w:val="00E70135"/>
    <w:rsid w:val="00E70D98"/>
    <w:rsid w:val="00E763E7"/>
    <w:rsid w:val="00E86140"/>
    <w:rsid w:val="00E905ED"/>
    <w:rsid w:val="00E90A3F"/>
    <w:rsid w:val="00E95266"/>
    <w:rsid w:val="00E977C4"/>
    <w:rsid w:val="00EA04CC"/>
    <w:rsid w:val="00EA13B6"/>
    <w:rsid w:val="00EA339C"/>
    <w:rsid w:val="00EA4ACC"/>
    <w:rsid w:val="00EB3E22"/>
    <w:rsid w:val="00EB421A"/>
    <w:rsid w:val="00EC07F3"/>
    <w:rsid w:val="00EC2E4E"/>
    <w:rsid w:val="00EC324A"/>
    <w:rsid w:val="00EC35A0"/>
    <w:rsid w:val="00EC3D71"/>
    <w:rsid w:val="00EC4E9E"/>
    <w:rsid w:val="00ED2B1E"/>
    <w:rsid w:val="00ED5ED8"/>
    <w:rsid w:val="00EE3862"/>
    <w:rsid w:val="00EE47DB"/>
    <w:rsid w:val="00EE4986"/>
    <w:rsid w:val="00EE5C03"/>
    <w:rsid w:val="00EE6AA5"/>
    <w:rsid w:val="00EE7315"/>
    <w:rsid w:val="00EE7C23"/>
    <w:rsid w:val="00EF0DA4"/>
    <w:rsid w:val="00EF1751"/>
    <w:rsid w:val="00F005A4"/>
    <w:rsid w:val="00F01283"/>
    <w:rsid w:val="00F04ADB"/>
    <w:rsid w:val="00F055A7"/>
    <w:rsid w:val="00F07D8C"/>
    <w:rsid w:val="00F1263F"/>
    <w:rsid w:val="00F146ED"/>
    <w:rsid w:val="00F1491F"/>
    <w:rsid w:val="00F1523B"/>
    <w:rsid w:val="00F153AB"/>
    <w:rsid w:val="00F15E48"/>
    <w:rsid w:val="00F173CB"/>
    <w:rsid w:val="00F17D1C"/>
    <w:rsid w:val="00F2477F"/>
    <w:rsid w:val="00F253E8"/>
    <w:rsid w:val="00F272A5"/>
    <w:rsid w:val="00F335B4"/>
    <w:rsid w:val="00F33A0F"/>
    <w:rsid w:val="00F400B5"/>
    <w:rsid w:val="00F40F2D"/>
    <w:rsid w:val="00F44FE4"/>
    <w:rsid w:val="00F45616"/>
    <w:rsid w:val="00F50F61"/>
    <w:rsid w:val="00F6560A"/>
    <w:rsid w:val="00F7017C"/>
    <w:rsid w:val="00F70A68"/>
    <w:rsid w:val="00F71260"/>
    <w:rsid w:val="00F71565"/>
    <w:rsid w:val="00F71E80"/>
    <w:rsid w:val="00F7609E"/>
    <w:rsid w:val="00F77540"/>
    <w:rsid w:val="00F839D8"/>
    <w:rsid w:val="00F85D5A"/>
    <w:rsid w:val="00F86303"/>
    <w:rsid w:val="00F9178A"/>
    <w:rsid w:val="00F92492"/>
    <w:rsid w:val="00F932D6"/>
    <w:rsid w:val="00FA1B5C"/>
    <w:rsid w:val="00FA3D27"/>
    <w:rsid w:val="00FA3DF1"/>
    <w:rsid w:val="00FA5EC3"/>
    <w:rsid w:val="00FB193A"/>
    <w:rsid w:val="00FB3277"/>
    <w:rsid w:val="00FC07FD"/>
    <w:rsid w:val="00FD0031"/>
    <w:rsid w:val="00FD3796"/>
    <w:rsid w:val="00FD56EA"/>
    <w:rsid w:val="00FD61A0"/>
    <w:rsid w:val="00FD7F4A"/>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90</cp:revision>
  <dcterms:created xsi:type="dcterms:W3CDTF">2026-06-18T06:30:00Z</dcterms:created>
  <dcterms:modified xsi:type="dcterms:W3CDTF">2026-06-18T08:17:00Z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