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4529C6B0" w:rsidR="00F377C1" w:rsidRDefault="00F00B94" w:rsidP="45F3792B">
            <w:pPr>
              <w:rPr>
                <w:sz w:val="22"/>
                <w:szCs w:val="22"/>
              </w:rPr>
            </w:pPr>
            <w:r>
              <w:rPr>
                <w:sz w:val="22"/>
                <w:szCs w:val="22"/>
              </w:rPr>
              <w:t>16</w:t>
            </w:r>
            <w:r w:rsidR="001807B9">
              <w:rPr>
                <w:sz w:val="22"/>
                <w:szCs w:val="22"/>
              </w:rPr>
              <w:t>/0</w:t>
            </w:r>
            <w:r>
              <w:rPr>
                <w:sz w:val="22"/>
                <w:szCs w:val="22"/>
              </w:rPr>
              <w:t>6</w:t>
            </w:r>
            <w:r w:rsidR="001807B9">
              <w:rPr>
                <w:sz w:val="22"/>
                <w:szCs w:val="22"/>
              </w:rPr>
              <w:t>/</w:t>
            </w:r>
            <w:r w:rsidR="00E24AE0">
              <w:rPr>
                <w:sz w:val="22"/>
                <w:szCs w:val="22"/>
              </w:rPr>
              <w:t>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6ED6B84B" w:rsidR="002C65BC" w:rsidRPr="00F2222F" w:rsidRDefault="00A03FEA" w:rsidP="00602A02">
            <w:pPr>
              <w:rPr>
                <w:sz w:val="22"/>
                <w:szCs w:val="22"/>
              </w:rPr>
            </w:pPr>
            <w:r w:rsidRPr="00A03FEA">
              <w:rPr>
                <w:b/>
                <w:bCs/>
                <w:sz w:val="22"/>
                <w:szCs w:val="22"/>
              </w:rPr>
              <w:t>PL/2026/03136</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2EDDFC19" w:rsidR="002C65BC" w:rsidRPr="003605DD" w:rsidRDefault="00A03FEA" w:rsidP="00E9220C">
            <w:pPr>
              <w:rPr>
                <w:sz w:val="22"/>
                <w:szCs w:val="22"/>
              </w:rPr>
            </w:pPr>
            <w:r w:rsidRPr="00A03FEA">
              <w:rPr>
                <w:sz w:val="22"/>
                <w:szCs w:val="22"/>
              </w:rPr>
              <w:t>Discharge of conditions 4 (Site Layout), 5 (Noise Impact Assessment), 6 (Hard &amp; Soft Landscaping), 7 (Materials), 8 (Water Drainage Strategy), 9 (CEMP) and 10 (Lighting Plan) relating to application PL/2025/05690.</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266E7BC4" w:rsidR="002C65BC" w:rsidRPr="002906BD" w:rsidRDefault="00A03FEA" w:rsidP="009C0A22">
            <w:pPr>
              <w:rPr>
                <w:sz w:val="22"/>
                <w:szCs w:val="22"/>
              </w:rPr>
            </w:pPr>
            <w:r w:rsidRPr="00A03FEA">
              <w:rPr>
                <w:sz w:val="22"/>
                <w:szCs w:val="22"/>
              </w:rPr>
              <w:t xml:space="preserve">New Barn Farm, Foxley Road, Easton Grey, </w:t>
            </w:r>
            <w:proofErr w:type="spellStart"/>
            <w:r w:rsidRPr="00A03FEA">
              <w:rPr>
                <w:sz w:val="22"/>
                <w:szCs w:val="22"/>
              </w:rPr>
              <w:t>Malmesbury</w:t>
            </w:r>
            <w:proofErr w:type="spellEnd"/>
            <w:r w:rsidRPr="00A03FEA">
              <w:rPr>
                <w:sz w:val="22"/>
                <w:szCs w:val="22"/>
              </w:rPr>
              <w:t>, SN16 0PW</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3D6E139F" w:rsidR="002C65BC" w:rsidRPr="000E0B95" w:rsidRDefault="00A03FEA" w:rsidP="00A03FEA">
            <w:pPr>
              <w:rPr>
                <w:sz w:val="22"/>
                <w:szCs w:val="22"/>
              </w:rPr>
            </w:pPr>
            <w:r w:rsidRPr="00A03FEA">
              <w:rPr>
                <w:sz w:val="22"/>
                <w:szCs w:val="22"/>
              </w:rPr>
              <w:t>Isobella Wise</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71CE01AF" w:rsidR="00C227F1" w:rsidRDefault="009F2CF3" w:rsidP="009E505A">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76C08AB4" w14:textId="7375B9A8" w:rsidR="00C227F1" w:rsidRPr="004163D6" w:rsidRDefault="009F2CF3" w:rsidP="009E1809">
            <w:pPr>
              <w:jc w:val="both"/>
            </w:pPr>
            <w:r>
              <w:t xml:space="preserve">No development - including demolition, ground works/excavation, site clearance, vegetation clearance and boundary treatment works - shall commence until a Construction Environmental Management Plan (CEMP) has been submitted to and approved by the Local Planning Authority. The Plan shall provide details of the avoidance, mitigation and protective measures to be implemented before and during the construction phase, including but not necessarily limited to, the following: a) Identification of ecological protection areas/buffer zones and tree root protection areas and details of physical means of protection, e.g. exclusion fencing. b) Working method statements for protected/priority species, including great crested newts, reptiles and badgers. c) Mitigation strategies already agreed with the local planning authority prior to determination, such as for great crested newts, dormice or bats; this should comprise the pre-construction/construction related elements of strategies only. d) Work schedules for activities with specific timing requirements </w:t>
            </w:r>
            <w:proofErr w:type="gramStart"/>
            <w:r>
              <w:t>in order to</w:t>
            </w:r>
            <w:proofErr w:type="gramEnd"/>
            <w:r>
              <w:t xml:space="preserve"> avoid/reduce potential harm to ecological receptors; including details of when a licensed ecologist and/or ecological clerk of works (</w:t>
            </w:r>
            <w:proofErr w:type="spellStart"/>
            <w:r>
              <w:t>ECoW</w:t>
            </w:r>
            <w:proofErr w:type="spellEnd"/>
            <w:r>
              <w:t xml:space="preserve">) shall be present on site. Development shall be carried out in strict accordance with the approved CEMP. REASON: To ensure adequate protection and mitigation for ecological receptors prior to and during construction, and that works </w:t>
            </w:r>
            <w:proofErr w:type="gramStart"/>
            <w:r>
              <w:t>are</w:t>
            </w:r>
            <w:proofErr w:type="gramEnd"/>
            <w:r>
              <w:t xml:space="preserve"> undertaken in </w:t>
            </w:r>
            <w:r>
              <w:lastRenderedPageBreak/>
              <w:t>line with current best practice and industry standards and are supervised by a suitably licensed and competent professional ecological consultant where applicable.</w:t>
            </w:r>
          </w:p>
        </w:tc>
        <w:tc>
          <w:tcPr>
            <w:tcW w:w="3382" w:type="dxa"/>
            <w:tcBorders>
              <w:top w:val="single" w:sz="4" w:space="0" w:color="auto"/>
              <w:left w:val="single" w:sz="4" w:space="0" w:color="auto"/>
              <w:bottom w:val="single" w:sz="4" w:space="0" w:color="auto"/>
              <w:right w:val="single" w:sz="4" w:space="0" w:color="auto"/>
            </w:tcBorders>
          </w:tcPr>
          <w:p w14:paraId="626B62C0" w14:textId="77777777" w:rsidR="00DF079E" w:rsidRDefault="00D11618" w:rsidP="006E73A1">
            <w:pPr>
              <w:pStyle w:val="Letterbody"/>
              <w:rPr>
                <w:rFonts w:cs="Arial"/>
                <w:sz w:val="22"/>
                <w:szCs w:val="22"/>
              </w:rPr>
            </w:pPr>
            <w:r>
              <w:rPr>
                <w:rFonts w:cs="Arial"/>
                <w:sz w:val="22"/>
                <w:szCs w:val="22"/>
              </w:rPr>
              <w:lastRenderedPageBreak/>
              <w:t>MINOR AMENDMENT REQUIRED BEFORE APPROVAL (16/06/2026)</w:t>
            </w:r>
          </w:p>
          <w:p w14:paraId="55D34181" w14:textId="77777777" w:rsidR="00D11618" w:rsidRDefault="00D11618" w:rsidP="006E73A1">
            <w:pPr>
              <w:pStyle w:val="Letterbody"/>
              <w:rPr>
                <w:rFonts w:cs="Arial"/>
                <w:sz w:val="22"/>
                <w:szCs w:val="22"/>
              </w:rPr>
            </w:pPr>
          </w:p>
          <w:p w14:paraId="7947B67C" w14:textId="67931580" w:rsidR="00D11618" w:rsidRDefault="00D11618" w:rsidP="006E73A1">
            <w:pPr>
              <w:pStyle w:val="Letterbody"/>
              <w:rPr>
                <w:rFonts w:cs="Arial"/>
                <w:sz w:val="22"/>
                <w:szCs w:val="22"/>
              </w:rPr>
            </w:pPr>
            <w:r>
              <w:rPr>
                <w:rFonts w:cs="Arial"/>
                <w:sz w:val="22"/>
                <w:szCs w:val="22"/>
              </w:rPr>
              <w:t>See comments below.</w:t>
            </w:r>
          </w:p>
          <w:p w14:paraId="4EDFF2A0" w14:textId="77777777" w:rsidR="00D11618" w:rsidRDefault="00D11618" w:rsidP="006E73A1">
            <w:pPr>
              <w:pStyle w:val="Letterbody"/>
              <w:rPr>
                <w:rFonts w:cs="Arial"/>
                <w:sz w:val="22"/>
                <w:szCs w:val="22"/>
              </w:rPr>
            </w:pPr>
          </w:p>
          <w:p w14:paraId="40C819E0" w14:textId="77777777" w:rsidR="00D11618" w:rsidRDefault="00D11618" w:rsidP="006E73A1">
            <w:pPr>
              <w:pStyle w:val="Letterbody"/>
              <w:rPr>
                <w:rFonts w:cs="Arial"/>
                <w:sz w:val="22"/>
                <w:szCs w:val="22"/>
              </w:rPr>
            </w:pPr>
          </w:p>
          <w:p w14:paraId="2762668E" w14:textId="77777777" w:rsidR="00D11618" w:rsidRDefault="00D11618" w:rsidP="006E73A1">
            <w:pPr>
              <w:pStyle w:val="Letterbody"/>
              <w:rPr>
                <w:rFonts w:cs="Arial"/>
                <w:sz w:val="22"/>
                <w:szCs w:val="22"/>
              </w:rPr>
            </w:pPr>
          </w:p>
          <w:p w14:paraId="539600D8" w14:textId="25CB28B8" w:rsidR="00D11618" w:rsidRDefault="00D11618" w:rsidP="006E73A1">
            <w:pPr>
              <w:pStyle w:val="Letterbody"/>
              <w:rPr>
                <w:rFonts w:cs="Arial"/>
                <w:sz w:val="22"/>
                <w:szCs w:val="22"/>
              </w:rPr>
            </w:pPr>
          </w:p>
        </w:tc>
      </w:tr>
      <w:tr w:rsidR="009F2CF3" w:rsidRPr="00B36044" w14:paraId="2B6DF88B"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5DF18D20" w14:textId="4640B26F" w:rsidR="009F2CF3" w:rsidRDefault="009F2CF3" w:rsidP="009E505A">
            <w:pPr>
              <w:pStyle w:val="Letterbody"/>
              <w:spacing w:line="259" w:lineRule="auto"/>
              <w:jc w:val="center"/>
              <w:rPr>
                <w:rFonts w:cs="Arial"/>
                <w:sz w:val="22"/>
                <w:szCs w:val="22"/>
              </w:rPr>
            </w:pPr>
            <w:r>
              <w:rPr>
                <w:rFonts w:cs="Arial"/>
                <w:sz w:val="22"/>
                <w:szCs w:val="22"/>
              </w:rPr>
              <w:t>10</w:t>
            </w:r>
          </w:p>
        </w:tc>
        <w:tc>
          <w:tcPr>
            <w:tcW w:w="5446" w:type="dxa"/>
            <w:tcBorders>
              <w:top w:val="single" w:sz="4" w:space="0" w:color="auto"/>
              <w:left w:val="single" w:sz="4" w:space="0" w:color="auto"/>
              <w:bottom w:val="single" w:sz="4" w:space="0" w:color="auto"/>
              <w:right w:val="single" w:sz="4" w:space="0" w:color="auto"/>
            </w:tcBorders>
          </w:tcPr>
          <w:p w14:paraId="16BFDEFE" w14:textId="5378ED44" w:rsidR="009F2CF3" w:rsidRPr="004163D6" w:rsidRDefault="00B70E82" w:rsidP="009E1809">
            <w:pPr>
              <w:jc w:val="both"/>
            </w:pPr>
            <w:r>
              <w:t>Prior to commencement of development, a lighting plan that includes a Lux Plot, shall be submitted to the LPA for approval. The plan will demonstrate that bat habitat (trees, scrub and hedgerows) on the perimeter of the site will remain below 0.5 lux. All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 REASON: In the interests of the amenities of the area and to minimize impacts on biodiversity caused by light spillage to areas above and outside the development site</w:t>
            </w:r>
          </w:p>
        </w:tc>
        <w:tc>
          <w:tcPr>
            <w:tcW w:w="3382" w:type="dxa"/>
            <w:tcBorders>
              <w:top w:val="single" w:sz="4" w:space="0" w:color="auto"/>
              <w:left w:val="single" w:sz="4" w:space="0" w:color="auto"/>
              <w:bottom w:val="single" w:sz="4" w:space="0" w:color="auto"/>
              <w:right w:val="single" w:sz="4" w:space="0" w:color="auto"/>
            </w:tcBorders>
          </w:tcPr>
          <w:p w14:paraId="66860F07" w14:textId="4745423A" w:rsidR="009F2CF3" w:rsidRDefault="00D11618" w:rsidP="006E73A1">
            <w:pPr>
              <w:pStyle w:val="Letterbody"/>
              <w:rPr>
                <w:rFonts w:cs="Arial"/>
                <w:sz w:val="22"/>
                <w:szCs w:val="22"/>
              </w:rPr>
            </w:pPr>
            <w:r>
              <w:rPr>
                <w:rFonts w:cs="Arial"/>
                <w:sz w:val="22"/>
                <w:szCs w:val="22"/>
              </w:rPr>
              <w:t xml:space="preserve">YES </w:t>
            </w:r>
            <w:r w:rsidR="00B70E82">
              <w:rPr>
                <w:rFonts w:cs="Arial"/>
                <w:sz w:val="22"/>
                <w:szCs w:val="22"/>
              </w:rPr>
              <w:t>(16/06/2026)</w:t>
            </w:r>
          </w:p>
          <w:p w14:paraId="2C4CCBFC" w14:textId="77777777" w:rsidR="00D11618" w:rsidRDefault="00D11618" w:rsidP="00D11618">
            <w:pPr>
              <w:rPr>
                <w:rFonts w:cs="Arial"/>
                <w:color w:val="auto"/>
                <w:sz w:val="22"/>
                <w:szCs w:val="22"/>
              </w:rPr>
            </w:pPr>
          </w:p>
          <w:p w14:paraId="16936798" w14:textId="1F04C575" w:rsidR="00D11618" w:rsidRDefault="00D11618" w:rsidP="00D11618">
            <w:pPr>
              <w:pStyle w:val="Letterbody"/>
              <w:rPr>
                <w:rFonts w:cs="Arial"/>
                <w:sz w:val="22"/>
                <w:szCs w:val="22"/>
              </w:rPr>
            </w:pPr>
            <w:r w:rsidRPr="00D11618">
              <w:rPr>
                <w:rFonts w:cs="Arial"/>
                <w:sz w:val="22"/>
                <w:szCs w:val="22"/>
              </w:rPr>
              <w:t>Lighting Technical Report</w:t>
            </w:r>
            <w:r>
              <w:rPr>
                <w:rFonts w:cs="Arial"/>
                <w:sz w:val="22"/>
                <w:szCs w:val="22"/>
              </w:rPr>
              <w:t>. DFL-UK.10/02/2026.</w:t>
            </w:r>
          </w:p>
          <w:p w14:paraId="50ABE1FD" w14:textId="77777777" w:rsidR="00D11618" w:rsidRDefault="00D11618" w:rsidP="00D11618">
            <w:pPr>
              <w:pStyle w:val="Letterbody"/>
              <w:rPr>
                <w:rFonts w:cs="Arial"/>
                <w:sz w:val="22"/>
                <w:szCs w:val="22"/>
              </w:rPr>
            </w:pPr>
          </w:p>
          <w:p w14:paraId="20DC5494" w14:textId="09563A9B" w:rsidR="00D11618" w:rsidRDefault="00D11618" w:rsidP="00D11618">
            <w:pPr>
              <w:pStyle w:val="Letterbody"/>
              <w:rPr>
                <w:rFonts w:cs="Arial"/>
                <w:sz w:val="22"/>
                <w:szCs w:val="22"/>
              </w:rPr>
            </w:pPr>
            <w:r w:rsidRPr="00D11618">
              <w:rPr>
                <w:rFonts w:cs="Arial"/>
                <w:sz w:val="22"/>
                <w:szCs w:val="22"/>
              </w:rPr>
              <w:t>Horizontal Illuminance (lux)</w:t>
            </w:r>
            <w:r>
              <w:rPr>
                <w:rFonts w:cs="Arial"/>
                <w:sz w:val="22"/>
                <w:szCs w:val="22"/>
              </w:rPr>
              <w:t xml:space="preserve">. </w:t>
            </w:r>
            <w:r w:rsidR="00B70E82">
              <w:rPr>
                <w:rFonts w:cs="Arial"/>
                <w:sz w:val="22"/>
                <w:szCs w:val="22"/>
              </w:rPr>
              <w:t>DFL-UK. 06/02/2026.</w:t>
            </w:r>
          </w:p>
          <w:p w14:paraId="71E279A0" w14:textId="77777777" w:rsidR="00B70E82" w:rsidRDefault="00B70E82" w:rsidP="00D11618">
            <w:pPr>
              <w:pStyle w:val="Letterbody"/>
              <w:rPr>
                <w:rFonts w:cs="Arial"/>
                <w:sz w:val="22"/>
                <w:szCs w:val="22"/>
              </w:rPr>
            </w:pPr>
          </w:p>
          <w:p w14:paraId="0CD07D38" w14:textId="5EB2C65F" w:rsidR="00B70E82" w:rsidRDefault="00B70E82" w:rsidP="00B70E82">
            <w:pPr>
              <w:pStyle w:val="Letterbody"/>
              <w:rPr>
                <w:rFonts w:cs="Arial"/>
                <w:sz w:val="22"/>
                <w:szCs w:val="22"/>
              </w:rPr>
            </w:pPr>
            <w:r>
              <w:rPr>
                <w:rFonts w:cs="Arial"/>
                <w:sz w:val="22"/>
                <w:szCs w:val="22"/>
              </w:rPr>
              <w:t xml:space="preserve">Vertical </w:t>
            </w:r>
            <w:r w:rsidRPr="00D11618">
              <w:rPr>
                <w:rFonts w:cs="Arial"/>
                <w:sz w:val="22"/>
                <w:szCs w:val="22"/>
              </w:rPr>
              <w:t>Illuminance (lux)</w:t>
            </w:r>
            <w:r>
              <w:rPr>
                <w:rFonts w:cs="Arial"/>
                <w:sz w:val="22"/>
                <w:szCs w:val="22"/>
              </w:rPr>
              <w:t>. DFL-UK. 06/02/2026.</w:t>
            </w:r>
          </w:p>
          <w:p w14:paraId="59CFFB01" w14:textId="77777777" w:rsidR="00B70E82" w:rsidRDefault="00B70E82" w:rsidP="00D11618">
            <w:pPr>
              <w:pStyle w:val="Letterbody"/>
              <w:rPr>
                <w:rFonts w:cs="Arial"/>
                <w:sz w:val="22"/>
                <w:szCs w:val="22"/>
              </w:rPr>
            </w:pPr>
          </w:p>
          <w:p w14:paraId="59DA6BFF" w14:textId="568B40ED" w:rsidR="00D11618" w:rsidRPr="00D11618" w:rsidRDefault="00D11618" w:rsidP="00D11618"/>
        </w:tc>
      </w:tr>
    </w:tbl>
    <w:p w14:paraId="6CA97E51" w14:textId="77777777" w:rsidR="00C53DBC" w:rsidRDefault="00C53DBC" w:rsidP="00886DA8">
      <w:pPr>
        <w:pStyle w:val="Letterbody"/>
        <w:rPr>
          <w:rFonts w:cs="Arial"/>
          <w:b/>
          <w:bCs/>
          <w:sz w:val="22"/>
          <w:szCs w:val="22"/>
        </w:rPr>
      </w:pPr>
    </w:p>
    <w:p w14:paraId="07FE87C0" w14:textId="77777777" w:rsidR="00862434" w:rsidRDefault="00862434" w:rsidP="00886DA8">
      <w:pPr>
        <w:pStyle w:val="Letterbody"/>
        <w:rPr>
          <w:rFonts w:cs="Arial"/>
          <w:sz w:val="22"/>
          <w:szCs w:val="22"/>
        </w:rPr>
      </w:pPr>
    </w:p>
    <w:p w14:paraId="0CF3FD83" w14:textId="5215F12F" w:rsidR="00B70E82" w:rsidRPr="00B70E82" w:rsidRDefault="00B70E82" w:rsidP="00886DA8">
      <w:pPr>
        <w:pStyle w:val="Letterbody"/>
        <w:rPr>
          <w:rFonts w:cs="Arial"/>
          <w:sz w:val="22"/>
          <w:szCs w:val="22"/>
          <w:u w:val="single"/>
        </w:rPr>
      </w:pPr>
      <w:r w:rsidRPr="00B70E82">
        <w:rPr>
          <w:rFonts w:cs="Arial"/>
          <w:sz w:val="22"/>
          <w:szCs w:val="22"/>
          <w:u w:val="single"/>
        </w:rPr>
        <w:t>Condition 9:</w:t>
      </w:r>
    </w:p>
    <w:p w14:paraId="54EBEB25" w14:textId="77777777" w:rsidR="00B70E82" w:rsidRDefault="00B70E82" w:rsidP="00886DA8">
      <w:pPr>
        <w:pStyle w:val="Letterbody"/>
        <w:rPr>
          <w:rFonts w:cs="Arial"/>
          <w:sz w:val="22"/>
          <w:szCs w:val="22"/>
        </w:rPr>
      </w:pPr>
    </w:p>
    <w:p w14:paraId="6D8F7FCB" w14:textId="598E24E3" w:rsidR="00B70E82" w:rsidRDefault="00B70E82" w:rsidP="00886DA8">
      <w:pPr>
        <w:pStyle w:val="Letterbody"/>
        <w:rPr>
          <w:rFonts w:cs="Arial"/>
          <w:sz w:val="22"/>
          <w:szCs w:val="22"/>
        </w:rPr>
      </w:pPr>
      <w:r>
        <w:rPr>
          <w:rFonts w:cs="Arial"/>
          <w:sz w:val="22"/>
          <w:szCs w:val="22"/>
        </w:rPr>
        <w:t>Further information on the following is required through minor amendment.</w:t>
      </w:r>
    </w:p>
    <w:p w14:paraId="1F25019E" w14:textId="77777777" w:rsidR="00B70E82" w:rsidRDefault="00B70E82" w:rsidP="00886DA8">
      <w:pPr>
        <w:pStyle w:val="Letterbody"/>
        <w:rPr>
          <w:rFonts w:cs="Arial"/>
          <w:sz w:val="22"/>
          <w:szCs w:val="22"/>
        </w:rPr>
      </w:pPr>
    </w:p>
    <w:p w14:paraId="2269B08E" w14:textId="2E628BE6" w:rsidR="00AE60D2" w:rsidRDefault="00AE60D2" w:rsidP="00886DA8">
      <w:pPr>
        <w:pStyle w:val="Letterbody"/>
        <w:rPr>
          <w:rFonts w:cs="Arial"/>
          <w:sz w:val="22"/>
          <w:szCs w:val="22"/>
        </w:rPr>
      </w:pPr>
      <w:r>
        <w:rPr>
          <w:rFonts w:cs="Arial"/>
          <w:sz w:val="22"/>
          <w:szCs w:val="22"/>
        </w:rPr>
        <w:t>Habitats (criteria a of condition)</w:t>
      </w:r>
      <w:r w:rsidR="00B70E82">
        <w:rPr>
          <w:rFonts w:cs="Arial"/>
          <w:sz w:val="22"/>
          <w:szCs w:val="22"/>
        </w:rPr>
        <w:t xml:space="preserve"> see sections 5.4 and Appendix B</w:t>
      </w:r>
      <w:r>
        <w:rPr>
          <w:rFonts w:cs="Arial"/>
          <w:sz w:val="22"/>
          <w:szCs w:val="22"/>
        </w:rPr>
        <w:t xml:space="preserve">: </w:t>
      </w:r>
    </w:p>
    <w:p w14:paraId="5A805436" w14:textId="77777777" w:rsidR="00AE60D2" w:rsidRDefault="00AE60D2" w:rsidP="00886DA8">
      <w:pPr>
        <w:pStyle w:val="Letterbody"/>
        <w:rPr>
          <w:rFonts w:cs="Arial"/>
          <w:sz w:val="22"/>
          <w:szCs w:val="22"/>
        </w:rPr>
      </w:pPr>
    </w:p>
    <w:p w14:paraId="07540F06" w14:textId="429E8E2F" w:rsidR="00AE60D2" w:rsidRDefault="00AE60D2" w:rsidP="00AE60D2">
      <w:pPr>
        <w:pStyle w:val="Letterbody"/>
        <w:numPr>
          <w:ilvl w:val="0"/>
          <w:numId w:val="12"/>
        </w:numPr>
        <w:rPr>
          <w:rFonts w:cs="Arial"/>
          <w:sz w:val="22"/>
          <w:szCs w:val="22"/>
        </w:rPr>
      </w:pPr>
      <w:proofErr w:type="spellStart"/>
      <w:r w:rsidRPr="00AE60D2">
        <w:rPr>
          <w:rFonts w:cs="Arial"/>
          <w:sz w:val="22"/>
          <w:szCs w:val="22"/>
        </w:rPr>
        <w:t>Arboricultural</w:t>
      </w:r>
      <w:proofErr w:type="spellEnd"/>
      <w:r w:rsidRPr="00AE60D2">
        <w:rPr>
          <w:rFonts w:cs="Arial"/>
          <w:sz w:val="22"/>
          <w:szCs w:val="22"/>
        </w:rPr>
        <w:t xml:space="preserve"> Impact Assessment</w:t>
      </w:r>
      <w:r>
        <w:rPr>
          <w:rFonts w:cs="Arial"/>
          <w:sz w:val="22"/>
          <w:szCs w:val="22"/>
        </w:rPr>
        <w:t xml:space="preserve"> to be fully referenced for clarity and/or any relevant plans (tree root protection fencing</w:t>
      </w:r>
      <w:r w:rsidR="00D11618">
        <w:rPr>
          <w:rFonts w:cs="Arial"/>
          <w:sz w:val="22"/>
          <w:szCs w:val="22"/>
        </w:rPr>
        <w:t xml:space="preserve"> of boundary vegetation and trees (including PRF</w:t>
      </w:r>
      <w:r>
        <w:rPr>
          <w:rFonts w:cs="Arial"/>
          <w:sz w:val="22"/>
          <w:szCs w:val="22"/>
        </w:rPr>
        <w:t xml:space="preserve">) to be appended. </w:t>
      </w:r>
    </w:p>
    <w:p w14:paraId="61156E22" w14:textId="77777777" w:rsidR="00AE60D2" w:rsidRDefault="00AE60D2" w:rsidP="00886DA8">
      <w:pPr>
        <w:pStyle w:val="Letterbody"/>
        <w:rPr>
          <w:rFonts w:cs="Arial"/>
          <w:sz w:val="22"/>
          <w:szCs w:val="22"/>
        </w:rPr>
      </w:pPr>
    </w:p>
    <w:p w14:paraId="0C1E2AB5" w14:textId="21972560" w:rsidR="00AE60D2" w:rsidRDefault="00862434" w:rsidP="00886DA8">
      <w:pPr>
        <w:pStyle w:val="Letterbody"/>
        <w:rPr>
          <w:rFonts w:cs="Arial"/>
          <w:sz w:val="22"/>
          <w:szCs w:val="22"/>
        </w:rPr>
      </w:pPr>
      <w:r>
        <w:rPr>
          <w:rFonts w:cs="Arial"/>
          <w:sz w:val="22"/>
          <w:szCs w:val="22"/>
        </w:rPr>
        <w:t>Badger</w:t>
      </w:r>
      <w:r w:rsidR="00D11618">
        <w:rPr>
          <w:rFonts w:cs="Arial"/>
          <w:sz w:val="22"/>
          <w:szCs w:val="22"/>
        </w:rPr>
        <w:t xml:space="preserve"> (criteria b of condition)</w:t>
      </w:r>
      <w:r w:rsidR="00B70E82">
        <w:rPr>
          <w:rFonts w:cs="Arial"/>
          <w:sz w:val="22"/>
          <w:szCs w:val="22"/>
        </w:rPr>
        <w:t xml:space="preserve"> see sections 5.11-5.15</w:t>
      </w:r>
      <w:r>
        <w:rPr>
          <w:rFonts w:cs="Arial"/>
          <w:sz w:val="22"/>
          <w:szCs w:val="22"/>
        </w:rPr>
        <w:t>:</w:t>
      </w:r>
      <w:r w:rsidR="00B70E82">
        <w:rPr>
          <w:rFonts w:cs="Arial"/>
          <w:sz w:val="22"/>
          <w:szCs w:val="22"/>
        </w:rPr>
        <w:t xml:space="preserve"> </w:t>
      </w:r>
      <w:r>
        <w:rPr>
          <w:rFonts w:cs="Arial"/>
          <w:sz w:val="22"/>
          <w:szCs w:val="22"/>
        </w:rPr>
        <w:t xml:space="preserve"> </w:t>
      </w:r>
    </w:p>
    <w:p w14:paraId="7E71028B" w14:textId="77777777" w:rsidR="00AE60D2" w:rsidRDefault="00AE60D2" w:rsidP="00886DA8">
      <w:pPr>
        <w:pStyle w:val="Letterbody"/>
        <w:rPr>
          <w:rFonts w:cs="Arial"/>
          <w:sz w:val="22"/>
          <w:szCs w:val="22"/>
        </w:rPr>
      </w:pPr>
    </w:p>
    <w:p w14:paraId="71D8C4E6" w14:textId="09FEF851" w:rsidR="00AE60D2" w:rsidRDefault="00AE60D2" w:rsidP="00AE60D2">
      <w:pPr>
        <w:pStyle w:val="Letterbody"/>
        <w:numPr>
          <w:ilvl w:val="0"/>
          <w:numId w:val="11"/>
        </w:numPr>
        <w:rPr>
          <w:rFonts w:cs="Arial"/>
          <w:sz w:val="22"/>
          <w:szCs w:val="22"/>
        </w:rPr>
      </w:pPr>
      <w:r w:rsidRPr="00AE60D2">
        <w:rPr>
          <w:rFonts w:cs="Arial"/>
          <w:sz w:val="22"/>
          <w:szCs w:val="22"/>
        </w:rPr>
        <w:t xml:space="preserve">Contingency for licencing should be outlined (i.e., </w:t>
      </w:r>
      <w:r>
        <w:rPr>
          <w:rFonts w:cs="Arial"/>
          <w:sz w:val="22"/>
          <w:szCs w:val="22"/>
        </w:rPr>
        <w:t>in unlikely event that sett is discovered</w:t>
      </w:r>
      <w:r w:rsidRPr="00AE60D2">
        <w:rPr>
          <w:rFonts w:cs="Arial"/>
          <w:sz w:val="22"/>
          <w:szCs w:val="22"/>
        </w:rPr>
        <w:t>, a Natural England development licence may be required before works can continue).</w:t>
      </w:r>
    </w:p>
    <w:p w14:paraId="16019081" w14:textId="77777777" w:rsidR="00781707" w:rsidRDefault="00781707" w:rsidP="00886DA8">
      <w:pPr>
        <w:pStyle w:val="Letterbody"/>
        <w:rPr>
          <w:rFonts w:cs="Arial"/>
          <w:sz w:val="22"/>
          <w:szCs w:val="22"/>
        </w:rPr>
      </w:pPr>
    </w:p>
    <w:p w14:paraId="7BFFFE2E" w14:textId="4168B90B" w:rsidR="00AE60D2" w:rsidRDefault="00781707" w:rsidP="00886DA8">
      <w:pPr>
        <w:pStyle w:val="Letterbody"/>
        <w:rPr>
          <w:rFonts w:cs="Arial"/>
          <w:sz w:val="22"/>
          <w:szCs w:val="22"/>
        </w:rPr>
      </w:pPr>
      <w:r>
        <w:rPr>
          <w:rFonts w:cs="Arial"/>
          <w:sz w:val="22"/>
          <w:szCs w:val="22"/>
        </w:rPr>
        <w:t>GCN</w:t>
      </w:r>
      <w:r w:rsidR="00D11618">
        <w:rPr>
          <w:rFonts w:cs="Arial"/>
          <w:sz w:val="22"/>
          <w:szCs w:val="22"/>
        </w:rPr>
        <w:t xml:space="preserve"> (</w:t>
      </w:r>
      <w:r w:rsidR="00D11618">
        <w:rPr>
          <w:rFonts w:cs="Arial"/>
          <w:sz w:val="22"/>
          <w:szCs w:val="22"/>
        </w:rPr>
        <w:t>criteria b of condition</w:t>
      </w:r>
      <w:r w:rsidR="00D11618">
        <w:rPr>
          <w:rFonts w:cs="Arial"/>
          <w:sz w:val="22"/>
          <w:szCs w:val="22"/>
        </w:rPr>
        <w:t>)</w:t>
      </w:r>
      <w:r w:rsidR="00B70E82">
        <w:rPr>
          <w:rFonts w:cs="Arial"/>
          <w:sz w:val="22"/>
          <w:szCs w:val="22"/>
        </w:rPr>
        <w:t xml:space="preserve"> see sections 5.7-5.10</w:t>
      </w:r>
      <w:r>
        <w:rPr>
          <w:rFonts w:cs="Arial"/>
          <w:sz w:val="22"/>
          <w:szCs w:val="22"/>
        </w:rPr>
        <w:t xml:space="preserve">: </w:t>
      </w:r>
    </w:p>
    <w:p w14:paraId="3F731F73" w14:textId="77777777" w:rsidR="00AE60D2" w:rsidRDefault="00AE60D2" w:rsidP="00886DA8">
      <w:pPr>
        <w:pStyle w:val="Letterbody"/>
        <w:rPr>
          <w:rFonts w:cs="Arial"/>
          <w:sz w:val="22"/>
          <w:szCs w:val="22"/>
        </w:rPr>
      </w:pPr>
    </w:p>
    <w:p w14:paraId="7906E5F3" w14:textId="77777777" w:rsidR="00AE60D2" w:rsidRDefault="00AE60D2" w:rsidP="00AE60D2">
      <w:pPr>
        <w:pStyle w:val="Letterbody"/>
        <w:numPr>
          <w:ilvl w:val="0"/>
          <w:numId w:val="10"/>
        </w:numPr>
        <w:rPr>
          <w:rFonts w:cs="Arial"/>
          <w:sz w:val="22"/>
          <w:szCs w:val="22"/>
        </w:rPr>
      </w:pPr>
      <w:r>
        <w:rPr>
          <w:rFonts w:cs="Arial"/>
          <w:sz w:val="22"/>
          <w:szCs w:val="22"/>
        </w:rPr>
        <w:t xml:space="preserve">Contingency for licencing should be outlined (i.e., if works have ceased, a </w:t>
      </w:r>
      <w:r w:rsidRPr="00E15C99">
        <w:rPr>
          <w:rFonts w:cs="Arial"/>
          <w:sz w:val="22"/>
          <w:szCs w:val="22"/>
        </w:rPr>
        <w:t>Natural England development licence may be required before works can continue</w:t>
      </w:r>
      <w:r>
        <w:rPr>
          <w:rFonts w:cs="Arial"/>
          <w:sz w:val="22"/>
          <w:szCs w:val="22"/>
        </w:rPr>
        <w:t xml:space="preserve">). </w:t>
      </w:r>
    </w:p>
    <w:p w14:paraId="1CE1CD6A" w14:textId="77777777" w:rsidR="00AE60D2" w:rsidRDefault="00E15C99" w:rsidP="00AE60D2">
      <w:pPr>
        <w:pStyle w:val="Letterbody"/>
        <w:numPr>
          <w:ilvl w:val="0"/>
          <w:numId w:val="10"/>
        </w:numPr>
        <w:rPr>
          <w:rFonts w:cs="Arial"/>
          <w:sz w:val="22"/>
          <w:szCs w:val="22"/>
        </w:rPr>
      </w:pPr>
      <w:r>
        <w:rPr>
          <w:rFonts w:cs="Arial"/>
          <w:sz w:val="22"/>
          <w:szCs w:val="22"/>
        </w:rPr>
        <w:t xml:space="preserve">Toolbox talk should also cover all species that may be impacted by works, including GCN. </w:t>
      </w:r>
    </w:p>
    <w:p w14:paraId="48F736E0" w14:textId="4AA279AE" w:rsidR="009F2CF3" w:rsidRPr="00D11618" w:rsidRDefault="00AE60D2" w:rsidP="00886DA8">
      <w:pPr>
        <w:pStyle w:val="Letterbody"/>
        <w:numPr>
          <w:ilvl w:val="0"/>
          <w:numId w:val="10"/>
        </w:numPr>
        <w:rPr>
          <w:rFonts w:cs="Arial"/>
          <w:sz w:val="22"/>
          <w:szCs w:val="22"/>
        </w:rPr>
      </w:pPr>
      <w:r>
        <w:rPr>
          <w:rFonts w:cs="Arial"/>
          <w:sz w:val="22"/>
          <w:szCs w:val="22"/>
        </w:rPr>
        <w:t xml:space="preserve">Inclusion of two stage directional vegetation </w:t>
      </w:r>
      <w:proofErr w:type="gramStart"/>
      <w:r>
        <w:rPr>
          <w:rFonts w:cs="Arial"/>
          <w:sz w:val="22"/>
          <w:szCs w:val="22"/>
        </w:rPr>
        <w:t>cut</w:t>
      </w:r>
      <w:proofErr w:type="gramEnd"/>
      <w:r>
        <w:rPr>
          <w:rFonts w:cs="Arial"/>
          <w:sz w:val="22"/>
          <w:szCs w:val="22"/>
        </w:rPr>
        <w:t xml:space="preserve"> and removal of any habitat piles is welcomed. However, a f</w:t>
      </w:r>
      <w:r w:rsidR="00E15C99">
        <w:rPr>
          <w:rFonts w:cs="Arial"/>
          <w:sz w:val="22"/>
          <w:szCs w:val="22"/>
        </w:rPr>
        <w:t xml:space="preserve">ull list of </w:t>
      </w:r>
      <w:r>
        <w:rPr>
          <w:rFonts w:cs="Arial"/>
          <w:sz w:val="22"/>
          <w:szCs w:val="22"/>
        </w:rPr>
        <w:t xml:space="preserve">applicable </w:t>
      </w:r>
      <w:r w:rsidR="00E15C99">
        <w:rPr>
          <w:rFonts w:cs="Arial"/>
          <w:sz w:val="22"/>
          <w:szCs w:val="22"/>
        </w:rPr>
        <w:t>RAMs for</w:t>
      </w:r>
      <w:r>
        <w:rPr>
          <w:rFonts w:cs="Arial"/>
          <w:sz w:val="22"/>
          <w:szCs w:val="22"/>
        </w:rPr>
        <w:t xml:space="preserve"> herpetofauna</w:t>
      </w:r>
      <w:r w:rsidR="00E15C99">
        <w:rPr>
          <w:rFonts w:cs="Arial"/>
          <w:sz w:val="22"/>
          <w:szCs w:val="22"/>
        </w:rPr>
        <w:t xml:space="preserve"> (suitable storage of materials (</w:t>
      </w:r>
      <w:proofErr w:type="gramStart"/>
      <w:r w:rsidR="00E15C99">
        <w:rPr>
          <w:rFonts w:cs="Arial"/>
          <w:sz w:val="22"/>
          <w:szCs w:val="22"/>
        </w:rPr>
        <w:t>off-ground</w:t>
      </w:r>
      <w:proofErr w:type="gramEnd"/>
      <w:r w:rsidR="00E15C99">
        <w:rPr>
          <w:rFonts w:cs="Arial"/>
          <w:sz w:val="22"/>
          <w:szCs w:val="22"/>
        </w:rPr>
        <w:t xml:space="preserve"> where feasible), infilling </w:t>
      </w:r>
      <w:r>
        <w:rPr>
          <w:rFonts w:cs="Arial"/>
          <w:sz w:val="22"/>
          <w:szCs w:val="22"/>
        </w:rPr>
        <w:t xml:space="preserve">and checking of </w:t>
      </w:r>
      <w:r w:rsidR="00E15C99">
        <w:rPr>
          <w:rFonts w:cs="Arial"/>
          <w:sz w:val="22"/>
          <w:szCs w:val="22"/>
        </w:rPr>
        <w:t xml:space="preserve">excavations, </w:t>
      </w:r>
      <w:r>
        <w:rPr>
          <w:rFonts w:cs="Arial"/>
          <w:sz w:val="22"/>
          <w:szCs w:val="22"/>
        </w:rPr>
        <w:t xml:space="preserve">installing ramps etc.) to be included where appropriate. </w:t>
      </w:r>
      <w:r w:rsidR="00781707" w:rsidRPr="00AE60D2">
        <w:rPr>
          <w:rFonts w:cs="Arial"/>
          <w:sz w:val="22"/>
          <w:szCs w:val="22"/>
        </w:rPr>
        <w:t xml:space="preserve"> </w:t>
      </w:r>
    </w:p>
    <w:p w14:paraId="762190C5" w14:textId="77777777" w:rsidR="009F2CF3" w:rsidRDefault="009F2CF3" w:rsidP="00886DA8">
      <w:pPr>
        <w:pStyle w:val="Letterbody"/>
        <w:rPr>
          <w:rFonts w:cs="Arial"/>
          <w:b/>
          <w:bCs/>
          <w:sz w:val="22"/>
          <w:szCs w:val="22"/>
        </w:rPr>
      </w:pPr>
    </w:p>
    <w:p w14:paraId="2BF1A0CF" w14:textId="4363F48C"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98FC23F"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p>
        </w:tc>
        <w:tc>
          <w:tcPr>
            <w:tcW w:w="2772" w:type="dxa"/>
            <w:tcBorders>
              <w:top w:val="single" w:sz="4" w:space="0" w:color="auto"/>
              <w:left w:val="single" w:sz="4" w:space="0" w:color="auto"/>
              <w:bottom w:val="single" w:sz="4" w:space="0" w:color="auto"/>
              <w:right w:val="single" w:sz="4" w:space="0" w:color="auto"/>
            </w:tcBorders>
            <w:hideMark/>
          </w:tcPr>
          <w:p w14:paraId="3EC9ED02" w14:textId="22BAC2C0"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7FDE3A" w14:textId="77777777" w:rsidR="00CA447C" w:rsidRDefault="00CA447C">
      <w:r>
        <w:separator/>
      </w:r>
    </w:p>
  </w:endnote>
  <w:endnote w:type="continuationSeparator" w:id="0">
    <w:p w14:paraId="1B684535" w14:textId="77777777" w:rsidR="00CA447C" w:rsidRDefault="00CA447C">
      <w:r>
        <w:continuationSeparator/>
      </w:r>
    </w:p>
  </w:endnote>
  <w:endnote w:type="continuationNotice" w:id="1">
    <w:p w14:paraId="7D45734D" w14:textId="77777777" w:rsidR="00CA447C" w:rsidRDefault="00CA44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B26CF" w14:textId="77777777" w:rsidR="00CA447C" w:rsidRDefault="00CA447C">
      <w:r>
        <w:separator/>
      </w:r>
    </w:p>
  </w:footnote>
  <w:footnote w:type="continuationSeparator" w:id="0">
    <w:p w14:paraId="6CA4CCF6" w14:textId="77777777" w:rsidR="00CA447C" w:rsidRDefault="00CA447C">
      <w:r>
        <w:continuationSeparator/>
      </w:r>
    </w:p>
  </w:footnote>
  <w:footnote w:type="continuationNotice" w:id="1">
    <w:p w14:paraId="0DC67688" w14:textId="77777777" w:rsidR="00CA447C" w:rsidRDefault="00CA44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1D1870"/>
    <w:multiLevelType w:val="hybridMultilevel"/>
    <w:tmpl w:val="66E4A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8EF1B03"/>
    <w:multiLevelType w:val="hybridMultilevel"/>
    <w:tmpl w:val="12E8C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E4FDA"/>
    <w:multiLevelType w:val="hybridMultilevel"/>
    <w:tmpl w:val="69DA6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3"/>
  </w:num>
  <w:num w:numId="4" w16cid:durableId="1565094737">
    <w:abstractNumId w:val="8"/>
  </w:num>
  <w:num w:numId="5" w16cid:durableId="3379309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9"/>
  </w:num>
  <w:num w:numId="7" w16cid:durableId="666711952">
    <w:abstractNumId w:val="10"/>
  </w:num>
  <w:num w:numId="8" w16cid:durableId="1672027319">
    <w:abstractNumId w:val="1"/>
  </w:num>
  <w:num w:numId="9" w16cid:durableId="638463434">
    <w:abstractNumId w:val="5"/>
  </w:num>
  <w:num w:numId="10" w16cid:durableId="624969998">
    <w:abstractNumId w:val="6"/>
  </w:num>
  <w:num w:numId="11" w16cid:durableId="1577780706">
    <w:abstractNumId w:val="7"/>
  </w:num>
  <w:num w:numId="12" w16cid:durableId="19557920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7B9"/>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1840"/>
    <w:rsid w:val="00252E61"/>
    <w:rsid w:val="002541AD"/>
    <w:rsid w:val="00256111"/>
    <w:rsid w:val="00256B6F"/>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0E6A"/>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5D8"/>
    <w:rsid w:val="003A4791"/>
    <w:rsid w:val="003A68E5"/>
    <w:rsid w:val="003A71ED"/>
    <w:rsid w:val="003A73A0"/>
    <w:rsid w:val="003B1100"/>
    <w:rsid w:val="003B546B"/>
    <w:rsid w:val="003B62F0"/>
    <w:rsid w:val="003C2889"/>
    <w:rsid w:val="003C74F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62D79"/>
    <w:rsid w:val="0057091C"/>
    <w:rsid w:val="00571603"/>
    <w:rsid w:val="005721D0"/>
    <w:rsid w:val="0057229E"/>
    <w:rsid w:val="005726D2"/>
    <w:rsid w:val="00572BBE"/>
    <w:rsid w:val="00572F1F"/>
    <w:rsid w:val="00573117"/>
    <w:rsid w:val="00573637"/>
    <w:rsid w:val="005772D5"/>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2B9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5CC"/>
    <w:rsid w:val="00727BD6"/>
    <w:rsid w:val="00730760"/>
    <w:rsid w:val="00730F3A"/>
    <w:rsid w:val="00731666"/>
    <w:rsid w:val="00731717"/>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70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621"/>
    <w:rsid w:val="00850CCB"/>
    <w:rsid w:val="00855015"/>
    <w:rsid w:val="00855451"/>
    <w:rsid w:val="0085716F"/>
    <w:rsid w:val="008572C4"/>
    <w:rsid w:val="00860239"/>
    <w:rsid w:val="00860671"/>
    <w:rsid w:val="00862190"/>
    <w:rsid w:val="00862434"/>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13F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13138"/>
    <w:rsid w:val="0091469B"/>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2CF3"/>
    <w:rsid w:val="009F71B7"/>
    <w:rsid w:val="00A005DF"/>
    <w:rsid w:val="00A03FEA"/>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6A9D"/>
    <w:rsid w:val="00AB781E"/>
    <w:rsid w:val="00AC45AC"/>
    <w:rsid w:val="00AC4F16"/>
    <w:rsid w:val="00AC57B0"/>
    <w:rsid w:val="00AC58C1"/>
    <w:rsid w:val="00AD070E"/>
    <w:rsid w:val="00AD36DD"/>
    <w:rsid w:val="00AD3768"/>
    <w:rsid w:val="00AD44BA"/>
    <w:rsid w:val="00AD5E12"/>
    <w:rsid w:val="00AE0F74"/>
    <w:rsid w:val="00AE1827"/>
    <w:rsid w:val="00AE324D"/>
    <w:rsid w:val="00AE60D2"/>
    <w:rsid w:val="00AE6ADE"/>
    <w:rsid w:val="00AF09E8"/>
    <w:rsid w:val="00AF3CA2"/>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0E82"/>
    <w:rsid w:val="00B71FA7"/>
    <w:rsid w:val="00B7210B"/>
    <w:rsid w:val="00B7219A"/>
    <w:rsid w:val="00B7369A"/>
    <w:rsid w:val="00B75483"/>
    <w:rsid w:val="00B77FCB"/>
    <w:rsid w:val="00B83672"/>
    <w:rsid w:val="00B85FBA"/>
    <w:rsid w:val="00B87316"/>
    <w:rsid w:val="00B9032F"/>
    <w:rsid w:val="00B90415"/>
    <w:rsid w:val="00B93175"/>
    <w:rsid w:val="00B932BD"/>
    <w:rsid w:val="00B936A3"/>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2DE8"/>
    <w:rsid w:val="00C853B2"/>
    <w:rsid w:val="00C85A5D"/>
    <w:rsid w:val="00C90C2D"/>
    <w:rsid w:val="00C9480E"/>
    <w:rsid w:val="00C97889"/>
    <w:rsid w:val="00CA447C"/>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E7C92"/>
    <w:rsid w:val="00CF086B"/>
    <w:rsid w:val="00CF2472"/>
    <w:rsid w:val="00CF2562"/>
    <w:rsid w:val="00CF2B2F"/>
    <w:rsid w:val="00CF2EFD"/>
    <w:rsid w:val="00CF6B7B"/>
    <w:rsid w:val="00CF7AEF"/>
    <w:rsid w:val="00D002DF"/>
    <w:rsid w:val="00D0264C"/>
    <w:rsid w:val="00D02C7A"/>
    <w:rsid w:val="00D046BC"/>
    <w:rsid w:val="00D04F4C"/>
    <w:rsid w:val="00D0596F"/>
    <w:rsid w:val="00D103C4"/>
    <w:rsid w:val="00D10FB8"/>
    <w:rsid w:val="00D11618"/>
    <w:rsid w:val="00D1248F"/>
    <w:rsid w:val="00D170B8"/>
    <w:rsid w:val="00D2093A"/>
    <w:rsid w:val="00D20EF0"/>
    <w:rsid w:val="00D21908"/>
    <w:rsid w:val="00D2429F"/>
    <w:rsid w:val="00D25CFF"/>
    <w:rsid w:val="00D30ECE"/>
    <w:rsid w:val="00D3151B"/>
    <w:rsid w:val="00D45A5F"/>
    <w:rsid w:val="00D50100"/>
    <w:rsid w:val="00D547C1"/>
    <w:rsid w:val="00D55BFD"/>
    <w:rsid w:val="00D57E81"/>
    <w:rsid w:val="00D62AC0"/>
    <w:rsid w:val="00D63018"/>
    <w:rsid w:val="00D65876"/>
    <w:rsid w:val="00D65D3B"/>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79E"/>
    <w:rsid w:val="00DF0848"/>
    <w:rsid w:val="00DF11CA"/>
    <w:rsid w:val="00DF1D69"/>
    <w:rsid w:val="00DF69CF"/>
    <w:rsid w:val="00DF7CE5"/>
    <w:rsid w:val="00E10435"/>
    <w:rsid w:val="00E10812"/>
    <w:rsid w:val="00E1442A"/>
    <w:rsid w:val="00E14DC2"/>
    <w:rsid w:val="00E15C99"/>
    <w:rsid w:val="00E163EC"/>
    <w:rsid w:val="00E2023F"/>
    <w:rsid w:val="00E21244"/>
    <w:rsid w:val="00E215D9"/>
    <w:rsid w:val="00E220B3"/>
    <w:rsid w:val="00E228DB"/>
    <w:rsid w:val="00E22DD6"/>
    <w:rsid w:val="00E24AE0"/>
    <w:rsid w:val="00E25429"/>
    <w:rsid w:val="00E2578F"/>
    <w:rsid w:val="00E27D78"/>
    <w:rsid w:val="00E3088A"/>
    <w:rsid w:val="00E34741"/>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0EA9"/>
    <w:rsid w:val="00E7423D"/>
    <w:rsid w:val="00E7574B"/>
    <w:rsid w:val="00E765AF"/>
    <w:rsid w:val="00E80802"/>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38FD"/>
    <w:rsid w:val="00EF650E"/>
    <w:rsid w:val="00EF7480"/>
    <w:rsid w:val="00F00287"/>
    <w:rsid w:val="00F005E5"/>
    <w:rsid w:val="00F00B94"/>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46CC3"/>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3.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F26FA59-11AF-4BFA-A9E8-D253817DF6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678</Words>
  <Characters>3866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2</cp:revision>
  <cp:lastPrinted>2014-06-05T21:12:00Z</cp:lastPrinted>
  <dcterms:created xsi:type="dcterms:W3CDTF">2026-06-16T13:34:00Z</dcterms:created>
  <dcterms:modified xsi:type="dcterms:W3CDTF">2026-06-16T13:34:00Z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