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EC2DC"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1464FCF"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1708287" w14:textId="77777777" w:rsidR="00683C17" w:rsidRPr="00F7609E" w:rsidRDefault="00683C17" w:rsidP="00A67A09">
      <w:pPr>
        <w:spacing w:after="0" w:line="276" w:lineRule="auto"/>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0B010BD4" w14:textId="77777777" w:rsidTr="00683C17">
        <w:tc>
          <w:tcPr>
            <w:tcW w:w="3681" w:type="dxa"/>
          </w:tcPr>
          <w:p w14:paraId="644C561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F8EF95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PL/2026/02423</w:t>
            </w:r>
          </w:p>
        </w:tc>
      </w:tr>
      <w:tr w:rsidR="00097010" w14:paraId="67E40B3F" w14:textId="77777777" w:rsidTr="00683C17">
        <w:tc>
          <w:tcPr>
            <w:tcW w:w="3681" w:type="dxa"/>
          </w:tcPr>
          <w:p w14:paraId="422F697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FEE66A1"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51FF3D26" w14:textId="77777777" w:rsidTr="00683C17">
        <w:tc>
          <w:tcPr>
            <w:tcW w:w="3681" w:type="dxa"/>
          </w:tcPr>
          <w:p w14:paraId="32906B2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96B3C9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4 Sliver Street, </w:t>
            </w:r>
            <w:proofErr w:type="spellStart"/>
            <w:r w:rsidRPr="00C777DF">
              <w:rPr>
                <w:rFonts w:ascii="Arial" w:eastAsia="Times New Roman" w:hAnsi="Arial" w:cs="Arial"/>
                <w:kern w:val="0"/>
                <w:sz w:val="22"/>
                <w:szCs w:val="22"/>
                <w:lang w:eastAsia="en-GB"/>
                <w14:ligatures w14:val="none"/>
              </w:rPr>
              <w:t>Dilton</w:t>
            </w:r>
            <w:proofErr w:type="spellEnd"/>
            <w:r w:rsidRPr="00C777DF">
              <w:rPr>
                <w:rFonts w:ascii="Arial" w:eastAsia="Times New Roman" w:hAnsi="Arial" w:cs="Arial"/>
                <w:kern w:val="0"/>
                <w:sz w:val="22"/>
                <w:szCs w:val="22"/>
                <w:lang w:eastAsia="en-GB"/>
                <w14:ligatures w14:val="none"/>
              </w:rPr>
              <w:t xml:space="preserve"> Marsh, Westbury, BA13 4DQ</w:t>
            </w:r>
          </w:p>
        </w:tc>
      </w:tr>
      <w:tr w:rsidR="00097010" w14:paraId="1BA95E7A" w14:textId="77777777" w:rsidTr="00683C17">
        <w:tc>
          <w:tcPr>
            <w:tcW w:w="3681" w:type="dxa"/>
          </w:tcPr>
          <w:p w14:paraId="47D9B6A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6418C2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Single Storey Rear Extensions</w:t>
            </w:r>
          </w:p>
        </w:tc>
      </w:tr>
      <w:tr w:rsidR="00097010" w14:paraId="12806C3C" w14:textId="77777777" w:rsidTr="00683C17">
        <w:tc>
          <w:tcPr>
            <w:tcW w:w="3681" w:type="dxa"/>
          </w:tcPr>
          <w:p w14:paraId="4B9A204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2D5E35D"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5B8E74AB"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31EBBEF"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A60B3A2" w14:textId="154DD2C6" w:rsidR="003B389E" w:rsidRDefault="00226CE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E77824">
        <w:rPr>
          <w:rFonts w:ascii="Arial" w:eastAsia="Times New Roman" w:hAnsi="Arial" w:cs="Arial"/>
          <w:color w:val="000000" w:themeColor="text1"/>
          <w:kern w:val="0"/>
          <w:sz w:val="22"/>
          <w:szCs w:val="22"/>
          <w:lang w:eastAsia="en-GB"/>
          <w14:ligatures w14:val="none"/>
        </w:rPr>
        <w:t xml:space="preserve">The subject property is a </w:t>
      </w:r>
      <w:r w:rsidR="00A63B19" w:rsidRPr="00E77824">
        <w:rPr>
          <w:rFonts w:ascii="Arial" w:eastAsia="Times New Roman" w:hAnsi="Arial" w:cs="Arial"/>
          <w:color w:val="000000" w:themeColor="text1"/>
          <w:kern w:val="0"/>
          <w:sz w:val="22"/>
          <w:szCs w:val="22"/>
          <w:lang w:eastAsia="en-GB"/>
          <w14:ligatures w14:val="none"/>
        </w:rPr>
        <w:t>semi-detached, two-storey dwelling,</w:t>
      </w:r>
      <w:r w:rsidR="009166A6">
        <w:rPr>
          <w:rFonts w:ascii="Arial" w:eastAsia="Times New Roman" w:hAnsi="Arial" w:cs="Arial"/>
          <w:color w:val="000000" w:themeColor="text1"/>
          <w:kern w:val="0"/>
          <w:sz w:val="22"/>
          <w:szCs w:val="22"/>
          <w:lang w:eastAsia="en-GB"/>
          <w14:ligatures w14:val="none"/>
        </w:rPr>
        <w:t xml:space="preserve"> with</w:t>
      </w:r>
      <w:r w:rsidR="00A63B19" w:rsidRPr="00E77824">
        <w:rPr>
          <w:rFonts w:ascii="Arial" w:eastAsia="Times New Roman" w:hAnsi="Arial" w:cs="Arial"/>
          <w:color w:val="000000" w:themeColor="text1"/>
          <w:kern w:val="0"/>
          <w:sz w:val="22"/>
          <w:szCs w:val="22"/>
          <w:lang w:eastAsia="en-GB"/>
          <w14:ligatures w14:val="none"/>
        </w:rPr>
        <w:t xml:space="preserve"> </w:t>
      </w:r>
      <w:r w:rsidR="00235714" w:rsidRPr="00E77824">
        <w:rPr>
          <w:rFonts w:ascii="Arial" w:eastAsia="Times New Roman" w:hAnsi="Arial" w:cs="Arial"/>
          <w:color w:val="000000" w:themeColor="text1"/>
          <w:kern w:val="0"/>
          <w:sz w:val="22"/>
          <w:szCs w:val="22"/>
          <w:lang w:eastAsia="en-GB"/>
          <w14:ligatures w14:val="none"/>
        </w:rPr>
        <w:t>integra</w:t>
      </w:r>
      <w:r w:rsidR="009166A6">
        <w:rPr>
          <w:rFonts w:ascii="Arial" w:eastAsia="Times New Roman" w:hAnsi="Arial" w:cs="Arial"/>
          <w:color w:val="000000" w:themeColor="text1"/>
          <w:kern w:val="0"/>
          <w:sz w:val="22"/>
          <w:szCs w:val="22"/>
          <w:lang w:eastAsia="en-GB"/>
          <w14:ligatures w14:val="none"/>
        </w:rPr>
        <w:t>ted</w:t>
      </w:r>
      <w:r w:rsidR="00235714" w:rsidRPr="00E77824">
        <w:rPr>
          <w:rFonts w:ascii="Arial" w:eastAsia="Times New Roman" w:hAnsi="Arial" w:cs="Arial"/>
          <w:color w:val="000000" w:themeColor="text1"/>
          <w:kern w:val="0"/>
          <w:sz w:val="22"/>
          <w:szCs w:val="22"/>
          <w:lang w:eastAsia="en-GB"/>
          <w14:ligatures w14:val="none"/>
        </w:rPr>
        <w:t xml:space="preserve"> garages between</w:t>
      </w:r>
      <w:r w:rsidR="003B389E">
        <w:rPr>
          <w:rFonts w:ascii="Arial" w:eastAsia="Times New Roman" w:hAnsi="Arial" w:cs="Arial"/>
          <w:color w:val="000000" w:themeColor="text1"/>
          <w:kern w:val="0"/>
          <w:sz w:val="22"/>
          <w:szCs w:val="22"/>
          <w:lang w:eastAsia="en-GB"/>
          <w14:ligatures w14:val="none"/>
        </w:rPr>
        <w:t>.</w:t>
      </w:r>
    </w:p>
    <w:p w14:paraId="22932BDD" w14:textId="77777777" w:rsidR="009166A6" w:rsidRDefault="009166A6"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1C844F" w14:textId="27485E57" w:rsidR="00683C17" w:rsidRPr="00E77824" w:rsidRDefault="003B389E"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Silver Street </w:t>
      </w:r>
      <w:r w:rsidR="0080428F">
        <w:rPr>
          <w:rFonts w:ascii="Arial" w:eastAsia="Times New Roman" w:hAnsi="Arial" w:cs="Arial"/>
          <w:color w:val="000000" w:themeColor="text1"/>
          <w:kern w:val="0"/>
          <w:sz w:val="22"/>
          <w:szCs w:val="22"/>
          <w:lang w:eastAsia="en-GB"/>
          <w14:ligatures w14:val="none"/>
        </w:rPr>
        <w:t xml:space="preserve">lies at the edge of the historic core of </w:t>
      </w:r>
      <w:proofErr w:type="spellStart"/>
      <w:r w:rsidR="0080428F">
        <w:rPr>
          <w:rFonts w:ascii="Arial" w:eastAsia="Times New Roman" w:hAnsi="Arial" w:cs="Arial"/>
          <w:color w:val="000000" w:themeColor="text1"/>
          <w:kern w:val="0"/>
          <w:sz w:val="22"/>
          <w:szCs w:val="22"/>
          <w:lang w:eastAsia="en-GB"/>
          <w14:ligatures w14:val="none"/>
        </w:rPr>
        <w:t>Dilton</w:t>
      </w:r>
      <w:proofErr w:type="spellEnd"/>
      <w:r w:rsidR="0080428F">
        <w:rPr>
          <w:rFonts w:ascii="Arial" w:eastAsia="Times New Roman" w:hAnsi="Arial" w:cs="Arial"/>
          <w:color w:val="000000" w:themeColor="text1"/>
          <w:kern w:val="0"/>
          <w:sz w:val="22"/>
          <w:szCs w:val="22"/>
          <w:lang w:eastAsia="en-GB"/>
          <w14:ligatures w14:val="none"/>
        </w:rPr>
        <w:t xml:space="preserve"> Marsh, </w:t>
      </w:r>
      <w:r w:rsidR="009E17E6">
        <w:rPr>
          <w:rFonts w:ascii="Arial" w:eastAsia="Times New Roman" w:hAnsi="Arial" w:cs="Arial"/>
          <w:color w:val="000000" w:themeColor="text1"/>
          <w:kern w:val="0"/>
          <w:sz w:val="22"/>
          <w:szCs w:val="22"/>
          <w:lang w:eastAsia="en-GB"/>
          <w14:ligatures w14:val="none"/>
        </w:rPr>
        <w:t xml:space="preserve">such that non-designated heritage assets line the opposite side of the lane, with modern dwellings </w:t>
      </w:r>
      <w:r w:rsidR="004A3BF6" w:rsidRPr="00E77824">
        <w:rPr>
          <w:rFonts w:ascii="Arial" w:eastAsia="Times New Roman" w:hAnsi="Arial" w:cs="Arial"/>
          <w:color w:val="000000" w:themeColor="text1"/>
          <w:kern w:val="0"/>
          <w:sz w:val="22"/>
          <w:szCs w:val="22"/>
          <w:lang w:eastAsia="en-GB"/>
          <w14:ligatures w14:val="none"/>
        </w:rPr>
        <w:t xml:space="preserve">with shared </w:t>
      </w:r>
      <w:r w:rsidR="009E0EAA">
        <w:rPr>
          <w:rFonts w:ascii="Arial" w:eastAsia="Times New Roman" w:hAnsi="Arial" w:cs="Arial"/>
          <w:color w:val="000000" w:themeColor="text1"/>
          <w:kern w:val="0"/>
          <w:sz w:val="22"/>
          <w:szCs w:val="22"/>
          <w:lang w:eastAsia="en-GB"/>
          <w14:ligatures w14:val="none"/>
        </w:rPr>
        <w:t>C20</w:t>
      </w:r>
      <w:r w:rsidR="004A3BF6" w:rsidRPr="00E77824">
        <w:rPr>
          <w:rFonts w:ascii="Arial" w:eastAsia="Times New Roman" w:hAnsi="Arial" w:cs="Arial"/>
          <w:color w:val="000000" w:themeColor="text1"/>
          <w:kern w:val="0"/>
          <w:sz w:val="22"/>
          <w:szCs w:val="22"/>
          <w:lang w:eastAsia="en-GB"/>
          <w14:ligatures w14:val="none"/>
        </w:rPr>
        <w:t xml:space="preserve"> design</w:t>
      </w:r>
      <w:r w:rsidR="009E17E6">
        <w:rPr>
          <w:rFonts w:ascii="Arial" w:eastAsia="Times New Roman" w:hAnsi="Arial" w:cs="Arial"/>
          <w:color w:val="000000" w:themeColor="text1"/>
          <w:kern w:val="0"/>
          <w:sz w:val="22"/>
          <w:szCs w:val="22"/>
          <w:lang w:eastAsia="en-GB"/>
          <w14:ligatures w14:val="none"/>
        </w:rPr>
        <w:t xml:space="preserve"> and</w:t>
      </w:r>
      <w:r w:rsidR="004A3BF6" w:rsidRPr="00E77824">
        <w:rPr>
          <w:rFonts w:ascii="Arial" w:eastAsia="Times New Roman" w:hAnsi="Arial" w:cs="Arial"/>
          <w:color w:val="000000" w:themeColor="text1"/>
          <w:kern w:val="0"/>
          <w:sz w:val="22"/>
          <w:szCs w:val="22"/>
          <w:lang w:eastAsia="en-GB"/>
          <w14:ligatures w14:val="none"/>
        </w:rPr>
        <w:t xml:space="preserve"> materiality </w:t>
      </w:r>
      <w:r w:rsidR="005E37C5">
        <w:rPr>
          <w:rFonts w:ascii="Arial" w:eastAsia="Times New Roman" w:hAnsi="Arial" w:cs="Arial"/>
          <w:color w:val="000000" w:themeColor="text1"/>
          <w:kern w:val="0"/>
          <w:sz w:val="22"/>
          <w:szCs w:val="22"/>
          <w:lang w:eastAsia="en-GB"/>
          <w14:ligatures w14:val="none"/>
        </w:rPr>
        <w:t>surround</w:t>
      </w:r>
      <w:r w:rsidR="009E0EAA">
        <w:rPr>
          <w:rFonts w:ascii="Arial" w:eastAsia="Times New Roman" w:hAnsi="Arial" w:cs="Arial"/>
          <w:color w:val="000000" w:themeColor="text1"/>
          <w:kern w:val="0"/>
          <w:sz w:val="22"/>
          <w:szCs w:val="22"/>
          <w:lang w:eastAsia="en-GB"/>
          <w14:ligatures w14:val="none"/>
        </w:rPr>
        <w:t>ing</w:t>
      </w:r>
      <w:r w:rsidR="005E37C5">
        <w:rPr>
          <w:rFonts w:ascii="Arial" w:eastAsia="Times New Roman" w:hAnsi="Arial" w:cs="Arial"/>
          <w:color w:val="000000" w:themeColor="text1"/>
          <w:kern w:val="0"/>
          <w:sz w:val="22"/>
          <w:szCs w:val="22"/>
          <w:lang w:eastAsia="en-GB"/>
          <w14:ligatures w14:val="none"/>
        </w:rPr>
        <w:t xml:space="preserve"> the</w:t>
      </w:r>
      <w:r w:rsidR="00A36DD8">
        <w:rPr>
          <w:rFonts w:ascii="Arial" w:eastAsia="Times New Roman" w:hAnsi="Arial" w:cs="Arial"/>
          <w:color w:val="000000" w:themeColor="text1"/>
          <w:kern w:val="0"/>
          <w:sz w:val="22"/>
          <w:szCs w:val="22"/>
          <w:lang w:eastAsia="en-GB"/>
          <w14:ligatures w14:val="none"/>
        </w:rPr>
        <w:t xml:space="preserve"> proposal site’s</w:t>
      </w:r>
      <w:r w:rsidR="009E17E6">
        <w:rPr>
          <w:rFonts w:ascii="Arial" w:eastAsia="Times New Roman" w:hAnsi="Arial" w:cs="Arial"/>
          <w:color w:val="000000" w:themeColor="text1"/>
          <w:kern w:val="0"/>
          <w:sz w:val="22"/>
          <w:szCs w:val="22"/>
          <w:lang w:eastAsia="en-GB"/>
          <w14:ligatures w14:val="none"/>
        </w:rPr>
        <w:t xml:space="preserve"> side of the narrow lane. </w:t>
      </w:r>
      <w:r w:rsidR="004A3BF6" w:rsidRPr="00E77824">
        <w:rPr>
          <w:rFonts w:ascii="Arial" w:eastAsia="Times New Roman" w:hAnsi="Arial" w:cs="Arial"/>
          <w:color w:val="000000" w:themeColor="text1"/>
          <w:kern w:val="0"/>
          <w:sz w:val="22"/>
          <w:szCs w:val="22"/>
          <w:lang w:eastAsia="en-GB"/>
          <w14:ligatures w14:val="none"/>
        </w:rPr>
        <w:t xml:space="preserve"> </w:t>
      </w:r>
    </w:p>
    <w:p w14:paraId="67162C22" w14:textId="77777777" w:rsidR="005B1431" w:rsidRDefault="005B1431"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p>
    <w:p w14:paraId="42ADC2D2" w14:textId="778F9864" w:rsidR="005B1431" w:rsidRDefault="005B1431"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r w:rsidRPr="005B1431">
        <w:rPr>
          <w:rFonts w:ascii="Arial" w:eastAsia="Times New Roman" w:hAnsi="Arial" w:cs="Arial"/>
          <w:i/>
          <w:iCs/>
          <w:noProof/>
          <w:color w:val="ED0000"/>
          <w:kern w:val="0"/>
          <w:sz w:val="22"/>
          <w:szCs w:val="22"/>
          <w:lang w:eastAsia="en-GB"/>
          <w14:ligatures w14:val="none"/>
        </w:rPr>
        <w:drawing>
          <wp:inline distT="0" distB="0" distL="0" distR="0" wp14:anchorId="40DAE86C" wp14:editId="5F7768C6">
            <wp:extent cx="2276057" cy="2358390"/>
            <wp:effectExtent l="0" t="0" r="0" b="3810"/>
            <wp:docPr id="1561707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707986" name=""/>
                    <pic:cNvPicPr/>
                  </pic:nvPicPr>
                  <pic:blipFill rotWithShape="1">
                    <a:blip r:embed="rId8"/>
                    <a:srcRect l="5951"/>
                    <a:stretch>
                      <a:fillRect/>
                    </a:stretch>
                  </pic:blipFill>
                  <pic:spPr bwMode="auto">
                    <a:xfrm>
                      <a:off x="0" y="0"/>
                      <a:ext cx="2286933" cy="2369659"/>
                    </a:xfrm>
                    <a:prstGeom prst="rect">
                      <a:avLst/>
                    </a:prstGeom>
                    <a:ln>
                      <a:noFill/>
                    </a:ln>
                    <a:extLst>
                      <a:ext uri="{53640926-AAD7-44D8-BBD7-CCE9431645EC}">
                        <a14:shadowObscured xmlns:a14="http://schemas.microsoft.com/office/drawing/2010/main"/>
                      </a:ext>
                    </a:extLst>
                  </pic:spPr>
                </pic:pic>
              </a:graphicData>
            </a:graphic>
          </wp:inline>
        </w:drawing>
      </w:r>
      <w:r w:rsidR="00BD64B8">
        <w:rPr>
          <w:rFonts w:ascii="Arial" w:eastAsia="Times New Roman" w:hAnsi="Arial" w:cs="Arial"/>
          <w:i/>
          <w:iCs/>
          <w:color w:val="ED0000"/>
          <w:kern w:val="0"/>
          <w:sz w:val="22"/>
          <w:szCs w:val="22"/>
          <w:lang w:eastAsia="en-GB"/>
          <w14:ligatures w14:val="none"/>
        </w:rPr>
        <w:t xml:space="preserve"> </w:t>
      </w:r>
      <w:r w:rsidR="00BD64B8" w:rsidRPr="00BD64B8">
        <w:rPr>
          <w:rFonts w:ascii="Arial" w:eastAsia="Times New Roman" w:hAnsi="Arial" w:cs="Arial"/>
          <w:i/>
          <w:iCs/>
          <w:noProof/>
          <w:color w:val="ED0000"/>
          <w:kern w:val="0"/>
          <w:sz w:val="22"/>
          <w:szCs w:val="22"/>
          <w:lang w:eastAsia="en-GB"/>
          <w14:ligatures w14:val="none"/>
        </w:rPr>
        <w:drawing>
          <wp:inline distT="0" distB="0" distL="0" distR="0" wp14:anchorId="5AD62372" wp14:editId="7F0CB364">
            <wp:extent cx="3400425" cy="2339883"/>
            <wp:effectExtent l="0" t="0" r="0" b="3810"/>
            <wp:docPr id="1660300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300857" name=""/>
                    <pic:cNvPicPr/>
                  </pic:nvPicPr>
                  <pic:blipFill rotWithShape="1">
                    <a:blip r:embed="rId9"/>
                    <a:srcRect r="5255"/>
                    <a:stretch>
                      <a:fillRect/>
                    </a:stretch>
                  </pic:blipFill>
                  <pic:spPr bwMode="auto">
                    <a:xfrm>
                      <a:off x="0" y="0"/>
                      <a:ext cx="3400596" cy="2340000"/>
                    </a:xfrm>
                    <a:prstGeom prst="rect">
                      <a:avLst/>
                    </a:prstGeom>
                    <a:ln>
                      <a:noFill/>
                    </a:ln>
                    <a:extLst>
                      <a:ext uri="{53640926-AAD7-44D8-BBD7-CCE9431645EC}">
                        <a14:shadowObscured xmlns:a14="http://schemas.microsoft.com/office/drawing/2010/main"/>
                      </a:ext>
                    </a:extLst>
                  </pic:spPr>
                </pic:pic>
              </a:graphicData>
            </a:graphic>
          </wp:inline>
        </w:drawing>
      </w:r>
    </w:p>
    <w:p w14:paraId="071123C2" w14:textId="0C394D15" w:rsidR="00E77824" w:rsidRPr="00E77824" w:rsidRDefault="00E77824" w:rsidP="00E77824">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E77824">
        <w:rPr>
          <w:rFonts w:ascii="Arial" w:eastAsia="Times New Roman" w:hAnsi="Arial" w:cs="Arial"/>
          <w:b/>
          <w:bCs/>
          <w:color w:val="000000" w:themeColor="text1"/>
          <w:kern w:val="0"/>
          <w:sz w:val="22"/>
          <w:szCs w:val="22"/>
          <w:lang w:eastAsia="en-GB"/>
          <w14:ligatures w14:val="none"/>
        </w:rPr>
        <w:t>Location Plan and Google Earth Site Photo</w:t>
      </w:r>
    </w:p>
    <w:p w14:paraId="322DE984"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7E6C14D" w14:textId="70A68EFE" w:rsidR="00965A06" w:rsidRDefault="00965A06" w:rsidP="009B2E2B">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w:t>
      </w:r>
      <w:r w:rsidR="009B2E2B">
        <w:rPr>
          <w:rFonts w:ascii="Arial" w:eastAsia="Times New Roman" w:hAnsi="Arial" w:cs="Arial"/>
          <w:color w:val="000000" w:themeColor="text1"/>
          <w:kern w:val="0"/>
          <w:sz w:val="22"/>
          <w:szCs w:val="22"/>
          <w:lang w:eastAsia="en-GB"/>
          <w14:ligatures w14:val="none"/>
        </w:rPr>
        <w:t xml:space="preserve">, whilst in Flood Zone 1, of lowest risk, also has slightly increased risk of ground water flooding. </w:t>
      </w:r>
    </w:p>
    <w:p w14:paraId="10E5B014" w14:textId="77777777" w:rsidR="00CE3753" w:rsidRDefault="00CE3753" w:rsidP="009B2E2B">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AEC4C11" w14:textId="5ABC66F8" w:rsidR="00CE3753" w:rsidRDefault="00CE3753" w:rsidP="009B2E2B">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site also lies within the Bath and Bradford on Avon Bat SAC zones of impact. </w:t>
      </w:r>
    </w:p>
    <w:p w14:paraId="0E269A93" w14:textId="77777777" w:rsidR="00226CED" w:rsidRPr="009C1702" w:rsidRDefault="00226CED" w:rsidP="009C1702">
      <w:pPr>
        <w:spacing w:after="0" w:line="276" w:lineRule="auto"/>
        <w:jc w:val="both"/>
        <w:outlineLvl w:val="2"/>
        <w:rPr>
          <w:rFonts w:ascii="Arial" w:eastAsia="Times New Roman" w:hAnsi="Arial" w:cs="Arial"/>
          <w:b/>
          <w:bCs/>
          <w:kern w:val="0"/>
          <w:sz w:val="22"/>
          <w:szCs w:val="22"/>
          <w:lang w:eastAsia="en-GB"/>
          <w14:ligatures w14:val="none"/>
        </w:rPr>
      </w:pPr>
    </w:p>
    <w:p w14:paraId="63271AD6" w14:textId="4AC2D7EA" w:rsidR="00226CED" w:rsidRPr="00226CED" w:rsidRDefault="00226CED" w:rsidP="00226CED">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E3D72DC" w14:textId="69AD0532" w:rsidR="00226CED" w:rsidRPr="00F432F9" w:rsidRDefault="00226CED" w:rsidP="00226CED">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D31F6F" w:rsidRPr="00F432F9">
        <w:rPr>
          <w:rFonts w:ascii="Arial" w:eastAsia="Times New Roman" w:hAnsi="Arial" w:cs="Arial"/>
          <w:color w:val="000000" w:themeColor="text1"/>
          <w:kern w:val="0"/>
          <w:sz w:val="22"/>
          <w:szCs w:val="22"/>
          <w:lang w:eastAsia="en-GB"/>
          <w14:ligatures w14:val="none"/>
        </w:rPr>
        <w:t>single storey rear extension</w:t>
      </w:r>
      <w:r w:rsidR="00830C4E" w:rsidRPr="00F432F9">
        <w:rPr>
          <w:rFonts w:ascii="Arial" w:eastAsia="Times New Roman" w:hAnsi="Arial" w:cs="Arial"/>
          <w:color w:val="000000" w:themeColor="text1"/>
          <w:kern w:val="0"/>
          <w:sz w:val="22"/>
          <w:szCs w:val="22"/>
          <w:lang w:eastAsia="en-GB"/>
          <w14:ligatures w14:val="none"/>
        </w:rPr>
        <w:t>s:</w:t>
      </w:r>
    </w:p>
    <w:p w14:paraId="4968EBC9" w14:textId="7A47A16B" w:rsidR="00830C4E" w:rsidRPr="00F432F9" w:rsidRDefault="00467931" w:rsidP="00830C4E">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432F9">
        <w:rPr>
          <w:rFonts w:ascii="Arial" w:eastAsia="Times New Roman" w:hAnsi="Arial" w:cs="Arial"/>
          <w:color w:val="000000" w:themeColor="text1"/>
          <w:kern w:val="0"/>
          <w:sz w:val="22"/>
          <w:szCs w:val="22"/>
          <w:lang w:eastAsia="en-GB"/>
          <w14:ligatures w14:val="none"/>
        </w:rPr>
        <w:t xml:space="preserve">extension to the </w:t>
      </w:r>
      <w:r w:rsidR="00D10DEE" w:rsidRPr="00F432F9">
        <w:rPr>
          <w:rFonts w:ascii="Arial" w:eastAsia="Times New Roman" w:hAnsi="Arial" w:cs="Arial"/>
          <w:color w:val="000000" w:themeColor="text1"/>
          <w:kern w:val="0"/>
          <w:sz w:val="22"/>
          <w:szCs w:val="22"/>
          <w:lang w:eastAsia="en-GB"/>
          <w14:ligatures w14:val="none"/>
        </w:rPr>
        <w:t>existing</w:t>
      </w:r>
      <w:r w:rsidRPr="00F432F9">
        <w:rPr>
          <w:rFonts w:ascii="Arial" w:eastAsia="Times New Roman" w:hAnsi="Arial" w:cs="Arial"/>
          <w:color w:val="000000" w:themeColor="text1"/>
          <w:kern w:val="0"/>
          <w:sz w:val="22"/>
          <w:szCs w:val="22"/>
          <w:lang w:eastAsia="en-GB"/>
          <w14:ligatures w14:val="none"/>
        </w:rPr>
        <w:t xml:space="preserve"> kitchen, with increased </w:t>
      </w:r>
      <w:r w:rsidR="00D10DEE" w:rsidRPr="00F432F9">
        <w:rPr>
          <w:rFonts w:ascii="Arial" w:eastAsia="Times New Roman" w:hAnsi="Arial" w:cs="Arial"/>
          <w:color w:val="000000" w:themeColor="text1"/>
          <w:kern w:val="0"/>
          <w:sz w:val="22"/>
          <w:szCs w:val="22"/>
          <w:lang w:eastAsia="en-GB"/>
          <w14:ligatures w14:val="none"/>
        </w:rPr>
        <w:t xml:space="preserve">1.5m side projection </w:t>
      </w:r>
      <w:r w:rsidR="00200E97">
        <w:rPr>
          <w:rFonts w:ascii="Arial" w:eastAsia="Times New Roman" w:hAnsi="Arial" w:cs="Arial"/>
          <w:color w:val="000000" w:themeColor="text1"/>
          <w:kern w:val="0"/>
          <w:sz w:val="22"/>
          <w:szCs w:val="22"/>
          <w:lang w:eastAsia="en-GB"/>
          <w14:ligatures w14:val="none"/>
        </w:rPr>
        <w:t xml:space="preserve">almost </w:t>
      </w:r>
      <w:r w:rsidR="00115B6E">
        <w:rPr>
          <w:rFonts w:ascii="Arial" w:eastAsia="Times New Roman" w:hAnsi="Arial" w:cs="Arial"/>
          <w:color w:val="000000" w:themeColor="text1"/>
          <w:kern w:val="0"/>
          <w:sz w:val="22"/>
          <w:szCs w:val="22"/>
          <w:lang w:eastAsia="en-GB"/>
          <w14:ligatures w14:val="none"/>
        </w:rPr>
        <w:t xml:space="preserve">to the existing side building line, </w:t>
      </w:r>
      <w:r w:rsidR="00D10DEE" w:rsidRPr="00F432F9">
        <w:rPr>
          <w:rFonts w:ascii="Arial" w:eastAsia="Times New Roman" w:hAnsi="Arial" w:cs="Arial"/>
          <w:color w:val="000000" w:themeColor="text1"/>
          <w:kern w:val="0"/>
          <w:sz w:val="22"/>
          <w:szCs w:val="22"/>
          <w:lang w:eastAsia="en-GB"/>
          <w14:ligatures w14:val="none"/>
        </w:rPr>
        <w:t xml:space="preserve">and 3.5m rear </w:t>
      </w:r>
      <w:r w:rsidR="00501A73" w:rsidRPr="00F432F9">
        <w:rPr>
          <w:rFonts w:ascii="Arial" w:eastAsia="Times New Roman" w:hAnsi="Arial" w:cs="Arial"/>
          <w:color w:val="000000" w:themeColor="text1"/>
          <w:kern w:val="0"/>
          <w:sz w:val="22"/>
          <w:szCs w:val="22"/>
          <w:lang w:eastAsia="en-GB"/>
          <w14:ligatures w14:val="none"/>
        </w:rPr>
        <w:t>projection</w:t>
      </w:r>
      <w:r w:rsidR="00501A73">
        <w:rPr>
          <w:rFonts w:ascii="Arial" w:eastAsia="Times New Roman" w:hAnsi="Arial" w:cs="Arial"/>
          <w:color w:val="000000" w:themeColor="text1"/>
          <w:kern w:val="0"/>
          <w:sz w:val="22"/>
          <w:szCs w:val="22"/>
          <w:lang w:eastAsia="en-GB"/>
          <w14:ligatures w14:val="none"/>
        </w:rPr>
        <w:t xml:space="preserve">, with </w:t>
      </w:r>
      <w:r w:rsidR="00D10DEE" w:rsidRPr="00F432F9">
        <w:rPr>
          <w:rFonts w:ascii="Arial" w:eastAsia="Times New Roman" w:hAnsi="Arial" w:cs="Arial"/>
          <w:color w:val="000000" w:themeColor="text1"/>
          <w:kern w:val="0"/>
          <w:sz w:val="22"/>
          <w:szCs w:val="22"/>
          <w:lang w:eastAsia="en-GB"/>
          <w14:ligatures w14:val="none"/>
        </w:rPr>
        <w:t xml:space="preserve">knocking </w:t>
      </w:r>
      <w:r w:rsidR="00C12054" w:rsidRPr="00F432F9">
        <w:rPr>
          <w:rFonts w:ascii="Arial" w:eastAsia="Times New Roman" w:hAnsi="Arial" w:cs="Arial"/>
          <w:color w:val="000000" w:themeColor="text1"/>
          <w:kern w:val="0"/>
          <w:sz w:val="22"/>
          <w:szCs w:val="22"/>
          <w:lang w:eastAsia="en-GB"/>
          <w14:ligatures w14:val="none"/>
        </w:rPr>
        <w:t>through</w:t>
      </w:r>
      <w:r w:rsidR="00D10DEE" w:rsidRPr="00F432F9">
        <w:rPr>
          <w:rFonts w:ascii="Arial" w:eastAsia="Times New Roman" w:hAnsi="Arial" w:cs="Arial"/>
          <w:color w:val="000000" w:themeColor="text1"/>
          <w:kern w:val="0"/>
          <w:sz w:val="22"/>
          <w:szCs w:val="22"/>
          <w:lang w:eastAsia="en-GB"/>
          <w14:ligatures w14:val="none"/>
        </w:rPr>
        <w:t xml:space="preserve"> </w:t>
      </w:r>
      <w:r w:rsidR="00C12054">
        <w:rPr>
          <w:rFonts w:ascii="Arial" w:eastAsia="Times New Roman" w:hAnsi="Arial" w:cs="Arial"/>
          <w:color w:val="000000" w:themeColor="text1"/>
          <w:kern w:val="0"/>
          <w:sz w:val="22"/>
          <w:szCs w:val="22"/>
          <w:lang w:eastAsia="en-GB"/>
          <w14:ligatures w14:val="none"/>
        </w:rPr>
        <w:t>t</w:t>
      </w:r>
      <w:r w:rsidR="00D10DEE" w:rsidRPr="00F432F9">
        <w:rPr>
          <w:rFonts w:ascii="Arial" w:eastAsia="Times New Roman" w:hAnsi="Arial" w:cs="Arial"/>
          <w:color w:val="000000" w:themeColor="text1"/>
          <w:kern w:val="0"/>
          <w:sz w:val="22"/>
          <w:szCs w:val="22"/>
          <w:lang w:eastAsia="en-GB"/>
          <w14:ligatures w14:val="none"/>
        </w:rPr>
        <w:t>o create one large kitchen/</w:t>
      </w:r>
      <w:r w:rsidR="00F432F9" w:rsidRPr="00F432F9">
        <w:rPr>
          <w:rFonts w:ascii="Arial" w:eastAsia="Times New Roman" w:hAnsi="Arial" w:cs="Arial"/>
          <w:color w:val="000000" w:themeColor="text1"/>
          <w:kern w:val="0"/>
          <w:sz w:val="22"/>
          <w:szCs w:val="22"/>
          <w:lang w:eastAsia="en-GB"/>
          <w14:ligatures w14:val="none"/>
        </w:rPr>
        <w:t>dining</w:t>
      </w:r>
      <w:r w:rsidR="00D10DEE" w:rsidRPr="00F432F9">
        <w:rPr>
          <w:rFonts w:ascii="Arial" w:eastAsia="Times New Roman" w:hAnsi="Arial" w:cs="Arial"/>
          <w:color w:val="000000" w:themeColor="text1"/>
          <w:kern w:val="0"/>
          <w:sz w:val="22"/>
          <w:szCs w:val="22"/>
          <w:lang w:eastAsia="en-GB"/>
          <w14:ligatures w14:val="none"/>
        </w:rPr>
        <w:t xml:space="preserve"> space, with </w:t>
      </w:r>
      <w:r w:rsidR="00F432F9" w:rsidRPr="00F432F9">
        <w:rPr>
          <w:rFonts w:ascii="Arial" w:eastAsia="Times New Roman" w:hAnsi="Arial" w:cs="Arial"/>
          <w:color w:val="000000" w:themeColor="text1"/>
          <w:kern w:val="0"/>
          <w:sz w:val="22"/>
          <w:szCs w:val="22"/>
          <w:lang w:eastAsia="en-GB"/>
          <w14:ligatures w14:val="none"/>
        </w:rPr>
        <w:t>French doors, and two rooflights within a mono-pitch</w:t>
      </w:r>
      <w:r w:rsidR="00CE3753">
        <w:rPr>
          <w:rFonts w:ascii="Arial" w:eastAsia="Times New Roman" w:hAnsi="Arial" w:cs="Arial"/>
          <w:color w:val="000000" w:themeColor="text1"/>
          <w:kern w:val="0"/>
          <w:sz w:val="22"/>
          <w:szCs w:val="22"/>
          <w:lang w:eastAsia="en-GB"/>
          <w14:ligatures w14:val="none"/>
        </w:rPr>
        <w:t xml:space="preserve"> lean-to</w:t>
      </w:r>
      <w:r w:rsidR="00F432F9" w:rsidRPr="00F432F9">
        <w:rPr>
          <w:rFonts w:ascii="Arial" w:eastAsia="Times New Roman" w:hAnsi="Arial" w:cs="Arial"/>
          <w:color w:val="000000" w:themeColor="text1"/>
          <w:kern w:val="0"/>
          <w:sz w:val="22"/>
          <w:szCs w:val="22"/>
          <w:lang w:eastAsia="en-GB"/>
          <w14:ligatures w14:val="none"/>
        </w:rPr>
        <w:t xml:space="preserve"> roof</w:t>
      </w:r>
      <w:r w:rsidR="001D13E1">
        <w:rPr>
          <w:rFonts w:ascii="Arial" w:eastAsia="Times New Roman" w:hAnsi="Arial" w:cs="Arial"/>
          <w:color w:val="000000" w:themeColor="text1"/>
          <w:kern w:val="0"/>
          <w:sz w:val="22"/>
          <w:szCs w:val="22"/>
          <w:lang w:eastAsia="en-GB"/>
          <w14:ligatures w14:val="none"/>
        </w:rPr>
        <w:t xml:space="preserve">, </w:t>
      </w:r>
      <w:r w:rsidR="00A36DD8">
        <w:rPr>
          <w:rFonts w:ascii="Arial" w:eastAsia="Times New Roman" w:hAnsi="Arial" w:cs="Arial"/>
          <w:color w:val="000000" w:themeColor="text1"/>
          <w:kern w:val="0"/>
          <w:sz w:val="22"/>
          <w:szCs w:val="22"/>
          <w:lang w:eastAsia="en-GB"/>
          <w14:ligatures w14:val="none"/>
        </w:rPr>
        <w:t>with a</w:t>
      </w:r>
      <w:r w:rsidR="001D13E1">
        <w:rPr>
          <w:rFonts w:ascii="Arial" w:eastAsia="Times New Roman" w:hAnsi="Arial" w:cs="Arial"/>
          <w:color w:val="000000" w:themeColor="text1"/>
          <w:kern w:val="0"/>
          <w:sz w:val="22"/>
          <w:szCs w:val="22"/>
          <w:lang w:eastAsia="en-GB"/>
          <w14:ligatures w14:val="none"/>
        </w:rPr>
        <w:t xml:space="preserve"> side-facing window</w:t>
      </w:r>
      <w:r w:rsidR="008F503E">
        <w:rPr>
          <w:rFonts w:ascii="Arial" w:eastAsia="Times New Roman" w:hAnsi="Arial" w:cs="Arial"/>
          <w:color w:val="000000" w:themeColor="text1"/>
          <w:kern w:val="0"/>
          <w:sz w:val="22"/>
          <w:szCs w:val="22"/>
          <w:lang w:eastAsia="en-GB"/>
          <w14:ligatures w14:val="none"/>
        </w:rPr>
        <w:t xml:space="preserve"> replacing the existing back door. </w:t>
      </w:r>
    </w:p>
    <w:p w14:paraId="5977A0F8" w14:textId="11C03DAE" w:rsidR="00501A73" w:rsidRPr="00C12054" w:rsidRDefault="00501A73" w:rsidP="00C12054">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12054">
        <w:rPr>
          <w:rFonts w:ascii="Arial" w:eastAsia="Times New Roman" w:hAnsi="Arial" w:cs="Arial"/>
          <w:color w:val="000000" w:themeColor="text1"/>
          <w:kern w:val="0"/>
          <w:sz w:val="22"/>
          <w:szCs w:val="22"/>
          <w:lang w:eastAsia="en-GB"/>
          <w14:ligatures w14:val="none"/>
        </w:rPr>
        <w:t>Utility extension</w:t>
      </w:r>
      <w:r w:rsidR="00C12054" w:rsidRPr="00C12054">
        <w:rPr>
          <w:rFonts w:ascii="Arial" w:eastAsia="Times New Roman" w:hAnsi="Arial" w:cs="Arial"/>
          <w:color w:val="000000" w:themeColor="text1"/>
          <w:kern w:val="0"/>
          <w:sz w:val="22"/>
          <w:szCs w:val="22"/>
          <w:lang w:eastAsia="en-GB"/>
          <w14:ligatures w14:val="none"/>
        </w:rPr>
        <w:t xml:space="preserve"> to the existing garage, with access from both the extended kitchen and garage,</w:t>
      </w:r>
      <w:r w:rsidRPr="00C12054">
        <w:rPr>
          <w:rFonts w:ascii="Arial" w:eastAsia="Times New Roman" w:hAnsi="Arial" w:cs="Arial"/>
          <w:color w:val="000000" w:themeColor="text1"/>
          <w:kern w:val="0"/>
          <w:sz w:val="22"/>
          <w:szCs w:val="22"/>
          <w:lang w:eastAsia="en-GB"/>
          <w14:ligatures w14:val="none"/>
        </w:rPr>
        <w:t xml:space="preserve"> measuring 3.1m x 3.6m</w:t>
      </w:r>
      <w:r w:rsidR="00C12054" w:rsidRPr="00C12054">
        <w:rPr>
          <w:rFonts w:ascii="Arial" w:eastAsia="Times New Roman" w:hAnsi="Arial" w:cs="Arial"/>
          <w:color w:val="000000" w:themeColor="text1"/>
          <w:kern w:val="0"/>
          <w:sz w:val="22"/>
          <w:szCs w:val="22"/>
          <w:lang w:eastAsia="en-GB"/>
          <w14:ligatures w14:val="none"/>
        </w:rPr>
        <w:t>.</w:t>
      </w:r>
    </w:p>
    <w:p w14:paraId="690A8603" w14:textId="5D673551" w:rsidR="00830C4E" w:rsidRPr="00830C4E" w:rsidRDefault="00830C4E" w:rsidP="00C12054">
      <w:pPr>
        <w:pStyle w:val="ListParagraph"/>
        <w:spacing w:after="0" w:line="276" w:lineRule="auto"/>
        <w:jc w:val="both"/>
        <w:outlineLvl w:val="2"/>
        <w:rPr>
          <w:rFonts w:ascii="Arial" w:eastAsia="Times New Roman" w:hAnsi="Arial" w:cs="Arial"/>
          <w:i/>
          <w:iCs/>
          <w:color w:val="ED0000"/>
          <w:kern w:val="0"/>
          <w:sz w:val="22"/>
          <w:szCs w:val="22"/>
          <w:lang w:eastAsia="en-GB"/>
          <w14:ligatures w14:val="none"/>
        </w:rPr>
      </w:pPr>
    </w:p>
    <w:p w14:paraId="135C54B9" w14:textId="346B65EC" w:rsidR="00276556" w:rsidRDefault="00276556" w:rsidP="00226CED">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15B6E">
        <w:rPr>
          <w:rFonts w:ascii="Arial" w:eastAsia="Times New Roman" w:hAnsi="Arial" w:cs="Arial"/>
          <w:color w:val="000000" w:themeColor="text1"/>
          <w:kern w:val="0"/>
          <w:sz w:val="22"/>
          <w:szCs w:val="22"/>
          <w:lang w:eastAsia="en-GB"/>
          <w14:ligatures w14:val="none"/>
        </w:rPr>
        <w:t xml:space="preserve">Proposed materials include brickwork and brown uPVC windows to match existing and a flat roof system, and </w:t>
      </w:r>
      <w:r w:rsidR="003D3992" w:rsidRPr="00115B6E">
        <w:rPr>
          <w:rFonts w:ascii="Arial" w:eastAsia="Times New Roman" w:hAnsi="Arial" w:cs="Arial"/>
          <w:color w:val="000000" w:themeColor="text1"/>
          <w:kern w:val="0"/>
          <w:sz w:val="22"/>
          <w:szCs w:val="22"/>
          <w:lang w:eastAsia="en-GB"/>
          <w14:ligatures w14:val="none"/>
        </w:rPr>
        <w:t>profile roof tiles,</w:t>
      </w:r>
      <w:r w:rsidRPr="00115B6E">
        <w:rPr>
          <w:rFonts w:ascii="Arial" w:eastAsia="Times New Roman" w:hAnsi="Arial" w:cs="Arial"/>
          <w:color w:val="000000" w:themeColor="text1"/>
          <w:kern w:val="0"/>
          <w:sz w:val="22"/>
          <w:szCs w:val="22"/>
          <w:lang w:eastAsia="en-GB"/>
          <w14:ligatures w14:val="none"/>
        </w:rPr>
        <w:t xml:space="preserve"> against existing concrete profile tiles.</w:t>
      </w:r>
    </w:p>
    <w:p w14:paraId="15A676B8" w14:textId="77777777" w:rsidR="00274F9A" w:rsidRDefault="00274F9A" w:rsidP="00226CED">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FC01EE2" w14:textId="201B3AAB" w:rsidR="00115B6E" w:rsidRDefault="00274F9A" w:rsidP="00226CED">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location plan and aerial WCC mapping, shows a shed to the rear of the property which </w:t>
      </w:r>
      <w:r w:rsidR="00200E97">
        <w:rPr>
          <w:rFonts w:ascii="Arial" w:eastAsia="Times New Roman" w:hAnsi="Arial" w:cs="Arial"/>
          <w:color w:val="000000" w:themeColor="text1"/>
          <w:kern w:val="0"/>
          <w:sz w:val="22"/>
          <w:szCs w:val="22"/>
          <w:lang w:eastAsia="en-GB"/>
          <w14:ligatures w14:val="none"/>
        </w:rPr>
        <w:t xml:space="preserve">is </w:t>
      </w:r>
      <w:r>
        <w:rPr>
          <w:rFonts w:ascii="Arial" w:eastAsia="Times New Roman" w:hAnsi="Arial" w:cs="Arial"/>
          <w:color w:val="000000" w:themeColor="text1"/>
          <w:kern w:val="0"/>
          <w:sz w:val="22"/>
          <w:szCs w:val="22"/>
          <w:lang w:eastAsia="en-GB"/>
          <w14:ligatures w14:val="none"/>
        </w:rPr>
        <w:t xml:space="preserve">the location of the proposed rear garage extension. </w:t>
      </w:r>
    </w:p>
    <w:p w14:paraId="711E5180" w14:textId="77777777" w:rsidR="00CE3753" w:rsidRDefault="00CE3753" w:rsidP="00226CED">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C24F2B5" w14:textId="1CFBEA30" w:rsidR="00CE3753" w:rsidRDefault="00CE3753" w:rsidP="00226CED">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proposal has no impact on the means of access to the dwelling or its current parking arrangement.</w:t>
      </w:r>
    </w:p>
    <w:p w14:paraId="1DCA1038" w14:textId="77777777" w:rsidR="00DF20AD" w:rsidRDefault="00DF20AD" w:rsidP="00226CED">
      <w:pPr>
        <w:spacing w:after="0" w:line="276" w:lineRule="auto"/>
        <w:jc w:val="both"/>
        <w:outlineLvl w:val="2"/>
        <w:rPr>
          <w:rFonts w:ascii="Arial" w:eastAsia="Times New Roman" w:hAnsi="Arial" w:cs="Arial"/>
          <w:i/>
          <w:iCs/>
          <w:color w:val="ED0000"/>
          <w:kern w:val="0"/>
          <w:sz w:val="22"/>
          <w:szCs w:val="22"/>
          <w:lang w:eastAsia="en-GB"/>
          <w14:ligatures w14:val="none"/>
        </w:rPr>
      </w:pPr>
    </w:p>
    <w:p w14:paraId="1D9677A7" w14:textId="1D17C2F8" w:rsidR="00115B6E" w:rsidRDefault="00115B6E" w:rsidP="00226CED">
      <w:p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i/>
          <w:iCs/>
          <w:color w:val="ED0000"/>
          <w:kern w:val="0"/>
          <w:sz w:val="22"/>
          <w:szCs w:val="22"/>
          <w:lang w:eastAsia="en-GB"/>
          <w14:ligatures w14:val="none"/>
        </w:rPr>
        <w:t xml:space="preserve">           </w:t>
      </w:r>
      <w:r w:rsidRPr="00115B6E">
        <w:rPr>
          <w:rFonts w:ascii="Arial" w:eastAsia="Times New Roman" w:hAnsi="Arial" w:cs="Arial"/>
          <w:i/>
          <w:iCs/>
          <w:noProof/>
          <w:color w:val="ED0000"/>
          <w:kern w:val="0"/>
          <w:sz w:val="22"/>
          <w:szCs w:val="22"/>
          <w:lang w:eastAsia="en-GB"/>
          <w14:ligatures w14:val="none"/>
        </w:rPr>
        <w:drawing>
          <wp:inline distT="0" distB="0" distL="0" distR="0" wp14:anchorId="39F320C0" wp14:editId="6019ABAF">
            <wp:extent cx="2257425" cy="2663825"/>
            <wp:effectExtent l="0" t="0" r="9525" b="3175"/>
            <wp:docPr id="761010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010346" name=""/>
                    <pic:cNvPicPr/>
                  </pic:nvPicPr>
                  <pic:blipFill rotWithShape="1">
                    <a:blip r:embed="rId10"/>
                    <a:srcRect t="5730" r="55170"/>
                    <a:stretch>
                      <a:fillRect/>
                    </a:stretch>
                  </pic:blipFill>
                  <pic:spPr bwMode="auto">
                    <a:xfrm>
                      <a:off x="0" y="0"/>
                      <a:ext cx="2257541" cy="2663962"/>
                    </a:xfrm>
                    <a:prstGeom prst="rect">
                      <a:avLst/>
                    </a:prstGeom>
                    <a:ln>
                      <a:noFill/>
                    </a:ln>
                    <a:extLst>
                      <a:ext uri="{53640926-AAD7-44D8-BBD7-CCE9431645EC}">
                        <a14:shadowObscured xmlns:a14="http://schemas.microsoft.com/office/drawing/2010/main"/>
                      </a:ext>
                    </a:extLst>
                  </pic:spPr>
                </pic:pic>
              </a:graphicData>
            </a:graphic>
          </wp:inline>
        </w:drawing>
      </w:r>
      <w:r>
        <w:rPr>
          <w:rFonts w:ascii="Arial" w:eastAsia="Times New Roman" w:hAnsi="Arial" w:cs="Arial"/>
          <w:i/>
          <w:iCs/>
          <w:color w:val="ED0000"/>
          <w:kern w:val="0"/>
          <w:sz w:val="22"/>
          <w:szCs w:val="22"/>
          <w:lang w:eastAsia="en-GB"/>
          <w14:ligatures w14:val="none"/>
        </w:rPr>
        <w:t xml:space="preserve">      </w:t>
      </w:r>
      <w:r w:rsidRPr="00115B6E">
        <w:rPr>
          <w:rFonts w:ascii="Arial" w:eastAsia="Times New Roman" w:hAnsi="Arial" w:cs="Arial"/>
          <w:i/>
          <w:iCs/>
          <w:noProof/>
          <w:color w:val="ED0000"/>
          <w:kern w:val="0"/>
          <w:sz w:val="22"/>
          <w:szCs w:val="22"/>
          <w:lang w:eastAsia="en-GB"/>
          <w14:ligatures w14:val="none"/>
        </w:rPr>
        <w:drawing>
          <wp:inline distT="0" distB="0" distL="0" distR="0" wp14:anchorId="0C98DF02" wp14:editId="5FB012A3">
            <wp:extent cx="1987550" cy="2825750"/>
            <wp:effectExtent l="0" t="0" r="0" b="0"/>
            <wp:docPr id="547784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784866" name=""/>
                    <pic:cNvPicPr/>
                  </pic:nvPicPr>
                  <pic:blipFill rotWithShape="1">
                    <a:blip r:embed="rId10"/>
                    <a:srcRect l="60530"/>
                    <a:stretch>
                      <a:fillRect/>
                    </a:stretch>
                  </pic:blipFill>
                  <pic:spPr bwMode="auto">
                    <a:xfrm>
                      <a:off x="0" y="0"/>
                      <a:ext cx="1987652" cy="2825895"/>
                    </a:xfrm>
                    <a:prstGeom prst="rect">
                      <a:avLst/>
                    </a:prstGeom>
                    <a:ln>
                      <a:noFill/>
                    </a:ln>
                    <a:extLst>
                      <a:ext uri="{53640926-AAD7-44D8-BBD7-CCE9431645EC}">
                        <a14:shadowObscured xmlns:a14="http://schemas.microsoft.com/office/drawing/2010/main"/>
                      </a:ext>
                    </a:extLst>
                  </pic:spPr>
                </pic:pic>
              </a:graphicData>
            </a:graphic>
          </wp:inline>
        </w:drawing>
      </w:r>
    </w:p>
    <w:p w14:paraId="7AFDB60D" w14:textId="2A1329F7" w:rsidR="00917B24" w:rsidRDefault="00115B6E" w:rsidP="00115B6E">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115B6E">
        <w:rPr>
          <w:rFonts w:ascii="Arial" w:eastAsia="Times New Roman" w:hAnsi="Arial" w:cs="Arial"/>
          <w:b/>
          <w:bCs/>
          <w:color w:val="000000" w:themeColor="text1"/>
          <w:kern w:val="0"/>
          <w:sz w:val="22"/>
          <w:szCs w:val="22"/>
          <w:lang w:eastAsia="en-GB"/>
          <w14:ligatures w14:val="none"/>
        </w:rPr>
        <w:t>Existing and Proposed Ground Floor Plans</w:t>
      </w:r>
    </w:p>
    <w:p w14:paraId="4870C89D" w14:textId="77777777" w:rsidR="00CE3753" w:rsidRPr="00115B6E" w:rsidRDefault="00CE3753" w:rsidP="00115B6E">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p>
    <w:p w14:paraId="512AB0B5" w14:textId="77777777" w:rsidR="00917B24" w:rsidRDefault="00917B24" w:rsidP="00226CED">
      <w:pPr>
        <w:spacing w:after="0" w:line="276" w:lineRule="auto"/>
        <w:jc w:val="both"/>
        <w:outlineLvl w:val="2"/>
        <w:rPr>
          <w:rFonts w:ascii="Arial" w:eastAsia="Times New Roman" w:hAnsi="Arial" w:cs="Arial"/>
          <w:i/>
          <w:iCs/>
          <w:color w:val="ED0000"/>
          <w:kern w:val="0"/>
          <w:sz w:val="22"/>
          <w:szCs w:val="22"/>
          <w:lang w:eastAsia="en-GB"/>
          <w14:ligatures w14:val="none"/>
        </w:rPr>
      </w:pPr>
    </w:p>
    <w:p w14:paraId="7732B0F4" w14:textId="3B6F7892" w:rsidR="00917B24" w:rsidRPr="00115B6E" w:rsidRDefault="00917B24" w:rsidP="00115B6E">
      <w:pPr>
        <w:spacing w:after="0" w:line="276" w:lineRule="auto"/>
        <w:jc w:val="center"/>
        <w:outlineLvl w:val="2"/>
        <w:rPr>
          <w:rFonts w:ascii="Arial" w:eastAsia="Times New Roman" w:hAnsi="Arial" w:cs="Arial"/>
          <w:b/>
          <w:bCs/>
          <w:i/>
          <w:iCs/>
          <w:color w:val="FF0000"/>
          <w:kern w:val="0"/>
          <w:sz w:val="22"/>
          <w:szCs w:val="22"/>
          <w:lang w:eastAsia="en-GB"/>
          <w14:ligatures w14:val="none"/>
        </w:rPr>
      </w:pPr>
      <w:r w:rsidRPr="00115B6E">
        <w:rPr>
          <w:rFonts w:ascii="Arial" w:eastAsia="Times New Roman" w:hAnsi="Arial" w:cs="Arial"/>
          <w:b/>
          <w:bCs/>
          <w:i/>
          <w:iCs/>
          <w:noProof/>
          <w:color w:val="FF0000"/>
          <w:kern w:val="0"/>
          <w:sz w:val="22"/>
          <w:szCs w:val="22"/>
          <w:lang w:eastAsia="en-GB"/>
          <w14:ligatures w14:val="none"/>
        </w:rPr>
        <w:drawing>
          <wp:inline distT="0" distB="0" distL="0" distR="0" wp14:anchorId="3E714B63" wp14:editId="2DA47F64">
            <wp:extent cx="5035550" cy="809625"/>
            <wp:effectExtent l="0" t="0" r="0" b="9525"/>
            <wp:docPr id="11707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065" name=""/>
                    <pic:cNvPicPr/>
                  </pic:nvPicPr>
                  <pic:blipFill rotWithShape="1">
                    <a:blip r:embed="rId11"/>
                    <a:srcRect b="50581"/>
                    <a:stretch>
                      <a:fillRect/>
                    </a:stretch>
                  </pic:blipFill>
                  <pic:spPr bwMode="auto">
                    <a:xfrm>
                      <a:off x="0" y="0"/>
                      <a:ext cx="5035809" cy="809667"/>
                    </a:xfrm>
                    <a:prstGeom prst="rect">
                      <a:avLst/>
                    </a:prstGeom>
                    <a:ln>
                      <a:noFill/>
                    </a:ln>
                    <a:extLst>
                      <a:ext uri="{53640926-AAD7-44D8-BBD7-CCE9431645EC}">
                        <a14:shadowObscured xmlns:a14="http://schemas.microsoft.com/office/drawing/2010/main"/>
                      </a:ext>
                    </a:extLst>
                  </pic:spPr>
                </pic:pic>
              </a:graphicData>
            </a:graphic>
          </wp:inline>
        </w:drawing>
      </w:r>
    </w:p>
    <w:p w14:paraId="26E2BDC9" w14:textId="2487E859" w:rsidR="00115B6E" w:rsidRPr="00115B6E" w:rsidRDefault="00917B24" w:rsidP="0081426D">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115B6E">
        <w:rPr>
          <w:rFonts w:ascii="Arial" w:eastAsia="Times New Roman" w:hAnsi="Arial" w:cs="Arial"/>
          <w:b/>
          <w:bCs/>
          <w:color w:val="000000" w:themeColor="text1"/>
          <w:kern w:val="0"/>
          <w:sz w:val="22"/>
          <w:szCs w:val="22"/>
          <w:lang w:eastAsia="en-GB"/>
          <w14:ligatures w14:val="none"/>
        </w:rPr>
        <w:t>Existing Elevations</w:t>
      </w:r>
    </w:p>
    <w:p w14:paraId="35D219F4" w14:textId="77777777" w:rsidR="00917B24" w:rsidRPr="00115B6E" w:rsidRDefault="00917B24" w:rsidP="00115B6E">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p>
    <w:p w14:paraId="10DC96FE" w14:textId="3C51239D" w:rsidR="00917B24" w:rsidRPr="00115B6E" w:rsidRDefault="00917B24" w:rsidP="00115B6E">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115B6E">
        <w:rPr>
          <w:rFonts w:ascii="Arial" w:eastAsia="Times New Roman" w:hAnsi="Arial" w:cs="Arial"/>
          <w:b/>
          <w:bCs/>
          <w:noProof/>
          <w:color w:val="000000" w:themeColor="text1"/>
          <w:kern w:val="0"/>
          <w:sz w:val="22"/>
          <w:szCs w:val="22"/>
          <w:lang w:eastAsia="en-GB"/>
          <w14:ligatures w14:val="none"/>
        </w:rPr>
        <w:drawing>
          <wp:inline distT="0" distB="0" distL="0" distR="0" wp14:anchorId="0FD021FE" wp14:editId="4603E206">
            <wp:extent cx="5035548" cy="800100"/>
            <wp:effectExtent l="0" t="0" r="0" b="0"/>
            <wp:docPr id="1681676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676243" name=""/>
                    <pic:cNvPicPr/>
                  </pic:nvPicPr>
                  <pic:blipFill rotWithShape="1">
                    <a:blip r:embed="rId11"/>
                    <a:srcRect t="51164" b="-1"/>
                    <a:stretch>
                      <a:fillRect/>
                    </a:stretch>
                  </pic:blipFill>
                  <pic:spPr bwMode="auto">
                    <a:xfrm>
                      <a:off x="0" y="0"/>
                      <a:ext cx="5035809" cy="800142"/>
                    </a:xfrm>
                    <a:prstGeom prst="rect">
                      <a:avLst/>
                    </a:prstGeom>
                    <a:ln>
                      <a:noFill/>
                    </a:ln>
                    <a:extLst>
                      <a:ext uri="{53640926-AAD7-44D8-BBD7-CCE9431645EC}">
                        <a14:shadowObscured xmlns:a14="http://schemas.microsoft.com/office/drawing/2010/main"/>
                      </a:ext>
                    </a:extLst>
                  </pic:spPr>
                </pic:pic>
              </a:graphicData>
            </a:graphic>
          </wp:inline>
        </w:drawing>
      </w:r>
    </w:p>
    <w:p w14:paraId="6C001FAE" w14:textId="068A0433" w:rsidR="00917B24" w:rsidRDefault="00917B24" w:rsidP="00115B6E">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115B6E">
        <w:rPr>
          <w:rFonts w:ascii="Arial" w:eastAsia="Times New Roman" w:hAnsi="Arial" w:cs="Arial"/>
          <w:b/>
          <w:bCs/>
          <w:color w:val="000000" w:themeColor="text1"/>
          <w:kern w:val="0"/>
          <w:sz w:val="22"/>
          <w:szCs w:val="22"/>
          <w:lang w:eastAsia="en-GB"/>
          <w14:ligatures w14:val="none"/>
        </w:rPr>
        <w:t>Proposed Elevations</w:t>
      </w:r>
    </w:p>
    <w:p w14:paraId="23DEEDE9" w14:textId="77777777" w:rsidR="0081426D" w:rsidRPr="00115B6E" w:rsidRDefault="0081426D" w:rsidP="008F503E">
      <w:pPr>
        <w:spacing w:after="0" w:line="276" w:lineRule="auto"/>
        <w:outlineLvl w:val="2"/>
        <w:rPr>
          <w:rFonts w:ascii="Arial" w:eastAsia="Times New Roman" w:hAnsi="Arial" w:cs="Arial"/>
          <w:b/>
          <w:bCs/>
          <w:color w:val="000000" w:themeColor="text1"/>
          <w:kern w:val="0"/>
          <w:sz w:val="22"/>
          <w:szCs w:val="22"/>
          <w:lang w:eastAsia="en-GB"/>
          <w14:ligatures w14:val="none"/>
        </w:rPr>
      </w:pPr>
    </w:p>
    <w:p w14:paraId="3363221C" w14:textId="19215DD5" w:rsidR="00226CED" w:rsidRDefault="0067641B" w:rsidP="0081426D">
      <w:pPr>
        <w:spacing w:after="0" w:line="276" w:lineRule="auto"/>
        <w:jc w:val="center"/>
        <w:outlineLvl w:val="2"/>
        <w:rPr>
          <w:rFonts w:ascii="Arial" w:eastAsia="Times New Roman" w:hAnsi="Arial" w:cs="Arial"/>
          <w:b/>
          <w:bCs/>
          <w:kern w:val="0"/>
          <w:sz w:val="22"/>
          <w:szCs w:val="22"/>
          <w:lang w:eastAsia="en-GB"/>
          <w14:ligatures w14:val="none"/>
        </w:rPr>
      </w:pPr>
      <w:r w:rsidRPr="0067641B">
        <w:rPr>
          <w:rFonts w:ascii="Arial" w:eastAsia="Times New Roman" w:hAnsi="Arial" w:cs="Arial"/>
          <w:b/>
          <w:bCs/>
          <w:noProof/>
          <w:kern w:val="0"/>
          <w:sz w:val="22"/>
          <w:szCs w:val="22"/>
          <w:lang w:eastAsia="en-GB"/>
          <w14:ligatures w14:val="none"/>
        </w:rPr>
        <w:drawing>
          <wp:inline distT="0" distB="0" distL="0" distR="0" wp14:anchorId="30197EB6" wp14:editId="75528689">
            <wp:extent cx="2400300" cy="2153713"/>
            <wp:effectExtent l="0" t="0" r="0" b="0"/>
            <wp:docPr id="1229566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566094" name=""/>
                    <pic:cNvPicPr/>
                  </pic:nvPicPr>
                  <pic:blipFill rotWithShape="1">
                    <a:blip r:embed="rId12"/>
                    <a:srcRect t="4892"/>
                    <a:stretch>
                      <a:fillRect/>
                    </a:stretch>
                  </pic:blipFill>
                  <pic:spPr bwMode="auto">
                    <a:xfrm>
                      <a:off x="0" y="0"/>
                      <a:ext cx="2400300" cy="2153713"/>
                    </a:xfrm>
                    <a:prstGeom prst="rect">
                      <a:avLst/>
                    </a:prstGeom>
                    <a:ln>
                      <a:noFill/>
                    </a:ln>
                    <a:extLst>
                      <a:ext uri="{53640926-AAD7-44D8-BBD7-CCE9431645EC}">
                        <a14:shadowObscured xmlns:a14="http://schemas.microsoft.com/office/drawing/2010/main"/>
                      </a:ext>
                    </a:extLst>
                  </pic:spPr>
                </pic:pic>
              </a:graphicData>
            </a:graphic>
          </wp:inline>
        </w:drawing>
      </w:r>
    </w:p>
    <w:p w14:paraId="71A9841E" w14:textId="72C77069" w:rsidR="0081426D" w:rsidRDefault="0081426D" w:rsidP="0081426D">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Block Plan</w:t>
      </w:r>
    </w:p>
    <w:p w14:paraId="66E2A1E1" w14:textId="77777777" w:rsidR="00A952B6" w:rsidRDefault="00A952B6" w:rsidP="009C1702">
      <w:pPr>
        <w:spacing w:after="0" w:line="276" w:lineRule="auto"/>
        <w:jc w:val="both"/>
        <w:outlineLvl w:val="2"/>
        <w:rPr>
          <w:rFonts w:ascii="Arial" w:eastAsia="Times New Roman" w:hAnsi="Arial" w:cs="Arial"/>
          <w:b/>
          <w:bCs/>
          <w:kern w:val="0"/>
          <w:sz w:val="22"/>
          <w:szCs w:val="22"/>
          <w:lang w:eastAsia="en-GB"/>
          <w14:ligatures w14:val="none"/>
        </w:rPr>
      </w:pPr>
    </w:p>
    <w:p w14:paraId="0B3F7361" w14:textId="0FB78F71" w:rsidR="00631B2E" w:rsidRPr="00A952B6"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79682CBE" w14:textId="77777777" w:rsidTr="00B13119">
        <w:trPr>
          <w:trHeight w:hRule="exact" w:val="20"/>
        </w:trPr>
        <w:tc>
          <w:tcPr>
            <w:tcW w:w="8921" w:type="dxa"/>
            <w:tcBorders>
              <w:bottom w:val="single" w:sz="6" w:space="0" w:color="auto"/>
            </w:tcBorders>
            <w:vAlign w:val="center"/>
            <w:hideMark/>
          </w:tcPr>
          <w:p w14:paraId="1C3A0896"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58948B28" w14:textId="77777777" w:rsidTr="00B13119">
        <w:tc>
          <w:tcPr>
            <w:tcW w:w="8921" w:type="dxa"/>
            <w:tcBorders>
              <w:left w:val="single" w:sz="12" w:space="0" w:color="auto"/>
              <w:bottom w:val="single" w:sz="12" w:space="0" w:color="auto"/>
              <w:right w:val="single" w:sz="12" w:space="0" w:color="auto"/>
            </w:tcBorders>
            <w:vAlign w:val="center"/>
          </w:tcPr>
          <w:p w14:paraId="19727F91"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W/81/00727/FUL - Full planning permission Decision - Approve with Conditions Date: 14/12/1981 – Erection of two pairs of semi-detached houses</w:t>
            </w:r>
          </w:p>
        </w:tc>
      </w:tr>
      <w:tr w:rsidR="00C777DF" w:rsidRPr="003E74F7" w14:paraId="2ABC383E" w14:textId="77777777" w:rsidTr="00B13119">
        <w:tc>
          <w:tcPr>
            <w:tcW w:w="8921" w:type="dxa"/>
            <w:tcBorders>
              <w:left w:val="single" w:sz="12" w:space="0" w:color="auto"/>
              <w:bottom w:val="single" w:sz="12" w:space="0" w:color="auto"/>
              <w:right w:val="single" w:sz="12" w:space="0" w:color="auto"/>
            </w:tcBorders>
            <w:vAlign w:val="center"/>
          </w:tcPr>
          <w:p w14:paraId="55AB612F"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W/83/00257/FUL - Full planning permission Decision - Approve with Conditions Date: 19/4/1983 – Four houses and garages</w:t>
            </w:r>
          </w:p>
        </w:tc>
      </w:tr>
      <w:tr w:rsidR="00C777DF" w:rsidRPr="003E74F7" w14:paraId="0F0BD8B3" w14:textId="77777777" w:rsidTr="00B13119">
        <w:tc>
          <w:tcPr>
            <w:tcW w:w="8921" w:type="dxa"/>
            <w:tcBorders>
              <w:left w:val="single" w:sz="12" w:space="0" w:color="auto"/>
              <w:bottom w:val="single" w:sz="12" w:space="0" w:color="auto"/>
              <w:right w:val="single" w:sz="12" w:space="0" w:color="auto"/>
            </w:tcBorders>
            <w:vAlign w:val="center"/>
          </w:tcPr>
          <w:p w14:paraId="690C1198"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W/84/01456/FUL - Full planning permission Decision - Approved Date: 22/1/1985 – Extension</w:t>
            </w:r>
          </w:p>
        </w:tc>
      </w:tr>
      <w:tr w:rsidR="00C777DF" w:rsidRPr="003E74F7" w14:paraId="107A2621" w14:textId="77777777" w:rsidTr="00B13119">
        <w:tc>
          <w:tcPr>
            <w:tcW w:w="8921" w:type="dxa"/>
            <w:tcBorders>
              <w:top w:val="single" w:sz="12" w:space="0" w:color="auto"/>
            </w:tcBorders>
            <w:vAlign w:val="center"/>
            <w:hideMark/>
          </w:tcPr>
          <w:p w14:paraId="548514C1" w14:textId="77777777" w:rsidR="00C777DF" w:rsidRPr="003E74F7" w:rsidRDefault="00C777DF" w:rsidP="00B13119">
            <w:pPr>
              <w:rPr>
                <w:rFonts w:cs="Arial"/>
                <w:szCs w:val="22"/>
              </w:rPr>
            </w:pPr>
          </w:p>
        </w:tc>
      </w:tr>
      <w:tr w:rsidR="00C777DF" w:rsidRPr="003E74F7" w14:paraId="07770858" w14:textId="77777777" w:rsidTr="00B13119">
        <w:tc>
          <w:tcPr>
            <w:tcW w:w="8921" w:type="dxa"/>
            <w:vAlign w:val="center"/>
            <w:hideMark/>
          </w:tcPr>
          <w:p w14:paraId="391576B0" w14:textId="77777777" w:rsidR="00C777DF" w:rsidRPr="003E74F7" w:rsidRDefault="00C777DF" w:rsidP="00B13119">
            <w:pPr>
              <w:rPr>
                <w:rFonts w:cs="Arial"/>
                <w:szCs w:val="22"/>
              </w:rPr>
            </w:pPr>
          </w:p>
        </w:tc>
      </w:tr>
      <w:bookmarkEnd w:id="0"/>
    </w:tbl>
    <w:p w14:paraId="06CD65A2" w14:textId="77777777" w:rsidR="00A952B6" w:rsidRDefault="00A952B6" w:rsidP="009C1702">
      <w:pPr>
        <w:spacing w:after="0" w:line="276" w:lineRule="auto"/>
        <w:jc w:val="both"/>
        <w:rPr>
          <w:rFonts w:ascii="Arial" w:eastAsia="Times New Roman" w:hAnsi="Arial" w:cs="Arial"/>
          <w:b/>
          <w:bCs/>
          <w:kern w:val="0"/>
          <w:sz w:val="22"/>
          <w:szCs w:val="22"/>
          <w:lang w:eastAsia="en-GB"/>
          <w14:ligatures w14:val="none"/>
        </w:rPr>
      </w:pPr>
    </w:p>
    <w:p w14:paraId="52155B06" w14:textId="77777777" w:rsidR="00683C17"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4864601" w14:textId="77777777" w:rsidR="00CC62C3" w:rsidRPr="00DB7D89" w:rsidRDefault="00CC62C3" w:rsidP="00CC62C3">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5E3882E2" w14:textId="77777777" w:rsidR="00CC62C3" w:rsidRPr="00CC62C3" w:rsidRDefault="00CC62C3" w:rsidP="00CC62C3">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3901EEF2" w14:textId="77777777" w:rsidR="00CC62C3" w:rsidRPr="00DB7D89" w:rsidRDefault="00CC62C3" w:rsidP="00CC62C3">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1A388166" w14:textId="77777777" w:rsidR="00CC62C3" w:rsidRPr="00DB7D89" w:rsidRDefault="00CC62C3" w:rsidP="00CC62C3">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1851C668"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800375F" w14:textId="193BC4F4"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1B592762" w14:textId="77777777" w:rsidR="00134D23" w:rsidRPr="00833C47" w:rsidRDefault="00683C17"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33C47">
        <w:rPr>
          <w:rFonts w:ascii="Arial" w:eastAsia="Times New Roman" w:hAnsi="Arial" w:cs="Arial"/>
          <w:color w:val="000000" w:themeColor="text1"/>
          <w:kern w:val="0"/>
          <w:sz w:val="22"/>
          <w:szCs w:val="22"/>
          <w:lang w:eastAsia="en-GB"/>
          <w14:ligatures w14:val="none"/>
        </w:rPr>
        <w:t>Core Policy 57 Ensuring High Quality Design and Place Shaping</w:t>
      </w:r>
    </w:p>
    <w:p w14:paraId="4B358772" w14:textId="77777777" w:rsidR="00DC0041" w:rsidRPr="00833C47" w:rsidRDefault="00DC0041"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33C47">
        <w:rPr>
          <w:rFonts w:ascii="Arial" w:eastAsia="Times New Roman" w:hAnsi="Arial" w:cs="Arial"/>
          <w:color w:val="000000" w:themeColor="text1"/>
          <w:kern w:val="0"/>
          <w:sz w:val="22"/>
          <w:szCs w:val="22"/>
          <w:lang w:eastAsia="en-GB"/>
          <w14:ligatures w14:val="none"/>
        </w:rPr>
        <w:t>Core Policy 67</w:t>
      </w:r>
      <w:r w:rsidR="006A735A" w:rsidRPr="00833C47">
        <w:rPr>
          <w:rFonts w:ascii="Arial" w:eastAsia="Times New Roman" w:hAnsi="Arial" w:cs="Arial"/>
          <w:color w:val="000000" w:themeColor="text1"/>
          <w:kern w:val="0"/>
          <w:sz w:val="22"/>
          <w:szCs w:val="22"/>
          <w:lang w:eastAsia="en-GB"/>
          <w14:ligatures w14:val="none"/>
        </w:rPr>
        <w:t>:</w:t>
      </w:r>
      <w:r w:rsidRPr="00833C47">
        <w:rPr>
          <w:rFonts w:ascii="Arial" w:eastAsia="Times New Roman" w:hAnsi="Arial" w:cs="Arial"/>
          <w:color w:val="000000" w:themeColor="text1"/>
          <w:kern w:val="0"/>
          <w:sz w:val="22"/>
          <w:szCs w:val="22"/>
          <w:lang w:eastAsia="en-GB"/>
          <w14:ligatures w14:val="none"/>
        </w:rPr>
        <w:t xml:space="preserve"> Flood Risk </w:t>
      </w:r>
    </w:p>
    <w:p w14:paraId="5F99F72E" w14:textId="77777777" w:rsidR="009E1642" w:rsidRPr="00833C47" w:rsidRDefault="009E164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80C0E8E" w14:textId="655E275F" w:rsidR="0021435E" w:rsidRPr="00833C47" w:rsidRDefault="00F779A9" w:rsidP="009C1702">
      <w:pPr>
        <w:spacing w:after="0" w:line="276" w:lineRule="auto"/>
        <w:jc w:val="both"/>
        <w:rPr>
          <w:rFonts w:ascii="Arial" w:eastAsia="Times New Roman" w:hAnsi="Arial" w:cs="Arial"/>
          <w:color w:val="000000" w:themeColor="text1"/>
          <w:kern w:val="0"/>
          <w:sz w:val="22"/>
          <w:szCs w:val="22"/>
          <w:lang w:eastAsia="en-GB"/>
          <w14:ligatures w14:val="none"/>
        </w:rPr>
      </w:pPr>
      <w:proofErr w:type="spellStart"/>
      <w:r w:rsidRPr="00833C47">
        <w:rPr>
          <w:rFonts w:ascii="Arial" w:eastAsia="Times New Roman" w:hAnsi="Arial" w:cs="Arial"/>
          <w:color w:val="000000" w:themeColor="text1"/>
          <w:kern w:val="0"/>
          <w:sz w:val="22"/>
          <w:szCs w:val="22"/>
          <w:lang w:eastAsia="en-GB"/>
          <w14:ligatures w14:val="none"/>
        </w:rPr>
        <w:t>Dilton</w:t>
      </w:r>
      <w:proofErr w:type="spellEnd"/>
      <w:r w:rsidRPr="00833C47">
        <w:rPr>
          <w:rFonts w:ascii="Arial" w:eastAsia="Times New Roman" w:hAnsi="Arial" w:cs="Arial"/>
          <w:color w:val="000000" w:themeColor="text1"/>
          <w:kern w:val="0"/>
          <w:sz w:val="22"/>
          <w:szCs w:val="22"/>
          <w:lang w:eastAsia="en-GB"/>
          <w14:ligatures w14:val="none"/>
        </w:rPr>
        <w:t xml:space="preserve"> Marsh Neighbourhood Plan, made 2017.</w:t>
      </w:r>
    </w:p>
    <w:p w14:paraId="3BA5C8D6" w14:textId="77777777" w:rsidR="00CC62C3" w:rsidRPr="009C1702" w:rsidRDefault="00CC62C3" w:rsidP="009C1702">
      <w:pPr>
        <w:spacing w:after="0" w:line="276" w:lineRule="auto"/>
        <w:jc w:val="both"/>
        <w:rPr>
          <w:rFonts w:ascii="Arial" w:eastAsia="Times New Roman" w:hAnsi="Arial" w:cs="Arial"/>
          <w:b/>
          <w:bCs/>
          <w:color w:val="FF0000"/>
          <w:kern w:val="0"/>
          <w:sz w:val="22"/>
          <w:szCs w:val="22"/>
          <w:lang w:eastAsia="en-GB"/>
          <w14:ligatures w14:val="none"/>
        </w:rPr>
      </w:pPr>
    </w:p>
    <w:p w14:paraId="1414B1A9" w14:textId="73702F3C"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8F06F37" w14:textId="0110303D" w:rsidR="0016162B" w:rsidRPr="00E16B1D" w:rsidRDefault="00761461" w:rsidP="0016162B">
      <w:pPr>
        <w:spacing w:after="0" w:line="276" w:lineRule="auto"/>
        <w:jc w:val="both"/>
        <w:rPr>
          <w:rFonts w:ascii="Arial" w:eastAsia="Times New Roman" w:hAnsi="Arial" w:cs="Arial"/>
          <w:i/>
          <w:iCs/>
          <w:color w:val="ED0000"/>
          <w:kern w:val="0"/>
          <w:sz w:val="22"/>
          <w:szCs w:val="22"/>
          <w:lang w:eastAsia="en-GB"/>
          <w14:ligatures w14:val="none"/>
        </w:rPr>
      </w:pPr>
      <w:proofErr w:type="spellStart"/>
      <w:r>
        <w:rPr>
          <w:rFonts w:ascii="Arial" w:eastAsia="Times New Roman" w:hAnsi="Arial" w:cs="Arial"/>
          <w:kern w:val="0"/>
          <w:sz w:val="22"/>
          <w:szCs w:val="22"/>
          <w:u w:val="single"/>
          <w:lang w:eastAsia="en-GB"/>
          <w14:ligatures w14:val="none"/>
        </w:rPr>
        <w:t>Dilton</w:t>
      </w:r>
      <w:proofErr w:type="spellEnd"/>
      <w:r>
        <w:rPr>
          <w:rFonts w:ascii="Arial" w:eastAsia="Times New Roman" w:hAnsi="Arial" w:cs="Arial"/>
          <w:kern w:val="0"/>
          <w:sz w:val="22"/>
          <w:szCs w:val="22"/>
          <w:u w:val="single"/>
          <w:lang w:eastAsia="en-GB"/>
          <w14:ligatures w14:val="none"/>
        </w:rPr>
        <w:t xml:space="preserve"> Marsh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sidR="00CC62C3">
        <w:rPr>
          <w:rFonts w:ascii="Arial" w:eastAsia="Times New Roman" w:hAnsi="Arial" w:cs="Arial"/>
          <w:kern w:val="0"/>
          <w:sz w:val="22"/>
          <w:szCs w:val="22"/>
          <w:lang w:eastAsia="en-GB"/>
          <w14:ligatures w14:val="none"/>
        </w:rPr>
        <w:t>.</w:t>
      </w:r>
    </w:p>
    <w:bookmarkEnd w:id="1"/>
    <w:p w14:paraId="4340FC55"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098238C6" w14:textId="0824E11F" w:rsidR="005B0FD5" w:rsidRPr="00CC62C3"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3C8AF89"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02048CD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EAE6D67" w14:textId="53993A7B" w:rsidR="005B0FD5" w:rsidRPr="00CC62C3"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74A7C44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321A76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D20074B"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0C478C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C5B1EE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F89D62D"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1A947A21" w14:textId="68EE3075" w:rsidR="005B0FD5" w:rsidRP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4D1DFEA8"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4B0F577" w14:textId="77777777" w:rsidR="008F503E" w:rsidRPr="00973805" w:rsidRDefault="008F503E" w:rsidP="008F0D3D">
      <w:pPr>
        <w:spacing w:after="0" w:line="276" w:lineRule="auto"/>
        <w:jc w:val="both"/>
        <w:rPr>
          <w:rFonts w:ascii="Arial" w:eastAsia="Times New Roman" w:hAnsi="Arial" w:cs="Arial"/>
          <w:i/>
          <w:iCs/>
          <w:kern w:val="0"/>
          <w:sz w:val="22"/>
          <w:szCs w:val="22"/>
          <w:lang w:eastAsia="en-GB"/>
          <w14:ligatures w14:val="none"/>
        </w:rPr>
      </w:pPr>
    </w:p>
    <w:p w14:paraId="2F9EB3CF" w14:textId="77307B11" w:rsidR="000B51F5" w:rsidRPr="00973805" w:rsidRDefault="00682813" w:rsidP="00973805">
      <w:pPr>
        <w:spacing w:after="0" w:line="276" w:lineRule="auto"/>
        <w:jc w:val="both"/>
        <w:outlineLvl w:val="2"/>
        <w:rPr>
          <w:rFonts w:ascii="Arial" w:eastAsia="Times New Roman" w:hAnsi="Arial" w:cs="Arial"/>
          <w:kern w:val="0"/>
          <w:sz w:val="22"/>
          <w:szCs w:val="22"/>
          <w:lang w:eastAsia="en-GB"/>
          <w14:ligatures w14:val="none"/>
        </w:rPr>
      </w:pPr>
      <w:r w:rsidRPr="00973805">
        <w:rPr>
          <w:rFonts w:ascii="Arial" w:eastAsia="Times New Roman" w:hAnsi="Arial" w:cs="Arial"/>
          <w:kern w:val="0"/>
          <w:sz w:val="22"/>
          <w:szCs w:val="22"/>
          <w:lang w:eastAsia="en-GB"/>
          <w14:ligatures w14:val="none"/>
        </w:rPr>
        <w:t xml:space="preserve">The proposal </w:t>
      </w:r>
      <w:r w:rsidR="004A1B45" w:rsidRPr="00973805">
        <w:rPr>
          <w:rFonts w:ascii="Arial" w:eastAsia="Times New Roman" w:hAnsi="Arial" w:cs="Arial"/>
          <w:kern w:val="0"/>
          <w:sz w:val="22"/>
          <w:szCs w:val="22"/>
          <w:lang w:eastAsia="en-GB"/>
          <w14:ligatures w14:val="none"/>
        </w:rPr>
        <w:t>development would be restricted to the rear/side</w:t>
      </w:r>
      <w:r w:rsidR="008B0625" w:rsidRPr="00973805">
        <w:rPr>
          <w:rFonts w:ascii="Arial" w:eastAsia="Times New Roman" w:hAnsi="Arial" w:cs="Arial"/>
          <w:kern w:val="0"/>
          <w:sz w:val="22"/>
          <w:szCs w:val="22"/>
          <w:lang w:eastAsia="en-GB"/>
          <w14:ligatures w14:val="none"/>
        </w:rPr>
        <w:t xml:space="preserve"> of the subject dwelling</w:t>
      </w:r>
      <w:r w:rsidR="004A1B45" w:rsidRPr="00973805">
        <w:rPr>
          <w:rFonts w:ascii="Arial" w:eastAsia="Times New Roman" w:hAnsi="Arial" w:cs="Arial"/>
          <w:kern w:val="0"/>
          <w:sz w:val="22"/>
          <w:szCs w:val="22"/>
          <w:lang w:eastAsia="en-GB"/>
          <w14:ligatures w14:val="none"/>
        </w:rPr>
        <w:t xml:space="preserve"> </w:t>
      </w:r>
      <w:proofErr w:type="gramStart"/>
      <w:r w:rsidR="004A1B45" w:rsidRPr="00973805">
        <w:rPr>
          <w:rFonts w:ascii="Arial" w:eastAsia="Times New Roman" w:hAnsi="Arial" w:cs="Arial"/>
          <w:kern w:val="0"/>
          <w:sz w:val="22"/>
          <w:szCs w:val="22"/>
          <w:lang w:eastAsia="en-GB"/>
          <w14:ligatures w14:val="none"/>
        </w:rPr>
        <w:t>so as to</w:t>
      </w:r>
      <w:proofErr w:type="gramEnd"/>
      <w:r w:rsidR="004A1B45" w:rsidRPr="00973805">
        <w:rPr>
          <w:rFonts w:ascii="Arial" w:eastAsia="Times New Roman" w:hAnsi="Arial" w:cs="Arial"/>
          <w:kern w:val="0"/>
          <w:sz w:val="22"/>
          <w:szCs w:val="22"/>
          <w:lang w:eastAsia="en-GB"/>
          <w14:ligatures w14:val="none"/>
        </w:rPr>
        <w:t xml:space="preserve"> not impact the streetscape.</w:t>
      </w:r>
    </w:p>
    <w:p w14:paraId="4E6CADB4" w14:textId="77777777" w:rsidR="009A741C" w:rsidRPr="00973805" w:rsidRDefault="009A741C" w:rsidP="00973805">
      <w:pPr>
        <w:spacing w:after="0" w:line="276" w:lineRule="auto"/>
        <w:jc w:val="both"/>
        <w:outlineLvl w:val="2"/>
        <w:rPr>
          <w:rFonts w:ascii="Arial" w:eastAsia="Times New Roman" w:hAnsi="Arial" w:cs="Arial"/>
          <w:kern w:val="0"/>
          <w:sz w:val="22"/>
          <w:szCs w:val="22"/>
          <w:lang w:eastAsia="en-GB"/>
          <w14:ligatures w14:val="none"/>
        </w:rPr>
      </w:pPr>
    </w:p>
    <w:p w14:paraId="423CF881" w14:textId="235A4D8D" w:rsidR="009A741C" w:rsidRPr="00973805" w:rsidRDefault="009A741C" w:rsidP="00973805">
      <w:pPr>
        <w:spacing w:after="0" w:line="276" w:lineRule="auto"/>
        <w:jc w:val="both"/>
        <w:outlineLvl w:val="2"/>
        <w:rPr>
          <w:rFonts w:ascii="Arial" w:eastAsia="Times New Roman" w:hAnsi="Arial" w:cs="Arial"/>
          <w:kern w:val="0"/>
          <w:sz w:val="22"/>
          <w:szCs w:val="22"/>
          <w:lang w:eastAsia="en-GB"/>
          <w14:ligatures w14:val="none"/>
        </w:rPr>
      </w:pPr>
      <w:r w:rsidRPr="00973805">
        <w:rPr>
          <w:rFonts w:ascii="Arial" w:eastAsia="Times New Roman" w:hAnsi="Arial" w:cs="Arial"/>
          <w:kern w:val="0"/>
          <w:sz w:val="22"/>
          <w:szCs w:val="22"/>
          <w:lang w:eastAsia="en-GB"/>
          <w14:ligatures w14:val="none"/>
        </w:rPr>
        <w:t xml:space="preserve">The proposed side garage extension would be within the existing side building line established by the garage. The scale of the extensions would be moderate, whilst enabling improved functionality for modern living. </w:t>
      </w:r>
    </w:p>
    <w:p w14:paraId="4C4E5CAE" w14:textId="77777777" w:rsidR="009A741C" w:rsidRPr="00973805" w:rsidRDefault="009A741C" w:rsidP="00973805">
      <w:pPr>
        <w:spacing w:after="0" w:line="276" w:lineRule="auto"/>
        <w:jc w:val="both"/>
        <w:outlineLvl w:val="2"/>
        <w:rPr>
          <w:rFonts w:ascii="Arial" w:eastAsia="Times New Roman" w:hAnsi="Arial" w:cs="Arial"/>
          <w:kern w:val="0"/>
          <w:sz w:val="22"/>
          <w:szCs w:val="22"/>
          <w:lang w:eastAsia="en-GB"/>
          <w14:ligatures w14:val="none"/>
        </w:rPr>
      </w:pPr>
    </w:p>
    <w:p w14:paraId="1AF76BCF" w14:textId="1627EEDA" w:rsidR="009A741C" w:rsidRPr="00973805" w:rsidRDefault="009A741C" w:rsidP="00973805">
      <w:pPr>
        <w:spacing w:after="0" w:line="276" w:lineRule="auto"/>
        <w:jc w:val="both"/>
        <w:outlineLvl w:val="2"/>
        <w:rPr>
          <w:rFonts w:ascii="Arial" w:eastAsia="Times New Roman" w:hAnsi="Arial" w:cs="Arial"/>
          <w:kern w:val="0"/>
          <w:sz w:val="22"/>
          <w:szCs w:val="22"/>
          <w:lang w:eastAsia="en-GB"/>
          <w14:ligatures w14:val="none"/>
        </w:rPr>
      </w:pPr>
      <w:r w:rsidRPr="00973805">
        <w:rPr>
          <w:rFonts w:ascii="Arial" w:eastAsia="Times New Roman" w:hAnsi="Arial" w:cs="Arial"/>
          <w:kern w:val="0"/>
          <w:sz w:val="22"/>
          <w:szCs w:val="22"/>
          <w:lang w:eastAsia="en-GB"/>
          <w14:ligatures w14:val="none"/>
        </w:rPr>
        <w:t>Neighbouring dwellings are not parallel but staggered, such that the proposed rear buildings line would project further than no.2 to the west, but less than no.6 to the east</w:t>
      </w:r>
      <w:r w:rsidR="00750989" w:rsidRPr="00973805">
        <w:rPr>
          <w:rFonts w:ascii="Arial" w:eastAsia="Times New Roman" w:hAnsi="Arial" w:cs="Arial"/>
          <w:kern w:val="0"/>
          <w:sz w:val="22"/>
          <w:szCs w:val="22"/>
          <w:lang w:eastAsia="en-GB"/>
          <w14:ligatures w14:val="none"/>
        </w:rPr>
        <w:t xml:space="preserve">, but </w:t>
      </w:r>
      <w:r w:rsidR="007C3A21" w:rsidRPr="00973805">
        <w:rPr>
          <w:rFonts w:ascii="Arial" w:eastAsia="Times New Roman" w:hAnsi="Arial" w:cs="Arial"/>
          <w:kern w:val="0"/>
          <w:sz w:val="22"/>
          <w:szCs w:val="22"/>
          <w:lang w:eastAsia="en-GB"/>
          <w14:ligatures w14:val="none"/>
        </w:rPr>
        <w:t xml:space="preserve">the scale of the development </w:t>
      </w:r>
      <w:r w:rsidR="00750989" w:rsidRPr="00973805">
        <w:rPr>
          <w:rFonts w:ascii="Arial" w:eastAsia="Times New Roman" w:hAnsi="Arial" w:cs="Arial"/>
          <w:kern w:val="0"/>
          <w:sz w:val="22"/>
          <w:szCs w:val="22"/>
          <w:lang w:eastAsia="en-GB"/>
          <w14:ligatures w14:val="none"/>
        </w:rPr>
        <w:t xml:space="preserve">would remain commensurate to the host dwelling within its plot. </w:t>
      </w:r>
    </w:p>
    <w:p w14:paraId="0B6D20DD" w14:textId="77777777" w:rsidR="004A1B45" w:rsidRPr="00973805" w:rsidRDefault="004A1B45" w:rsidP="00973805">
      <w:pPr>
        <w:spacing w:after="0" w:line="276" w:lineRule="auto"/>
        <w:jc w:val="both"/>
        <w:outlineLvl w:val="2"/>
        <w:rPr>
          <w:rFonts w:ascii="Arial" w:eastAsia="Times New Roman" w:hAnsi="Arial" w:cs="Arial"/>
          <w:kern w:val="0"/>
          <w:sz w:val="22"/>
          <w:szCs w:val="22"/>
          <w:lang w:eastAsia="en-GB"/>
          <w14:ligatures w14:val="none"/>
        </w:rPr>
      </w:pPr>
    </w:p>
    <w:p w14:paraId="0D6028DC" w14:textId="0753E844" w:rsidR="008F503E" w:rsidRPr="00973805" w:rsidRDefault="00D82C1F" w:rsidP="00973805">
      <w:pPr>
        <w:spacing w:after="0" w:line="276" w:lineRule="auto"/>
        <w:jc w:val="both"/>
        <w:outlineLvl w:val="2"/>
        <w:rPr>
          <w:rFonts w:ascii="Arial" w:eastAsia="Times New Roman" w:hAnsi="Arial" w:cs="Arial"/>
          <w:kern w:val="0"/>
          <w:sz w:val="22"/>
          <w:szCs w:val="22"/>
          <w:lang w:eastAsia="en-GB"/>
          <w14:ligatures w14:val="none"/>
        </w:rPr>
      </w:pPr>
      <w:r w:rsidRPr="00973805">
        <w:rPr>
          <w:rFonts w:ascii="Arial" w:eastAsia="Times New Roman" w:hAnsi="Arial" w:cs="Arial"/>
          <w:kern w:val="0"/>
          <w:sz w:val="22"/>
          <w:szCs w:val="22"/>
          <w:lang w:eastAsia="en-GB"/>
          <w14:ligatures w14:val="none"/>
        </w:rPr>
        <w:t>The proposed</w:t>
      </w:r>
      <w:r w:rsidR="009A741C" w:rsidRPr="00973805">
        <w:rPr>
          <w:rFonts w:ascii="Arial" w:eastAsia="Times New Roman" w:hAnsi="Arial" w:cs="Arial"/>
          <w:kern w:val="0"/>
          <w:sz w:val="22"/>
          <w:szCs w:val="22"/>
          <w:lang w:eastAsia="en-GB"/>
          <w14:ligatures w14:val="none"/>
        </w:rPr>
        <w:t xml:space="preserve"> mono-</w:t>
      </w:r>
      <w:r w:rsidR="008F503E" w:rsidRPr="00973805">
        <w:rPr>
          <w:rFonts w:ascii="Arial" w:eastAsia="Times New Roman" w:hAnsi="Arial" w:cs="Arial"/>
          <w:kern w:val="0"/>
          <w:sz w:val="22"/>
          <w:szCs w:val="22"/>
          <w:lang w:eastAsia="en-GB"/>
          <w14:ligatures w14:val="none"/>
        </w:rPr>
        <w:t xml:space="preserve">pitch roof </w:t>
      </w:r>
      <w:r w:rsidR="00DD3223" w:rsidRPr="00973805">
        <w:rPr>
          <w:rFonts w:ascii="Arial" w:eastAsia="Times New Roman" w:hAnsi="Arial" w:cs="Arial"/>
          <w:kern w:val="0"/>
          <w:sz w:val="22"/>
          <w:szCs w:val="22"/>
          <w:lang w:eastAsia="en-GB"/>
          <w14:ligatures w14:val="none"/>
        </w:rPr>
        <w:t>over</w:t>
      </w:r>
      <w:r w:rsidRPr="00973805">
        <w:rPr>
          <w:rFonts w:ascii="Arial" w:eastAsia="Times New Roman" w:hAnsi="Arial" w:cs="Arial"/>
          <w:kern w:val="0"/>
          <w:sz w:val="22"/>
          <w:szCs w:val="22"/>
          <w:lang w:eastAsia="en-GB"/>
          <w14:ligatures w14:val="none"/>
        </w:rPr>
        <w:t xml:space="preserve"> the</w:t>
      </w:r>
      <w:r w:rsidR="00DD3223" w:rsidRPr="00973805">
        <w:rPr>
          <w:rFonts w:ascii="Arial" w:eastAsia="Times New Roman" w:hAnsi="Arial" w:cs="Arial"/>
          <w:kern w:val="0"/>
          <w:sz w:val="22"/>
          <w:szCs w:val="22"/>
          <w:lang w:eastAsia="en-GB"/>
          <w14:ligatures w14:val="none"/>
        </w:rPr>
        <w:t xml:space="preserve"> rear</w:t>
      </w:r>
      <w:r w:rsidR="008F503E" w:rsidRPr="00973805">
        <w:rPr>
          <w:rFonts w:ascii="Arial" w:eastAsia="Times New Roman" w:hAnsi="Arial" w:cs="Arial"/>
          <w:kern w:val="0"/>
          <w:sz w:val="22"/>
          <w:szCs w:val="22"/>
          <w:lang w:eastAsia="en-GB"/>
          <w14:ligatures w14:val="none"/>
        </w:rPr>
        <w:t xml:space="preserve"> kitchen extension</w:t>
      </w:r>
      <w:r w:rsidR="00DD3223" w:rsidRPr="00973805">
        <w:rPr>
          <w:rFonts w:ascii="Arial" w:eastAsia="Times New Roman" w:hAnsi="Arial" w:cs="Arial"/>
          <w:kern w:val="0"/>
          <w:sz w:val="22"/>
          <w:szCs w:val="22"/>
          <w:lang w:eastAsia="en-GB"/>
          <w14:ligatures w14:val="none"/>
        </w:rPr>
        <w:t xml:space="preserve">, </w:t>
      </w:r>
      <w:r w:rsidR="009A741C" w:rsidRPr="00973805">
        <w:rPr>
          <w:rFonts w:ascii="Arial" w:eastAsia="Times New Roman" w:hAnsi="Arial" w:cs="Arial"/>
          <w:kern w:val="0"/>
          <w:sz w:val="22"/>
          <w:szCs w:val="22"/>
          <w:lang w:eastAsia="en-GB"/>
          <w14:ligatures w14:val="none"/>
        </w:rPr>
        <w:t>would continue the existing pitched roof section. The junction between the proposed mono-pitch to the</w:t>
      </w:r>
      <w:r w:rsidR="008F503E" w:rsidRPr="00973805">
        <w:rPr>
          <w:rFonts w:ascii="Arial" w:eastAsia="Times New Roman" w:hAnsi="Arial" w:cs="Arial"/>
          <w:kern w:val="0"/>
          <w:sz w:val="22"/>
          <w:szCs w:val="22"/>
          <w:lang w:eastAsia="en-GB"/>
          <w14:ligatures w14:val="none"/>
        </w:rPr>
        <w:t xml:space="preserve"> flat roof to </w:t>
      </w:r>
      <w:r w:rsidR="009A741C" w:rsidRPr="00973805">
        <w:rPr>
          <w:rFonts w:ascii="Arial" w:eastAsia="Times New Roman" w:hAnsi="Arial" w:cs="Arial"/>
          <w:kern w:val="0"/>
          <w:sz w:val="22"/>
          <w:szCs w:val="22"/>
          <w:lang w:eastAsia="en-GB"/>
          <w14:ligatures w14:val="none"/>
        </w:rPr>
        <w:t xml:space="preserve">the </w:t>
      </w:r>
      <w:r w:rsidR="008F503E" w:rsidRPr="00973805">
        <w:rPr>
          <w:rFonts w:ascii="Arial" w:eastAsia="Times New Roman" w:hAnsi="Arial" w:cs="Arial"/>
          <w:kern w:val="0"/>
          <w:sz w:val="22"/>
          <w:szCs w:val="22"/>
          <w:lang w:eastAsia="en-GB"/>
          <w14:ligatures w14:val="none"/>
        </w:rPr>
        <w:t xml:space="preserve">garage extension, whilst a little clunky, does continue to delineate between the extended garage form and host dwelling. </w:t>
      </w:r>
    </w:p>
    <w:p w14:paraId="36801CE7" w14:textId="77777777" w:rsidR="009A741C" w:rsidRPr="00973805" w:rsidRDefault="009A741C" w:rsidP="00973805">
      <w:pPr>
        <w:spacing w:after="0" w:line="276" w:lineRule="auto"/>
        <w:jc w:val="both"/>
        <w:outlineLvl w:val="2"/>
        <w:rPr>
          <w:rFonts w:ascii="Arial" w:eastAsia="Times New Roman" w:hAnsi="Arial" w:cs="Arial"/>
          <w:kern w:val="0"/>
          <w:sz w:val="22"/>
          <w:szCs w:val="22"/>
          <w:lang w:eastAsia="en-GB"/>
          <w14:ligatures w14:val="none"/>
        </w:rPr>
      </w:pPr>
    </w:p>
    <w:p w14:paraId="57D7982C" w14:textId="4AA64B36" w:rsidR="009A741C" w:rsidRPr="00973805" w:rsidRDefault="009A741C" w:rsidP="00973805">
      <w:pPr>
        <w:spacing w:after="0" w:line="276" w:lineRule="auto"/>
        <w:jc w:val="both"/>
        <w:outlineLvl w:val="2"/>
        <w:rPr>
          <w:rFonts w:ascii="Arial" w:eastAsia="Times New Roman" w:hAnsi="Arial" w:cs="Arial"/>
          <w:kern w:val="0"/>
          <w:sz w:val="22"/>
          <w:szCs w:val="22"/>
          <w:lang w:eastAsia="en-GB"/>
          <w14:ligatures w14:val="none"/>
        </w:rPr>
      </w:pPr>
      <w:r w:rsidRPr="00973805">
        <w:rPr>
          <w:rFonts w:ascii="Arial" w:eastAsia="Times New Roman" w:hAnsi="Arial" w:cs="Arial"/>
          <w:kern w:val="0"/>
          <w:sz w:val="22"/>
          <w:szCs w:val="22"/>
          <w:lang w:eastAsia="en-GB"/>
          <w14:ligatures w14:val="none"/>
        </w:rPr>
        <w:t>Proposed m</w:t>
      </w:r>
      <w:r w:rsidR="008F503E" w:rsidRPr="00973805">
        <w:rPr>
          <w:rFonts w:ascii="Arial" w:eastAsia="Times New Roman" w:hAnsi="Arial" w:cs="Arial"/>
          <w:kern w:val="0"/>
          <w:sz w:val="22"/>
          <w:szCs w:val="22"/>
          <w:lang w:eastAsia="en-GB"/>
          <w14:ligatures w14:val="none"/>
        </w:rPr>
        <w:t xml:space="preserve">aterials </w:t>
      </w:r>
      <w:r w:rsidRPr="00973805">
        <w:rPr>
          <w:rFonts w:ascii="Arial" w:eastAsia="Times New Roman" w:hAnsi="Arial" w:cs="Arial"/>
          <w:kern w:val="0"/>
          <w:sz w:val="22"/>
          <w:szCs w:val="22"/>
          <w:lang w:eastAsia="en-GB"/>
          <w14:ligatures w14:val="none"/>
        </w:rPr>
        <w:t xml:space="preserve">would enable the extensions </w:t>
      </w:r>
      <w:r w:rsidR="008F503E" w:rsidRPr="00973805">
        <w:rPr>
          <w:rFonts w:ascii="Arial" w:eastAsia="Times New Roman" w:hAnsi="Arial" w:cs="Arial"/>
          <w:kern w:val="0"/>
          <w:sz w:val="22"/>
          <w:szCs w:val="22"/>
          <w:lang w:eastAsia="en-GB"/>
          <w14:ligatures w14:val="none"/>
        </w:rPr>
        <w:t>to successfully integrate</w:t>
      </w:r>
      <w:r w:rsidRPr="00973805">
        <w:rPr>
          <w:rFonts w:ascii="Arial" w:eastAsia="Times New Roman" w:hAnsi="Arial" w:cs="Arial"/>
          <w:kern w:val="0"/>
          <w:sz w:val="22"/>
          <w:szCs w:val="22"/>
          <w:lang w:eastAsia="en-GB"/>
          <w14:ligatures w14:val="none"/>
        </w:rPr>
        <w:t xml:space="preserve"> with the host dwelling.</w:t>
      </w:r>
    </w:p>
    <w:p w14:paraId="08CB1C65" w14:textId="77777777" w:rsidR="008F0D3D" w:rsidRDefault="008F0D3D" w:rsidP="00A050F1">
      <w:pPr>
        <w:spacing w:after="0" w:line="276" w:lineRule="auto"/>
        <w:jc w:val="both"/>
        <w:rPr>
          <w:rFonts w:ascii="Arial" w:hAnsi="Arial" w:cs="Arial"/>
          <w:color w:val="000000" w:themeColor="text1"/>
          <w:sz w:val="22"/>
          <w:szCs w:val="22"/>
        </w:rPr>
      </w:pPr>
    </w:p>
    <w:p w14:paraId="54108931" w14:textId="433F0EDC" w:rsidR="00A050F1" w:rsidRPr="000275A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6BAC9F11" w14:textId="77777777" w:rsidR="00750989" w:rsidRDefault="00750989" w:rsidP="00A050F1">
      <w:pPr>
        <w:spacing w:after="0" w:line="276" w:lineRule="auto"/>
        <w:jc w:val="both"/>
        <w:rPr>
          <w:rFonts w:ascii="Arial" w:hAnsi="Arial" w:cs="Arial"/>
          <w:b/>
          <w:bCs/>
          <w:i/>
          <w:iCs/>
          <w:color w:val="FF0000"/>
          <w:sz w:val="22"/>
          <w:szCs w:val="22"/>
        </w:rPr>
      </w:pPr>
    </w:p>
    <w:p w14:paraId="5D29CB86" w14:textId="5D5C48EA"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2771CEA4"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4111FD3" w14:textId="77777777" w:rsidR="00393433" w:rsidRDefault="00393433" w:rsidP="00A050F1">
      <w:pPr>
        <w:spacing w:after="0" w:line="276" w:lineRule="auto"/>
        <w:jc w:val="both"/>
        <w:rPr>
          <w:rFonts w:ascii="Arial" w:hAnsi="Arial" w:cs="Arial"/>
          <w:color w:val="000000" w:themeColor="text1"/>
          <w:sz w:val="22"/>
          <w:szCs w:val="22"/>
        </w:rPr>
      </w:pPr>
    </w:p>
    <w:p w14:paraId="2FFECEF9"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5D5700D2" w14:textId="77777777" w:rsidR="00400FB2" w:rsidRDefault="00400FB2" w:rsidP="00A050F1">
      <w:pPr>
        <w:spacing w:after="0" w:line="276" w:lineRule="auto"/>
        <w:jc w:val="both"/>
        <w:rPr>
          <w:rFonts w:ascii="Arial" w:hAnsi="Arial" w:cs="Arial"/>
          <w:color w:val="000000" w:themeColor="text1"/>
          <w:sz w:val="22"/>
          <w:szCs w:val="22"/>
        </w:rPr>
      </w:pPr>
    </w:p>
    <w:p w14:paraId="6DC75460"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008928E7" w14:textId="77777777" w:rsidR="00615D5A" w:rsidRDefault="00615D5A" w:rsidP="00DB13C3">
      <w:pPr>
        <w:spacing w:after="0" w:line="276" w:lineRule="auto"/>
        <w:jc w:val="both"/>
        <w:rPr>
          <w:rFonts w:ascii="Arial" w:hAnsi="Arial" w:cs="Arial"/>
          <w:i/>
          <w:iCs/>
          <w:color w:val="000000" w:themeColor="text1"/>
          <w:sz w:val="22"/>
          <w:szCs w:val="22"/>
        </w:rPr>
      </w:pPr>
    </w:p>
    <w:p w14:paraId="0670B2EE" w14:textId="2D765EEB" w:rsidR="00912D2D" w:rsidRPr="00973805" w:rsidRDefault="00615D5A" w:rsidP="00973805">
      <w:pPr>
        <w:spacing w:after="0" w:line="276" w:lineRule="auto"/>
        <w:jc w:val="both"/>
        <w:outlineLvl w:val="2"/>
        <w:rPr>
          <w:rFonts w:ascii="Arial" w:eastAsia="Times New Roman" w:hAnsi="Arial" w:cs="Arial"/>
          <w:i/>
          <w:iCs/>
          <w:kern w:val="0"/>
          <w:sz w:val="22"/>
          <w:szCs w:val="22"/>
          <w:lang w:eastAsia="en-GB"/>
          <w14:ligatures w14:val="none"/>
        </w:rPr>
      </w:pPr>
      <w:r w:rsidRPr="00973805">
        <w:rPr>
          <w:rFonts w:ascii="Arial" w:eastAsia="Times New Roman" w:hAnsi="Arial" w:cs="Arial"/>
          <w:kern w:val="0"/>
          <w:sz w:val="22"/>
          <w:szCs w:val="22"/>
          <w:lang w:eastAsia="en-GB"/>
          <w14:ligatures w14:val="none"/>
        </w:rPr>
        <w:t xml:space="preserve">As previously noted, the neighbouring dwellings are staggered such that the proposed rear extensions would project beyond the rear building line of no.2. The intervening garages however, and single storey nature of the extensions, with a flat roof system to the immediate garage extension, and moderate scale of the extension, means there </w:t>
      </w:r>
      <w:r w:rsidR="00912D2D" w:rsidRPr="00973805">
        <w:rPr>
          <w:rFonts w:ascii="Arial" w:eastAsia="Times New Roman" w:hAnsi="Arial" w:cs="Arial"/>
          <w:kern w:val="0"/>
          <w:sz w:val="22"/>
          <w:szCs w:val="22"/>
          <w:lang w:eastAsia="en-GB"/>
          <w14:ligatures w14:val="none"/>
        </w:rPr>
        <w:t xml:space="preserve">are no concerns </w:t>
      </w:r>
      <w:r w:rsidR="0055596A" w:rsidRPr="00973805">
        <w:rPr>
          <w:rFonts w:ascii="Arial" w:eastAsia="Times New Roman" w:hAnsi="Arial" w:cs="Arial"/>
          <w:kern w:val="0"/>
          <w:sz w:val="22"/>
          <w:szCs w:val="22"/>
          <w:lang w:eastAsia="en-GB"/>
          <w14:ligatures w14:val="none"/>
        </w:rPr>
        <w:t>regarding overbearing or overshadowing.</w:t>
      </w:r>
      <w:r w:rsidR="0055596A" w:rsidRPr="00973805">
        <w:rPr>
          <w:rFonts w:ascii="Arial" w:eastAsia="Times New Roman" w:hAnsi="Arial" w:cs="Arial"/>
          <w:i/>
          <w:iCs/>
          <w:kern w:val="0"/>
          <w:sz w:val="22"/>
          <w:szCs w:val="22"/>
          <w:lang w:eastAsia="en-GB"/>
          <w14:ligatures w14:val="none"/>
        </w:rPr>
        <w:t xml:space="preserve"> </w:t>
      </w:r>
    </w:p>
    <w:p w14:paraId="752A0F91" w14:textId="77777777" w:rsidR="009A741C" w:rsidRPr="00973805" w:rsidRDefault="009A741C" w:rsidP="00973805">
      <w:pPr>
        <w:spacing w:after="0" w:line="276" w:lineRule="auto"/>
        <w:jc w:val="both"/>
        <w:rPr>
          <w:rFonts w:ascii="Arial" w:eastAsia="Times New Roman" w:hAnsi="Arial" w:cs="Arial"/>
          <w:i/>
          <w:iCs/>
          <w:kern w:val="0"/>
          <w:sz w:val="22"/>
          <w:szCs w:val="22"/>
          <w:lang w:eastAsia="en-GB"/>
          <w14:ligatures w14:val="none"/>
        </w:rPr>
      </w:pPr>
    </w:p>
    <w:p w14:paraId="6441EADD" w14:textId="6A3E8CED" w:rsidR="009A741C" w:rsidRPr="00973805" w:rsidRDefault="0055596A" w:rsidP="00973805">
      <w:pPr>
        <w:spacing w:after="0" w:line="276" w:lineRule="auto"/>
        <w:jc w:val="both"/>
        <w:outlineLvl w:val="2"/>
        <w:rPr>
          <w:rFonts w:ascii="Arial" w:eastAsia="Times New Roman" w:hAnsi="Arial" w:cs="Arial"/>
          <w:kern w:val="0"/>
          <w:sz w:val="22"/>
          <w:szCs w:val="22"/>
          <w:lang w:eastAsia="en-GB"/>
          <w14:ligatures w14:val="none"/>
        </w:rPr>
      </w:pPr>
      <w:r w:rsidRPr="00973805">
        <w:rPr>
          <w:rFonts w:ascii="Arial" w:eastAsia="Times New Roman" w:hAnsi="Arial" w:cs="Arial"/>
          <w:kern w:val="0"/>
          <w:sz w:val="22"/>
          <w:szCs w:val="22"/>
          <w:lang w:eastAsia="en-GB"/>
          <w14:ligatures w14:val="none"/>
        </w:rPr>
        <w:t>The proposal includes a r</w:t>
      </w:r>
      <w:r w:rsidR="009A741C" w:rsidRPr="00973805">
        <w:rPr>
          <w:rFonts w:ascii="Arial" w:eastAsia="Times New Roman" w:hAnsi="Arial" w:cs="Arial"/>
          <w:kern w:val="0"/>
          <w:sz w:val="22"/>
          <w:szCs w:val="22"/>
          <w:lang w:eastAsia="en-GB"/>
          <w14:ligatures w14:val="none"/>
        </w:rPr>
        <w:t xml:space="preserve">eduction in </w:t>
      </w:r>
      <w:r w:rsidR="00753759" w:rsidRPr="00973805">
        <w:rPr>
          <w:rFonts w:ascii="Arial" w:eastAsia="Times New Roman" w:hAnsi="Arial" w:cs="Arial"/>
          <w:kern w:val="0"/>
          <w:sz w:val="22"/>
          <w:szCs w:val="22"/>
          <w:lang w:eastAsia="en-GB"/>
          <w14:ligatures w14:val="none"/>
        </w:rPr>
        <w:t xml:space="preserve">openings to the side/east elevation facing no.6. As windows at ground floor level, any impact to neighbouring privacy can be managed by standard boundary treatments. </w:t>
      </w:r>
      <w:r w:rsidR="009A741C" w:rsidRPr="00973805">
        <w:rPr>
          <w:rFonts w:ascii="Arial" w:eastAsia="Times New Roman" w:hAnsi="Arial" w:cs="Arial"/>
          <w:kern w:val="0"/>
          <w:sz w:val="22"/>
          <w:szCs w:val="22"/>
          <w:lang w:eastAsia="en-GB"/>
          <w14:ligatures w14:val="none"/>
        </w:rPr>
        <w:t xml:space="preserve"> </w:t>
      </w:r>
    </w:p>
    <w:p w14:paraId="38E29D03" w14:textId="77777777" w:rsidR="00753759" w:rsidRPr="00973805" w:rsidRDefault="00753759" w:rsidP="00973805">
      <w:pPr>
        <w:spacing w:after="0" w:line="276" w:lineRule="auto"/>
        <w:jc w:val="both"/>
        <w:outlineLvl w:val="2"/>
        <w:rPr>
          <w:rFonts w:ascii="Arial" w:eastAsia="Times New Roman" w:hAnsi="Arial" w:cs="Arial"/>
          <w:kern w:val="0"/>
          <w:sz w:val="22"/>
          <w:szCs w:val="22"/>
          <w:lang w:eastAsia="en-GB"/>
          <w14:ligatures w14:val="none"/>
        </w:rPr>
      </w:pPr>
    </w:p>
    <w:p w14:paraId="4FDC055D" w14:textId="0A201CAF" w:rsidR="009A741C" w:rsidRPr="00973805" w:rsidRDefault="00753759" w:rsidP="00973805">
      <w:pPr>
        <w:spacing w:after="0" w:line="276" w:lineRule="auto"/>
        <w:jc w:val="both"/>
        <w:outlineLvl w:val="2"/>
        <w:rPr>
          <w:rFonts w:ascii="Arial" w:eastAsia="Times New Roman" w:hAnsi="Arial" w:cs="Arial"/>
          <w:kern w:val="0"/>
          <w:sz w:val="22"/>
          <w:szCs w:val="22"/>
          <w:lang w:eastAsia="en-GB"/>
          <w14:ligatures w14:val="none"/>
        </w:rPr>
      </w:pPr>
      <w:r w:rsidRPr="00973805">
        <w:rPr>
          <w:rFonts w:ascii="Arial" w:eastAsia="Times New Roman" w:hAnsi="Arial" w:cs="Arial"/>
          <w:kern w:val="0"/>
          <w:sz w:val="22"/>
          <w:szCs w:val="22"/>
          <w:lang w:eastAsia="en-GB"/>
          <w14:ligatures w14:val="none"/>
        </w:rPr>
        <w:t>Proposed r</w:t>
      </w:r>
      <w:r w:rsidR="009A741C" w:rsidRPr="00973805">
        <w:rPr>
          <w:rFonts w:ascii="Arial" w:eastAsia="Times New Roman" w:hAnsi="Arial" w:cs="Arial"/>
          <w:kern w:val="0"/>
          <w:sz w:val="22"/>
          <w:szCs w:val="22"/>
          <w:lang w:eastAsia="en-GB"/>
          <w14:ligatures w14:val="none"/>
        </w:rPr>
        <w:t xml:space="preserve">ooflights </w:t>
      </w:r>
      <w:r w:rsidRPr="00973805">
        <w:rPr>
          <w:rFonts w:ascii="Arial" w:eastAsia="Times New Roman" w:hAnsi="Arial" w:cs="Arial"/>
          <w:kern w:val="0"/>
          <w:sz w:val="22"/>
          <w:szCs w:val="22"/>
          <w:lang w:eastAsia="en-GB"/>
          <w14:ligatures w14:val="none"/>
        </w:rPr>
        <w:t xml:space="preserve">are </w:t>
      </w:r>
      <w:r w:rsidR="009A741C" w:rsidRPr="00973805">
        <w:rPr>
          <w:rFonts w:ascii="Arial" w:eastAsia="Times New Roman" w:hAnsi="Arial" w:cs="Arial"/>
          <w:kern w:val="0"/>
          <w:sz w:val="22"/>
          <w:szCs w:val="22"/>
          <w:lang w:eastAsia="en-GB"/>
          <w14:ligatures w14:val="none"/>
        </w:rPr>
        <w:t>at a height</w:t>
      </w:r>
      <w:r w:rsidRPr="00973805">
        <w:rPr>
          <w:rFonts w:ascii="Arial" w:eastAsia="Times New Roman" w:hAnsi="Arial" w:cs="Arial"/>
          <w:kern w:val="0"/>
          <w:sz w:val="22"/>
          <w:szCs w:val="22"/>
          <w:lang w:eastAsia="en-GB"/>
          <w14:ligatures w14:val="none"/>
        </w:rPr>
        <w:t xml:space="preserve"> to raise no concerns to privacy. </w:t>
      </w:r>
    </w:p>
    <w:p w14:paraId="599B38EC" w14:textId="76E134E1" w:rsidR="00DB13C3" w:rsidRPr="00615D5A" w:rsidRDefault="00DB13C3" w:rsidP="00615D5A">
      <w:pPr>
        <w:spacing w:after="0" w:line="276" w:lineRule="auto"/>
        <w:outlineLvl w:val="2"/>
        <w:rPr>
          <w:rFonts w:ascii="Arial" w:eastAsia="Times New Roman" w:hAnsi="Arial" w:cs="Arial"/>
          <w:b/>
          <w:bCs/>
          <w:color w:val="45B0E1" w:themeColor="accent1" w:themeTint="99"/>
          <w:kern w:val="0"/>
          <w:sz w:val="22"/>
          <w:szCs w:val="22"/>
          <w:lang w:eastAsia="en-GB"/>
          <w14:ligatures w14:val="none"/>
        </w:rPr>
      </w:pPr>
    </w:p>
    <w:p w14:paraId="32E39D70"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611B9426"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1B8DC53F"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8D4C10E" w14:textId="239743C5"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04FEEE49"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0A7D1963" w14:textId="77777777" w:rsidR="00FD63BB" w:rsidRDefault="00FD63BB"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57E6DE6E" w14:textId="77777777" w:rsidR="00FD63BB" w:rsidRPr="00662A2F" w:rsidRDefault="00FD63BB" w:rsidP="00FD63BB">
      <w:pPr>
        <w:pStyle w:val="NoSpacing"/>
        <w:spacing w:line="276" w:lineRule="auto"/>
        <w:jc w:val="both"/>
        <w:rPr>
          <w:rFonts w:ascii="Arial" w:hAnsi="Arial" w:cs="Arial"/>
          <w:color w:val="000000" w:themeColor="text1"/>
        </w:rPr>
      </w:pPr>
      <w:r w:rsidRPr="00662A2F">
        <w:rPr>
          <w:rFonts w:ascii="Arial" w:hAnsi="Arial" w:cs="Arial"/>
          <w:color w:val="000000" w:themeColor="text1"/>
        </w:rPr>
        <w:t xml:space="preserve">The proposal site is within </w:t>
      </w:r>
      <w:r>
        <w:rPr>
          <w:rFonts w:ascii="Arial" w:hAnsi="Arial" w:cs="Arial"/>
          <w:color w:val="000000" w:themeColor="text1"/>
        </w:rPr>
        <w:t xml:space="preserve">flood risk zone 1, </w:t>
      </w:r>
      <w:r w:rsidRPr="00662A2F">
        <w:rPr>
          <w:rFonts w:ascii="Arial" w:hAnsi="Arial" w:cs="Arial"/>
          <w:color w:val="000000" w:themeColor="text1"/>
        </w:rPr>
        <w:t>with the additional risk of groundwater flooding.</w:t>
      </w:r>
    </w:p>
    <w:p w14:paraId="4EF01101" w14:textId="77777777" w:rsidR="00FD63BB" w:rsidRPr="00662A2F" w:rsidRDefault="00FD63BB" w:rsidP="00FD63BB">
      <w:pPr>
        <w:pStyle w:val="NoSpacing"/>
        <w:spacing w:line="276" w:lineRule="auto"/>
        <w:jc w:val="both"/>
        <w:rPr>
          <w:rFonts w:ascii="Arial" w:hAnsi="Arial" w:cs="Arial"/>
          <w:color w:val="000000" w:themeColor="text1"/>
        </w:rPr>
      </w:pPr>
    </w:p>
    <w:p w14:paraId="6AC9348B" w14:textId="77777777" w:rsidR="00FD63BB" w:rsidRDefault="00FD63BB" w:rsidP="00FD63BB">
      <w:pPr>
        <w:pStyle w:val="NoSpacing"/>
        <w:spacing w:line="276" w:lineRule="auto"/>
        <w:jc w:val="both"/>
        <w:rPr>
          <w:rFonts w:ascii="Arial" w:hAnsi="Arial" w:cs="Arial"/>
          <w:color w:val="000000" w:themeColor="text1"/>
        </w:rPr>
      </w:pPr>
      <w:r w:rsidRPr="00662A2F">
        <w:rPr>
          <w:rFonts w:ascii="Arial" w:hAnsi="Arial" w:cs="Arial"/>
          <w:color w:val="000000" w:themeColor="text1"/>
        </w:rPr>
        <w:t>Householder development is considered Minor Development, under the Flood Risk planning guidance, if “</w:t>
      </w:r>
      <w:r w:rsidRPr="00662A2F">
        <w:rPr>
          <w:rFonts w:ascii="Arial" w:hAnsi="Arial" w:cs="Arial"/>
          <w:i/>
          <w:iCs/>
          <w:color w:val="000000" w:themeColor="text1"/>
        </w:rPr>
        <w:t xml:space="preserve">physical extensions to the existing dwelling itself,” </w:t>
      </w:r>
      <w:r w:rsidRPr="00662A2F">
        <w:rPr>
          <w:rFonts w:ascii="Arial" w:hAnsi="Arial" w:cs="Arial"/>
          <w:color w:val="000000" w:themeColor="text1"/>
        </w:rPr>
        <w:t>and, barring a few exceptions not relevant here,</w:t>
      </w:r>
      <w:r w:rsidRPr="00662A2F">
        <w:rPr>
          <w:rFonts w:ascii="Arial" w:hAnsi="Arial" w:cs="Arial"/>
          <w:i/>
          <w:iCs/>
          <w:color w:val="000000" w:themeColor="text1"/>
        </w:rPr>
        <w:t xml:space="preserve"> “are unlikely to raise significant flood risk.”</w:t>
      </w:r>
      <w:r w:rsidRPr="00662A2F">
        <w:rPr>
          <w:rFonts w:ascii="Arial" w:hAnsi="Arial" w:cs="Arial"/>
          <w:color w:val="000000" w:themeColor="text1"/>
        </w:rPr>
        <w:t xml:space="preserve"> The proposal to remodel an existing property, is therefore deemed to not result in any loss of land prone to flood risk.</w:t>
      </w:r>
      <w:r>
        <w:rPr>
          <w:rFonts w:ascii="Arial" w:hAnsi="Arial" w:cs="Arial"/>
          <w:color w:val="000000" w:themeColor="text1"/>
        </w:rPr>
        <w:t xml:space="preserve"> </w:t>
      </w:r>
    </w:p>
    <w:p w14:paraId="43F1A8E3" w14:textId="77777777" w:rsidR="00FD63BB" w:rsidRDefault="00FD63BB" w:rsidP="00FD63BB">
      <w:pPr>
        <w:pStyle w:val="NoSpacing"/>
        <w:spacing w:line="276" w:lineRule="auto"/>
        <w:jc w:val="both"/>
        <w:rPr>
          <w:rFonts w:ascii="Arial" w:hAnsi="Arial" w:cs="Arial"/>
          <w:color w:val="000000" w:themeColor="text1"/>
        </w:rPr>
      </w:pPr>
    </w:p>
    <w:p w14:paraId="27180830" w14:textId="00E5DB65" w:rsidR="0085527B" w:rsidRPr="00FD63BB" w:rsidRDefault="00FD63BB" w:rsidP="00FD63BB">
      <w:pPr>
        <w:pStyle w:val="NoSpacing"/>
        <w:spacing w:line="276" w:lineRule="auto"/>
        <w:jc w:val="both"/>
        <w:rPr>
          <w:rFonts w:ascii="Arial" w:hAnsi="Arial" w:cs="Arial"/>
          <w:color w:val="000000" w:themeColor="text1"/>
        </w:rPr>
      </w:pPr>
      <w:r>
        <w:rPr>
          <w:rFonts w:ascii="Arial" w:hAnsi="Arial" w:cs="Arial"/>
          <w:color w:val="000000" w:themeColor="text1"/>
        </w:rPr>
        <w:t xml:space="preserve">The existing drainage arrangements are unaltered by the proposals. </w:t>
      </w:r>
    </w:p>
    <w:p w14:paraId="1F9D1F9C" w14:textId="77777777" w:rsidR="003342A6" w:rsidRPr="00662A2F" w:rsidRDefault="003342A6" w:rsidP="003342A6">
      <w:pPr>
        <w:pStyle w:val="NoSpacing"/>
        <w:spacing w:line="276" w:lineRule="auto"/>
        <w:jc w:val="both"/>
        <w:rPr>
          <w:rFonts w:ascii="Arial" w:hAnsi="Arial" w:cs="Arial"/>
        </w:rPr>
      </w:pPr>
    </w:p>
    <w:p w14:paraId="0720E794" w14:textId="1D09CC55" w:rsidR="003342A6" w:rsidRPr="000275A1" w:rsidRDefault="003342A6" w:rsidP="000275A1">
      <w:pPr>
        <w:pStyle w:val="NoSpacing"/>
        <w:spacing w:line="276" w:lineRule="auto"/>
        <w:jc w:val="both"/>
        <w:rPr>
          <w:rFonts w:ascii="Arial" w:hAnsi="Arial" w:cs="Arial"/>
        </w:rPr>
      </w:pPr>
      <w:r w:rsidRPr="00662A2F">
        <w:rPr>
          <w:rFonts w:ascii="Arial" w:hAnsi="Arial" w:cs="Arial"/>
        </w:rPr>
        <w:t>As such, the proposal is deemed to be safe for its users for the intended lifetime of the development with respect to the level and nature of the flood risk.</w:t>
      </w:r>
    </w:p>
    <w:p w14:paraId="2868210A" w14:textId="77777777" w:rsidR="000E18EB" w:rsidRDefault="000E18E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50B67B0" w14:textId="318F3A28"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FB21396" w14:textId="2C9FBC15" w:rsidR="00A3010D"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2"/>
    </w:p>
    <w:p w14:paraId="38FCF501" w14:textId="77777777" w:rsidR="00CE3753" w:rsidRDefault="00CE375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8C9485D" w14:textId="08C91A3A" w:rsidR="00CE3753" w:rsidRDefault="00CE375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CE3753">
        <w:rPr>
          <w:rFonts w:ascii="Arial" w:eastAsia="Times New Roman" w:hAnsi="Arial" w:cs="Arial"/>
          <w:color w:val="000000" w:themeColor="text1"/>
          <w:kern w:val="0"/>
          <w:sz w:val="22"/>
          <w:szCs w:val="22"/>
          <w:u w:val="single"/>
          <w:lang w:eastAsia="en-GB"/>
          <w14:ligatures w14:val="none"/>
        </w:rPr>
        <w:t>Ecology</w:t>
      </w:r>
    </w:p>
    <w:p w14:paraId="60A323E1" w14:textId="12776556" w:rsidR="00CE3753" w:rsidRPr="00CE3753" w:rsidRDefault="00CE3753"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Whilst being located within the zone of impact for the Bath and Bradford on Avon Bat SAC, the addition of single storey extensions which do not alter the roof of the existing buildings and which are set within the existing hard-landscaped garden area of the dwelling would not include works which would have potential to affect habitat and as such risks to protected species are minimal.  The decision notice includes a standard informative as a precaution.</w:t>
      </w:r>
    </w:p>
    <w:p w14:paraId="6AF79FD7"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1E293CEF" w14:textId="13DBFA48" w:rsidR="00997B32" w:rsidRPr="00732A7B"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2F13679B" w14:textId="4A7E289D"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w:t>
      </w:r>
      <w:r w:rsidR="00732A7B">
        <w:rPr>
          <w:rFonts w:ascii="Arial" w:eastAsia="Times New Roman" w:hAnsi="Arial" w:cs="Arial"/>
          <w:color w:val="000000" w:themeColor="text1"/>
          <w:kern w:val="0"/>
          <w:sz w:val="22"/>
          <w:szCs w:val="22"/>
          <w:lang w:eastAsia="en-GB"/>
          <w14:ligatures w14:val="none"/>
        </w:rPr>
        <w:t>drainage.</w:t>
      </w:r>
    </w:p>
    <w:p w14:paraId="167A636D"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7045165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2576642B"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B24EA02" w14:textId="7B815050" w:rsidR="009B7AD7"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559E137F" w14:textId="77777777" w:rsidR="007F58E2" w:rsidRDefault="007F58E2" w:rsidP="009B7AD7">
      <w:pPr>
        <w:spacing w:after="0" w:line="276" w:lineRule="auto"/>
        <w:jc w:val="both"/>
        <w:rPr>
          <w:rFonts w:ascii="Arial" w:eastAsia="Times New Roman" w:hAnsi="Arial" w:cs="Arial"/>
          <w:b/>
          <w:bCs/>
          <w:kern w:val="0"/>
          <w:sz w:val="22"/>
          <w:szCs w:val="22"/>
          <w:lang w:eastAsia="en-GB"/>
          <w14:ligatures w14:val="none"/>
        </w:rPr>
      </w:pPr>
    </w:p>
    <w:p w14:paraId="32323F58"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EE0770"/>
    <w:multiLevelType w:val="hybridMultilevel"/>
    <w:tmpl w:val="F80A4F6A"/>
    <w:lvl w:ilvl="0" w:tplc="B0308F88">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5878840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75A1"/>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51F5"/>
    <w:rsid w:val="000B66D7"/>
    <w:rsid w:val="000B6B01"/>
    <w:rsid w:val="000B7170"/>
    <w:rsid w:val="000C7F98"/>
    <w:rsid w:val="000D0858"/>
    <w:rsid w:val="000D5836"/>
    <w:rsid w:val="000E063D"/>
    <w:rsid w:val="000E18EB"/>
    <w:rsid w:val="000E6021"/>
    <w:rsid w:val="000E7462"/>
    <w:rsid w:val="000F3916"/>
    <w:rsid w:val="001044B1"/>
    <w:rsid w:val="00111D21"/>
    <w:rsid w:val="001153AD"/>
    <w:rsid w:val="00115B6E"/>
    <w:rsid w:val="00134D23"/>
    <w:rsid w:val="00141929"/>
    <w:rsid w:val="0014198B"/>
    <w:rsid w:val="00152901"/>
    <w:rsid w:val="001531B8"/>
    <w:rsid w:val="0016162B"/>
    <w:rsid w:val="00162405"/>
    <w:rsid w:val="0018298F"/>
    <w:rsid w:val="001A4142"/>
    <w:rsid w:val="001A6E40"/>
    <w:rsid w:val="001B34A3"/>
    <w:rsid w:val="001C0267"/>
    <w:rsid w:val="001C30C8"/>
    <w:rsid w:val="001C73A5"/>
    <w:rsid w:val="001D13E1"/>
    <w:rsid w:val="001D279F"/>
    <w:rsid w:val="001D2B00"/>
    <w:rsid w:val="001D3964"/>
    <w:rsid w:val="001E0BD8"/>
    <w:rsid w:val="001E5127"/>
    <w:rsid w:val="001F17EC"/>
    <w:rsid w:val="001F1A84"/>
    <w:rsid w:val="00200044"/>
    <w:rsid w:val="00200E97"/>
    <w:rsid w:val="002056F3"/>
    <w:rsid w:val="002100CF"/>
    <w:rsid w:val="00211930"/>
    <w:rsid w:val="00212556"/>
    <w:rsid w:val="0021435E"/>
    <w:rsid w:val="002175E1"/>
    <w:rsid w:val="002215A6"/>
    <w:rsid w:val="00221D04"/>
    <w:rsid w:val="00226CED"/>
    <w:rsid w:val="00235714"/>
    <w:rsid w:val="00247CD5"/>
    <w:rsid w:val="00274F9A"/>
    <w:rsid w:val="00276556"/>
    <w:rsid w:val="00276C28"/>
    <w:rsid w:val="00284692"/>
    <w:rsid w:val="00296162"/>
    <w:rsid w:val="002B3C19"/>
    <w:rsid w:val="002B67AF"/>
    <w:rsid w:val="002B7220"/>
    <w:rsid w:val="002C39F8"/>
    <w:rsid w:val="002C5B77"/>
    <w:rsid w:val="002C64FD"/>
    <w:rsid w:val="002C7D54"/>
    <w:rsid w:val="002D20C0"/>
    <w:rsid w:val="002D764D"/>
    <w:rsid w:val="002E6C51"/>
    <w:rsid w:val="002F4162"/>
    <w:rsid w:val="0030007E"/>
    <w:rsid w:val="00302D05"/>
    <w:rsid w:val="003030A4"/>
    <w:rsid w:val="00307390"/>
    <w:rsid w:val="00312C7F"/>
    <w:rsid w:val="00315AE0"/>
    <w:rsid w:val="00331E7A"/>
    <w:rsid w:val="00332D09"/>
    <w:rsid w:val="003342A6"/>
    <w:rsid w:val="003342BE"/>
    <w:rsid w:val="00335B14"/>
    <w:rsid w:val="003415BB"/>
    <w:rsid w:val="00342E23"/>
    <w:rsid w:val="00362D8F"/>
    <w:rsid w:val="00364013"/>
    <w:rsid w:val="00366569"/>
    <w:rsid w:val="00371103"/>
    <w:rsid w:val="00371C0F"/>
    <w:rsid w:val="003727C5"/>
    <w:rsid w:val="00372E76"/>
    <w:rsid w:val="0037425B"/>
    <w:rsid w:val="003774FF"/>
    <w:rsid w:val="0038668B"/>
    <w:rsid w:val="00393433"/>
    <w:rsid w:val="00394AB3"/>
    <w:rsid w:val="003A202C"/>
    <w:rsid w:val="003A2DD3"/>
    <w:rsid w:val="003A7995"/>
    <w:rsid w:val="003B389E"/>
    <w:rsid w:val="003C7574"/>
    <w:rsid w:val="003D3992"/>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67931"/>
    <w:rsid w:val="004713E6"/>
    <w:rsid w:val="004810AA"/>
    <w:rsid w:val="00482050"/>
    <w:rsid w:val="00487D26"/>
    <w:rsid w:val="004908AE"/>
    <w:rsid w:val="00491C07"/>
    <w:rsid w:val="00492385"/>
    <w:rsid w:val="00492C16"/>
    <w:rsid w:val="00496A46"/>
    <w:rsid w:val="004A1B45"/>
    <w:rsid w:val="004A3BF6"/>
    <w:rsid w:val="004A4A11"/>
    <w:rsid w:val="004A6DB3"/>
    <w:rsid w:val="004B0B23"/>
    <w:rsid w:val="004B3C0C"/>
    <w:rsid w:val="004D3857"/>
    <w:rsid w:val="004D3BA9"/>
    <w:rsid w:val="004E7970"/>
    <w:rsid w:val="004F635C"/>
    <w:rsid w:val="004F65E7"/>
    <w:rsid w:val="00501A73"/>
    <w:rsid w:val="00515980"/>
    <w:rsid w:val="0051645C"/>
    <w:rsid w:val="0052069C"/>
    <w:rsid w:val="00520E30"/>
    <w:rsid w:val="0054068B"/>
    <w:rsid w:val="00540D13"/>
    <w:rsid w:val="00550749"/>
    <w:rsid w:val="00551986"/>
    <w:rsid w:val="0055596A"/>
    <w:rsid w:val="00561A9C"/>
    <w:rsid w:val="00582EB0"/>
    <w:rsid w:val="0059524B"/>
    <w:rsid w:val="00597BBB"/>
    <w:rsid w:val="005A2832"/>
    <w:rsid w:val="005A2CD7"/>
    <w:rsid w:val="005A5492"/>
    <w:rsid w:val="005B0FD5"/>
    <w:rsid w:val="005B1431"/>
    <w:rsid w:val="005C1D3F"/>
    <w:rsid w:val="005D04A7"/>
    <w:rsid w:val="005D13DC"/>
    <w:rsid w:val="005D24B8"/>
    <w:rsid w:val="005D30AB"/>
    <w:rsid w:val="005E0776"/>
    <w:rsid w:val="005E0F78"/>
    <w:rsid w:val="005E2BAD"/>
    <w:rsid w:val="005E37C5"/>
    <w:rsid w:val="006101DE"/>
    <w:rsid w:val="00615302"/>
    <w:rsid w:val="00615D5A"/>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7641B"/>
    <w:rsid w:val="006768E2"/>
    <w:rsid w:val="00680DA9"/>
    <w:rsid w:val="00682813"/>
    <w:rsid w:val="00683C17"/>
    <w:rsid w:val="006928FB"/>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32A7B"/>
    <w:rsid w:val="00742C35"/>
    <w:rsid w:val="00744E80"/>
    <w:rsid w:val="00750989"/>
    <w:rsid w:val="00750FD1"/>
    <w:rsid w:val="00753759"/>
    <w:rsid w:val="00755B0D"/>
    <w:rsid w:val="00761461"/>
    <w:rsid w:val="007638C3"/>
    <w:rsid w:val="00771C95"/>
    <w:rsid w:val="00790038"/>
    <w:rsid w:val="00793652"/>
    <w:rsid w:val="007B70B8"/>
    <w:rsid w:val="007C1403"/>
    <w:rsid w:val="007C28D5"/>
    <w:rsid w:val="007C3A21"/>
    <w:rsid w:val="007C6DE3"/>
    <w:rsid w:val="007D187B"/>
    <w:rsid w:val="007D390B"/>
    <w:rsid w:val="007D4B14"/>
    <w:rsid w:val="007D5706"/>
    <w:rsid w:val="007D6521"/>
    <w:rsid w:val="007E229B"/>
    <w:rsid w:val="007E4274"/>
    <w:rsid w:val="007E4322"/>
    <w:rsid w:val="007F3ABA"/>
    <w:rsid w:val="007F58E2"/>
    <w:rsid w:val="007F6A96"/>
    <w:rsid w:val="00802C50"/>
    <w:rsid w:val="0080428F"/>
    <w:rsid w:val="00810B9F"/>
    <w:rsid w:val="00812507"/>
    <w:rsid w:val="0081426D"/>
    <w:rsid w:val="008176BD"/>
    <w:rsid w:val="00830C4E"/>
    <w:rsid w:val="0083213E"/>
    <w:rsid w:val="00833C47"/>
    <w:rsid w:val="008376A8"/>
    <w:rsid w:val="0084670A"/>
    <w:rsid w:val="00852CAC"/>
    <w:rsid w:val="00855117"/>
    <w:rsid w:val="0085527B"/>
    <w:rsid w:val="00861799"/>
    <w:rsid w:val="00862AEC"/>
    <w:rsid w:val="0086379F"/>
    <w:rsid w:val="00867EFD"/>
    <w:rsid w:val="0087005A"/>
    <w:rsid w:val="008754EE"/>
    <w:rsid w:val="0087744B"/>
    <w:rsid w:val="008822ED"/>
    <w:rsid w:val="00884A97"/>
    <w:rsid w:val="00892438"/>
    <w:rsid w:val="008A0F17"/>
    <w:rsid w:val="008A1574"/>
    <w:rsid w:val="008A3152"/>
    <w:rsid w:val="008A4252"/>
    <w:rsid w:val="008A4A27"/>
    <w:rsid w:val="008B0625"/>
    <w:rsid w:val="008B30BE"/>
    <w:rsid w:val="008B578F"/>
    <w:rsid w:val="008C2176"/>
    <w:rsid w:val="008C2C2F"/>
    <w:rsid w:val="008C3D5B"/>
    <w:rsid w:val="008C67C6"/>
    <w:rsid w:val="008C704F"/>
    <w:rsid w:val="008D694B"/>
    <w:rsid w:val="008D7802"/>
    <w:rsid w:val="008E3EA2"/>
    <w:rsid w:val="008E684D"/>
    <w:rsid w:val="008F0D3D"/>
    <w:rsid w:val="008F1CF8"/>
    <w:rsid w:val="008F503E"/>
    <w:rsid w:val="008F6030"/>
    <w:rsid w:val="00912D2D"/>
    <w:rsid w:val="009166A6"/>
    <w:rsid w:val="00917B24"/>
    <w:rsid w:val="00921A38"/>
    <w:rsid w:val="0092325F"/>
    <w:rsid w:val="00924221"/>
    <w:rsid w:val="0092586B"/>
    <w:rsid w:val="00932A4E"/>
    <w:rsid w:val="009350D4"/>
    <w:rsid w:val="00961C4E"/>
    <w:rsid w:val="00965A06"/>
    <w:rsid w:val="00967DCB"/>
    <w:rsid w:val="00970A8A"/>
    <w:rsid w:val="00972DD7"/>
    <w:rsid w:val="00973805"/>
    <w:rsid w:val="00974EA2"/>
    <w:rsid w:val="009858F4"/>
    <w:rsid w:val="00990A8B"/>
    <w:rsid w:val="00997B32"/>
    <w:rsid w:val="009A1B10"/>
    <w:rsid w:val="009A741C"/>
    <w:rsid w:val="009A7BFF"/>
    <w:rsid w:val="009B2E2B"/>
    <w:rsid w:val="009B63DB"/>
    <w:rsid w:val="009B7AD7"/>
    <w:rsid w:val="009C1702"/>
    <w:rsid w:val="009C3071"/>
    <w:rsid w:val="009C36DF"/>
    <w:rsid w:val="009C3A91"/>
    <w:rsid w:val="009D47BD"/>
    <w:rsid w:val="009E0EAA"/>
    <w:rsid w:val="009E1642"/>
    <w:rsid w:val="009E17E6"/>
    <w:rsid w:val="009E77F7"/>
    <w:rsid w:val="009F1BA2"/>
    <w:rsid w:val="009F684B"/>
    <w:rsid w:val="00A04C47"/>
    <w:rsid w:val="00A050F1"/>
    <w:rsid w:val="00A10D10"/>
    <w:rsid w:val="00A23603"/>
    <w:rsid w:val="00A241C0"/>
    <w:rsid w:val="00A24AEC"/>
    <w:rsid w:val="00A3010D"/>
    <w:rsid w:val="00A33396"/>
    <w:rsid w:val="00A34EB7"/>
    <w:rsid w:val="00A36DD8"/>
    <w:rsid w:val="00A42610"/>
    <w:rsid w:val="00A4593E"/>
    <w:rsid w:val="00A46019"/>
    <w:rsid w:val="00A55952"/>
    <w:rsid w:val="00A63B19"/>
    <w:rsid w:val="00A6662C"/>
    <w:rsid w:val="00A67A09"/>
    <w:rsid w:val="00A71295"/>
    <w:rsid w:val="00A772D3"/>
    <w:rsid w:val="00A81CF7"/>
    <w:rsid w:val="00A85226"/>
    <w:rsid w:val="00A952B6"/>
    <w:rsid w:val="00AB52C2"/>
    <w:rsid w:val="00AC01A4"/>
    <w:rsid w:val="00AD2BC0"/>
    <w:rsid w:val="00AD39FA"/>
    <w:rsid w:val="00AE028B"/>
    <w:rsid w:val="00AE04FE"/>
    <w:rsid w:val="00AE4A9B"/>
    <w:rsid w:val="00AF193A"/>
    <w:rsid w:val="00AF2650"/>
    <w:rsid w:val="00AF2AF9"/>
    <w:rsid w:val="00B01936"/>
    <w:rsid w:val="00B111D2"/>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D64B8"/>
    <w:rsid w:val="00BD6B4D"/>
    <w:rsid w:val="00BE579C"/>
    <w:rsid w:val="00BE5F7B"/>
    <w:rsid w:val="00BF1DB2"/>
    <w:rsid w:val="00BF7456"/>
    <w:rsid w:val="00C03688"/>
    <w:rsid w:val="00C12054"/>
    <w:rsid w:val="00C1522E"/>
    <w:rsid w:val="00C21B1F"/>
    <w:rsid w:val="00C224C6"/>
    <w:rsid w:val="00C261CE"/>
    <w:rsid w:val="00C27C39"/>
    <w:rsid w:val="00C318BF"/>
    <w:rsid w:val="00C326D3"/>
    <w:rsid w:val="00C37EDD"/>
    <w:rsid w:val="00C40230"/>
    <w:rsid w:val="00C43BC6"/>
    <w:rsid w:val="00C44C6D"/>
    <w:rsid w:val="00C45665"/>
    <w:rsid w:val="00C508EE"/>
    <w:rsid w:val="00C52681"/>
    <w:rsid w:val="00C575A0"/>
    <w:rsid w:val="00C66E1F"/>
    <w:rsid w:val="00C73630"/>
    <w:rsid w:val="00C760C4"/>
    <w:rsid w:val="00C777DF"/>
    <w:rsid w:val="00C81A53"/>
    <w:rsid w:val="00C8654A"/>
    <w:rsid w:val="00C86A61"/>
    <w:rsid w:val="00CA3A97"/>
    <w:rsid w:val="00CB6B3B"/>
    <w:rsid w:val="00CC51B9"/>
    <w:rsid w:val="00CC552A"/>
    <w:rsid w:val="00CC57A0"/>
    <w:rsid w:val="00CC62C3"/>
    <w:rsid w:val="00CD745F"/>
    <w:rsid w:val="00CE3753"/>
    <w:rsid w:val="00CE7093"/>
    <w:rsid w:val="00CF4F6C"/>
    <w:rsid w:val="00CF7529"/>
    <w:rsid w:val="00D06D32"/>
    <w:rsid w:val="00D10DEE"/>
    <w:rsid w:val="00D14841"/>
    <w:rsid w:val="00D15F32"/>
    <w:rsid w:val="00D20665"/>
    <w:rsid w:val="00D22F8E"/>
    <w:rsid w:val="00D30109"/>
    <w:rsid w:val="00D31F6F"/>
    <w:rsid w:val="00D3717E"/>
    <w:rsid w:val="00D44370"/>
    <w:rsid w:val="00D5047C"/>
    <w:rsid w:val="00D50CF6"/>
    <w:rsid w:val="00D7435B"/>
    <w:rsid w:val="00D82C1F"/>
    <w:rsid w:val="00D831EE"/>
    <w:rsid w:val="00D859CC"/>
    <w:rsid w:val="00D902FA"/>
    <w:rsid w:val="00D907C3"/>
    <w:rsid w:val="00DA41A3"/>
    <w:rsid w:val="00DB13C3"/>
    <w:rsid w:val="00DB7D89"/>
    <w:rsid w:val="00DC0041"/>
    <w:rsid w:val="00DC6E07"/>
    <w:rsid w:val="00DD0655"/>
    <w:rsid w:val="00DD2D61"/>
    <w:rsid w:val="00DD3223"/>
    <w:rsid w:val="00DD3F9C"/>
    <w:rsid w:val="00DD5DF9"/>
    <w:rsid w:val="00DD76CB"/>
    <w:rsid w:val="00DE442D"/>
    <w:rsid w:val="00DF20AD"/>
    <w:rsid w:val="00DF2FE5"/>
    <w:rsid w:val="00E0076E"/>
    <w:rsid w:val="00E01B7D"/>
    <w:rsid w:val="00E0301C"/>
    <w:rsid w:val="00E10F53"/>
    <w:rsid w:val="00E12366"/>
    <w:rsid w:val="00E162CA"/>
    <w:rsid w:val="00E16B1D"/>
    <w:rsid w:val="00E37C6D"/>
    <w:rsid w:val="00E452E4"/>
    <w:rsid w:val="00E51166"/>
    <w:rsid w:val="00E57D1F"/>
    <w:rsid w:val="00E61170"/>
    <w:rsid w:val="00E61ADC"/>
    <w:rsid w:val="00E70135"/>
    <w:rsid w:val="00E70D98"/>
    <w:rsid w:val="00E77824"/>
    <w:rsid w:val="00E8608F"/>
    <w:rsid w:val="00E90A3F"/>
    <w:rsid w:val="00E95266"/>
    <w:rsid w:val="00E977C4"/>
    <w:rsid w:val="00EA309E"/>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432F9"/>
    <w:rsid w:val="00F50F61"/>
    <w:rsid w:val="00F7017C"/>
    <w:rsid w:val="00F73BBC"/>
    <w:rsid w:val="00F7609E"/>
    <w:rsid w:val="00F77540"/>
    <w:rsid w:val="00F779A9"/>
    <w:rsid w:val="00F85D5A"/>
    <w:rsid w:val="00F86303"/>
    <w:rsid w:val="00F9178A"/>
    <w:rsid w:val="00F932D6"/>
    <w:rsid w:val="00F96B7B"/>
    <w:rsid w:val="00FA3D27"/>
    <w:rsid w:val="00FA3DF1"/>
    <w:rsid w:val="00FA5EC3"/>
    <w:rsid w:val="00FB193A"/>
    <w:rsid w:val="00FC07FD"/>
    <w:rsid w:val="00FD0031"/>
    <w:rsid w:val="00FD61A0"/>
    <w:rsid w:val="00FD63BB"/>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98441"/>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3342A6"/>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Pages>
  <Words>1343</Words>
  <Characters>7658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salesforceId:c7fe2489-eb66-4542-ae4a-d7bcc20b7dce</dc:subject>
  <dc:creator>O'Donoghue, Ruaridh</dc:creator>
  <cp:keywords/>
  <dc:description/>
  <cp:lastModifiedBy>Ellis, Angela</cp:lastModifiedBy>
  <cp:revision>82</cp:revision>
  <dcterms:created xsi:type="dcterms:W3CDTF">2026-06-02T10:09:00Z</dcterms:created>
  <dcterms:modified xsi:type="dcterms:W3CDTF">2026-06-16T09:38:00Z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069Q300000Q1xOtIAJ</vt:lpwstr>
  </property>
</Properties>
</file>