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B0AAF" w14:textId="6B88870D"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8EEC49B" wp14:editId="497D154A">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35B651" w14:textId="14325F8E" w:rsidR="00DC60BE" w:rsidRPr="0005496D" w:rsidRDefault="00DC60BE">
      <w:pPr>
        <w:rPr>
          <w:rFonts w:ascii="Segoe UI Symbol" w:hAnsi="Segoe UI Symbol"/>
          <w:color w:val="383D3C"/>
        </w:rPr>
      </w:pPr>
    </w:p>
    <w:p w14:paraId="029FF3A2" w14:textId="23663CA5" w:rsidR="00DC60BE" w:rsidRPr="0005496D" w:rsidRDefault="00DC60BE">
      <w:pPr>
        <w:rPr>
          <w:rFonts w:ascii="Segoe UI Symbol" w:hAnsi="Segoe UI Symbol"/>
        </w:rPr>
      </w:pPr>
    </w:p>
    <w:p w14:paraId="7D698326" w14:textId="77777777" w:rsidR="00FE1843" w:rsidRDefault="00FE1843">
      <w:pPr>
        <w:jc w:val="center"/>
        <w:rPr>
          <w:rFonts w:ascii="Segoe UI Symbol" w:hAnsi="Segoe UI Symbol"/>
          <w:color w:val="383D3C"/>
          <w:sz w:val="32"/>
          <w:szCs w:val="32"/>
        </w:rPr>
      </w:pPr>
    </w:p>
    <w:p w14:paraId="4F4EC071" w14:textId="77777777" w:rsidR="00FE1843" w:rsidRDefault="00FE1843">
      <w:pPr>
        <w:jc w:val="center"/>
        <w:rPr>
          <w:rFonts w:ascii="Segoe UI Symbol" w:hAnsi="Segoe UI Symbol"/>
          <w:color w:val="383D3C"/>
          <w:sz w:val="32"/>
          <w:szCs w:val="32"/>
        </w:rPr>
      </w:pPr>
    </w:p>
    <w:p w14:paraId="68A839F2" w14:textId="34C93002" w:rsidR="00FE1843" w:rsidRDefault="00FE1843" w:rsidP="003E7E17">
      <w:pPr>
        <w:rPr>
          <w:rFonts w:ascii="Segoe UI Symbol" w:hAnsi="Segoe UI Symbol"/>
          <w:color w:val="383D3C"/>
          <w:sz w:val="32"/>
          <w:szCs w:val="32"/>
        </w:rPr>
      </w:pPr>
    </w:p>
    <w:p w14:paraId="25439A04" w14:textId="77777777" w:rsidR="003E7E17" w:rsidRDefault="003E7E17" w:rsidP="003E7E17">
      <w:pPr>
        <w:rPr>
          <w:rFonts w:ascii="Segoe UI Symbol" w:hAnsi="Segoe UI Symbol"/>
          <w:color w:val="383D3C"/>
          <w:sz w:val="32"/>
          <w:szCs w:val="32"/>
        </w:rPr>
      </w:pPr>
    </w:p>
    <w:p w14:paraId="59164FE3" w14:textId="33A2A64A" w:rsidR="008E2D49" w:rsidRPr="00B909AD" w:rsidRDefault="007F0035" w:rsidP="008E2D49">
      <w:pPr>
        <w:spacing w:after="0" w:line="240" w:lineRule="auto"/>
        <w:jc w:val="right"/>
        <w:rPr>
          <w:rFonts w:ascii="Segoe UI Symbol" w:eastAsia="NSimSun" w:hAnsi="Segoe UI Symbol" w:cs="Arial"/>
          <w:color w:val="383D3C"/>
          <w:kern w:val="2"/>
          <w:sz w:val="32"/>
          <w:szCs w:val="32"/>
          <w:lang w:eastAsia="zh-CN" w:bidi="hi-IN"/>
        </w:rPr>
      </w:pPr>
      <w:r w:rsidRPr="0005496D">
        <w:rPr>
          <w:rFonts w:ascii="Segoe UI Symbol" w:hAnsi="Segoe UI Symbol"/>
          <w:color w:val="383D3C"/>
          <w:sz w:val="32"/>
          <w:szCs w:val="32"/>
        </w:rPr>
        <w:t xml:space="preserve"> </w:t>
      </w:r>
      <w:r w:rsidR="008E2D49">
        <w:rPr>
          <w:rFonts w:ascii="Segoe UI Symbol" w:eastAsia="NSimSun" w:hAnsi="Segoe UI Symbol" w:cs="Arial"/>
          <w:color w:val="383D3C"/>
          <w:kern w:val="2"/>
          <w:sz w:val="32"/>
          <w:szCs w:val="32"/>
          <w:lang w:eastAsia="zh-CN" w:bidi="hi-IN"/>
        </w:rPr>
        <w:t>Arboricultural Methos Statement</w:t>
      </w:r>
    </w:p>
    <w:p w14:paraId="4803955A" w14:textId="77777777" w:rsidR="008E2D49" w:rsidRPr="00B909AD" w:rsidRDefault="008E2D49" w:rsidP="008E2D49">
      <w:pPr>
        <w:spacing w:after="0" w:line="240" w:lineRule="auto"/>
        <w:jc w:val="right"/>
        <w:rPr>
          <w:rFonts w:ascii="Segoe UI Symbol" w:eastAsia="NSimSun" w:hAnsi="Segoe UI Symbol" w:cs="Arial"/>
          <w:color w:val="383D3C"/>
          <w:kern w:val="2"/>
          <w:sz w:val="32"/>
          <w:szCs w:val="32"/>
          <w:lang w:eastAsia="zh-CN" w:bidi="hi-IN"/>
        </w:rPr>
      </w:pPr>
    </w:p>
    <w:p w14:paraId="15A82E33" w14:textId="4C856806" w:rsidR="002C2C45" w:rsidRPr="00613FED" w:rsidRDefault="008E2D49" w:rsidP="008E2D49">
      <w:pPr>
        <w:jc w:val="right"/>
        <w:rPr>
          <w:rFonts w:ascii="Segoe UI Symbol" w:eastAsia="NSimSun" w:hAnsi="Segoe UI Symbol" w:cs="Arial"/>
          <w:color w:val="383D3C"/>
          <w:kern w:val="2"/>
          <w:sz w:val="32"/>
          <w:szCs w:val="32"/>
          <w:lang w:eastAsia="zh-CN" w:bidi="hi-IN"/>
        </w:rPr>
      </w:pPr>
      <w:r w:rsidRPr="00B909AD">
        <w:rPr>
          <w:rFonts w:ascii="Segoe UI Symbol" w:eastAsia="NSimSun" w:hAnsi="Segoe UI Symbol" w:cs="Arial"/>
          <w:color w:val="383D3C"/>
          <w:kern w:val="2"/>
          <w:sz w:val="32"/>
          <w:szCs w:val="32"/>
          <w:lang w:eastAsia="zh-CN" w:bidi="hi-IN"/>
        </w:rPr>
        <w:t>For the construction of a two, timber built, stables and a tack room.</w:t>
      </w:r>
      <w:r w:rsidRPr="00B909AD">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t>At North Lodge, Heytesbury Park, Heytesbury.</w:t>
      </w:r>
      <w:r>
        <w:rPr>
          <w:rFonts w:ascii="Segoe UI Symbol" w:eastAsia="NSimSun" w:hAnsi="Segoe UI Symbol" w:cs="Arial"/>
          <w:color w:val="383D3C"/>
          <w:kern w:val="2"/>
          <w:sz w:val="32"/>
          <w:szCs w:val="32"/>
          <w:lang w:eastAsia="zh-CN" w:bidi="hi-IN"/>
        </w:rPr>
        <w:br/>
      </w:r>
    </w:p>
    <w:p w14:paraId="7001284D" w14:textId="77777777" w:rsidR="002C2C45" w:rsidRPr="00613FED" w:rsidRDefault="002C2C45" w:rsidP="002C2C45">
      <w:pPr>
        <w:spacing w:after="0" w:line="240" w:lineRule="auto"/>
        <w:jc w:val="center"/>
        <w:rPr>
          <w:rFonts w:ascii="Segoe UI Symbol" w:eastAsia="NSimSun" w:hAnsi="Segoe UI Symbol" w:cs="Arial"/>
          <w:color w:val="383D3C"/>
          <w:kern w:val="2"/>
          <w:sz w:val="32"/>
          <w:szCs w:val="32"/>
          <w:lang w:eastAsia="zh-CN" w:bidi="hi-IN"/>
        </w:rPr>
      </w:pPr>
    </w:p>
    <w:p w14:paraId="777400A4" w14:textId="77777777" w:rsidR="002C2C45" w:rsidRPr="00613FED" w:rsidRDefault="002C2C45" w:rsidP="002C2C45">
      <w:pPr>
        <w:spacing w:after="0" w:line="240" w:lineRule="auto"/>
        <w:jc w:val="center"/>
        <w:rPr>
          <w:rFonts w:ascii="Segoe UI Symbol" w:eastAsia="NSimSun" w:hAnsi="Segoe UI Symbol" w:cs="Arial"/>
          <w:color w:val="383D3C"/>
          <w:kern w:val="2"/>
          <w:sz w:val="32"/>
          <w:szCs w:val="32"/>
          <w:lang w:eastAsia="zh-CN" w:bidi="hi-IN"/>
        </w:rPr>
      </w:pPr>
    </w:p>
    <w:p w14:paraId="3849785C" w14:textId="77777777" w:rsidR="002C2C45" w:rsidRPr="00613FED" w:rsidRDefault="002C2C45" w:rsidP="002C2C45">
      <w:pPr>
        <w:spacing w:after="0" w:line="240" w:lineRule="auto"/>
        <w:jc w:val="center"/>
        <w:rPr>
          <w:rFonts w:ascii="Segoe UI Symbol" w:eastAsia="NSimSun" w:hAnsi="Segoe UI Symbol" w:cs="Arial"/>
          <w:color w:val="383D3C"/>
          <w:kern w:val="2"/>
          <w:sz w:val="32"/>
          <w:szCs w:val="32"/>
          <w:lang w:eastAsia="zh-CN" w:bidi="hi-IN"/>
        </w:rPr>
      </w:pPr>
    </w:p>
    <w:p w14:paraId="7708500B" w14:textId="77777777" w:rsidR="008E2D49" w:rsidRDefault="002C2C45" w:rsidP="002C2C45">
      <w:pPr>
        <w:spacing w:after="0" w:line="240" w:lineRule="auto"/>
        <w:jc w:val="right"/>
        <w:rPr>
          <w:rFonts w:ascii="Segoe UI Symbol" w:eastAsia="NSimSun" w:hAnsi="Segoe UI Symbol" w:cs="Arial"/>
          <w:color w:val="383D3C"/>
          <w:kern w:val="2"/>
          <w:sz w:val="32"/>
          <w:szCs w:val="32"/>
          <w:lang w:eastAsia="zh-CN" w:bidi="hi-IN"/>
        </w:rPr>
      </w:pPr>
      <w:r w:rsidRPr="00613FED">
        <w:rPr>
          <w:rFonts w:ascii="Segoe UI Symbol" w:eastAsia="NSimSun" w:hAnsi="Segoe UI Symbol" w:cs="Arial"/>
          <w:color w:val="383D3C"/>
          <w:kern w:val="2"/>
          <w:sz w:val="32"/>
          <w:szCs w:val="32"/>
          <w:lang w:eastAsia="zh-CN" w:bidi="hi-IN"/>
        </w:rPr>
        <w:t>On behalf of:</w:t>
      </w:r>
    </w:p>
    <w:p w14:paraId="759B20BC" w14:textId="322EF369" w:rsidR="002C2C45" w:rsidRPr="0038335C" w:rsidRDefault="008E2D49" w:rsidP="002C2C45">
      <w:pPr>
        <w:spacing w:after="0" w:line="240" w:lineRule="auto"/>
        <w:jc w:val="right"/>
        <w:rPr>
          <w:rFonts w:ascii="Segoe UI Symbol" w:eastAsia="NSimSun" w:hAnsi="Segoe UI Symbol" w:cs="Arial"/>
          <w:b/>
          <w:bCs/>
          <w:color w:val="383D3C"/>
          <w:kern w:val="2"/>
          <w:sz w:val="32"/>
          <w:szCs w:val="32"/>
          <w:lang w:eastAsia="zh-CN" w:bidi="hi-IN"/>
        </w:rPr>
      </w:pPr>
      <w:r>
        <w:rPr>
          <w:rFonts w:ascii="Segoe UI Symbol" w:eastAsia="NSimSun" w:hAnsi="Segoe UI Symbol" w:cs="Arial"/>
          <w:color w:val="383D3C"/>
          <w:kern w:val="2"/>
          <w:sz w:val="32"/>
          <w:szCs w:val="32"/>
          <w:lang w:eastAsia="zh-CN" w:bidi="hi-IN"/>
        </w:rPr>
        <w:t>Mr and Mrs Giessler</w:t>
      </w:r>
      <w:r w:rsidR="002C2C45">
        <w:rPr>
          <w:rFonts w:ascii="Segoe UI Symbol" w:eastAsia="NSimSun" w:hAnsi="Segoe UI Symbol" w:cs="Arial"/>
          <w:color w:val="383D3C"/>
          <w:kern w:val="2"/>
          <w:sz w:val="32"/>
          <w:szCs w:val="32"/>
          <w:lang w:eastAsia="zh-CN" w:bidi="hi-IN"/>
        </w:rPr>
        <w:br/>
      </w:r>
      <w:r w:rsidR="002C2C45" w:rsidRPr="00613FED">
        <w:rPr>
          <w:rFonts w:ascii="Segoe UI Symbol" w:eastAsia="NSimSun" w:hAnsi="Segoe UI Symbol" w:cs="Arial"/>
          <w:color w:val="383D3C"/>
          <w:kern w:val="2"/>
          <w:sz w:val="32"/>
          <w:szCs w:val="32"/>
          <w:lang w:eastAsia="zh-CN" w:bidi="hi-IN"/>
        </w:rPr>
        <w:br/>
      </w:r>
      <w:r w:rsidR="002C2C45">
        <w:rPr>
          <w:rFonts w:ascii="Segoe UI Symbol" w:eastAsia="NSimSun" w:hAnsi="Segoe UI Symbol" w:cs="Arial"/>
          <w:color w:val="383D3C"/>
          <w:kern w:val="2"/>
          <w:sz w:val="32"/>
          <w:szCs w:val="32"/>
          <w:lang w:eastAsia="zh-CN" w:bidi="hi-IN"/>
        </w:rPr>
        <w:br/>
      </w:r>
      <w:r w:rsidR="002C2C45">
        <w:rPr>
          <w:rFonts w:ascii="Segoe UI Symbol" w:eastAsia="NSimSun" w:hAnsi="Segoe UI Symbol" w:cs="Arial"/>
          <w:color w:val="383D3C"/>
          <w:kern w:val="2"/>
          <w:sz w:val="32"/>
          <w:szCs w:val="32"/>
          <w:lang w:eastAsia="zh-CN" w:bidi="hi-IN"/>
        </w:rPr>
        <w:br/>
      </w:r>
      <w:r w:rsidR="002C2C45">
        <w:rPr>
          <w:rFonts w:ascii="Segoe UI Symbol" w:eastAsia="NSimSun" w:hAnsi="Segoe UI Symbol" w:cs="Arial"/>
          <w:color w:val="383D3C"/>
          <w:kern w:val="2"/>
          <w:sz w:val="32"/>
          <w:szCs w:val="32"/>
          <w:lang w:eastAsia="zh-CN" w:bidi="hi-IN"/>
        </w:rPr>
        <w:br/>
      </w:r>
      <w:r w:rsidR="002C2C45" w:rsidRPr="0038335C">
        <w:rPr>
          <w:rFonts w:ascii="Segoe UI Symbol" w:eastAsia="NSimSun" w:hAnsi="Segoe UI Symbol" w:cs="Arial"/>
          <w:b/>
          <w:bCs/>
          <w:color w:val="383D3C"/>
          <w:kern w:val="2"/>
          <w:sz w:val="32"/>
          <w:szCs w:val="32"/>
          <w:lang w:eastAsia="zh-CN" w:bidi="hi-IN"/>
        </w:rPr>
        <w:t>Prepared by:</w:t>
      </w:r>
    </w:p>
    <w:p w14:paraId="5B43B8CB" w14:textId="77777777" w:rsidR="002C2C45" w:rsidRPr="0038335C" w:rsidRDefault="002C2C45" w:rsidP="002C2C45">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50151E2F" w14:textId="4B94CA48" w:rsidR="002C2C45" w:rsidRPr="003E7E17" w:rsidRDefault="002C2C45" w:rsidP="002C2C45">
      <w:pPr>
        <w:spacing w:after="0" w:line="240" w:lineRule="auto"/>
        <w:jc w:val="right"/>
        <w:rPr>
          <w:rFonts w:ascii="Segoe UI Symbol" w:eastAsia="NSimSun" w:hAnsi="Segoe UI Symbol" w:cs="Arial"/>
          <w:color w:val="383D3C"/>
          <w:kern w:val="2"/>
          <w:sz w:val="32"/>
          <w:szCs w:val="32"/>
          <w:lang w:eastAsia="zh-CN" w:bidi="hi-IN"/>
        </w:rPr>
      </w:pPr>
      <w:hyperlink r:id="rId9"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0" w:history="1">
        <w:r w:rsidRPr="001F2675">
          <w:rPr>
            <w:rStyle w:val="Hyperlink"/>
            <w:rFonts w:ascii="Segoe UI Symbol" w:hAnsi="Segoe UI Symbol"/>
            <w:sz w:val="32"/>
            <w:szCs w:val="32"/>
          </w:rPr>
          <w:t>https://equestrianblueprint.co.uk/</w:t>
        </w:r>
      </w:hyperlink>
      <w:r>
        <w:rPr>
          <w:rFonts w:ascii="Segoe UI Symbol" w:hAnsi="Segoe UI Symbol"/>
          <w:color w:val="355269"/>
          <w:sz w:val="32"/>
          <w:szCs w:val="32"/>
        </w:rPr>
        <w:br/>
      </w:r>
      <w:r w:rsidR="008E2D49">
        <w:rPr>
          <w:rFonts w:ascii="Segoe UI Symbol" w:eastAsia="NSimSun" w:hAnsi="Segoe UI Symbol" w:cs="Arial"/>
          <w:color w:val="383D3C"/>
          <w:kern w:val="2"/>
          <w:sz w:val="32"/>
          <w:szCs w:val="32"/>
          <w:lang w:eastAsia="zh-CN" w:bidi="hi-IN"/>
        </w:rPr>
        <w:t>June 2026</w:t>
      </w:r>
    </w:p>
    <w:p w14:paraId="2831B3C7" w14:textId="71C9CA03" w:rsidR="00DC60BE" w:rsidRDefault="00DC60BE" w:rsidP="003E7E17">
      <w:pPr>
        <w:rPr>
          <w:rFonts w:ascii="Segoe UI Symbol" w:hAnsi="Segoe UI Symbol"/>
          <w:color w:val="355269"/>
          <w:sz w:val="32"/>
          <w:szCs w:val="32"/>
        </w:rPr>
      </w:pPr>
    </w:p>
    <w:p w14:paraId="5E2AFA92" w14:textId="77777777" w:rsidR="00D043EB" w:rsidRPr="003E7E17" w:rsidRDefault="00D043EB" w:rsidP="003E7E17">
      <w:pPr>
        <w:rPr>
          <w:rFonts w:ascii="Segoe UI Symbol" w:hAnsi="Segoe UI Symbol"/>
          <w:color w:val="355269"/>
        </w:rPr>
      </w:pPr>
    </w:p>
    <w:sdt>
      <w:sdtPr>
        <w:rPr>
          <w:rFonts w:ascii="Calibri" w:eastAsia="Times New Roman" w:hAnsi="Calibri" w:cs="Times New Roman"/>
          <w:color w:val="auto"/>
          <w:sz w:val="22"/>
          <w:szCs w:val="22"/>
          <w:lang w:val="en-GB"/>
        </w:rPr>
        <w:id w:val="266269300"/>
        <w:docPartObj>
          <w:docPartGallery w:val="Table of Contents"/>
          <w:docPartUnique/>
        </w:docPartObj>
      </w:sdtPr>
      <w:sdtEndPr>
        <w:rPr>
          <w:b/>
          <w:bCs/>
          <w:noProof/>
        </w:rPr>
      </w:sdtEndPr>
      <w:sdtContent>
        <w:p w14:paraId="42A9EDC3" w14:textId="122DF3CF" w:rsidR="00B168A6" w:rsidRDefault="00B168A6">
          <w:pPr>
            <w:pStyle w:val="TOCHeading"/>
          </w:pPr>
          <w:r>
            <w:t>Contents</w:t>
          </w:r>
        </w:p>
        <w:p w14:paraId="3E5DBD6E" w14:textId="10436F93" w:rsidR="004100CF" w:rsidRDefault="00B168A6">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1474586" w:history="1">
            <w:r w:rsidR="004100CF" w:rsidRPr="00425216">
              <w:rPr>
                <w:rStyle w:val="Hyperlink"/>
              </w:rPr>
              <w:t>Summary</w:t>
            </w:r>
            <w:r w:rsidR="004100CF">
              <w:rPr>
                <w:webHidden/>
              </w:rPr>
              <w:tab/>
            </w:r>
            <w:r w:rsidR="004100CF">
              <w:rPr>
                <w:webHidden/>
              </w:rPr>
              <w:fldChar w:fldCharType="begin"/>
            </w:r>
            <w:r w:rsidR="004100CF">
              <w:rPr>
                <w:webHidden/>
              </w:rPr>
              <w:instrText xml:space="preserve"> PAGEREF _Toc231474586 \h </w:instrText>
            </w:r>
            <w:r w:rsidR="004100CF">
              <w:rPr>
                <w:webHidden/>
              </w:rPr>
            </w:r>
            <w:r w:rsidR="004100CF">
              <w:rPr>
                <w:webHidden/>
              </w:rPr>
              <w:fldChar w:fldCharType="separate"/>
            </w:r>
            <w:r w:rsidR="004100CF">
              <w:rPr>
                <w:webHidden/>
              </w:rPr>
              <w:t>3</w:t>
            </w:r>
            <w:r w:rsidR="004100CF">
              <w:rPr>
                <w:webHidden/>
              </w:rPr>
              <w:fldChar w:fldCharType="end"/>
            </w:r>
          </w:hyperlink>
        </w:p>
        <w:p w14:paraId="2D38F476" w14:textId="7C252FBA" w:rsidR="004100CF" w:rsidRDefault="004100CF">
          <w:pPr>
            <w:pStyle w:val="TOC1"/>
            <w:rPr>
              <w:rFonts w:asciiTheme="minorHAnsi" w:eastAsiaTheme="minorEastAsia" w:hAnsiTheme="minorHAnsi" w:cstheme="minorBidi"/>
              <w:b w:val="0"/>
              <w:bCs w:val="0"/>
              <w:kern w:val="2"/>
              <w:sz w:val="24"/>
              <w:szCs w:val="24"/>
              <w:lang w:eastAsia="en-GB"/>
              <w14:ligatures w14:val="standardContextual"/>
            </w:rPr>
          </w:pPr>
          <w:hyperlink w:anchor="_Toc231474587" w:history="1">
            <w:r w:rsidRPr="00425216">
              <w:rPr>
                <w:rStyle w:val="Hyperlink"/>
              </w:rPr>
              <w:t>Justification of RPAs</w:t>
            </w:r>
            <w:r>
              <w:rPr>
                <w:webHidden/>
              </w:rPr>
              <w:tab/>
            </w:r>
            <w:r>
              <w:rPr>
                <w:webHidden/>
              </w:rPr>
              <w:fldChar w:fldCharType="begin"/>
            </w:r>
            <w:r>
              <w:rPr>
                <w:webHidden/>
              </w:rPr>
              <w:instrText xml:space="preserve"> PAGEREF _Toc231474587 \h </w:instrText>
            </w:r>
            <w:r>
              <w:rPr>
                <w:webHidden/>
              </w:rPr>
            </w:r>
            <w:r>
              <w:rPr>
                <w:webHidden/>
              </w:rPr>
              <w:fldChar w:fldCharType="separate"/>
            </w:r>
            <w:r>
              <w:rPr>
                <w:webHidden/>
              </w:rPr>
              <w:t>3</w:t>
            </w:r>
            <w:r>
              <w:rPr>
                <w:webHidden/>
              </w:rPr>
              <w:fldChar w:fldCharType="end"/>
            </w:r>
          </w:hyperlink>
        </w:p>
        <w:p w14:paraId="7D0721FD" w14:textId="08500443" w:rsidR="004100CF" w:rsidRDefault="004100CF">
          <w:pPr>
            <w:pStyle w:val="TOC1"/>
            <w:rPr>
              <w:rFonts w:asciiTheme="minorHAnsi" w:eastAsiaTheme="minorEastAsia" w:hAnsiTheme="minorHAnsi" w:cstheme="minorBidi"/>
              <w:b w:val="0"/>
              <w:bCs w:val="0"/>
              <w:kern w:val="2"/>
              <w:sz w:val="24"/>
              <w:szCs w:val="24"/>
              <w:lang w:eastAsia="en-GB"/>
              <w14:ligatures w14:val="standardContextual"/>
            </w:rPr>
          </w:pPr>
          <w:hyperlink w:anchor="_Toc231474588" w:history="1">
            <w:r w:rsidRPr="00425216">
              <w:rPr>
                <w:rStyle w:val="Hyperlink"/>
              </w:rPr>
              <w:t>Existing Trees and Root Protection Areas</w:t>
            </w:r>
            <w:r>
              <w:rPr>
                <w:webHidden/>
              </w:rPr>
              <w:tab/>
            </w:r>
            <w:r>
              <w:rPr>
                <w:webHidden/>
              </w:rPr>
              <w:fldChar w:fldCharType="begin"/>
            </w:r>
            <w:r>
              <w:rPr>
                <w:webHidden/>
              </w:rPr>
              <w:instrText xml:space="preserve"> PAGEREF _Toc231474588 \h </w:instrText>
            </w:r>
            <w:r>
              <w:rPr>
                <w:webHidden/>
              </w:rPr>
            </w:r>
            <w:r>
              <w:rPr>
                <w:webHidden/>
              </w:rPr>
              <w:fldChar w:fldCharType="separate"/>
            </w:r>
            <w:r>
              <w:rPr>
                <w:webHidden/>
              </w:rPr>
              <w:t>3</w:t>
            </w:r>
            <w:r>
              <w:rPr>
                <w:webHidden/>
              </w:rPr>
              <w:fldChar w:fldCharType="end"/>
            </w:r>
          </w:hyperlink>
        </w:p>
        <w:p w14:paraId="15AFDFEC" w14:textId="6ADBF2B9" w:rsidR="004100CF" w:rsidRDefault="004100CF">
          <w:pPr>
            <w:pStyle w:val="TOC1"/>
            <w:rPr>
              <w:rFonts w:asciiTheme="minorHAnsi" w:eastAsiaTheme="minorEastAsia" w:hAnsiTheme="minorHAnsi" w:cstheme="minorBidi"/>
              <w:b w:val="0"/>
              <w:bCs w:val="0"/>
              <w:kern w:val="2"/>
              <w:sz w:val="24"/>
              <w:szCs w:val="24"/>
              <w:lang w:eastAsia="en-GB"/>
              <w14:ligatures w14:val="standardContextual"/>
            </w:rPr>
          </w:pPr>
          <w:hyperlink w:anchor="_Toc231474589" w:history="1">
            <w:r w:rsidRPr="00425216">
              <w:rPr>
                <w:rStyle w:val="Hyperlink"/>
              </w:rPr>
              <w:t>Pre-development Stage</w:t>
            </w:r>
            <w:r>
              <w:rPr>
                <w:webHidden/>
              </w:rPr>
              <w:tab/>
            </w:r>
            <w:r>
              <w:rPr>
                <w:webHidden/>
              </w:rPr>
              <w:fldChar w:fldCharType="begin"/>
            </w:r>
            <w:r>
              <w:rPr>
                <w:webHidden/>
              </w:rPr>
              <w:instrText xml:space="preserve"> PAGEREF _Toc231474589 \h </w:instrText>
            </w:r>
            <w:r>
              <w:rPr>
                <w:webHidden/>
              </w:rPr>
            </w:r>
            <w:r>
              <w:rPr>
                <w:webHidden/>
              </w:rPr>
              <w:fldChar w:fldCharType="separate"/>
            </w:r>
            <w:r>
              <w:rPr>
                <w:webHidden/>
              </w:rPr>
              <w:t>4</w:t>
            </w:r>
            <w:r>
              <w:rPr>
                <w:webHidden/>
              </w:rPr>
              <w:fldChar w:fldCharType="end"/>
            </w:r>
          </w:hyperlink>
        </w:p>
        <w:p w14:paraId="172E21B3" w14:textId="55F8E70F" w:rsidR="004100CF" w:rsidRDefault="004100CF">
          <w:pPr>
            <w:pStyle w:val="TOC2"/>
            <w:tabs>
              <w:tab w:val="right" w:leader="dot" w:pos="9710"/>
            </w:tabs>
            <w:rPr>
              <w:rFonts w:asciiTheme="minorHAnsi" w:eastAsiaTheme="minorEastAsia" w:hAnsiTheme="minorHAnsi" w:cstheme="minorBidi"/>
              <w:noProof/>
              <w:kern w:val="2"/>
              <w:sz w:val="24"/>
              <w:szCs w:val="24"/>
              <w:lang w:eastAsia="en-GB"/>
              <w14:ligatures w14:val="standardContextual"/>
            </w:rPr>
          </w:pPr>
          <w:hyperlink w:anchor="_Toc231474590" w:history="1">
            <w:r w:rsidRPr="00425216">
              <w:rPr>
                <w:rStyle w:val="Hyperlink"/>
                <w:noProof/>
              </w:rPr>
              <w:t>Protective Fencing</w:t>
            </w:r>
            <w:r>
              <w:rPr>
                <w:noProof/>
                <w:webHidden/>
              </w:rPr>
              <w:tab/>
            </w:r>
            <w:r>
              <w:rPr>
                <w:noProof/>
                <w:webHidden/>
              </w:rPr>
              <w:fldChar w:fldCharType="begin"/>
            </w:r>
            <w:r>
              <w:rPr>
                <w:noProof/>
                <w:webHidden/>
              </w:rPr>
              <w:instrText xml:space="preserve"> PAGEREF _Toc231474590 \h </w:instrText>
            </w:r>
            <w:r>
              <w:rPr>
                <w:noProof/>
                <w:webHidden/>
              </w:rPr>
            </w:r>
            <w:r>
              <w:rPr>
                <w:noProof/>
                <w:webHidden/>
              </w:rPr>
              <w:fldChar w:fldCharType="separate"/>
            </w:r>
            <w:r>
              <w:rPr>
                <w:noProof/>
                <w:webHidden/>
              </w:rPr>
              <w:t>4</w:t>
            </w:r>
            <w:r>
              <w:rPr>
                <w:noProof/>
                <w:webHidden/>
              </w:rPr>
              <w:fldChar w:fldCharType="end"/>
            </w:r>
          </w:hyperlink>
        </w:p>
        <w:p w14:paraId="5FCF9602" w14:textId="4B8FA20B" w:rsidR="004100CF" w:rsidRDefault="004100CF">
          <w:pPr>
            <w:pStyle w:val="TOC2"/>
            <w:tabs>
              <w:tab w:val="right" w:leader="dot" w:pos="9710"/>
            </w:tabs>
            <w:rPr>
              <w:rFonts w:asciiTheme="minorHAnsi" w:eastAsiaTheme="minorEastAsia" w:hAnsiTheme="minorHAnsi" w:cstheme="minorBidi"/>
              <w:noProof/>
              <w:kern w:val="2"/>
              <w:sz w:val="24"/>
              <w:szCs w:val="24"/>
              <w:lang w:eastAsia="en-GB"/>
              <w14:ligatures w14:val="standardContextual"/>
            </w:rPr>
          </w:pPr>
          <w:hyperlink w:anchor="_Toc231474591" w:history="1">
            <w:r w:rsidRPr="00425216">
              <w:rPr>
                <w:rStyle w:val="Hyperlink"/>
                <w:noProof/>
              </w:rPr>
              <w:t>Site Briefing</w:t>
            </w:r>
            <w:r>
              <w:rPr>
                <w:noProof/>
                <w:webHidden/>
              </w:rPr>
              <w:tab/>
            </w:r>
            <w:r>
              <w:rPr>
                <w:noProof/>
                <w:webHidden/>
              </w:rPr>
              <w:fldChar w:fldCharType="begin"/>
            </w:r>
            <w:r>
              <w:rPr>
                <w:noProof/>
                <w:webHidden/>
              </w:rPr>
              <w:instrText xml:space="preserve"> PAGEREF _Toc231474591 \h </w:instrText>
            </w:r>
            <w:r>
              <w:rPr>
                <w:noProof/>
                <w:webHidden/>
              </w:rPr>
            </w:r>
            <w:r>
              <w:rPr>
                <w:noProof/>
                <w:webHidden/>
              </w:rPr>
              <w:fldChar w:fldCharType="separate"/>
            </w:r>
            <w:r>
              <w:rPr>
                <w:noProof/>
                <w:webHidden/>
              </w:rPr>
              <w:t>5</w:t>
            </w:r>
            <w:r>
              <w:rPr>
                <w:noProof/>
                <w:webHidden/>
              </w:rPr>
              <w:fldChar w:fldCharType="end"/>
            </w:r>
          </w:hyperlink>
        </w:p>
        <w:p w14:paraId="39BABD98" w14:textId="527A5A9D" w:rsidR="004100CF" w:rsidRDefault="004100CF">
          <w:pPr>
            <w:pStyle w:val="TOC1"/>
            <w:rPr>
              <w:rFonts w:asciiTheme="minorHAnsi" w:eastAsiaTheme="minorEastAsia" w:hAnsiTheme="minorHAnsi" w:cstheme="minorBidi"/>
              <w:b w:val="0"/>
              <w:bCs w:val="0"/>
              <w:kern w:val="2"/>
              <w:sz w:val="24"/>
              <w:szCs w:val="24"/>
              <w:lang w:eastAsia="en-GB"/>
              <w14:ligatures w14:val="standardContextual"/>
            </w:rPr>
          </w:pPr>
          <w:hyperlink w:anchor="_Toc231474592" w:history="1">
            <w:r w:rsidRPr="00425216">
              <w:rPr>
                <w:rStyle w:val="Hyperlink"/>
                <w:lang w:eastAsia="en-GB"/>
              </w:rPr>
              <w:t>Development Stage</w:t>
            </w:r>
            <w:r>
              <w:rPr>
                <w:webHidden/>
              </w:rPr>
              <w:tab/>
            </w:r>
            <w:r>
              <w:rPr>
                <w:webHidden/>
              </w:rPr>
              <w:fldChar w:fldCharType="begin"/>
            </w:r>
            <w:r>
              <w:rPr>
                <w:webHidden/>
              </w:rPr>
              <w:instrText xml:space="preserve"> PAGEREF _Toc231474592 \h </w:instrText>
            </w:r>
            <w:r>
              <w:rPr>
                <w:webHidden/>
              </w:rPr>
            </w:r>
            <w:r>
              <w:rPr>
                <w:webHidden/>
              </w:rPr>
              <w:fldChar w:fldCharType="separate"/>
            </w:r>
            <w:r>
              <w:rPr>
                <w:webHidden/>
              </w:rPr>
              <w:t>7</w:t>
            </w:r>
            <w:r>
              <w:rPr>
                <w:webHidden/>
              </w:rPr>
              <w:fldChar w:fldCharType="end"/>
            </w:r>
          </w:hyperlink>
        </w:p>
        <w:p w14:paraId="4C083527" w14:textId="1916D956" w:rsidR="004100CF" w:rsidRDefault="004100CF">
          <w:pPr>
            <w:pStyle w:val="TOC1"/>
            <w:rPr>
              <w:rFonts w:asciiTheme="minorHAnsi" w:eastAsiaTheme="minorEastAsia" w:hAnsiTheme="minorHAnsi" w:cstheme="minorBidi"/>
              <w:b w:val="0"/>
              <w:bCs w:val="0"/>
              <w:kern w:val="2"/>
              <w:sz w:val="24"/>
              <w:szCs w:val="24"/>
              <w:lang w:eastAsia="en-GB"/>
              <w14:ligatures w14:val="standardContextual"/>
            </w:rPr>
          </w:pPr>
          <w:hyperlink w:anchor="_Toc231474593" w:history="1">
            <w:r w:rsidRPr="00425216">
              <w:rPr>
                <w:rStyle w:val="Hyperlink"/>
              </w:rPr>
              <w:t>Working within RPAs</w:t>
            </w:r>
            <w:r>
              <w:rPr>
                <w:webHidden/>
              </w:rPr>
              <w:tab/>
            </w:r>
            <w:r>
              <w:rPr>
                <w:webHidden/>
              </w:rPr>
              <w:fldChar w:fldCharType="begin"/>
            </w:r>
            <w:r>
              <w:rPr>
                <w:webHidden/>
              </w:rPr>
              <w:instrText xml:space="preserve"> PAGEREF _Toc231474593 \h </w:instrText>
            </w:r>
            <w:r>
              <w:rPr>
                <w:webHidden/>
              </w:rPr>
            </w:r>
            <w:r>
              <w:rPr>
                <w:webHidden/>
              </w:rPr>
              <w:fldChar w:fldCharType="separate"/>
            </w:r>
            <w:r>
              <w:rPr>
                <w:webHidden/>
              </w:rPr>
              <w:t>8</w:t>
            </w:r>
            <w:r>
              <w:rPr>
                <w:webHidden/>
              </w:rPr>
              <w:fldChar w:fldCharType="end"/>
            </w:r>
          </w:hyperlink>
        </w:p>
        <w:p w14:paraId="71EBF733" w14:textId="38F9D6B7" w:rsidR="004100CF" w:rsidRDefault="004100CF">
          <w:pPr>
            <w:pStyle w:val="TOC1"/>
            <w:rPr>
              <w:rFonts w:asciiTheme="minorHAnsi" w:eastAsiaTheme="minorEastAsia" w:hAnsiTheme="minorHAnsi" w:cstheme="minorBidi"/>
              <w:b w:val="0"/>
              <w:bCs w:val="0"/>
              <w:kern w:val="2"/>
              <w:sz w:val="24"/>
              <w:szCs w:val="24"/>
              <w:lang w:eastAsia="en-GB"/>
              <w14:ligatures w14:val="standardContextual"/>
            </w:rPr>
          </w:pPr>
          <w:hyperlink w:anchor="_Toc231474594" w:history="1">
            <w:r w:rsidRPr="00425216">
              <w:rPr>
                <w:rStyle w:val="Hyperlink"/>
              </w:rPr>
              <w:t>Avoiding damage</w:t>
            </w:r>
            <w:r>
              <w:rPr>
                <w:webHidden/>
              </w:rPr>
              <w:tab/>
            </w:r>
            <w:r>
              <w:rPr>
                <w:webHidden/>
              </w:rPr>
              <w:fldChar w:fldCharType="begin"/>
            </w:r>
            <w:r>
              <w:rPr>
                <w:webHidden/>
              </w:rPr>
              <w:instrText xml:space="preserve"> PAGEREF _Toc231474594 \h </w:instrText>
            </w:r>
            <w:r>
              <w:rPr>
                <w:webHidden/>
              </w:rPr>
            </w:r>
            <w:r>
              <w:rPr>
                <w:webHidden/>
              </w:rPr>
              <w:fldChar w:fldCharType="separate"/>
            </w:r>
            <w:r>
              <w:rPr>
                <w:webHidden/>
              </w:rPr>
              <w:t>8</w:t>
            </w:r>
            <w:r>
              <w:rPr>
                <w:webHidden/>
              </w:rPr>
              <w:fldChar w:fldCharType="end"/>
            </w:r>
          </w:hyperlink>
        </w:p>
        <w:p w14:paraId="04775E29" w14:textId="488E1A44" w:rsidR="004100CF" w:rsidRDefault="004100CF">
          <w:pPr>
            <w:pStyle w:val="TOC1"/>
            <w:rPr>
              <w:rFonts w:asciiTheme="minorHAnsi" w:eastAsiaTheme="minorEastAsia" w:hAnsiTheme="minorHAnsi" w:cstheme="minorBidi"/>
              <w:b w:val="0"/>
              <w:bCs w:val="0"/>
              <w:kern w:val="2"/>
              <w:sz w:val="24"/>
              <w:szCs w:val="24"/>
              <w:lang w:eastAsia="en-GB"/>
              <w14:ligatures w14:val="standardContextual"/>
            </w:rPr>
          </w:pPr>
          <w:hyperlink w:anchor="_Toc231474595" w:history="1">
            <w:r w:rsidRPr="00425216">
              <w:rPr>
                <w:rStyle w:val="Hyperlink"/>
                <w:lang w:eastAsia="en-GB"/>
              </w:rPr>
              <w:t>Accidental damage.</w:t>
            </w:r>
            <w:r>
              <w:rPr>
                <w:webHidden/>
              </w:rPr>
              <w:tab/>
            </w:r>
            <w:r>
              <w:rPr>
                <w:webHidden/>
              </w:rPr>
              <w:fldChar w:fldCharType="begin"/>
            </w:r>
            <w:r>
              <w:rPr>
                <w:webHidden/>
              </w:rPr>
              <w:instrText xml:space="preserve"> PAGEREF _Toc231474595 \h </w:instrText>
            </w:r>
            <w:r>
              <w:rPr>
                <w:webHidden/>
              </w:rPr>
            </w:r>
            <w:r>
              <w:rPr>
                <w:webHidden/>
              </w:rPr>
              <w:fldChar w:fldCharType="separate"/>
            </w:r>
            <w:r>
              <w:rPr>
                <w:webHidden/>
              </w:rPr>
              <w:t>9</w:t>
            </w:r>
            <w:r>
              <w:rPr>
                <w:webHidden/>
              </w:rPr>
              <w:fldChar w:fldCharType="end"/>
            </w:r>
          </w:hyperlink>
        </w:p>
        <w:p w14:paraId="7263FD78" w14:textId="27E2AE16" w:rsidR="004100CF" w:rsidRDefault="004100CF">
          <w:pPr>
            <w:pStyle w:val="TOC1"/>
            <w:rPr>
              <w:rFonts w:asciiTheme="minorHAnsi" w:eastAsiaTheme="minorEastAsia" w:hAnsiTheme="minorHAnsi" w:cstheme="minorBidi"/>
              <w:b w:val="0"/>
              <w:bCs w:val="0"/>
              <w:kern w:val="2"/>
              <w:sz w:val="24"/>
              <w:szCs w:val="24"/>
              <w:lang w:eastAsia="en-GB"/>
              <w14:ligatures w14:val="standardContextual"/>
            </w:rPr>
          </w:pPr>
          <w:hyperlink w:anchor="_Toc231474596" w:history="1">
            <w:r w:rsidRPr="00425216">
              <w:rPr>
                <w:rStyle w:val="Hyperlink"/>
              </w:rPr>
              <w:t>Post Development</w:t>
            </w:r>
            <w:r>
              <w:rPr>
                <w:webHidden/>
              </w:rPr>
              <w:tab/>
            </w:r>
            <w:r>
              <w:rPr>
                <w:webHidden/>
              </w:rPr>
              <w:fldChar w:fldCharType="begin"/>
            </w:r>
            <w:r>
              <w:rPr>
                <w:webHidden/>
              </w:rPr>
              <w:instrText xml:space="preserve"> PAGEREF _Toc231474596 \h </w:instrText>
            </w:r>
            <w:r>
              <w:rPr>
                <w:webHidden/>
              </w:rPr>
            </w:r>
            <w:r>
              <w:rPr>
                <w:webHidden/>
              </w:rPr>
              <w:fldChar w:fldCharType="separate"/>
            </w:r>
            <w:r>
              <w:rPr>
                <w:webHidden/>
              </w:rPr>
              <w:t>9</w:t>
            </w:r>
            <w:r>
              <w:rPr>
                <w:webHidden/>
              </w:rPr>
              <w:fldChar w:fldCharType="end"/>
            </w:r>
          </w:hyperlink>
        </w:p>
        <w:p w14:paraId="00FFD5BD" w14:textId="5312AAE3" w:rsidR="004100CF" w:rsidRDefault="004100CF">
          <w:pPr>
            <w:pStyle w:val="TOC1"/>
            <w:rPr>
              <w:rFonts w:asciiTheme="minorHAnsi" w:eastAsiaTheme="minorEastAsia" w:hAnsiTheme="minorHAnsi" w:cstheme="minorBidi"/>
              <w:b w:val="0"/>
              <w:bCs w:val="0"/>
              <w:kern w:val="2"/>
              <w:sz w:val="24"/>
              <w:szCs w:val="24"/>
              <w:lang w:eastAsia="en-GB"/>
              <w14:ligatures w14:val="standardContextual"/>
            </w:rPr>
          </w:pPr>
          <w:hyperlink w:anchor="_Toc231474597" w:history="1">
            <w:r w:rsidRPr="00425216">
              <w:rPr>
                <w:rStyle w:val="Hyperlink"/>
                <w:lang w:eastAsia="en-GB"/>
              </w:rPr>
              <w:t>Conclusion</w:t>
            </w:r>
            <w:r>
              <w:rPr>
                <w:webHidden/>
              </w:rPr>
              <w:tab/>
            </w:r>
            <w:r>
              <w:rPr>
                <w:webHidden/>
              </w:rPr>
              <w:fldChar w:fldCharType="begin"/>
            </w:r>
            <w:r>
              <w:rPr>
                <w:webHidden/>
              </w:rPr>
              <w:instrText xml:space="preserve"> PAGEREF _Toc231474597 \h </w:instrText>
            </w:r>
            <w:r>
              <w:rPr>
                <w:webHidden/>
              </w:rPr>
            </w:r>
            <w:r>
              <w:rPr>
                <w:webHidden/>
              </w:rPr>
              <w:fldChar w:fldCharType="separate"/>
            </w:r>
            <w:r>
              <w:rPr>
                <w:webHidden/>
              </w:rPr>
              <w:t>9</w:t>
            </w:r>
            <w:r>
              <w:rPr>
                <w:webHidden/>
              </w:rPr>
              <w:fldChar w:fldCharType="end"/>
            </w:r>
          </w:hyperlink>
        </w:p>
        <w:p w14:paraId="0C132756" w14:textId="71B771EC" w:rsidR="00B168A6" w:rsidRDefault="00B168A6">
          <w:r>
            <w:rPr>
              <w:b/>
              <w:bCs/>
              <w:noProof/>
            </w:rPr>
            <w:fldChar w:fldCharType="end"/>
          </w:r>
        </w:p>
      </w:sdtContent>
    </w:sdt>
    <w:p w14:paraId="18D478BB" w14:textId="1B55A4E8" w:rsidR="00DC60BE" w:rsidRDefault="00DC60BE">
      <w:pPr>
        <w:spacing w:after="0" w:line="240" w:lineRule="auto"/>
        <w:rPr>
          <w:rFonts w:ascii="Segoe UI Symbol" w:hAnsi="Segoe UI Symbol" w:cs="Arial"/>
          <w:sz w:val="24"/>
          <w:szCs w:val="24"/>
        </w:rPr>
      </w:pPr>
    </w:p>
    <w:p w14:paraId="3FA41892" w14:textId="154F6D09" w:rsidR="0019742B" w:rsidRDefault="0019742B">
      <w:pPr>
        <w:spacing w:after="0" w:line="240" w:lineRule="auto"/>
        <w:rPr>
          <w:rFonts w:ascii="Segoe UI Symbol" w:hAnsi="Segoe UI Symbol" w:cs="Arial"/>
          <w:sz w:val="24"/>
          <w:szCs w:val="24"/>
        </w:rPr>
      </w:pPr>
    </w:p>
    <w:p w14:paraId="2316BD80" w14:textId="3A709910" w:rsidR="0019742B" w:rsidRDefault="0019742B">
      <w:pPr>
        <w:spacing w:after="0" w:line="240" w:lineRule="auto"/>
        <w:rPr>
          <w:rFonts w:ascii="Segoe UI Symbol" w:hAnsi="Segoe UI Symbol" w:cs="Arial"/>
          <w:sz w:val="24"/>
          <w:szCs w:val="24"/>
        </w:rPr>
      </w:pPr>
    </w:p>
    <w:p w14:paraId="0CACD22F" w14:textId="5D08009B" w:rsidR="0019742B" w:rsidRDefault="0019742B">
      <w:pPr>
        <w:spacing w:after="0" w:line="240" w:lineRule="auto"/>
        <w:rPr>
          <w:rFonts w:ascii="Segoe UI Symbol" w:hAnsi="Segoe UI Symbol" w:cs="Arial"/>
          <w:sz w:val="24"/>
          <w:szCs w:val="24"/>
        </w:rPr>
      </w:pPr>
    </w:p>
    <w:p w14:paraId="170C289B" w14:textId="487E842C" w:rsidR="0019742B" w:rsidRDefault="0019742B">
      <w:pPr>
        <w:spacing w:after="0" w:line="240" w:lineRule="auto"/>
        <w:rPr>
          <w:rFonts w:ascii="Segoe UI Symbol" w:hAnsi="Segoe UI Symbol" w:cs="Arial"/>
          <w:sz w:val="24"/>
          <w:szCs w:val="24"/>
        </w:rPr>
      </w:pPr>
    </w:p>
    <w:p w14:paraId="38A158DD" w14:textId="20DAD7B3" w:rsidR="0019742B" w:rsidRDefault="0019742B">
      <w:pPr>
        <w:spacing w:after="0" w:line="240" w:lineRule="auto"/>
        <w:rPr>
          <w:rFonts w:ascii="Segoe UI Symbol" w:hAnsi="Segoe UI Symbol" w:cs="Arial"/>
          <w:sz w:val="24"/>
          <w:szCs w:val="24"/>
        </w:rPr>
      </w:pPr>
    </w:p>
    <w:p w14:paraId="0691B776" w14:textId="1F37DDA5" w:rsidR="0019742B" w:rsidRDefault="0019742B">
      <w:pPr>
        <w:spacing w:after="0" w:line="240" w:lineRule="auto"/>
        <w:rPr>
          <w:rFonts w:ascii="Segoe UI Symbol" w:hAnsi="Segoe UI Symbol" w:cs="Arial"/>
          <w:sz w:val="24"/>
          <w:szCs w:val="24"/>
        </w:rPr>
      </w:pPr>
    </w:p>
    <w:p w14:paraId="25603573" w14:textId="1CAB32AD" w:rsidR="0058788F" w:rsidRDefault="0058788F">
      <w:pPr>
        <w:spacing w:after="0" w:line="240" w:lineRule="auto"/>
        <w:rPr>
          <w:rFonts w:ascii="Segoe UI Symbol" w:hAnsi="Segoe UI Symbol" w:cs="Arial"/>
          <w:sz w:val="24"/>
          <w:szCs w:val="24"/>
        </w:rPr>
      </w:pPr>
    </w:p>
    <w:p w14:paraId="6EC3DA48" w14:textId="6A99E847" w:rsidR="00425414" w:rsidRDefault="00425414">
      <w:pPr>
        <w:spacing w:after="0" w:line="240" w:lineRule="auto"/>
        <w:rPr>
          <w:rFonts w:ascii="Segoe UI Symbol" w:hAnsi="Segoe UI Symbol" w:cs="Arial"/>
          <w:sz w:val="24"/>
          <w:szCs w:val="24"/>
        </w:rPr>
      </w:pPr>
    </w:p>
    <w:p w14:paraId="2D70C9D4" w14:textId="5AFBA248" w:rsidR="00425414" w:rsidRDefault="00425414">
      <w:pPr>
        <w:spacing w:after="0" w:line="240" w:lineRule="auto"/>
        <w:rPr>
          <w:rFonts w:ascii="Segoe UI Symbol" w:hAnsi="Segoe UI Symbol" w:cs="Arial"/>
          <w:sz w:val="24"/>
          <w:szCs w:val="24"/>
        </w:rPr>
      </w:pPr>
    </w:p>
    <w:p w14:paraId="028D7CF3" w14:textId="77777777" w:rsidR="00425414" w:rsidRDefault="00425414">
      <w:pPr>
        <w:spacing w:after="0" w:line="240" w:lineRule="auto"/>
        <w:rPr>
          <w:rFonts w:ascii="Segoe UI Symbol" w:hAnsi="Segoe UI Symbol" w:cs="Arial"/>
          <w:sz w:val="24"/>
          <w:szCs w:val="24"/>
        </w:rPr>
      </w:pPr>
    </w:p>
    <w:p w14:paraId="4FC43AA8" w14:textId="58D95C21" w:rsidR="0058788F" w:rsidRDefault="0058788F">
      <w:pPr>
        <w:spacing w:after="0" w:line="240" w:lineRule="auto"/>
        <w:rPr>
          <w:rFonts w:ascii="Segoe UI Symbol" w:hAnsi="Segoe UI Symbol" w:cs="Arial"/>
          <w:sz w:val="24"/>
          <w:szCs w:val="24"/>
        </w:rPr>
      </w:pPr>
    </w:p>
    <w:p w14:paraId="25B04923" w14:textId="2BD45195" w:rsidR="0058788F" w:rsidRDefault="0058788F">
      <w:pPr>
        <w:spacing w:after="0" w:line="240" w:lineRule="auto"/>
        <w:rPr>
          <w:rFonts w:ascii="Segoe UI Symbol" w:hAnsi="Segoe UI Symbol" w:cs="Arial"/>
          <w:sz w:val="24"/>
          <w:szCs w:val="24"/>
        </w:rPr>
      </w:pPr>
    </w:p>
    <w:p w14:paraId="0B4A8504" w14:textId="6BC43708" w:rsidR="0058788F" w:rsidRDefault="0058788F">
      <w:pPr>
        <w:spacing w:after="0" w:line="240" w:lineRule="auto"/>
        <w:rPr>
          <w:rFonts w:ascii="Segoe UI Symbol" w:hAnsi="Segoe UI Symbol" w:cs="Arial"/>
          <w:sz w:val="24"/>
          <w:szCs w:val="24"/>
        </w:rPr>
      </w:pPr>
    </w:p>
    <w:p w14:paraId="61801C0D" w14:textId="4FD0CCF7" w:rsidR="006C31C0" w:rsidRDefault="006C31C0">
      <w:pPr>
        <w:suppressAutoHyphens w:val="0"/>
        <w:spacing w:after="0" w:line="240" w:lineRule="auto"/>
        <w:rPr>
          <w:rFonts w:ascii="Segoe UI Symbol" w:hAnsi="Segoe UI Symbol" w:cs="Arial"/>
          <w:sz w:val="24"/>
          <w:szCs w:val="24"/>
        </w:rPr>
      </w:pPr>
      <w:r>
        <w:rPr>
          <w:rFonts w:ascii="Segoe UI Symbol" w:hAnsi="Segoe UI Symbol" w:cs="Arial"/>
          <w:sz w:val="24"/>
          <w:szCs w:val="24"/>
        </w:rPr>
        <w:br w:type="page"/>
      </w:r>
    </w:p>
    <w:p w14:paraId="760A8733" w14:textId="6ACB3404" w:rsidR="00DC60BE" w:rsidRPr="007937CA" w:rsidRDefault="003C7D72" w:rsidP="000A3BF0">
      <w:pPr>
        <w:pStyle w:val="Heading1"/>
        <w:spacing w:before="0"/>
      </w:pPr>
      <w:bookmarkStart w:id="0" w:name="_Toc231474586"/>
      <w:r>
        <w:lastRenderedPageBreak/>
        <w:t>Summary</w:t>
      </w:r>
      <w:bookmarkEnd w:id="0"/>
    </w:p>
    <w:p w14:paraId="799CFB5F"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This Arboricultural Method Statement (AMS) has been prepared in support of a planning application for the construction of stables, associated concrete yard areas, permeable access surfacing and a soakaway at East Hill Road.</w:t>
      </w:r>
    </w:p>
    <w:p w14:paraId="1664681F" w14:textId="77777777" w:rsidR="00D74BB6" w:rsidRPr="00D74BB6" w:rsidRDefault="00D74BB6" w:rsidP="00D74BB6">
      <w:pPr>
        <w:spacing w:after="0" w:line="240" w:lineRule="auto"/>
        <w:rPr>
          <w:rFonts w:ascii="Segoe UI Symbol" w:hAnsi="Segoe UI Symbol" w:cs="Arial"/>
        </w:rPr>
      </w:pPr>
    </w:p>
    <w:p w14:paraId="24FB2370"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Three trees adjacent to the proposed development area have been identified as potentially affected by the works. These are shown as T1, T2 and T3 on the submitted block plan.</w:t>
      </w:r>
    </w:p>
    <w:p w14:paraId="518B3FAD" w14:textId="77777777" w:rsidR="00D74BB6" w:rsidRPr="00D74BB6" w:rsidRDefault="00D74BB6" w:rsidP="00D74BB6">
      <w:pPr>
        <w:spacing w:after="0" w:line="240" w:lineRule="auto"/>
        <w:rPr>
          <w:rFonts w:ascii="Segoe UI Symbol" w:hAnsi="Segoe UI Symbol" w:cs="Arial"/>
        </w:rPr>
      </w:pPr>
    </w:p>
    <w:p w14:paraId="6616AE55"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The proposal has been designed to sit between the Root Protection Areas (RPAs) of the retained trees, making use of existing developed and disturbed ground where possible in order to minimise impacts upon the rooting environment.</w:t>
      </w:r>
    </w:p>
    <w:p w14:paraId="0F2ACE98" w14:textId="77777777" w:rsidR="00D74BB6" w:rsidRPr="00D74BB6" w:rsidRDefault="00D74BB6" w:rsidP="00D74BB6">
      <w:pPr>
        <w:spacing w:after="0" w:line="240" w:lineRule="auto"/>
        <w:rPr>
          <w:rFonts w:ascii="Segoe UI Symbol" w:hAnsi="Segoe UI Symbol" w:cs="Arial"/>
        </w:rPr>
      </w:pPr>
    </w:p>
    <w:p w14:paraId="78445D48"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Limited incursions into the outer extents of the RPAs of T1 and T2 are unavoidable due to the constrained nature of the site and the relationship with the existing stable yard. However, these areas are already influenced by existing hardstanding, compacted ground and historic disturbance.</w:t>
      </w:r>
    </w:p>
    <w:p w14:paraId="71BB789B" w14:textId="77777777" w:rsidR="00D74BB6" w:rsidRPr="00D74BB6" w:rsidRDefault="00D74BB6" w:rsidP="00D74BB6">
      <w:pPr>
        <w:spacing w:after="0" w:line="240" w:lineRule="auto"/>
        <w:rPr>
          <w:rFonts w:ascii="Segoe UI Symbol" w:hAnsi="Segoe UI Symbol" w:cs="Arial"/>
        </w:rPr>
      </w:pPr>
    </w:p>
    <w:p w14:paraId="400ED06A"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The principal rooting area of T3 remains outside the development footprint and no significant excavation is proposed within its primary rooting environment.</w:t>
      </w:r>
    </w:p>
    <w:p w14:paraId="135E40F6" w14:textId="77777777" w:rsidR="00D74BB6" w:rsidRPr="00D74BB6" w:rsidRDefault="00D74BB6" w:rsidP="00D74BB6">
      <w:pPr>
        <w:spacing w:after="0" w:line="240" w:lineRule="auto"/>
        <w:rPr>
          <w:rFonts w:ascii="Segoe UI Symbol" w:hAnsi="Segoe UI Symbol" w:cs="Arial"/>
        </w:rPr>
      </w:pPr>
    </w:p>
    <w:p w14:paraId="08825267" w14:textId="21EED7AA" w:rsidR="000A3BF0" w:rsidRPr="000F47B7" w:rsidRDefault="00D74BB6" w:rsidP="00D74BB6">
      <w:pPr>
        <w:spacing w:after="0" w:line="240" w:lineRule="auto"/>
        <w:rPr>
          <w:rFonts w:ascii="Segoe UI Symbol" w:hAnsi="Segoe UI Symbol"/>
        </w:rPr>
      </w:pPr>
      <w:r w:rsidRPr="00D74BB6">
        <w:rPr>
          <w:rFonts w:ascii="Segoe UI Symbol" w:hAnsi="Segoe UI Symbol" w:cs="Arial"/>
        </w:rPr>
        <w:t>This statement sets out the protective measures and construction methodologies that will be implemented to ensure the retained trees are adequately protected throughout the construction process.</w:t>
      </w:r>
    </w:p>
    <w:p w14:paraId="38468163" w14:textId="442B7F9A" w:rsidR="000A3BF0" w:rsidRPr="000A3BF0" w:rsidRDefault="003C7D72" w:rsidP="0058788F">
      <w:pPr>
        <w:pStyle w:val="Heading1"/>
        <w:rPr>
          <w:sz w:val="20"/>
          <w:szCs w:val="20"/>
        </w:rPr>
      </w:pPr>
      <w:bookmarkStart w:id="1" w:name="_Toc231474587"/>
      <w:r w:rsidRPr="003C7D72">
        <w:t>Justification of RPAs</w:t>
      </w:r>
      <w:bookmarkEnd w:id="1"/>
    </w:p>
    <w:tbl>
      <w:tblPr>
        <w:tblW w:w="0" w:type="auto"/>
        <w:tblInd w:w="-5" w:type="dxa"/>
        <w:tblLayout w:type="fixed"/>
        <w:tblLook w:val="0000" w:firstRow="0" w:lastRow="0" w:firstColumn="0" w:lastColumn="0" w:noHBand="0" w:noVBand="0"/>
      </w:tblPr>
      <w:tblGrid>
        <w:gridCol w:w="2130"/>
        <w:gridCol w:w="2130"/>
        <w:gridCol w:w="2131"/>
        <w:gridCol w:w="2141"/>
      </w:tblGrid>
      <w:tr w:rsidR="000A3BF0" w14:paraId="5EF57E18" w14:textId="77777777" w:rsidTr="00EE32CD">
        <w:tc>
          <w:tcPr>
            <w:tcW w:w="2130" w:type="dxa"/>
            <w:tcBorders>
              <w:top w:val="single" w:sz="4" w:space="0" w:color="000000"/>
              <w:left w:val="single" w:sz="4" w:space="0" w:color="000000"/>
              <w:bottom w:val="single" w:sz="4" w:space="0" w:color="000000"/>
            </w:tcBorders>
          </w:tcPr>
          <w:p w14:paraId="6B2D1922" w14:textId="77777777" w:rsidR="000A3BF0" w:rsidRDefault="000A3BF0" w:rsidP="000A3BF0">
            <w:pPr>
              <w:spacing w:after="0" w:line="240" w:lineRule="auto"/>
            </w:pPr>
            <w:r w:rsidRPr="000A3BF0">
              <w:rPr>
                <w:rFonts w:ascii="Segoe UI Symbol" w:hAnsi="Segoe UI Symbol" w:cs="Arial"/>
              </w:rPr>
              <w:t>Tree</w:t>
            </w:r>
          </w:p>
        </w:tc>
        <w:tc>
          <w:tcPr>
            <w:tcW w:w="2130" w:type="dxa"/>
            <w:tcBorders>
              <w:top w:val="single" w:sz="4" w:space="0" w:color="000000"/>
              <w:left w:val="single" w:sz="4" w:space="0" w:color="000000"/>
              <w:bottom w:val="single" w:sz="4" w:space="0" w:color="000000"/>
            </w:tcBorders>
          </w:tcPr>
          <w:p w14:paraId="3C2A2384" w14:textId="77777777" w:rsidR="000A3BF0" w:rsidRPr="000A3BF0" w:rsidRDefault="000A3BF0" w:rsidP="000A3BF0">
            <w:pPr>
              <w:spacing w:after="0" w:line="240" w:lineRule="auto"/>
              <w:rPr>
                <w:rFonts w:ascii="Segoe UI Symbol" w:hAnsi="Segoe UI Symbol" w:cs="Arial"/>
              </w:rPr>
            </w:pPr>
            <w:r w:rsidRPr="000A3BF0">
              <w:rPr>
                <w:rFonts w:ascii="Segoe UI Symbol" w:hAnsi="Segoe UI Symbol" w:cs="Arial"/>
              </w:rPr>
              <w:t>Diameter in mm</w:t>
            </w:r>
          </w:p>
        </w:tc>
        <w:tc>
          <w:tcPr>
            <w:tcW w:w="2131" w:type="dxa"/>
            <w:tcBorders>
              <w:top w:val="single" w:sz="4" w:space="0" w:color="000000"/>
              <w:left w:val="single" w:sz="4" w:space="0" w:color="000000"/>
              <w:bottom w:val="single" w:sz="4" w:space="0" w:color="000000"/>
            </w:tcBorders>
          </w:tcPr>
          <w:p w14:paraId="37A143AA" w14:textId="77777777" w:rsidR="000A3BF0" w:rsidRPr="000A3BF0" w:rsidRDefault="000A3BF0" w:rsidP="000A3BF0">
            <w:pPr>
              <w:spacing w:after="0" w:line="240" w:lineRule="auto"/>
              <w:rPr>
                <w:rFonts w:ascii="Segoe UI Symbol" w:hAnsi="Segoe UI Symbol" w:cs="Arial"/>
              </w:rPr>
            </w:pPr>
            <w:r w:rsidRPr="000A3BF0">
              <w:rPr>
                <w:rFonts w:ascii="Segoe UI Symbol" w:hAnsi="Segoe UI Symbol" w:cs="Arial"/>
              </w:rPr>
              <w:t>Equivalent single stem diameter</w:t>
            </w:r>
          </w:p>
        </w:tc>
        <w:tc>
          <w:tcPr>
            <w:tcW w:w="2141" w:type="dxa"/>
            <w:tcBorders>
              <w:top w:val="single" w:sz="4" w:space="0" w:color="000000"/>
              <w:left w:val="single" w:sz="4" w:space="0" w:color="000000"/>
              <w:bottom w:val="single" w:sz="4" w:space="0" w:color="000000"/>
              <w:right w:val="single" w:sz="4" w:space="0" w:color="000000"/>
            </w:tcBorders>
          </w:tcPr>
          <w:p w14:paraId="40AD99E3" w14:textId="77777777" w:rsidR="000A3BF0" w:rsidRPr="000A3BF0" w:rsidRDefault="000A3BF0" w:rsidP="000A3BF0">
            <w:pPr>
              <w:spacing w:after="0" w:line="240" w:lineRule="auto"/>
              <w:rPr>
                <w:rFonts w:ascii="Segoe UI Symbol" w:hAnsi="Segoe UI Symbol" w:cs="Arial"/>
              </w:rPr>
            </w:pPr>
            <w:r w:rsidRPr="000A3BF0">
              <w:rPr>
                <w:rFonts w:ascii="Segoe UI Symbol" w:hAnsi="Segoe UI Symbol" w:cs="Arial"/>
              </w:rPr>
              <w:t>Root Protection Area to Annexe D</w:t>
            </w:r>
          </w:p>
        </w:tc>
      </w:tr>
      <w:tr w:rsidR="000A3BF0" w14:paraId="6DCE9ED1" w14:textId="77777777" w:rsidTr="00EE32CD">
        <w:tc>
          <w:tcPr>
            <w:tcW w:w="2130" w:type="dxa"/>
            <w:tcBorders>
              <w:top w:val="single" w:sz="4" w:space="0" w:color="000000"/>
              <w:left w:val="single" w:sz="4" w:space="0" w:color="000000"/>
              <w:bottom w:val="single" w:sz="4" w:space="0" w:color="000000"/>
            </w:tcBorders>
          </w:tcPr>
          <w:p w14:paraId="0AF33663" w14:textId="73069D7E" w:rsidR="000A3BF0" w:rsidRDefault="000A3BF0" w:rsidP="000A3BF0">
            <w:pPr>
              <w:spacing w:after="0" w:line="240" w:lineRule="auto"/>
            </w:pPr>
            <w:r>
              <w:t>T1</w:t>
            </w:r>
            <w:r w:rsidR="006905FF">
              <w:t xml:space="preserve"> Lime</w:t>
            </w:r>
          </w:p>
        </w:tc>
        <w:tc>
          <w:tcPr>
            <w:tcW w:w="2130" w:type="dxa"/>
            <w:tcBorders>
              <w:top w:val="single" w:sz="4" w:space="0" w:color="000000"/>
              <w:left w:val="single" w:sz="4" w:space="0" w:color="000000"/>
              <w:bottom w:val="single" w:sz="4" w:space="0" w:color="000000"/>
            </w:tcBorders>
          </w:tcPr>
          <w:p w14:paraId="2F7A3B5F" w14:textId="0BC41451" w:rsidR="000A3BF0" w:rsidRPr="000A3BF0" w:rsidRDefault="006905FF" w:rsidP="000A3BF0">
            <w:pPr>
              <w:spacing w:after="0" w:line="240" w:lineRule="auto"/>
              <w:rPr>
                <w:rFonts w:ascii="Segoe UI Symbol" w:hAnsi="Segoe UI Symbol" w:cs="Arial"/>
              </w:rPr>
            </w:pPr>
            <w:r>
              <w:rPr>
                <w:rFonts w:ascii="Segoe UI Symbol" w:hAnsi="Segoe UI Symbol" w:cs="Arial"/>
              </w:rPr>
              <w:t>365</w:t>
            </w:r>
          </w:p>
        </w:tc>
        <w:tc>
          <w:tcPr>
            <w:tcW w:w="2131" w:type="dxa"/>
            <w:tcBorders>
              <w:top w:val="single" w:sz="4" w:space="0" w:color="000000"/>
              <w:left w:val="single" w:sz="4" w:space="0" w:color="000000"/>
              <w:bottom w:val="single" w:sz="4" w:space="0" w:color="000000"/>
            </w:tcBorders>
          </w:tcPr>
          <w:p w14:paraId="7F448952" w14:textId="2C9A16C7" w:rsidR="000A3BF0" w:rsidRPr="000A3BF0" w:rsidRDefault="006905FF" w:rsidP="000A3BF0">
            <w:pPr>
              <w:spacing w:after="0" w:line="240" w:lineRule="auto"/>
              <w:rPr>
                <w:rFonts w:ascii="Segoe UI Symbol" w:hAnsi="Segoe UI Symbol" w:cs="Arial"/>
              </w:rPr>
            </w:pPr>
            <w:r>
              <w:rPr>
                <w:rFonts w:ascii="Segoe UI Symbol" w:hAnsi="Segoe UI Symbol" w:cs="Arial"/>
              </w:rPr>
              <w:t>365</w:t>
            </w:r>
          </w:p>
        </w:tc>
        <w:tc>
          <w:tcPr>
            <w:tcW w:w="2141" w:type="dxa"/>
            <w:tcBorders>
              <w:top w:val="single" w:sz="4" w:space="0" w:color="000000"/>
              <w:left w:val="single" w:sz="4" w:space="0" w:color="000000"/>
              <w:bottom w:val="single" w:sz="4" w:space="0" w:color="000000"/>
              <w:right w:val="single" w:sz="4" w:space="0" w:color="000000"/>
            </w:tcBorders>
          </w:tcPr>
          <w:p w14:paraId="0354F884" w14:textId="4FA8E170" w:rsidR="000A3BF0" w:rsidRPr="000A3BF0" w:rsidRDefault="006905FF" w:rsidP="000A3BF0">
            <w:pPr>
              <w:spacing w:after="0" w:line="240" w:lineRule="auto"/>
              <w:rPr>
                <w:rFonts w:ascii="Segoe UI Symbol" w:hAnsi="Segoe UI Symbol" w:cs="Arial"/>
              </w:rPr>
            </w:pPr>
            <w:r>
              <w:rPr>
                <w:rFonts w:ascii="Segoe UI Symbol" w:hAnsi="Segoe UI Symbol" w:cs="Arial"/>
              </w:rPr>
              <w:t>4.38m</w:t>
            </w:r>
          </w:p>
        </w:tc>
      </w:tr>
      <w:tr w:rsidR="006905FF" w14:paraId="7A8D2D7E" w14:textId="77777777" w:rsidTr="00EE32CD">
        <w:tc>
          <w:tcPr>
            <w:tcW w:w="2130" w:type="dxa"/>
            <w:tcBorders>
              <w:top w:val="single" w:sz="4" w:space="0" w:color="000000"/>
              <w:left w:val="single" w:sz="4" w:space="0" w:color="000000"/>
              <w:bottom w:val="single" w:sz="4" w:space="0" w:color="000000"/>
            </w:tcBorders>
          </w:tcPr>
          <w:p w14:paraId="55A9ED72" w14:textId="63835659" w:rsidR="006905FF" w:rsidRDefault="006905FF" w:rsidP="000A3BF0">
            <w:pPr>
              <w:spacing w:after="0" w:line="240" w:lineRule="auto"/>
            </w:pPr>
            <w:r>
              <w:t>T2 Lime</w:t>
            </w:r>
          </w:p>
        </w:tc>
        <w:tc>
          <w:tcPr>
            <w:tcW w:w="2130" w:type="dxa"/>
            <w:tcBorders>
              <w:top w:val="single" w:sz="4" w:space="0" w:color="000000"/>
              <w:left w:val="single" w:sz="4" w:space="0" w:color="000000"/>
              <w:bottom w:val="single" w:sz="4" w:space="0" w:color="000000"/>
            </w:tcBorders>
          </w:tcPr>
          <w:p w14:paraId="7307088D" w14:textId="60F59BEF" w:rsidR="006905FF" w:rsidRPr="000A3BF0" w:rsidRDefault="006905FF" w:rsidP="000A3BF0">
            <w:pPr>
              <w:spacing w:after="0" w:line="240" w:lineRule="auto"/>
              <w:rPr>
                <w:rFonts w:ascii="Segoe UI Symbol" w:hAnsi="Segoe UI Symbol" w:cs="Arial"/>
              </w:rPr>
            </w:pPr>
            <w:r>
              <w:rPr>
                <w:rFonts w:ascii="Segoe UI Symbol" w:hAnsi="Segoe UI Symbol" w:cs="Arial"/>
              </w:rPr>
              <w:t>250</w:t>
            </w:r>
          </w:p>
        </w:tc>
        <w:tc>
          <w:tcPr>
            <w:tcW w:w="2131" w:type="dxa"/>
            <w:tcBorders>
              <w:top w:val="single" w:sz="4" w:space="0" w:color="000000"/>
              <w:left w:val="single" w:sz="4" w:space="0" w:color="000000"/>
              <w:bottom w:val="single" w:sz="4" w:space="0" w:color="000000"/>
            </w:tcBorders>
          </w:tcPr>
          <w:p w14:paraId="6FDFF6C4" w14:textId="5BC2FCD1" w:rsidR="006905FF" w:rsidRPr="000A3BF0" w:rsidRDefault="006905FF" w:rsidP="000A3BF0">
            <w:pPr>
              <w:spacing w:after="0" w:line="240" w:lineRule="auto"/>
              <w:rPr>
                <w:rFonts w:ascii="Segoe UI Symbol" w:hAnsi="Segoe UI Symbol" w:cs="Arial"/>
              </w:rPr>
            </w:pPr>
            <w:r>
              <w:rPr>
                <w:rFonts w:ascii="Segoe UI Symbol" w:hAnsi="Segoe UI Symbol" w:cs="Arial"/>
              </w:rPr>
              <w:t>250</w:t>
            </w:r>
          </w:p>
        </w:tc>
        <w:tc>
          <w:tcPr>
            <w:tcW w:w="2141" w:type="dxa"/>
            <w:tcBorders>
              <w:top w:val="single" w:sz="4" w:space="0" w:color="000000"/>
              <w:left w:val="single" w:sz="4" w:space="0" w:color="000000"/>
              <w:bottom w:val="single" w:sz="4" w:space="0" w:color="000000"/>
              <w:right w:val="single" w:sz="4" w:space="0" w:color="000000"/>
            </w:tcBorders>
          </w:tcPr>
          <w:p w14:paraId="7E0AAC9E" w14:textId="461285EE" w:rsidR="006905FF" w:rsidRPr="000A3BF0" w:rsidRDefault="006905FF" w:rsidP="000A3BF0">
            <w:pPr>
              <w:spacing w:after="0" w:line="240" w:lineRule="auto"/>
              <w:rPr>
                <w:rFonts w:ascii="Segoe UI Symbol" w:hAnsi="Segoe UI Symbol" w:cs="Arial"/>
              </w:rPr>
            </w:pPr>
            <w:r>
              <w:rPr>
                <w:rFonts w:ascii="Segoe UI Symbol" w:hAnsi="Segoe UI Symbol" w:cs="Arial"/>
              </w:rPr>
              <w:t>3.0m</w:t>
            </w:r>
          </w:p>
        </w:tc>
      </w:tr>
      <w:tr w:rsidR="006905FF" w14:paraId="48F4F021" w14:textId="77777777" w:rsidTr="00EE32CD">
        <w:tc>
          <w:tcPr>
            <w:tcW w:w="2130" w:type="dxa"/>
            <w:tcBorders>
              <w:top w:val="single" w:sz="4" w:space="0" w:color="000000"/>
              <w:left w:val="single" w:sz="4" w:space="0" w:color="000000"/>
              <w:bottom w:val="single" w:sz="4" w:space="0" w:color="000000"/>
            </w:tcBorders>
          </w:tcPr>
          <w:p w14:paraId="1BF74F49" w14:textId="77E162BD" w:rsidR="006905FF" w:rsidRDefault="006905FF" w:rsidP="000A3BF0">
            <w:pPr>
              <w:spacing w:after="0" w:line="240" w:lineRule="auto"/>
            </w:pPr>
            <w:r>
              <w:t>T3 Sycamore</w:t>
            </w:r>
          </w:p>
        </w:tc>
        <w:tc>
          <w:tcPr>
            <w:tcW w:w="2130" w:type="dxa"/>
            <w:tcBorders>
              <w:top w:val="single" w:sz="4" w:space="0" w:color="000000"/>
              <w:left w:val="single" w:sz="4" w:space="0" w:color="000000"/>
              <w:bottom w:val="single" w:sz="4" w:space="0" w:color="000000"/>
            </w:tcBorders>
          </w:tcPr>
          <w:p w14:paraId="79A95A97" w14:textId="252ACD2A" w:rsidR="006905FF" w:rsidRPr="000A3BF0" w:rsidRDefault="006905FF" w:rsidP="000A3BF0">
            <w:pPr>
              <w:spacing w:after="0" w:line="240" w:lineRule="auto"/>
              <w:rPr>
                <w:rFonts w:ascii="Segoe UI Symbol" w:hAnsi="Segoe UI Symbol" w:cs="Arial"/>
              </w:rPr>
            </w:pPr>
            <w:r>
              <w:rPr>
                <w:rFonts w:ascii="Segoe UI Symbol" w:hAnsi="Segoe UI Symbol" w:cs="Arial"/>
              </w:rPr>
              <w:t>800</w:t>
            </w:r>
          </w:p>
        </w:tc>
        <w:tc>
          <w:tcPr>
            <w:tcW w:w="2131" w:type="dxa"/>
            <w:tcBorders>
              <w:top w:val="single" w:sz="4" w:space="0" w:color="000000"/>
              <w:left w:val="single" w:sz="4" w:space="0" w:color="000000"/>
              <w:bottom w:val="single" w:sz="4" w:space="0" w:color="000000"/>
            </w:tcBorders>
          </w:tcPr>
          <w:p w14:paraId="71054019" w14:textId="00ACEBE5" w:rsidR="006905FF" w:rsidRPr="000A3BF0" w:rsidRDefault="006905FF" w:rsidP="000A3BF0">
            <w:pPr>
              <w:spacing w:after="0" w:line="240" w:lineRule="auto"/>
              <w:rPr>
                <w:rFonts w:ascii="Segoe UI Symbol" w:hAnsi="Segoe UI Symbol" w:cs="Arial"/>
              </w:rPr>
            </w:pPr>
            <w:r>
              <w:rPr>
                <w:rFonts w:ascii="Segoe UI Symbol" w:hAnsi="Segoe UI Symbol" w:cs="Arial"/>
              </w:rPr>
              <w:t>800</w:t>
            </w:r>
          </w:p>
        </w:tc>
        <w:tc>
          <w:tcPr>
            <w:tcW w:w="2141" w:type="dxa"/>
            <w:tcBorders>
              <w:top w:val="single" w:sz="4" w:space="0" w:color="000000"/>
              <w:left w:val="single" w:sz="4" w:space="0" w:color="000000"/>
              <w:bottom w:val="single" w:sz="4" w:space="0" w:color="000000"/>
              <w:right w:val="single" w:sz="4" w:space="0" w:color="000000"/>
            </w:tcBorders>
          </w:tcPr>
          <w:p w14:paraId="7178F8FD" w14:textId="770B9D0A" w:rsidR="006905FF" w:rsidRPr="000A3BF0" w:rsidRDefault="006905FF" w:rsidP="000A3BF0">
            <w:pPr>
              <w:spacing w:after="0" w:line="240" w:lineRule="auto"/>
              <w:rPr>
                <w:rFonts w:ascii="Segoe UI Symbol" w:hAnsi="Segoe UI Symbol" w:cs="Arial"/>
              </w:rPr>
            </w:pPr>
            <w:r>
              <w:rPr>
                <w:rFonts w:ascii="Segoe UI Symbol" w:hAnsi="Segoe UI Symbol" w:cs="Arial"/>
              </w:rPr>
              <w:t>9.6m</w:t>
            </w:r>
          </w:p>
        </w:tc>
      </w:tr>
    </w:tbl>
    <w:p w14:paraId="0FA9A91B" w14:textId="23F253B8" w:rsidR="00AB1D98" w:rsidRDefault="00AB1D98">
      <w:pPr>
        <w:spacing w:after="0" w:line="240" w:lineRule="auto"/>
        <w:rPr>
          <w:rFonts w:ascii="Segoe UI Symbol" w:hAnsi="Segoe UI Symbol" w:cs="Arial"/>
        </w:rPr>
      </w:pPr>
    </w:p>
    <w:p w14:paraId="26C7EFD0" w14:textId="77777777" w:rsidR="00D74BB6" w:rsidRDefault="00D74BB6" w:rsidP="006905FF">
      <w:pPr>
        <w:pStyle w:val="Heading1"/>
      </w:pPr>
      <w:bookmarkStart w:id="2" w:name="_Toc231474588"/>
      <w:r w:rsidRPr="00D74BB6">
        <w:t>Existing Trees and Root Protection Areas</w:t>
      </w:r>
      <w:bookmarkEnd w:id="2"/>
    </w:p>
    <w:p w14:paraId="182155E1" w14:textId="77777777" w:rsidR="006905FF" w:rsidRPr="00D74BB6" w:rsidRDefault="006905FF" w:rsidP="00D74BB6">
      <w:pPr>
        <w:spacing w:after="0" w:line="240" w:lineRule="auto"/>
        <w:rPr>
          <w:rFonts w:ascii="Segoe UI Symbol" w:hAnsi="Segoe UI Symbol" w:cs="Arial"/>
        </w:rPr>
      </w:pPr>
    </w:p>
    <w:p w14:paraId="43807501" w14:textId="3215889F" w:rsidR="006905FF" w:rsidRPr="00D74BB6" w:rsidRDefault="00D74BB6" w:rsidP="00D74BB6">
      <w:pPr>
        <w:spacing w:after="0" w:line="240" w:lineRule="auto"/>
        <w:rPr>
          <w:rFonts w:ascii="Segoe UI Symbol" w:hAnsi="Segoe UI Symbol" w:cs="Arial"/>
        </w:rPr>
      </w:pPr>
      <w:r w:rsidRPr="00D74BB6">
        <w:rPr>
          <w:rFonts w:ascii="Segoe UI Symbol" w:hAnsi="Segoe UI Symbol" w:cs="Arial"/>
        </w:rPr>
        <w:t>T1 – Mature Lime (Tilia sp.)</w:t>
      </w:r>
    </w:p>
    <w:p w14:paraId="601DD1EB" w14:textId="77777777" w:rsidR="00D74BB6" w:rsidRPr="00D74BB6" w:rsidRDefault="00D74BB6" w:rsidP="00D74BB6">
      <w:pPr>
        <w:spacing w:after="0" w:line="240" w:lineRule="auto"/>
        <w:rPr>
          <w:rFonts w:ascii="Segoe UI Symbol" w:hAnsi="Segoe UI Symbol" w:cs="Arial"/>
        </w:rPr>
      </w:pPr>
    </w:p>
    <w:p w14:paraId="730B15BC"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T1 is a mature lime tree located adjacent to the existing concrete yard area. The tree appears in reasonable physiological condition with a broad crown and established rooting environment. Existing hardstanding already extends into part of the rooting area.</w:t>
      </w:r>
    </w:p>
    <w:p w14:paraId="0B4DC6AF" w14:textId="77777777" w:rsidR="00D74BB6" w:rsidRPr="00D74BB6" w:rsidRDefault="00D74BB6" w:rsidP="00D74BB6">
      <w:pPr>
        <w:spacing w:after="0" w:line="240" w:lineRule="auto"/>
        <w:rPr>
          <w:rFonts w:ascii="Segoe UI Symbol" w:hAnsi="Segoe UI Symbol" w:cs="Arial"/>
        </w:rPr>
      </w:pPr>
    </w:p>
    <w:p w14:paraId="41CBE4F1"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Stem diameter: 365mm</w:t>
      </w:r>
    </w:p>
    <w:p w14:paraId="461AC253" w14:textId="77777777" w:rsidR="00D74BB6" w:rsidRPr="00D74BB6" w:rsidRDefault="00D74BB6" w:rsidP="00D74BB6">
      <w:pPr>
        <w:spacing w:after="0" w:line="240" w:lineRule="auto"/>
        <w:rPr>
          <w:rFonts w:ascii="Segoe UI Symbol" w:hAnsi="Segoe UI Symbol" w:cs="Arial"/>
        </w:rPr>
      </w:pPr>
    </w:p>
    <w:p w14:paraId="0B9DBCA7"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lastRenderedPageBreak/>
        <w:t>Calculated RPA radius: 4.38 metres</w:t>
      </w:r>
    </w:p>
    <w:p w14:paraId="3D5B059F" w14:textId="77777777" w:rsidR="00D74BB6" w:rsidRPr="00D74BB6" w:rsidRDefault="00D74BB6" w:rsidP="00D74BB6">
      <w:pPr>
        <w:spacing w:after="0" w:line="240" w:lineRule="auto"/>
        <w:rPr>
          <w:rFonts w:ascii="Segoe UI Symbol" w:hAnsi="Segoe UI Symbol" w:cs="Arial"/>
        </w:rPr>
      </w:pPr>
    </w:p>
    <w:p w14:paraId="67F36C04"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Approximate RPA area: 60sqm</w:t>
      </w:r>
    </w:p>
    <w:p w14:paraId="0083CBB2" w14:textId="77777777" w:rsidR="00D74BB6" w:rsidRPr="00D74BB6" w:rsidRDefault="00D74BB6" w:rsidP="00D74BB6">
      <w:pPr>
        <w:spacing w:after="0" w:line="240" w:lineRule="auto"/>
        <w:rPr>
          <w:rFonts w:ascii="Segoe UI Symbol" w:hAnsi="Segoe UI Symbol" w:cs="Arial"/>
        </w:rPr>
      </w:pPr>
    </w:p>
    <w:p w14:paraId="5B2A10E7"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T2 – Semi-Mature Lime (Tilia sp.)</w:t>
      </w:r>
    </w:p>
    <w:p w14:paraId="77D75252" w14:textId="77777777" w:rsidR="00D74BB6" w:rsidRPr="00D74BB6" w:rsidRDefault="00D74BB6" w:rsidP="00D74BB6">
      <w:pPr>
        <w:spacing w:after="0" w:line="240" w:lineRule="auto"/>
        <w:rPr>
          <w:rFonts w:ascii="Segoe UI Symbol" w:hAnsi="Segoe UI Symbol" w:cs="Arial"/>
        </w:rPr>
      </w:pPr>
    </w:p>
    <w:p w14:paraId="1A7E0861"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T2 is a smaller semi-mature lime tree positioned adjacent to the eastern side of the proposed stable building. The tree has a smaller canopy spread and rooting area than T1.</w:t>
      </w:r>
    </w:p>
    <w:p w14:paraId="70143CFD" w14:textId="77777777" w:rsidR="00D74BB6" w:rsidRPr="00D74BB6" w:rsidRDefault="00D74BB6" w:rsidP="00D74BB6">
      <w:pPr>
        <w:spacing w:after="0" w:line="240" w:lineRule="auto"/>
        <w:rPr>
          <w:rFonts w:ascii="Segoe UI Symbol" w:hAnsi="Segoe UI Symbol" w:cs="Arial"/>
        </w:rPr>
      </w:pPr>
    </w:p>
    <w:p w14:paraId="5374A840"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Stem diameter: 250mm</w:t>
      </w:r>
    </w:p>
    <w:p w14:paraId="3D678048" w14:textId="77777777" w:rsidR="00D74BB6" w:rsidRPr="00D74BB6" w:rsidRDefault="00D74BB6" w:rsidP="00D74BB6">
      <w:pPr>
        <w:spacing w:after="0" w:line="240" w:lineRule="auto"/>
        <w:rPr>
          <w:rFonts w:ascii="Segoe UI Symbol" w:hAnsi="Segoe UI Symbol" w:cs="Arial"/>
        </w:rPr>
      </w:pPr>
    </w:p>
    <w:p w14:paraId="46B12C9D"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Calculated RPA radius: 3.00 metres</w:t>
      </w:r>
    </w:p>
    <w:p w14:paraId="16095070" w14:textId="77777777" w:rsidR="00D74BB6" w:rsidRPr="00D74BB6" w:rsidRDefault="00D74BB6" w:rsidP="00D74BB6">
      <w:pPr>
        <w:spacing w:after="0" w:line="240" w:lineRule="auto"/>
        <w:rPr>
          <w:rFonts w:ascii="Segoe UI Symbol" w:hAnsi="Segoe UI Symbol" w:cs="Arial"/>
        </w:rPr>
      </w:pPr>
    </w:p>
    <w:p w14:paraId="7E5FA483"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Approximate RPA area: 28sqm</w:t>
      </w:r>
    </w:p>
    <w:p w14:paraId="36372EE6" w14:textId="77777777" w:rsidR="00D74BB6" w:rsidRPr="00D74BB6" w:rsidRDefault="00D74BB6" w:rsidP="00D74BB6">
      <w:pPr>
        <w:spacing w:after="0" w:line="240" w:lineRule="auto"/>
        <w:rPr>
          <w:rFonts w:ascii="Segoe UI Symbol" w:hAnsi="Segoe UI Symbol" w:cs="Arial"/>
        </w:rPr>
      </w:pPr>
    </w:p>
    <w:p w14:paraId="7E0F0A63"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T3 – Mature Sycamore (Acer pseudoplatanus)</w:t>
      </w:r>
    </w:p>
    <w:p w14:paraId="220E7A31" w14:textId="77777777" w:rsidR="00D74BB6" w:rsidRPr="00D74BB6" w:rsidRDefault="00D74BB6" w:rsidP="00D74BB6">
      <w:pPr>
        <w:spacing w:after="0" w:line="240" w:lineRule="auto"/>
        <w:rPr>
          <w:rFonts w:ascii="Segoe UI Symbol" w:hAnsi="Segoe UI Symbol" w:cs="Arial"/>
        </w:rPr>
      </w:pPr>
    </w:p>
    <w:p w14:paraId="207277F4"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T3 is a substantial mature sycamore located to the east of the proposed development. The tree forms part of the wider tree group along the site boundary and has the largest RPA on site.</w:t>
      </w:r>
    </w:p>
    <w:p w14:paraId="6270906C" w14:textId="77777777" w:rsidR="00D74BB6" w:rsidRPr="00D74BB6" w:rsidRDefault="00D74BB6" w:rsidP="00D74BB6">
      <w:pPr>
        <w:spacing w:after="0" w:line="240" w:lineRule="auto"/>
        <w:rPr>
          <w:rFonts w:ascii="Segoe UI Symbol" w:hAnsi="Segoe UI Symbol" w:cs="Arial"/>
        </w:rPr>
      </w:pPr>
    </w:p>
    <w:p w14:paraId="136175B3"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Although the RPA extends toward the proposed development area, the principal rooting environment and stem position remain well separated from the proposed works.</w:t>
      </w:r>
    </w:p>
    <w:p w14:paraId="1CED0E2D" w14:textId="77777777" w:rsidR="00D74BB6" w:rsidRPr="00D74BB6" w:rsidRDefault="00D74BB6" w:rsidP="00D74BB6">
      <w:pPr>
        <w:spacing w:after="0" w:line="240" w:lineRule="auto"/>
        <w:rPr>
          <w:rFonts w:ascii="Segoe UI Symbol" w:hAnsi="Segoe UI Symbol" w:cs="Arial"/>
        </w:rPr>
      </w:pPr>
    </w:p>
    <w:p w14:paraId="4D458606"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Stem diameter: 800mm</w:t>
      </w:r>
    </w:p>
    <w:p w14:paraId="7F337E6D" w14:textId="77777777" w:rsidR="00D74BB6" w:rsidRPr="00D74BB6" w:rsidRDefault="00D74BB6" w:rsidP="00D74BB6">
      <w:pPr>
        <w:spacing w:after="0" w:line="240" w:lineRule="auto"/>
        <w:rPr>
          <w:rFonts w:ascii="Segoe UI Symbol" w:hAnsi="Segoe UI Symbol" w:cs="Arial"/>
        </w:rPr>
      </w:pPr>
    </w:p>
    <w:p w14:paraId="75860B2A"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Calculated RPA radius: 9.60 metres</w:t>
      </w:r>
    </w:p>
    <w:p w14:paraId="326735EE" w14:textId="77777777" w:rsidR="00D74BB6" w:rsidRPr="00D74BB6" w:rsidRDefault="00D74BB6" w:rsidP="00D74BB6">
      <w:pPr>
        <w:spacing w:after="0" w:line="240" w:lineRule="auto"/>
        <w:rPr>
          <w:rFonts w:ascii="Segoe UI Symbol" w:hAnsi="Segoe UI Symbol" w:cs="Arial"/>
        </w:rPr>
      </w:pPr>
    </w:p>
    <w:p w14:paraId="3C8CC60D"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Approximate RPA area: 290sqm</w:t>
      </w:r>
    </w:p>
    <w:p w14:paraId="7F96AB59" w14:textId="77777777" w:rsidR="00D74BB6" w:rsidRPr="00D74BB6" w:rsidRDefault="00D74BB6" w:rsidP="00D74BB6">
      <w:pPr>
        <w:spacing w:after="0" w:line="240" w:lineRule="auto"/>
        <w:rPr>
          <w:rFonts w:ascii="Segoe UI Symbol" w:hAnsi="Segoe UI Symbol" w:cs="Arial"/>
        </w:rPr>
      </w:pPr>
    </w:p>
    <w:p w14:paraId="5238723D"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Root Protection Areas</w:t>
      </w:r>
    </w:p>
    <w:p w14:paraId="5A836035" w14:textId="77777777" w:rsidR="00D74BB6" w:rsidRPr="00D74BB6" w:rsidRDefault="00D74BB6" w:rsidP="00D74BB6">
      <w:pPr>
        <w:spacing w:after="0" w:line="240" w:lineRule="auto"/>
        <w:rPr>
          <w:rFonts w:ascii="Segoe UI Symbol" w:hAnsi="Segoe UI Symbol" w:cs="Arial"/>
        </w:rPr>
      </w:pPr>
    </w:p>
    <w:p w14:paraId="06B5A286" w14:textId="7D0EA71E" w:rsidR="00D74BB6" w:rsidRPr="0005496D" w:rsidRDefault="00D74BB6" w:rsidP="00D74BB6">
      <w:pPr>
        <w:spacing w:after="0" w:line="240" w:lineRule="auto"/>
        <w:rPr>
          <w:rFonts w:ascii="Segoe UI Symbol" w:hAnsi="Segoe UI Symbol" w:cs="Arial"/>
        </w:rPr>
      </w:pPr>
      <w:r w:rsidRPr="00D74BB6">
        <w:rPr>
          <w:rFonts w:ascii="Segoe UI Symbol" w:hAnsi="Segoe UI Symbol" w:cs="Arial"/>
        </w:rPr>
        <w:t>The RPAs shown indicatively on the submitted block plan have been calculated in accordance with BS5837:2012 “Trees in Relation to Design, Demolition and Construction – Recommendations”.</w:t>
      </w:r>
    </w:p>
    <w:p w14:paraId="5A3BD593" w14:textId="447D4DA1" w:rsidR="004100CF" w:rsidRPr="004100CF" w:rsidRDefault="000A3BF0" w:rsidP="004100CF">
      <w:pPr>
        <w:pStyle w:val="Heading1"/>
      </w:pPr>
      <w:bookmarkStart w:id="3" w:name="_Toc231474589"/>
      <w:r w:rsidRPr="000A3BF0">
        <w:t>Pre-development Stage</w:t>
      </w:r>
      <w:bookmarkEnd w:id="3"/>
      <w:r w:rsidRPr="000A3BF0">
        <w:t xml:space="preserve"> </w:t>
      </w:r>
    </w:p>
    <w:p w14:paraId="322634EF" w14:textId="77777777" w:rsidR="004100CF" w:rsidRDefault="004100CF" w:rsidP="00D74BB6">
      <w:pPr>
        <w:spacing w:after="0" w:line="240" w:lineRule="auto"/>
        <w:rPr>
          <w:rFonts w:ascii="Segoe UI Symbol" w:hAnsi="Segoe UI Symbol" w:cs="Arial"/>
        </w:rPr>
      </w:pPr>
    </w:p>
    <w:p w14:paraId="1FEE79EB" w14:textId="1618028A" w:rsidR="00D74BB6" w:rsidRPr="00D74BB6" w:rsidRDefault="00D74BB6" w:rsidP="004100CF">
      <w:pPr>
        <w:pStyle w:val="Heading2"/>
      </w:pPr>
      <w:bookmarkStart w:id="4" w:name="_Toc231474590"/>
      <w:r w:rsidRPr="00D74BB6">
        <w:t>Protective Fencing</w:t>
      </w:r>
      <w:bookmarkEnd w:id="4"/>
    </w:p>
    <w:p w14:paraId="1AC7DFA0" w14:textId="77777777" w:rsidR="00D74BB6" w:rsidRPr="00D74BB6" w:rsidRDefault="00D74BB6" w:rsidP="00D74BB6">
      <w:pPr>
        <w:spacing w:after="0" w:line="240" w:lineRule="auto"/>
        <w:rPr>
          <w:rFonts w:ascii="Segoe UI Symbol" w:hAnsi="Segoe UI Symbol" w:cs="Arial"/>
        </w:rPr>
      </w:pPr>
    </w:p>
    <w:p w14:paraId="00DAB9E5"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Protective fencing shall be erected prior to any site clearance, excavation, delivery of materials or commencement of construction works.</w:t>
      </w:r>
    </w:p>
    <w:p w14:paraId="621A4594" w14:textId="77777777" w:rsidR="00D74BB6" w:rsidRPr="00D74BB6" w:rsidRDefault="00D74BB6" w:rsidP="00D74BB6">
      <w:pPr>
        <w:spacing w:after="0" w:line="240" w:lineRule="auto"/>
        <w:rPr>
          <w:rFonts w:ascii="Segoe UI Symbol" w:hAnsi="Segoe UI Symbol" w:cs="Arial"/>
        </w:rPr>
      </w:pPr>
    </w:p>
    <w:p w14:paraId="24EC323C"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The fencing shall:</w:t>
      </w:r>
    </w:p>
    <w:p w14:paraId="144FE338" w14:textId="77777777" w:rsidR="00D74BB6" w:rsidRPr="00D74BB6" w:rsidRDefault="00D74BB6" w:rsidP="00D74BB6">
      <w:pPr>
        <w:spacing w:after="0" w:line="240" w:lineRule="auto"/>
        <w:rPr>
          <w:rFonts w:ascii="Segoe UI Symbol" w:hAnsi="Segoe UI Symbol" w:cs="Arial"/>
        </w:rPr>
      </w:pPr>
    </w:p>
    <w:p w14:paraId="57CC9064"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Be installed in accordance with BS5837:2012;</w:t>
      </w:r>
    </w:p>
    <w:p w14:paraId="5DCC3D3E"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Consist of weldmesh panels securely fixed to a scaffold framework or stabilised Heras-type fencing;</w:t>
      </w:r>
    </w:p>
    <w:p w14:paraId="7F566975"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Remain in place for the full duration of the construction period.</w:t>
      </w:r>
    </w:p>
    <w:p w14:paraId="3118A9F6" w14:textId="77777777" w:rsidR="00D74BB6" w:rsidRPr="00D74BB6" w:rsidRDefault="00D74BB6" w:rsidP="00D74BB6">
      <w:pPr>
        <w:spacing w:after="0" w:line="240" w:lineRule="auto"/>
        <w:rPr>
          <w:rFonts w:ascii="Segoe UI Symbol" w:hAnsi="Segoe UI Symbol" w:cs="Arial"/>
        </w:rPr>
      </w:pPr>
    </w:p>
    <w:p w14:paraId="1371CF21" w14:textId="12670566" w:rsidR="004100CF" w:rsidRPr="00D74BB6" w:rsidRDefault="00D74BB6" w:rsidP="004100CF">
      <w:pPr>
        <w:spacing w:after="0" w:line="240" w:lineRule="auto"/>
        <w:rPr>
          <w:rFonts w:ascii="Segoe UI Symbol" w:hAnsi="Segoe UI Symbol" w:cs="Arial"/>
        </w:rPr>
      </w:pPr>
      <w:r w:rsidRPr="00D74BB6">
        <w:rPr>
          <w:rFonts w:ascii="Segoe UI Symbol" w:hAnsi="Segoe UI Symbol" w:cs="Arial"/>
        </w:rPr>
        <w:t>No</w:t>
      </w:r>
      <w:r w:rsidR="004100CF">
        <w:rPr>
          <w:rFonts w:ascii="Segoe UI Symbol" w:hAnsi="Segoe UI Symbol" w:cs="Arial"/>
        </w:rPr>
        <w:t xml:space="preserve">ne of the following </w:t>
      </w:r>
      <w:r w:rsidR="004100CF" w:rsidRPr="00D74BB6">
        <w:rPr>
          <w:rFonts w:ascii="Segoe UI Symbol" w:hAnsi="Segoe UI Symbol" w:cs="Arial"/>
        </w:rPr>
        <w:t>shall take place within any protected area</w:t>
      </w:r>
      <w:r w:rsidR="004100CF">
        <w:rPr>
          <w:rFonts w:ascii="Segoe UI Symbol" w:hAnsi="Segoe UI Symbol" w:cs="Arial"/>
        </w:rPr>
        <w:t>:</w:t>
      </w:r>
    </w:p>
    <w:p w14:paraId="33C0C253" w14:textId="77777777" w:rsidR="00D74BB6" w:rsidRPr="00D74BB6" w:rsidRDefault="00D74BB6" w:rsidP="00D74BB6">
      <w:pPr>
        <w:spacing w:after="0" w:line="240" w:lineRule="auto"/>
        <w:rPr>
          <w:rFonts w:ascii="Segoe UI Symbol" w:hAnsi="Segoe UI Symbol" w:cs="Arial"/>
        </w:rPr>
      </w:pPr>
    </w:p>
    <w:p w14:paraId="04EBC7E4"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Storage of materials;</w:t>
      </w:r>
    </w:p>
    <w:p w14:paraId="64603238"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Parking of vehicles;</w:t>
      </w:r>
    </w:p>
    <w:p w14:paraId="5973779E"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Fuel storage;</w:t>
      </w:r>
    </w:p>
    <w:p w14:paraId="3DC0CA1B"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Cement mixing;</w:t>
      </w:r>
    </w:p>
    <w:p w14:paraId="28164241"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Fires;</w:t>
      </w:r>
    </w:p>
    <w:p w14:paraId="78F88649"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Site compounds; or</w:t>
      </w:r>
    </w:p>
    <w:p w14:paraId="71449414"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Waste stockpiling</w:t>
      </w:r>
    </w:p>
    <w:p w14:paraId="6EF1C351" w14:textId="77777777" w:rsidR="00D74BB6" w:rsidRPr="00D74BB6" w:rsidRDefault="00D74BB6" w:rsidP="00D74BB6">
      <w:pPr>
        <w:spacing w:after="0" w:line="240" w:lineRule="auto"/>
        <w:rPr>
          <w:rFonts w:ascii="Segoe UI Symbol" w:hAnsi="Segoe UI Symbol" w:cs="Arial"/>
        </w:rPr>
      </w:pPr>
    </w:p>
    <w:p w14:paraId="0534764E"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The fencing positions shall broadly follow the RPAs indicated on the submitted block plan.</w:t>
      </w:r>
    </w:p>
    <w:p w14:paraId="48AB3706" w14:textId="77777777" w:rsidR="00D74BB6" w:rsidRPr="00D74BB6" w:rsidRDefault="00D74BB6" w:rsidP="00D74BB6">
      <w:pPr>
        <w:spacing w:after="0" w:line="240" w:lineRule="auto"/>
        <w:rPr>
          <w:rFonts w:ascii="Segoe UI Symbol" w:hAnsi="Segoe UI Symbol" w:cs="Arial"/>
        </w:rPr>
      </w:pPr>
    </w:p>
    <w:p w14:paraId="6B6AACDB" w14:textId="77777777" w:rsidR="00D74BB6" w:rsidRPr="00D74BB6" w:rsidRDefault="00D74BB6" w:rsidP="004100CF">
      <w:pPr>
        <w:pStyle w:val="Heading2"/>
      </w:pPr>
      <w:bookmarkStart w:id="5" w:name="_Toc231474591"/>
      <w:r w:rsidRPr="00D74BB6">
        <w:t>Site Briefing</w:t>
      </w:r>
      <w:bookmarkEnd w:id="5"/>
    </w:p>
    <w:p w14:paraId="767638EE" w14:textId="77777777" w:rsidR="00D74BB6" w:rsidRPr="00D74BB6" w:rsidRDefault="00D74BB6" w:rsidP="00D74BB6">
      <w:pPr>
        <w:spacing w:after="0" w:line="240" w:lineRule="auto"/>
        <w:rPr>
          <w:rFonts w:ascii="Segoe UI Symbol" w:hAnsi="Segoe UI Symbol" w:cs="Arial"/>
        </w:rPr>
      </w:pPr>
    </w:p>
    <w:p w14:paraId="3072E78A"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Prior to commencement of works all contractors and operatives shall be briefed regarding:</w:t>
      </w:r>
    </w:p>
    <w:p w14:paraId="43297452" w14:textId="77777777" w:rsidR="00D74BB6" w:rsidRPr="00D74BB6" w:rsidRDefault="00D74BB6" w:rsidP="00D74BB6">
      <w:pPr>
        <w:spacing w:after="0" w:line="240" w:lineRule="auto"/>
        <w:rPr>
          <w:rFonts w:ascii="Segoe UI Symbol" w:hAnsi="Segoe UI Symbol" w:cs="Arial"/>
        </w:rPr>
      </w:pPr>
    </w:p>
    <w:p w14:paraId="286049CE"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Tree protection requirements;</w:t>
      </w:r>
    </w:p>
    <w:p w14:paraId="10FC196A"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The location of RPAs;</w:t>
      </w:r>
    </w:p>
    <w:p w14:paraId="3267A61D"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Exclusion zones;</w:t>
      </w:r>
    </w:p>
    <w:p w14:paraId="4D5C7FA0" w14:textId="77777777" w:rsidR="00D74BB6" w:rsidRPr="00D74BB6" w:rsidRDefault="00D74BB6" w:rsidP="00D74BB6">
      <w:pPr>
        <w:spacing w:after="0" w:line="240" w:lineRule="auto"/>
        <w:rPr>
          <w:rFonts w:ascii="Segoe UI Symbol" w:hAnsi="Segoe UI Symbol" w:cs="Arial"/>
        </w:rPr>
      </w:pPr>
      <w:r w:rsidRPr="00D74BB6">
        <w:rPr>
          <w:rFonts w:ascii="Segoe UI Symbol" w:hAnsi="Segoe UI Symbol" w:cs="Arial"/>
        </w:rPr>
        <w:t>Approved working methodologies.</w:t>
      </w:r>
    </w:p>
    <w:p w14:paraId="7098F5D6" w14:textId="77777777" w:rsidR="00D74BB6" w:rsidRPr="00D74BB6" w:rsidRDefault="00D74BB6" w:rsidP="00D74BB6">
      <w:pPr>
        <w:spacing w:after="0" w:line="240" w:lineRule="auto"/>
        <w:rPr>
          <w:rFonts w:ascii="Segoe UI Symbol" w:hAnsi="Segoe UI Symbol" w:cs="Arial"/>
        </w:rPr>
      </w:pPr>
    </w:p>
    <w:p w14:paraId="289D4781" w14:textId="77777777" w:rsidR="006905FF" w:rsidRDefault="00D74BB6" w:rsidP="00D74BB6">
      <w:pPr>
        <w:spacing w:after="0" w:line="240" w:lineRule="auto"/>
        <w:rPr>
          <w:rFonts w:ascii="Segoe UI Symbol" w:hAnsi="Segoe UI Symbol" w:cs="Arial"/>
        </w:rPr>
      </w:pPr>
      <w:r w:rsidRPr="00D74BB6">
        <w:rPr>
          <w:rFonts w:ascii="Segoe UI Symbol" w:hAnsi="Segoe UI Symbol" w:cs="Arial"/>
        </w:rPr>
        <w:t>The applicant or designated site manager shall inspect all protection measures prior to commencement of development.</w:t>
      </w:r>
    </w:p>
    <w:p w14:paraId="35ED8790" w14:textId="77777777" w:rsidR="006905FF" w:rsidRDefault="006905FF" w:rsidP="00D74BB6">
      <w:pPr>
        <w:spacing w:after="0" w:line="240" w:lineRule="auto"/>
        <w:rPr>
          <w:rFonts w:ascii="Segoe UI Symbol" w:hAnsi="Segoe UI Symbol" w:cs="Arial"/>
        </w:rPr>
      </w:pPr>
    </w:p>
    <w:p w14:paraId="19DFE409" w14:textId="5ADA4442" w:rsidR="00AB1D98" w:rsidRDefault="00AB1D98" w:rsidP="00D74BB6">
      <w:pPr>
        <w:spacing w:after="0" w:line="240" w:lineRule="auto"/>
        <w:rPr>
          <w:rFonts w:ascii="Segoe UI Symbol" w:hAnsi="Segoe UI Symbol" w:cs="Arial"/>
        </w:rPr>
      </w:pPr>
      <w:r w:rsidRPr="00AB1D98">
        <w:rPr>
          <w:rFonts w:ascii="Segoe UI Symbol" w:hAnsi="Segoe UI Symbol" w:cs="Arial"/>
        </w:rPr>
        <w:t>The annotated locations on</w:t>
      </w:r>
      <w:r w:rsidR="00A273AF">
        <w:rPr>
          <w:rFonts w:ascii="Segoe UI Symbol" w:hAnsi="Segoe UI Symbol" w:cs="Arial"/>
        </w:rPr>
        <w:t xml:space="preserve"> Plan </w:t>
      </w:r>
      <w:r w:rsidR="00992B1A">
        <w:rPr>
          <w:rFonts w:ascii="Segoe UI Symbol" w:hAnsi="Segoe UI Symbol" w:cs="Arial"/>
        </w:rPr>
        <w:t>P3</w:t>
      </w:r>
      <w:r w:rsidR="00A273AF">
        <w:rPr>
          <w:rFonts w:ascii="Segoe UI Symbol" w:hAnsi="Segoe UI Symbol" w:cs="Arial"/>
        </w:rPr>
        <w:t xml:space="preserve"> </w:t>
      </w:r>
      <w:r w:rsidRPr="00AB1D98">
        <w:rPr>
          <w:rFonts w:ascii="Segoe UI Symbol" w:hAnsi="Segoe UI Symbol" w:cs="Arial"/>
        </w:rPr>
        <w:t>will have a Herras type weld mesh fence erected for protection of the tree canopy, roots and trunk. This will be to BS 5837:2012 Chapter 6 figure 2 or 3. See Figures 2 and 3 below.</w:t>
      </w:r>
    </w:p>
    <w:p w14:paraId="41B92A47" w14:textId="77777777" w:rsidR="00FA295F" w:rsidRPr="00AB1D98" w:rsidRDefault="00FA295F" w:rsidP="00AB1D98">
      <w:pPr>
        <w:spacing w:after="0" w:line="240" w:lineRule="auto"/>
        <w:rPr>
          <w:rFonts w:ascii="Segoe UI Symbol" w:hAnsi="Segoe UI Symbol" w:cs="Arial"/>
        </w:rPr>
      </w:pPr>
    </w:p>
    <w:p w14:paraId="4703095B" w14:textId="1D2C9931" w:rsidR="000A3BF0" w:rsidRDefault="000A3BF0" w:rsidP="00AB1D98">
      <w:pPr>
        <w:spacing w:after="0" w:line="240" w:lineRule="auto"/>
        <w:rPr>
          <w:rFonts w:ascii="Segoe UI Symbol" w:hAnsi="Segoe UI Symbol" w:cs="Arial"/>
        </w:rPr>
      </w:pPr>
    </w:p>
    <w:p w14:paraId="30C676B2" w14:textId="77777777" w:rsidR="000A3BF0" w:rsidRDefault="000A3BF0">
      <w:pPr>
        <w:spacing w:after="0" w:line="240" w:lineRule="auto"/>
        <w:rPr>
          <w:rFonts w:ascii="Segoe UI Symbol" w:hAnsi="Segoe UI Symbol" w:cs="Arial"/>
          <w:lang w:eastAsia="en-GB"/>
        </w:rPr>
      </w:pPr>
    </w:p>
    <w:tbl>
      <w:tblPr>
        <w:tblW w:w="9360" w:type="dxa"/>
        <w:tblCellMar>
          <w:left w:w="0" w:type="dxa"/>
          <w:right w:w="0" w:type="dxa"/>
        </w:tblCellMar>
        <w:tblLook w:val="04A0" w:firstRow="1" w:lastRow="0" w:firstColumn="1" w:lastColumn="0" w:noHBand="0" w:noVBand="1"/>
      </w:tblPr>
      <w:tblGrid>
        <w:gridCol w:w="9360"/>
      </w:tblGrid>
      <w:tr w:rsidR="000A3BF0" w:rsidRPr="0005496D" w14:paraId="69FF343E" w14:textId="77777777" w:rsidTr="00EE32CD">
        <w:trPr>
          <w:trHeight w:val="5670"/>
        </w:trPr>
        <w:sdt>
          <w:sdtPr>
            <w:rPr>
              <w:rFonts w:ascii="Segoe UI Symbol" w:hAnsi="Segoe UI Symbol"/>
            </w:rPr>
            <w:id w:val="447434065"/>
            <w:picture/>
          </w:sdtPr>
          <w:sdtContent>
            <w:tc>
              <w:tcPr>
                <w:tcW w:w="9360" w:type="dxa"/>
              </w:tcPr>
              <w:p w14:paraId="3C9CE4B8" w14:textId="77777777" w:rsidR="000A3BF0" w:rsidRPr="0005496D" w:rsidRDefault="000A3BF0" w:rsidP="000A3BF0">
                <w:pPr>
                  <w:pStyle w:val="TableContents"/>
                  <w:jc w:val="right"/>
                  <w:rPr>
                    <w:rFonts w:ascii="Segoe UI Symbol" w:hAnsi="Segoe UI Symbol"/>
                  </w:rPr>
                </w:pPr>
                <w:r>
                  <w:rPr>
                    <w:rFonts w:ascii="Segoe UI Symbol" w:hAnsi="Segoe UI Symbol"/>
                    <w:noProof/>
                  </w:rPr>
                  <w:drawing>
                    <wp:inline distT="0" distB="0" distL="0" distR="0" wp14:anchorId="3373356F" wp14:editId="2CDD2BF8">
                      <wp:extent cx="5143500" cy="5221041"/>
                      <wp:effectExtent l="0" t="0" r="0" b="0"/>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1"/>
                              <a:stretch>
                                <a:fillRect/>
                              </a:stretch>
                            </pic:blipFill>
                            <pic:spPr bwMode="auto">
                              <a:xfrm>
                                <a:off x="0" y="0"/>
                                <a:ext cx="5163781" cy="5241627"/>
                              </a:xfrm>
                              <a:prstGeom prst="rect">
                                <a:avLst/>
                              </a:prstGeom>
                              <a:noFill/>
                              <a:ln>
                                <a:noFill/>
                              </a:ln>
                            </pic:spPr>
                          </pic:pic>
                        </a:graphicData>
                      </a:graphic>
                    </wp:inline>
                  </w:drawing>
                </w:r>
              </w:p>
            </w:tc>
          </w:sdtContent>
        </w:sdt>
      </w:tr>
      <w:tr w:rsidR="000A3BF0" w:rsidRPr="0005496D" w14:paraId="2DE7DF6D" w14:textId="77777777" w:rsidTr="00EE32CD">
        <w:trPr>
          <w:trHeight w:hRule="exact" w:val="340"/>
        </w:trPr>
        <w:tc>
          <w:tcPr>
            <w:tcW w:w="9360" w:type="dxa"/>
          </w:tcPr>
          <w:p w14:paraId="7E8420B6" w14:textId="62F39DA8" w:rsidR="000A3BF0" w:rsidRPr="0005496D" w:rsidRDefault="000A3BF0" w:rsidP="00EE32CD">
            <w:pPr>
              <w:pStyle w:val="TableContents"/>
              <w:rPr>
                <w:rFonts w:ascii="Segoe UI Symbol" w:hAnsi="Segoe UI Symbol"/>
              </w:rPr>
            </w:pPr>
          </w:p>
        </w:tc>
      </w:tr>
    </w:tbl>
    <w:p w14:paraId="391D1165" w14:textId="02F6B775" w:rsidR="00CE7D50" w:rsidRDefault="00CE7D50">
      <w:pPr>
        <w:spacing w:after="0" w:line="240" w:lineRule="auto"/>
        <w:rPr>
          <w:rFonts w:ascii="Segoe UI Symbol" w:hAnsi="Segoe UI Symbol" w:cs="Arial"/>
          <w:lang w:eastAsia="en-GB"/>
        </w:rPr>
      </w:pPr>
    </w:p>
    <w:p w14:paraId="4DE8B45B" w14:textId="07D1226B" w:rsidR="000A3BF0" w:rsidRDefault="000A3BF0">
      <w:pPr>
        <w:spacing w:after="0" w:line="240" w:lineRule="auto"/>
        <w:rPr>
          <w:rFonts w:ascii="Segoe UI Symbol" w:hAnsi="Segoe UI Symbol" w:cs="Arial"/>
          <w:lang w:eastAsia="en-GB"/>
        </w:rPr>
      </w:pPr>
    </w:p>
    <w:p w14:paraId="7D2210B9" w14:textId="1EE88FB5" w:rsidR="000A3BF0" w:rsidRDefault="000A3BF0">
      <w:pPr>
        <w:spacing w:after="0" w:line="240" w:lineRule="auto"/>
        <w:rPr>
          <w:rFonts w:ascii="Segoe UI Symbol" w:hAnsi="Segoe UI Symbol" w:cs="Arial"/>
          <w:lang w:eastAsia="en-GB"/>
        </w:rPr>
      </w:pPr>
    </w:p>
    <w:p w14:paraId="5ADDC807" w14:textId="5528B79E" w:rsidR="000A3BF0" w:rsidRDefault="000A3BF0">
      <w:pPr>
        <w:spacing w:after="0" w:line="240" w:lineRule="auto"/>
        <w:rPr>
          <w:rFonts w:ascii="Segoe UI Symbol" w:hAnsi="Segoe UI Symbol" w:cs="Arial"/>
          <w:lang w:eastAsia="en-GB"/>
        </w:rPr>
      </w:pPr>
    </w:p>
    <w:p w14:paraId="161912B9" w14:textId="5845DB66" w:rsidR="000A3BF0" w:rsidRDefault="000A3BF0">
      <w:pPr>
        <w:spacing w:after="0" w:line="240" w:lineRule="auto"/>
        <w:rPr>
          <w:rFonts w:ascii="Segoe UI Symbol" w:hAnsi="Segoe UI Symbol" w:cs="Arial"/>
          <w:lang w:eastAsia="en-GB"/>
        </w:rPr>
      </w:pPr>
    </w:p>
    <w:p w14:paraId="3230B073" w14:textId="77777777" w:rsidR="000A3BF0" w:rsidRDefault="000A3BF0">
      <w:pPr>
        <w:spacing w:after="0" w:line="240" w:lineRule="auto"/>
        <w:rPr>
          <w:rFonts w:ascii="Segoe UI Symbol" w:hAnsi="Segoe UI Symbol" w:cs="Arial"/>
          <w:lang w:eastAsia="en-GB"/>
        </w:rPr>
      </w:pPr>
    </w:p>
    <w:p w14:paraId="6AB86FCA" w14:textId="02664744" w:rsidR="000A3BF0" w:rsidRDefault="000A3BF0">
      <w:pPr>
        <w:spacing w:after="0" w:line="240" w:lineRule="auto"/>
        <w:rPr>
          <w:rFonts w:ascii="Segoe UI Symbol" w:hAnsi="Segoe UI Symbol" w:cs="Arial"/>
          <w:lang w:eastAsia="en-GB"/>
        </w:rPr>
      </w:pPr>
    </w:p>
    <w:p w14:paraId="28C8ADC2" w14:textId="3AA71BF2" w:rsidR="000A3BF0" w:rsidRDefault="000A3BF0">
      <w:pPr>
        <w:spacing w:after="0" w:line="240" w:lineRule="auto"/>
        <w:rPr>
          <w:rFonts w:ascii="Segoe UI Symbol" w:hAnsi="Segoe UI Symbol" w:cs="Arial"/>
          <w:lang w:eastAsia="en-GB"/>
        </w:rPr>
      </w:pPr>
    </w:p>
    <w:tbl>
      <w:tblPr>
        <w:tblpPr w:leftFromText="180" w:rightFromText="180" w:vertAnchor="text" w:horzAnchor="margin" w:tblpXSpec="center" w:tblpY="-257"/>
        <w:tblOverlap w:val="never"/>
        <w:tblW w:w="9360" w:type="dxa"/>
        <w:tblCellMar>
          <w:left w:w="0" w:type="dxa"/>
          <w:right w:w="0" w:type="dxa"/>
        </w:tblCellMar>
        <w:tblLook w:val="04A0" w:firstRow="1" w:lastRow="0" w:firstColumn="1" w:lastColumn="0" w:noHBand="0" w:noVBand="1"/>
      </w:tblPr>
      <w:tblGrid>
        <w:gridCol w:w="9360"/>
      </w:tblGrid>
      <w:tr w:rsidR="000A3BF0" w:rsidRPr="0005496D" w14:paraId="50185D80" w14:textId="77777777" w:rsidTr="000A3BF0">
        <w:trPr>
          <w:trHeight w:val="5670"/>
        </w:trPr>
        <w:sdt>
          <w:sdtPr>
            <w:rPr>
              <w:rFonts w:ascii="Segoe UI Symbol" w:hAnsi="Segoe UI Symbol"/>
            </w:rPr>
            <w:id w:val="-424258929"/>
            <w:picture/>
          </w:sdtPr>
          <w:sdtContent>
            <w:tc>
              <w:tcPr>
                <w:tcW w:w="9360" w:type="dxa"/>
              </w:tcPr>
              <w:p w14:paraId="74ADF18B" w14:textId="77777777" w:rsidR="000A3BF0" w:rsidRPr="0005496D" w:rsidRDefault="000A3BF0" w:rsidP="000A3BF0">
                <w:pPr>
                  <w:pStyle w:val="TableContents"/>
                  <w:jc w:val="center"/>
                  <w:rPr>
                    <w:rFonts w:ascii="Segoe UI Symbol" w:hAnsi="Segoe UI Symbol"/>
                  </w:rPr>
                </w:pPr>
                <w:r>
                  <w:rPr>
                    <w:rFonts w:ascii="Segoe UI Symbol" w:hAnsi="Segoe UI Symbol"/>
                    <w:noProof/>
                  </w:rPr>
                  <w:drawing>
                    <wp:inline distT="0" distB="0" distL="0" distR="0" wp14:anchorId="51C7E904" wp14:editId="7D431F68">
                      <wp:extent cx="5200650" cy="5805758"/>
                      <wp:effectExtent l="0" t="0" r="0" b="5080"/>
                      <wp:docPr id="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2"/>
                              <a:stretch>
                                <a:fillRect/>
                              </a:stretch>
                            </pic:blipFill>
                            <pic:spPr bwMode="auto">
                              <a:xfrm>
                                <a:off x="0" y="0"/>
                                <a:ext cx="5207303" cy="5813185"/>
                              </a:xfrm>
                              <a:prstGeom prst="rect">
                                <a:avLst/>
                              </a:prstGeom>
                              <a:noFill/>
                              <a:ln>
                                <a:noFill/>
                              </a:ln>
                            </pic:spPr>
                          </pic:pic>
                        </a:graphicData>
                      </a:graphic>
                    </wp:inline>
                  </w:drawing>
                </w:r>
              </w:p>
            </w:tc>
          </w:sdtContent>
        </w:sdt>
      </w:tr>
    </w:tbl>
    <w:p w14:paraId="73BBBBDC" w14:textId="77777777" w:rsidR="000A3BF0" w:rsidRPr="000A3BF0" w:rsidRDefault="000A3BF0" w:rsidP="000A3BF0">
      <w:pPr>
        <w:spacing w:after="0" w:line="240" w:lineRule="auto"/>
        <w:rPr>
          <w:rFonts w:ascii="Segoe UI Symbol" w:hAnsi="Segoe UI Symbol" w:cs="Arial"/>
          <w:lang w:eastAsia="en-GB"/>
        </w:rPr>
      </w:pPr>
    </w:p>
    <w:p w14:paraId="4A76C375" w14:textId="77777777" w:rsidR="000A3BF0" w:rsidRPr="000A3BF0" w:rsidRDefault="000A3BF0" w:rsidP="000A3BF0">
      <w:pPr>
        <w:spacing w:after="0" w:line="240" w:lineRule="auto"/>
        <w:rPr>
          <w:rFonts w:ascii="Segoe UI Symbol" w:hAnsi="Segoe UI Symbol" w:cs="Arial"/>
          <w:lang w:eastAsia="en-GB"/>
        </w:rPr>
      </w:pPr>
    </w:p>
    <w:p w14:paraId="49353CB7" w14:textId="77777777" w:rsidR="000A3BF0" w:rsidRPr="000A3BF0" w:rsidRDefault="000A3BF0" w:rsidP="000A3BF0">
      <w:pPr>
        <w:spacing w:after="0" w:line="240" w:lineRule="auto"/>
        <w:rPr>
          <w:rFonts w:ascii="Segoe UI Symbol" w:hAnsi="Segoe UI Symbol" w:cs="Arial"/>
          <w:lang w:eastAsia="en-GB"/>
        </w:rPr>
      </w:pPr>
      <w:r w:rsidRPr="000A3BF0">
        <w:rPr>
          <w:rFonts w:ascii="Segoe UI Symbol" w:hAnsi="Segoe UI Symbol" w:cs="Arial"/>
          <w:lang w:eastAsia="en-GB"/>
        </w:rPr>
        <w:t>Site to be inspected by applicant or designated person before work commences person to ensure that the agreed protection measures are in place.</w:t>
      </w:r>
    </w:p>
    <w:p w14:paraId="410A5D45" w14:textId="6F7CA124" w:rsidR="000A3BF0" w:rsidRDefault="000A3BF0" w:rsidP="0058788F">
      <w:pPr>
        <w:pStyle w:val="Heading1"/>
        <w:rPr>
          <w:lang w:eastAsia="en-GB"/>
        </w:rPr>
      </w:pPr>
      <w:bookmarkStart w:id="6" w:name="_Toc231474592"/>
      <w:r w:rsidRPr="000A3BF0">
        <w:rPr>
          <w:lang w:eastAsia="en-GB"/>
        </w:rPr>
        <w:t>Development Stage</w:t>
      </w:r>
      <w:bookmarkEnd w:id="6"/>
      <w:r w:rsidRPr="000A3BF0">
        <w:rPr>
          <w:lang w:eastAsia="en-GB"/>
        </w:rPr>
        <w:t xml:space="preserve"> </w:t>
      </w:r>
    </w:p>
    <w:p w14:paraId="4B2932C3" w14:textId="164A13A8" w:rsidR="00A2613E" w:rsidRDefault="00A2613E" w:rsidP="00A2613E">
      <w:pPr>
        <w:spacing w:after="0" w:line="240" w:lineRule="auto"/>
        <w:rPr>
          <w:rFonts w:ascii="Segoe UI Symbol" w:hAnsi="Segoe UI Symbol" w:cs="Arial"/>
          <w:lang w:eastAsia="en-GB"/>
        </w:rPr>
      </w:pPr>
      <w:r w:rsidRPr="00A2613E">
        <w:rPr>
          <w:rFonts w:ascii="Segoe UI Symbol" w:hAnsi="Segoe UI Symbol" w:cs="Arial"/>
          <w:lang w:eastAsia="en-GB"/>
        </w:rPr>
        <w:t xml:space="preserve">Daily visits by the applicant or designated person to ensure that the agreed protection measures are functional and correctly achieving their purpose. </w:t>
      </w:r>
    </w:p>
    <w:p w14:paraId="32E0D6F1" w14:textId="77777777" w:rsidR="00A2613E" w:rsidRPr="00A2613E" w:rsidRDefault="00A2613E" w:rsidP="00A2613E">
      <w:pPr>
        <w:spacing w:after="0" w:line="240" w:lineRule="auto"/>
        <w:rPr>
          <w:rFonts w:ascii="Segoe UI Symbol" w:hAnsi="Segoe UI Symbol" w:cs="Arial"/>
          <w:lang w:eastAsia="en-GB"/>
        </w:rPr>
      </w:pPr>
    </w:p>
    <w:p w14:paraId="068D52DD" w14:textId="76A2BD41" w:rsidR="00A2613E" w:rsidRDefault="00A2613E" w:rsidP="00A2613E">
      <w:pPr>
        <w:spacing w:after="0" w:line="240" w:lineRule="auto"/>
        <w:rPr>
          <w:rFonts w:ascii="Segoe UI Symbol" w:hAnsi="Segoe UI Symbol" w:cs="Arial"/>
          <w:lang w:eastAsia="en-GB"/>
        </w:rPr>
      </w:pPr>
      <w:r w:rsidRPr="00A2613E">
        <w:rPr>
          <w:rFonts w:ascii="Segoe UI Symbol" w:hAnsi="Segoe UI Symbol" w:cs="Arial"/>
          <w:lang w:eastAsia="en-GB"/>
        </w:rPr>
        <w:lastRenderedPageBreak/>
        <w:t>Barriers should be fit for the purpose of excluding constructive activity, and appropriate to the degree and proximity of work taking place around the retained tree. Special attention should be paid to ensuring that barriers remain rigid and complete.</w:t>
      </w:r>
    </w:p>
    <w:p w14:paraId="0515ABD1" w14:textId="77777777" w:rsidR="002C2C45" w:rsidRDefault="002C2C45" w:rsidP="00A2613E">
      <w:pPr>
        <w:spacing w:after="0" w:line="240" w:lineRule="auto"/>
        <w:rPr>
          <w:rFonts w:ascii="Segoe UI Symbol" w:hAnsi="Segoe UI Symbol" w:cs="Arial"/>
          <w:lang w:eastAsia="en-GB"/>
        </w:rPr>
      </w:pPr>
    </w:p>
    <w:p w14:paraId="0C7DDB0F" w14:textId="77777777" w:rsidR="002C2C45" w:rsidRDefault="002C2C45" w:rsidP="002C2C45">
      <w:pPr>
        <w:spacing w:after="0" w:line="240" w:lineRule="auto"/>
        <w:rPr>
          <w:rFonts w:ascii="Segoe UI Symbol" w:hAnsi="Segoe UI Symbol" w:cs="Arial"/>
          <w:lang w:eastAsia="en-GB"/>
        </w:rPr>
      </w:pPr>
      <w:r w:rsidRPr="002C2C45">
        <w:rPr>
          <w:rFonts w:ascii="Segoe UI Symbol" w:hAnsi="Segoe UI Symbol" w:cs="Arial"/>
          <w:lang w:eastAsia="en-GB"/>
        </w:rPr>
        <w:t xml:space="preserve">In order to prevent damage to any tree roots </w:t>
      </w:r>
      <w:r>
        <w:rPr>
          <w:rFonts w:ascii="Segoe UI Symbol" w:hAnsi="Segoe UI Symbol" w:cs="Arial"/>
          <w:lang w:eastAsia="en-GB"/>
        </w:rPr>
        <w:t>the</w:t>
      </w:r>
      <w:r w:rsidRPr="002C2C45">
        <w:rPr>
          <w:rFonts w:ascii="Segoe UI Symbol" w:hAnsi="Segoe UI Symbol" w:cs="Arial"/>
          <w:lang w:eastAsia="en-GB"/>
        </w:rPr>
        <w:t xml:space="preserve"> surface will be removed as follows</w:t>
      </w:r>
      <w:r>
        <w:rPr>
          <w:rFonts w:ascii="Segoe UI Symbol" w:hAnsi="Segoe UI Symbol" w:cs="Arial"/>
          <w:lang w:eastAsia="en-GB"/>
        </w:rPr>
        <w:t>:</w:t>
      </w:r>
    </w:p>
    <w:p w14:paraId="44F26B83" w14:textId="011FA92C" w:rsidR="002C2C45" w:rsidRDefault="002C2C45" w:rsidP="002C2C45">
      <w:pPr>
        <w:spacing w:after="0" w:line="240" w:lineRule="auto"/>
        <w:rPr>
          <w:rFonts w:ascii="Segoe UI Symbol" w:hAnsi="Segoe UI Symbol" w:cs="Arial"/>
          <w:lang w:eastAsia="en-GB"/>
        </w:rPr>
      </w:pPr>
      <w:r w:rsidRPr="002C2C45">
        <w:rPr>
          <w:rFonts w:ascii="Segoe UI Symbol" w:hAnsi="Segoe UI Symbol" w:cs="Arial"/>
          <w:lang w:eastAsia="en-GB"/>
        </w:rPr>
        <w:t xml:space="preserve">The excavation of material should ideally </w:t>
      </w:r>
      <w:r w:rsidR="004100CF">
        <w:rPr>
          <w:rFonts w:ascii="Segoe UI Symbol" w:hAnsi="Segoe UI Symbol" w:cs="Arial"/>
          <w:lang w:eastAsia="en-GB"/>
        </w:rPr>
        <w:t>b</w:t>
      </w:r>
      <w:r w:rsidRPr="002C2C45">
        <w:rPr>
          <w:rFonts w:ascii="Segoe UI Symbol" w:hAnsi="Segoe UI Symbol" w:cs="Arial"/>
          <w:lang w:eastAsia="en-GB"/>
        </w:rPr>
        <w:t>e carried out by hand, if not, in</w:t>
      </w:r>
      <w:r>
        <w:rPr>
          <w:rFonts w:ascii="Segoe UI Symbol" w:hAnsi="Segoe UI Symbol" w:cs="Arial"/>
          <w:lang w:eastAsia="en-GB"/>
        </w:rPr>
        <w:t xml:space="preserve"> </w:t>
      </w:r>
      <w:r w:rsidRPr="002C2C45">
        <w:rPr>
          <w:rFonts w:ascii="Segoe UI Symbol" w:hAnsi="Segoe UI Symbol" w:cs="Arial"/>
          <w:lang w:eastAsia="en-GB"/>
        </w:rPr>
        <w:t>practical terms the bucket of the excavator must be used with the teeth</w:t>
      </w:r>
      <w:r>
        <w:rPr>
          <w:rFonts w:ascii="Segoe UI Symbol" w:hAnsi="Segoe UI Symbol" w:cs="Arial"/>
          <w:lang w:eastAsia="en-GB"/>
        </w:rPr>
        <w:t xml:space="preserve"> </w:t>
      </w:r>
      <w:r w:rsidRPr="002C2C45">
        <w:rPr>
          <w:rFonts w:ascii="Segoe UI Symbol" w:hAnsi="Segoe UI Symbol" w:cs="Arial"/>
          <w:lang w:eastAsia="en-GB"/>
        </w:rPr>
        <w:t>horizontal</w:t>
      </w:r>
      <w:r>
        <w:rPr>
          <w:rFonts w:ascii="Segoe UI Symbol" w:hAnsi="Segoe UI Symbol" w:cs="Arial"/>
          <w:lang w:eastAsia="en-GB"/>
        </w:rPr>
        <w:t>, or a toothless bucket,</w:t>
      </w:r>
      <w:r w:rsidRPr="002C2C45">
        <w:rPr>
          <w:rFonts w:ascii="Segoe UI Symbol" w:hAnsi="Segoe UI Symbol" w:cs="Arial"/>
          <w:lang w:eastAsia="en-GB"/>
        </w:rPr>
        <w:t xml:space="preserve"> so that any disturbance to the underlying soil is kept to a minimum.</w:t>
      </w:r>
      <w:r w:rsidR="00A273AF">
        <w:rPr>
          <w:rFonts w:ascii="Segoe UI Symbol" w:hAnsi="Segoe UI Symbol" w:cs="Arial"/>
          <w:lang w:eastAsia="en-GB"/>
        </w:rPr>
        <w:t xml:space="preserve"> Where possible the excavation machinery should stand outside the </w:t>
      </w:r>
      <w:r w:rsidR="001F5E95">
        <w:rPr>
          <w:rFonts w:ascii="Segoe UI Symbol" w:hAnsi="Segoe UI Symbol" w:cs="Arial"/>
          <w:lang w:eastAsia="en-GB"/>
        </w:rPr>
        <w:t>RPA exclusion zone.</w:t>
      </w:r>
    </w:p>
    <w:p w14:paraId="0154905C" w14:textId="77777777" w:rsidR="006905FF" w:rsidRPr="002C2C45" w:rsidRDefault="006905FF" w:rsidP="002C2C45">
      <w:pPr>
        <w:spacing w:after="0" w:line="240" w:lineRule="auto"/>
        <w:rPr>
          <w:rFonts w:ascii="Segoe UI Symbol" w:hAnsi="Segoe UI Symbol" w:cs="Arial"/>
          <w:lang w:eastAsia="en-GB"/>
        </w:rPr>
      </w:pPr>
    </w:p>
    <w:p w14:paraId="127113BE" w14:textId="3C7AAE03" w:rsidR="002C2C45" w:rsidRDefault="002C2C45" w:rsidP="002C2C45">
      <w:pPr>
        <w:spacing w:after="0" w:line="240" w:lineRule="auto"/>
        <w:rPr>
          <w:rFonts w:ascii="Segoe UI Symbol" w:hAnsi="Segoe UI Symbol" w:cs="Arial"/>
          <w:lang w:eastAsia="en-GB"/>
        </w:rPr>
      </w:pPr>
      <w:r w:rsidRPr="002C2C45">
        <w:rPr>
          <w:rFonts w:ascii="Segoe UI Symbol" w:hAnsi="Segoe UI Symbol" w:cs="Arial"/>
          <w:lang w:eastAsia="en-GB"/>
        </w:rPr>
        <w:t>Digging should be done manually around any large surface roots. Rubble must</w:t>
      </w:r>
      <w:r>
        <w:rPr>
          <w:rFonts w:ascii="Segoe UI Symbol" w:hAnsi="Segoe UI Symbol" w:cs="Arial"/>
          <w:lang w:eastAsia="en-GB"/>
        </w:rPr>
        <w:t xml:space="preserve"> </w:t>
      </w:r>
      <w:r w:rsidRPr="002C2C45">
        <w:rPr>
          <w:rFonts w:ascii="Segoe UI Symbol" w:hAnsi="Segoe UI Symbol" w:cs="Arial"/>
          <w:lang w:eastAsia="en-GB"/>
        </w:rPr>
        <w:t>not be stockpiled within the RPA’s and must be exported without crossing the</w:t>
      </w:r>
      <w:r>
        <w:rPr>
          <w:rFonts w:ascii="Segoe UI Symbol" w:hAnsi="Segoe UI Symbol" w:cs="Arial"/>
          <w:lang w:eastAsia="en-GB"/>
        </w:rPr>
        <w:t xml:space="preserve"> </w:t>
      </w:r>
      <w:r w:rsidRPr="002C2C45">
        <w:rPr>
          <w:rFonts w:ascii="Segoe UI Symbol" w:hAnsi="Segoe UI Symbol" w:cs="Arial"/>
          <w:lang w:eastAsia="en-GB"/>
        </w:rPr>
        <w:t>RPA’s. Care should be taken to ensure that the excavator arm does not damage</w:t>
      </w:r>
      <w:r>
        <w:rPr>
          <w:rFonts w:ascii="Segoe UI Symbol" w:hAnsi="Segoe UI Symbol" w:cs="Arial"/>
          <w:lang w:eastAsia="en-GB"/>
        </w:rPr>
        <w:t xml:space="preserve"> </w:t>
      </w:r>
      <w:r w:rsidRPr="002C2C45">
        <w:rPr>
          <w:rFonts w:ascii="Segoe UI Symbol" w:hAnsi="Segoe UI Symbol" w:cs="Arial"/>
          <w:lang w:eastAsia="en-GB"/>
        </w:rPr>
        <w:t>the crown of the tree. Subbase will only be removed to a depth to allow the</w:t>
      </w:r>
      <w:r>
        <w:rPr>
          <w:rFonts w:ascii="Segoe UI Symbol" w:hAnsi="Segoe UI Symbol" w:cs="Arial"/>
          <w:lang w:eastAsia="en-GB"/>
        </w:rPr>
        <w:t xml:space="preserve"> </w:t>
      </w:r>
      <w:r w:rsidRPr="002C2C45">
        <w:rPr>
          <w:rFonts w:ascii="Segoe UI Symbol" w:hAnsi="Segoe UI Symbol" w:cs="Arial"/>
          <w:lang w:eastAsia="en-GB"/>
        </w:rPr>
        <w:t xml:space="preserve">installation of the </w:t>
      </w:r>
      <w:r>
        <w:rPr>
          <w:rFonts w:ascii="Segoe UI Symbol" w:hAnsi="Segoe UI Symbol" w:cs="Arial"/>
          <w:lang w:eastAsia="en-GB"/>
        </w:rPr>
        <w:t>new surfaces.</w:t>
      </w:r>
    </w:p>
    <w:p w14:paraId="2EA81FFB" w14:textId="77777777" w:rsidR="002C2C45" w:rsidRDefault="002C2C45" w:rsidP="002C2C45">
      <w:pPr>
        <w:spacing w:after="0" w:line="240" w:lineRule="auto"/>
        <w:rPr>
          <w:rFonts w:ascii="Segoe UI Symbol" w:hAnsi="Segoe UI Symbol" w:cs="Arial"/>
          <w:lang w:eastAsia="en-GB"/>
        </w:rPr>
      </w:pPr>
    </w:p>
    <w:p w14:paraId="57143C4E" w14:textId="123FF760" w:rsidR="002C2C45" w:rsidRDefault="002C2C45" w:rsidP="002C2C45">
      <w:pPr>
        <w:spacing w:after="0" w:line="240" w:lineRule="auto"/>
        <w:rPr>
          <w:rFonts w:ascii="Segoe UI Symbol" w:hAnsi="Segoe UI Symbol" w:cs="Arial"/>
          <w:lang w:eastAsia="en-GB"/>
        </w:rPr>
      </w:pPr>
      <w:r w:rsidRPr="00A2613E">
        <w:rPr>
          <w:rFonts w:ascii="Segoe UI Symbol" w:hAnsi="Segoe UI Symbol" w:cs="Arial"/>
          <w:lang w:eastAsia="en-GB"/>
        </w:rPr>
        <w:t xml:space="preserve">Any exposed tree roots will be covered in accordance with BS5837 7.2.2 and then roots smaller than 25mm will be pruned in accordance with BS5837 7.2.3, an arboriculturist will be informed if there are root clumps or roots larger than 25mm, and in turn the tree officer if necessary. In that case the roots will be covered to prevent </w:t>
      </w:r>
      <w:r w:rsidR="004100CF" w:rsidRPr="00A2613E">
        <w:rPr>
          <w:rFonts w:ascii="Segoe UI Symbol" w:hAnsi="Segoe UI Symbol" w:cs="Arial"/>
          <w:lang w:eastAsia="en-GB"/>
        </w:rPr>
        <w:t>desiccation,</w:t>
      </w:r>
      <w:r w:rsidRPr="00A2613E">
        <w:rPr>
          <w:rFonts w:ascii="Segoe UI Symbol" w:hAnsi="Segoe UI Symbol" w:cs="Arial"/>
          <w:lang w:eastAsia="en-GB"/>
        </w:rPr>
        <w:t xml:space="preserve"> and the tree officer will be allowed to inspect the area.</w:t>
      </w:r>
    </w:p>
    <w:p w14:paraId="535A044B" w14:textId="77777777" w:rsidR="00A2613E" w:rsidRPr="00A2613E" w:rsidRDefault="00A2613E" w:rsidP="00A2613E">
      <w:pPr>
        <w:spacing w:after="0" w:line="240" w:lineRule="auto"/>
        <w:rPr>
          <w:rFonts w:ascii="Segoe UI Symbol" w:hAnsi="Segoe UI Symbol" w:cs="Arial"/>
          <w:lang w:eastAsia="en-GB"/>
        </w:rPr>
      </w:pPr>
    </w:p>
    <w:p w14:paraId="0FB08ACC" w14:textId="77777777" w:rsidR="00CF3CDF" w:rsidRPr="0058788F" w:rsidRDefault="00CF3CDF" w:rsidP="0058788F">
      <w:pPr>
        <w:pStyle w:val="Heading1"/>
      </w:pPr>
      <w:bookmarkStart w:id="7" w:name="_Toc231474593"/>
      <w:r w:rsidRPr="0058788F">
        <w:t>Working within RPAs</w:t>
      </w:r>
      <w:bookmarkEnd w:id="7"/>
    </w:p>
    <w:p w14:paraId="0DECB677" w14:textId="405AB159" w:rsidR="00CF3CDF" w:rsidRDefault="00CF3CDF">
      <w:pPr>
        <w:spacing w:after="0" w:line="240" w:lineRule="auto"/>
        <w:rPr>
          <w:rFonts w:ascii="Segoe UI Symbol" w:hAnsi="Segoe UI Symbol" w:cs="Arial"/>
          <w:lang w:eastAsia="en-GB"/>
        </w:rPr>
      </w:pPr>
      <w:r w:rsidRPr="00CF3CDF">
        <w:rPr>
          <w:rFonts w:ascii="Segoe UI Symbol" w:hAnsi="Segoe UI Symbol" w:cs="Arial"/>
          <w:lang w:eastAsia="en-GB"/>
        </w:rPr>
        <w:t>All excavation will be carried out outside the areas protected by fencing, there will be no use of machinery within the protected areas.</w:t>
      </w:r>
    </w:p>
    <w:p w14:paraId="725271EE" w14:textId="77777777" w:rsidR="00425414" w:rsidRPr="0058788F" w:rsidRDefault="00425414">
      <w:pPr>
        <w:spacing w:after="0" w:line="240" w:lineRule="auto"/>
        <w:rPr>
          <w:rFonts w:ascii="Segoe UI Symbol" w:hAnsi="Segoe UI Symbol" w:cs="Arial"/>
          <w:lang w:eastAsia="en-GB"/>
        </w:rPr>
      </w:pPr>
    </w:p>
    <w:p w14:paraId="41214600" w14:textId="7122860E" w:rsidR="00CF3CDF" w:rsidRDefault="00CF3CDF" w:rsidP="0058788F">
      <w:pPr>
        <w:pStyle w:val="Heading1"/>
      </w:pPr>
      <w:bookmarkStart w:id="8" w:name="_Toc231474594"/>
      <w:r w:rsidRPr="00CF3CDF">
        <w:t>Avoiding damage</w:t>
      </w:r>
      <w:bookmarkEnd w:id="8"/>
      <w:r w:rsidRPr="00CF3CDF">
        <w:t xml:space="preserve"> </w:t>
      </w:r>
    </w:p>
    <w:p w14:paraId="732E0236" w14:textId="77777777" w:rsidR="006905FF" w:rsidRPr="006905FF" w:rsidRDefault="006905FF" w:rsidP="006905FF">
      <w:pPr>
        <w:spacing w:after="0" w:line="240" w:lineRule="auto"/>
        <w:rPr>
          <w:rFonts w:ascii="Segoe UI Symbol" w:hAnsi="Segoe UI Symbol" w:cs="Arial"/>
        </w:rPr>
      </w:pPr>
      <w:r w:rsidRPr="006905FF">
        <w:rPr>
          <w:rFonts w:ascii="Segoe UI Symbol" w:hAnsi="Segoe UI Symbol" w:cs="Arial"/>
        </w:rPr>
        <w:t>Great care shall be exercised when working close to retained trees.</w:t>
      </w:r>
    </w:p>
    <w:p w14:paraId="4717D1BF" w14:textId="77777777" w:rsidR="006905FF" w:rsidRPr="006905FF" w:rsidRDefault="006905FF" w:rsidP="006905FF">
      <w:pPr>
        <w:spacing w:after="0" w:line="240" w:lineRule="auto"/>
        <w:rPr>
          <w:rFonts w:ascii="Segoe UI Symbol" w:hAnsi="Segoe UI Symbol" w:cs="Arial"/>
        </w:rPr>
      </w:pPr>
    </w:p>
    <w:p w14:paraId="77D6573D" w14:textId="77777777" w:rsidR="006905FF" w:rsidRPr="006905FF" w:rsidRDefault="006905FF" w:rsidP="006905FF">
      <w:pPr>
        <w:spacing w:after="0" w:line="240" w:lineRule="auto"/>
        <w:rPr>
          <w:rFonts w:ascii="Segoe UI Symbol" w:hAnsi="Segoe UI Symbol" w:cs="Arial"/>
        </w:rPr>
      </w:pPr>
      <w:r w:rsidRPr="006905FF">
        <w:rPr>
          <w:rFonts w:ascii="Segoe UI Symbol" w:hAnsi="Segoe UI Symbol" w:cs="Arial"/>
        </w:rPr>
        <w:t>Plant and machinery with booms, jibs, counterweights or elevated loads shall be carefully controlled to prevent accidental contact with branches or stems.</w:t>
      </w:r>
    </w:p>
    <w:p w14:paraId="74DDAA9B" w14:textId="77777777" w:rsidR="006905FF" w:rsidRPr="006905FF" w:rsidRDefault="006905FF" w:rsidP="006905FF">
      <w:pPr>
        <w:spacing w:after="0" w:line="240" w:lineRule="auto"/>
        <w:rPr>
          <w:rFonts w:ascii="Segoe UI Symbol" w:hAnsi="Segoe UI Symbol" w:cs="Arial"/>
        </w:rPr>
      </w:pPr>
    </w:p>
    <w:p w14:paraId="76E6E86D" w14:textId="77777777" w:rsidR="006905FF" w:rsidRPr="006905FF" w:rsidRDefault="006905FF" w:rsidP="006905FF">
      <w:pPr>
        <w:spacing w:after="0" w:line="240" w:lineRule="auto"/>
        <w:rPr>
          <w:rFonts w:ascii="Segoe UI Symbol" w:hAnsi="Segoe UI Symbol" w:cs="Arial"/>
        </w:rPr>
      </w:pPr>
      <w:r w:rsidRPr="006905FF">
        <w:rPr>
          <w:rFonts w:ascii="Segoe UI Symbol" w:hAnsi="Segoe UI Symbol" w:cs="Arial"/>
        </w:rPr>
        <w:t>The following restrictions shall apply throughout the development period:</w:t>
      </w:r>
    </w:p>
    <w:p w14:paraId="136FA200" w14:textId="77777777" w:rsidR="006905FF" w:rsidRPr="006905FF" w:rsidRDefault="006905FF" w:rsidP="006905FF">
      <w:pPr>
        <w:spacing w:after="0" w:line="240" w:lineRule="auto"/>
        <w:rPr>
          <w:rFonts w:ascii="Segoe UI Symbol" w:hAnsi="Segoe UI Symbol" w:cs="Arial"/>
        </w:rPr>
      </w:pPr>
    </w:p>
    <w:p w14:paraId="3CA68BFA" w14:textId="77777777" w:rsidR="006905FF" w:rsidRPr="006905FF" w:rsidRDefault="006905FF" w:rsidP="006905FF">
      <w:pPr>
        <w:spacing w:after="0" w:line="240" w:lineRule="auto"/>
        <w:rPr>
          <w:rFonts w:ascii="Segoe UI Symbol" w:hAnsi="Segoe UI Symbol" w:cs="Arial"/>
        </w:rPr>
      </w:pPr>
      <w:r w:rsidRPr="006905FF">
        <w:rPr>
          <w:rFonts w:ascii="Segoe UI Symbol" w:hAnsi="Segoe UI Symbol" w:cs="Arial"/>
        </w:rPr>
        <w:t>No fires within 15 metres of retained trees;</w:t>
      </w:r>
    </w:p>
    <w:p w14:paraId="5C54D594" w14:textId="77777777" w:rsidR="006905FF" w:rsidRPr="006905FF" w:rsidRDefault="006905FF" w:rsidP="006905FF">
      <w:pPr>
        <w:spacing w:after="0" w:line="240" w:lineRule="auto"/>
        <w:rPr>
          <w:rFonts w:ascii="Segoe UI Symbol" w:hAnsi="Segoe UI Symbol" w:cs="Arial"/>
        </w:rPr>
      </w:pPr>
      <w:r w:rsidRPr="006905FF">
        <w:rPr>
          <w:rFonts w:ascii="Segoe UI Symbol" w:hAnsi="Segoe UI Symbol" w:cs="Arial"/>
        </w:rPr>
        <w:t>No storage of concrete, oils, fuels or chemicals within RPAs;</w:t>
      </w:r>
    </w:p>
    <w:p w14:paraId="3D926DDA" w14:textId="77777777" w:rsidR="006905FF" w:rsidRPr="006905FF" w:rsidRDefault="006905FF" w:rsidP="006905FF">
      <w:pPr>
        <w:spacing w:after="0" w:line="240" w:lineRule="auto"/>
        <w:rPr>
          <w:rFonts w:ascii="Segoe UI Symbol" w:hAnsi="Segoe UI Symbol" w:cs="Arial"/>
        </w:rPr>
      </w:pPr>
      <w:r w:rsidRPr="006905FF">
        <w:rPr>
          <w:rFonts w:ascii="Segoe UI Symbol" w:hAnsi="Segoe UI Symbol" w:cs="Arial"/>
        </w:rPr>
        <w:t>No discharge of contaminated water within RPAs;</w:t>
      </w:r>
    </w:p>
    <w:p w14:paraId="358D0AEE" w14:textId="77777777" w:rsidR="006905FF" w:rsidRPr="006905FF" w:rsidRDefault="006905FF" w:rsidP="006905FF">
      <w:pPr>
        <w:spacing w:after="0" w:line="240" w:lineRule="auto"/>
        <w:rPr>
          <w:rFonts w:ascii="Segoe UI Symbol" w:hAnsi="Segoe UI Symbol" w:cs="Arial"/>
        </w:rPr>
      </w:pPr>
      <w:r w:rsidRPr="006905FF">
        <w:rPr>
          <w:rFonts w:ascii="Segoe UI Symbol" w:hAnsi="Segoe UI Symbol" w:cs="Arial"/>
        </w:rPr>
        <w:t>No raising or lowering of ground levels within protected areas;</w:t>
      </w:r>
    </w:p>
    <w:p w14:paraId="7F3DB3FA" w14:textId="7EE911EA" w:rsidR="00CF3CDF" w:rsidRPr="00CF3CDF" w:rsidRDefault="006905FF" w:rsidP="006905FF">
      <w:pPr>
        <w:spacing w:after="0" w:line="240" w:lineRule="auto"/>
        <w:rPr>
          <w:rFonts w:ascii="Segoe UI Symbol" w:hAnsi="Segoe UI Symbol" w:cs="Arial"/>
        </w:rPr>
      </w:pPr>
      <w:r w:rsidRPr="006905FF">
        <w:rPr>
          <w:rFonts w:ascii="Segoe UI Symbol" w:hAnsi="Segoe UI Symbol" w:cs="Arial"/>
        </w:rPr>
        <w:t>No severance of major roots without arboricultural advice.</w:t>
      </w:r>
    </w:p>
    <w:p w14:paraId="7D2E8A15" w14:textId="77777777" w:rsidR="00CF3CDF" w:rsidRPr="00CF3CDF" w:rsidRDefault="00CF3CDF" w:rsidP="00CF3CDF">
      <w:pPr>
        <w:spacing w:after="0" w:line="240" w:lineRule="auto"/>
        <w:rPr>
          <w:rFonts w:ascii="Segoe UI Symbol" w:hAnsi="Segoe UI Symbol" w:cs="Arial"/>
        </w:rPr>
      </w:pPr>
      <w:r w:rsidRPr="00CF3CDF">
        <w:rPr>
          <w:rFonts w:ascii="Segoe UI Symbol" w:hAnsi="Segoe UI Symbol" w:cs="Arial"/>
        </w:rPr>
        <w:t xml:space="preserve"> </w:t>
      </w:r>
    </w:p>
    <w:p w14:paraId="28EA6D74" w14:textId="69FA98D3" w:rsidR="00CF3CDF" w:rsidRDefault="00CF3CDF" w:rsidP="00CF3CDF">
      <w:pPr>
        <w:spacing w:after="0" w:line="240" w:lineRule="auto"/>
        <w:rPr>
          <w:rFonts w:ascii="Segoe UI Symbol" w:hAnsi="Segoe UI Symbol" w:cs="Arial"/>
        </w:rPr>
      </w:pPr>
      <w:r w:rsidRPr="00CF3CDF">
        <w:rPr>
          <w:rFonts w:ascii="Segoe UI Symbol" w:hAnsi="Segoe UI Symbol" w:cs="Arial"/>
        </w:rPr>
        <w:t>No access pruning is anticipated.</w:t>
      </w:r>
    </w:p>
    <w:p w14:paraId="216AB1F8" w14:textId="69FD9203" w:rsidR="00CF3CDF" w:rsidRDefault="00CF3CDF" w:rsidP="00425414">
      <w:pPr>
        <w:pStyle w:val="Heading1"/>
        <w:rPr>
          <w:lang w:eastAsia="en-GB"/>
        </w:rPr>
      </w:pPr>
      <w:bookmarkStart w:id="9" w:name="_Toc231474595"/>
      <w:r w:rsidRPr="00CF3CDF">
        <w:rPr>
          <w:lang w:eastAsia="en-GB"/>
        </w:rPr>
        <w:lastRenderedPageBreak/>
        <w:t>Accidental damage.</w:t>
      </w:r>
      <w:bookmarkEnd w:id="9"/>
    </w:p>
    <w:p w14:paraId="1B8A2AF4" w14:textId="326471BB" w:rsidR="00CF3CDF" w:rsidRDefault="00CF3CDF" w:rsidP="00CF3CDF">
      <w:pPr>
        <w:spacing w:after="0" w:line="240" w:lineRule="auto"/>
        <w:rPr>
          <w:rFonts w:ascii="Segoe UI Symbol" w:hAnsi="Segoe UI Symbol" w:cs="Arial"/>
        </w:rPr>
      </w:pPr>
      <w:r w:rsidRPr="00CF3CDF">
        <w:rPr>
          <w:rFonts w:ascii="Segoe UI Symbol" w:hAnsi="Segoe UI Symbol" w:cs="Arial"/>
          <w:lang w:eastAsia="en-GB"/>
        </w:rPr>
        <w:t>Where an</w:t>
      </w:r>
      <w:r>
        <w:rPr>
          <w:rFonts w:ascii="Segoe UI Symbol" w:hAnsi="Segoe UI Symbol" w:cs="Arial"/>
          <w:lang w:eastAsia="en-GB"/>
        </w:rPr>
        <w:t xml:space="preserve">y </w:t>
      </w:r>
      <w:r w:rsidRPr="00CF3CDF">
        <w:rPr>
          <w:rFonts w:ascii="Segoe UI Symbol" w:hAnsi="Segoe UI Symbol" w:cs="Arial"/>
          <w:lang w:eastAsia="en-GB"/>
        </w:rPr>
        <w:t>accidental damage takes place the advice of a suitable competent arboriculturist will be sought. Measures will be taken to mitigate any harm caused and to negate future damage.</w:t>
      </w:r>
      <w:r w:rsidRPr="0005496D">
        <w:rPr>
          <w:rFonts w:ascii="Segoe UI Symbol" w:hAnsi="Segoe UI Symbol" w:cs="Arial"/>
        </w:rPr>
        <w:t xml:space="preserve"> </w:t>
      </w:r>
    </w:p>
    <w:p w14:paraId="4B52C7E7" w14:textId="77777777" w:rsidR="006905FF" w:rsidRDefault="006905FF" w:rsidP="006905FF">
      <w:pPr>
        <w:pStyle w:val="Heading1"/>
        <w:rPr>
          <w:rFonts w:ascii="Segoe UI Symbol" w:hAnsi="Segoe UI Symbol" w:cs="Arial"/>
          <w:color w:val="FF0000"/>
        </w:rPr>
      </w:pPr>
      <w:bookmarkStart w:id="10" w:name="_Toc231474596"/>
      <w:r w:rsidRPr="00CF3CDF">
        <w:t>Post Development</w:t>
      </w:r>
      <w:bookmarkEnd w:id="10"/>
      <w:r w:rsidRPr="00CF3CDF">
        <w:t xml:space="preserve"> </w:t>
      </w:r>
    </w:p>
    <w:p w14:paraId="41CBCCCC" w14:textId="77777777" w:rsidR="006905FF" w:rsidRPr="006905FF" w:rsidRDefault="006905FF" w:rsidP="006905FF">
      <w:pPr>
        <w:spacing w:after="0" w:line="240" w:lineRule="auto"/>
        <w:rPr>
          <w:rFonts w:ascii="Segoe UI Symbol" w:hAnsi="Segoe UI Symbol" w:cs="Arial"/>
          <w:lang w:eastAsia="en-GB"/>
        </w:rPr>
      </w:pPr>
      <w:r w:rsidRPr="006905FF">
        <w:rPr>
          <w:rFonts w:ascii="Segoe UI Symbol" w:hAnsi="Segoe UI Symbol" w:cs="Arial"/>
          <w:lang w:eastAsia="en-GB"/>
        </w:rPr>
        <w:t>Protective fencing shall remain in place until all heavy construction activity has ceased.</w:t>
      </w:r>
    </w:p>
    <w:p w14:paraId="427C8CD2" w14:textId="77777777" w:rsidR="006905FF" w:rsidRPr="006905FF" w:rsidRDefault="006905FF" w:rsidP="006905FF">
      <w:pPr>
        <w:spacing w:after="0" w:line="240" w:lineRule="auto"/>
        <w:rPr>
          <w:rFonts w:ascii="Segoe UI Symbol" w:hAnsi="Segoe UI Symbol" w:cs="Arial"/>
          <w:lang w:eastAsia="en-GB"/>
        </w:rPr>
      </w:pPr>
    </w:p>
    <w:p w14:paraId="3F331E8B" w14:textId="77777777" w:rsidR="006905FF" w:rsidRPr="006905FF" w:rsidRDefault="006905FF" w:rsidP="006905FF">
      <w:pPr>
        <w:spacing w:after="0" w:line="240" w:lineRule="auto"/>
        <w:rPr>
          <w:rFonts w:ascii="Segoe UI Symbol" w:hAnsi="Segoe UI Symbol" w:cs="Arial"/>
          <w:lang w:eastAsia="en-GB"/>
        </w:rPr>
      </w:pPr>
      <w:r w:rsidRPr="006905FF">
        <w:rPr>
          <w:rFonts w:ascii="Segoe UI Symbol" w:hAnsi="Segoe UI Symbol" w:cs="Arial"/>
          <w:lang w:eastAsia="en-GB"/>
        </w:rPr>
        <w:t>Upon completion of the works:</w:t>
      </w:r>
    </w:p>
    <w:p w14:paraId="27279490" w14:textId="77777777" w:rsidR="006905FF" w:rsidRPr="006905FF" w:rsidRDefault="006905FF" w:rsidP="006905FF">
      <w:pPr>
        <w:spacing w:after="0" w:line="240" w:lineRule="auto"/>
        <w:rPr>
          <w:rFonts w:ascii="Segoe UI Symbol" w:hAnsi="Segoe UI Symbol" w:cs="Arial"/>
          <w:lang w:eastAsia="en-GB"/>
        </w:rPr>
      </w:pPr>
    </w:p>
    <w:p w14:paraId="347B1887" w14:textId="77777777" w:rsidR="006905FF" w:rsidRPr="006905FF" w:rsidRDefault="006905FF" w:rsidP="006905FF">
      <w:pPr>
        <w:spacing w:after="0" w:line="240" w:lineRule="auto"/>
        <w:rPr>
          <w:rFonts w:ascii="Segoe UI Symbol" w:hAnsi="Segoe UI Symbol" w:cs="Arial"/>
          <w:lang w:eastAsia="en-GB"/>
        </w:rPr>
      </w:pPr>
      <w:r w:rsidRPr="006905FF">
        <w:rPr>
          <w:rFonts w:ascii="Segoe UI Symbol" w:hAnsi="Segoe UI Symbol" w:cs="Arial"/>
          <w:lang w:eastAsia="en-GB"/>
        </w:rPr>
        <w:t>Temporary protection measures shall be carefully removed;</w:t>
      </w:r>
    </w:p>
    <w:p w14:paraId="7168C011" w14:textId="77777777" w:rsidR="006905FF" w:rsidRPr="006905FF" w:rsidRDefault="006905FF" w:rsidP="006905FF">
      <w:pPr>
        <w:spacing w:after="0" w:line="240" w:lineRule="auto"/>
        <w:rPr>
          <w:rFonts w:ascii="Segoe UI Symbol" w:hAnsi="Segoe UI Symbol" w:cs="Arial"/>
          <w:lang w:eastAsia="en-GB"/>
        </w:rPr>
      </w:pPr>
      <w:r w:rsidRPr="006905FF">
        <w:rPr>
          <w:rFonts w:ascii="Segoe UI Symbol" w:hAnsi="Segoe UI Symbol" w:cs="Arial"/>
          <w:lang w:eastAsia="en-GB"/>
        </w:rPr>
        <w:t>Any damaged ground shall be lightly cultivated and reinstated where necessary.</w:t>
      </w:r>
    </w:p>
    <w:p w14:paraId="5A9D41E3" w14:textId="77777777" w:rsidR="006905FF" w:rsidRPr="006905FF" w:rsidRDefault="006905FF" w:rsidP="006905FF">
      <w:pPr>
        <w:spacing w:after="0" w:line="240" w:lineRule="auto"/>
        <w:rPr>
          <w:rFonts w:ascii="Segoe UI Symbol" w:hAnsi="Segoe UI Symbol" w:cs="Arial"/>
          <w:lang w:eastAsia="en-GB"/>
        </w:rPr>
      </w:pPr>
    </w:p>
    <w:p w14:paraId="5DF58917" w14:textId="77777777" w:rsidR="006905FF" w:rsidRDefault="006905FF" w:rsidP="006905FF">
      <w:pPr>
        <w:spacing w:after="0" w:line="240" w:lineRule="auto"/>
        <w:rPr>
          <w:rFonts w:ascii="Segoe UI Symbol" w:hAnsi="Segoe UI Symbol" w:cs="Arial"/>
          <w:lang w:eastAsia="en-GB"/>
        </w:rPr>
      </w:pPr>
      <w:r w:rsidRPr="006905FF">
        <w:rPr>
          <w:rFonts w:ascii="Segoe UI Symbol" w:hAnsi="Segoe UI Symbol" w:cs="Arial"/>
          <w:lang w:eastAsia="en-GB"/>
        </w:rPr>
        <w:t>Any retained tree which dies, becomes seriously diseased or unstable within five years as a direct result of the development shall be replaced during the next planting season with a tree of similar size and species.</w:t>
      </w:r>
    </w:p>
    <w:p w14:paraId="4DAD0A91" w14:textId="77777777" w:rsidR="006905FF" w:rsidRPr="006905FF" w:rsidRDefault="006905FF" w:rsidP="006905FF">
      <w:pPr>
        <w:pStyle w:val="Heading1"/>
        <w:rPr>
          <w:lang w:eastAsia="en-GB"/>
        </w:rPr>
      </w:pPr>
      <w:bookmarkStart w:id="11" w:name="_Toc231474597"/>
      <w:r w:rsidRPr="006905FF">
        <w:rPr>
          <w:lang w:eastAsia="en-GB"/>
        </w:rPr>
        <w:t>Conclusion</w:t>
      </w:r>
      <w:bookmarkEnd w:id="11"/>
    </w:p>
    <w:p w14:paraId="027B4042" w14:textId="77777777" w:rsidR="006905FF" w:rsidRPr="004100CF" w:rsidRDefault="006905FF" w:rsidP="006905FF">
      <w:pPr>
        <w:suppressAutoHyphens w:val="0"/>
        <w:spacing w:before="100" w:beforeAutospacing="1" w:after="100" w:afterAutospacing="1" w:line="240" w:lineRule="auto"/>
        <w:rPr>
          <w:rFonts w:ascii="Segoe UI Symbol" w:hAnsi="Segoe UI Symbol"/>
          <w:lang w:eastAsia="en-GB"/>
        </w:rPr>
      </w:pPr>
      <w:r w:rsidRPr="004100CF">
        <w:rPr>
          <w:rFonts w:ascii="Segoe UI Symbol" w:hAnsi="Segoe UI Symbol"/>
          <w:lang w:eastAsia="en-GB"/>
        </w:rPr>
        <w:t>Subject to the implementation of the protective measures and construction methodologies detailed within this Arboricultural Method Statement, the proposed development can be undertaken without causing significant adverse impact to the long-term health or viability of the retained trees.</w:t>
      </w:r>
    </w:p>
    <w:p w14:paraId="4D5CE6D0" w14:textId="77777777" w:rsidR="006905FF" w:rsidRPr="004100CF" w:rsidRDefault="006905FF" w:rsidP="006905FF">
      <w:pPr>
        <w:suppressAutoHyphens w:val="0"/>
        <w:spacing w:before="100" w:beforeAutospacing="1" w:after="100" w:afterAutospacing="1" w:line="240" w:lineRule="auto"/>
        <w:rPr>
          <w:rFonts w:ascii="Segoe UI Symbol" w:hAnsi="Segoe UI Symbol"/>
          <w:lang w:eastAsia="en-GB"/>
        </w:rPr>
      </w:pPr>
      <w:r w:rsidRPr="004100CF">
        <w:rPr>
          <w:rFonts w:ascii="Segoe UI Symbol" w:hAnsi="Segoe UI Symbol"/>
          <w:lang w:eastAsia="en-GB"/>
        </w:rPr>
        <w:t>The proposal has been designed to:</w:t>
      </w:r>
    </w:p>
    <w:p w14:paraId="000F944F" w14:textId="77777777" w:rsidR="006905FF" w:rsidRPr="004100CF" w:rsidRDefault="006905FF" w:rsidP="006905FF">
      <w:pPr>
        <w:numPr>
          <w:ilvl w:val="0"/>
          <w:numId w:val="1"/>
        </w:numPr>
        <w:suppressAutoHyphens w:val="0"/>
        <w:spacing w:before="100" w:beforeAutospacing="1" w:after="100" w:afterAutospacing="1" w:line="240" w:lineRule="auto"/>
        <w:rPr>
          <w:rFonts w:ascii="Segoe UI Symbol" w:hAnsi="Segoe UI Symbol"/>
          <w:lang w:eastAsia="en-GB"/>
        </w:rPr>
      </w:pPr>
      <w:r w:rsidRPr="004100CF">
        <w:rPr>
          <w:rFonts w:ascii="Segoe UI Symbol" w:hAnsi="Segoe UI Symbol"/>
          <w:lang w:eastAsia="en-GB"/>
        </w:rPr>
        <w:t>Utilise existing disturbed and previously developed areas where possible;</w:t>
      </w:r>
    </w:p>
    <w:p w14:paraId="70B93D8A" w14:textId="77777777" w:rsidR="006905FF" w:rsidRPr="004100CF" w:rsidRDefault="006905FF" w:rsidP="006905FF">
      <w:pPr>
        <w:numPr>
          <w:ilvl w:val="0"/>
          <w:numId w:val="1"/>
        </w:numPr>
        <w:suppressAutoHyphens w:val="0"/>
        <w:spacing w:before="100" w:beforeAutospacing="1" w:after="100" w:afterAutospacing="1" w:line="240" w:lineRule="auto"/>
        <w:rPr>
          <w:rFonts w:ascii="Segoe UI Symbol" w:hAnsi="Segoe UI Symbol"/>
          <w:lang w:eastAsia="en-GB"/>
        </w:rPr>
      </w:pPr>
      <w:r w:rsidRPr="004100CF">
        <w:rPr>
          <w:rFonts w:ascii="Segoe UI Symbol" w:hAnsi="Segoe UI Symbol"/>
          <w:lang w:eastAsia="en-GB"/>
        </w:rPr>
        <w:t>Minimise incursions into RPAs;</w:t>
      </w:r>
    </w:p>
    <w:p w14:paraId="0D7AC2BC" w14:textId="77777777" w:rsidR="006905FF" w:rsidRPr="004100CF" w:rsidRDefault="006905FF" w:rsidP="006905FF">
      <w:pPr>
        <w:numPr>
          <w:ilvl w:val="0"/>
          <w:numId w:val="1"/>
        </w:numPr>
        <w:suppressAutoHyphens w:val="0"/>
        <w:spacing w:before="100" w:beforeAutospacing="1" w:after="100" w:afterAutospacing="1" w:line="240" w:lineRule="auto"/>
        <w:rPr>
          <w:rFonts w:ascii="Segoe UI Symbol" w:hAnsi="Segoe UI Symbol"/>
          <w:lang w:eastAsia="en-GB"/>
        </w:rPr>
      </w:pPr>
      <w:r w:rsidRPr="004100CF">
        <w:rPr>
          <w:rFonts w:ascii="Segoe UI Symbol" w:hAnsi="Segoe UI Symbol"/>
          <w:lang w:eastAsia="en-GB"/>
        </w:rPr>
        <w:t>Retain the important landscape contribution of the existing lime and sycamore trees.</w:t>
      </w:r>
    </w:p>
    <w:p w14:paraId="398D6144" w14:textId="77777777" w:rsidR="006905FF" w:rsidRPr="004100CF" w:rsidRDefault="006905FF" w:rsidP="006905FF">
      <w:pPr>
        <w:suppressAutoHyphens w:val="0"/>
        <w:spacing w:before="100" w:beforeAutospacing="1" w:after="100" w:afterAutospacing="1" w:line="240" w:lineRule="auto"/>
        <w:rPr>
          <w:rFonts w:ascii="Segoe UI Symbol" w:hAnsi="Segoe UI Symbol"/>
          <w:lang w:eastAsia="en-GB"/>
        </w:rPr>
      </w:pPr>
      <w:r w:rsidRPr="004100CF">
        <w:rPr>
          <w:rFonts w:ascii="Segoe UI Symbol" w:hAnsi="Segoe UI Symbol"/>
          <w:lang w:eastAsia="en-GB"/>
        </w:rPr>
        <w:t>The retained trees are considered capable of tolerating the limited and carefully controlled construction activity proposed, subject to adherence with the protection measures contained within this Arboricultural Method Statement.</w:t>
      </w:r>
    </w:p>
    <w:p w14:paraId="526BE62E" w14:textId="1039F9A1" w:rsidR="00A2613E" w:rsidRDefault="00A2613E" w:rsidP="00CF3CDF">
      <w:pPr>
        <w:spacing w:after="0" w:line="240" w:lineRule="auto"/>
        <w:rPr>
          <w:rFonts w:ascii="Segoe UI Symbol" w:hAnsi="Segoe UI Symbol" w:cs="Arial"/>
        </w:rPr>
      </w:pPr>
    </w:p>
    <w:p w14:paraId="06E2B962" w14:textId="77777777" w:rsidR="00992B1A" w:rsidRDefault="00992B1A" w:rsidP="00CF3CDF">
      <w:pPr>
        <w:spacing w:after="0" w:line="240" w:lineRule="auto"/>
        <w:rPr>
          <w:rFonts w:ascii="Segoe UI Symbol" w:hAnsi="Segoe UI Symbol" w:cs="Arial"/>
        </w:rPr>
      </w:pPr>
    </w:p>
    <w:sectPr w:rsidR="00992B1A" w:rsidSect="00FE1843">
      <w:headerReference w:type="default" r:id="rId13"/>
      <w:headerReference w:type="first" r:id="rId14"/>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C46A8" w14:textId="77777777" w:rsidR="00FF73CF" w:rsidRDefault="00FF73CF" w:rsidP="005D25C1">
      <w:pPr>
        <w:spacing w:after="0" w:line="240" w:lineRule="auto"/>
      </w:pPr>
      <w:r>
        <w:separator/>
      </w:r>
    </w:p>
  </w:endnote>
  <w:endnote w:type="continuationSeparator" w:id="0">
    <w:p w14:paraId="625406BF" w14:textId="77777777" w:rsidR="00FF73CF" w:rsidRDefault="00FF73CF"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8301A" w14:textId="77777777" w:rsidR="00FF73CF" w:rsidRDefault="00FF73CF" w:rsidP="005D25C1">
      <w:pPr>
        <w:spacing w:after="0" w:line="240" w:lineRule="auto"/>
      </w:pPr>
      <w:r>
        <w:separator/>
      </w:r>
    </w:p>
  </w:footnote>
  <w:footnote w:type="continuationSeparator" w:id="0">
    <w:p w14:paraId="662A6F92" w14:textId="77777777" w:rsidR="00FF73CF" w:rsidRDefault="00FF73CF"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DE79D" w14:textId="0DB7E976"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5BC0CF27" wp14:editId="42D08701">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38E481C4" wp14:editId="427C3BC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4657" w14:textId="386C316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29B017AF" wp14:editId="70D9CF11">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37A07"/>
    <w:multiLevelType w:val="multilevel"/>
    <w:tmpl w:val="4F90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45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System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1NTUxNja2NDS3NDRR0lEKTi0uzszPAykwrgUAg8mkWywAAAA="/>
  </w:docVars>
  <w:rsids>
    <w:rsidRoot w:val="005D25C1"/>
    <w:rsid w:val="00030AC1"/>
    <w:rsid w:val="000459F5"/>
    <w:rsid w:val="0005496D"/>
    <w:rsid w:val="0007064A"/>
    <w:rsid w:val="00083537"/>
    <w:rsid w:val="000A3BF0"/>
    <w:rsid w:val="000A4ED2"/>
    <w:rsid w:val="000F47B7"/>
    <w:rsid w:val="00131DBE"/>
    <w:rsid w:val="00141D24"/>
    <w:rsid w:val="0019742B"/>
    <w:rsid w:val="001A4A9D"/>
    <w:rsid w:val="001F2675"/>
    <w:rsid w:val="001F5E95"/>
    <w:rsid w:val="002555BB"/>
    <w:rsid w:val="002C2C45"/>
    <w:rsid w:val="002E2B25"/>
    <w:rsid w:val="0038335C"/>
    <w:rsid w:val="003C0560"/>
    <w:rsid w:val="003C5CFC"/>
    <w:rsid w:val="003C7D72"/>
    <w:rsid w:val="003E0599"/>
    <w:rsid w:val="003E7E17"/>
    <w:rsid w:val="004100CF"/>
    <w:rsid w:val="00410FD5"/>
    <w:rsid w:val="00425414"/>
    <w:rsid w:val="004363F8"/>
    <w:rsid w:val="00471689"/>
    <w:rsid w:val="00493106"/>
    <w:rsid w:val="005300AA"/>
    <w:rsid w:val="005740C4"/>
    <w:rsid w:val="0058788F"/>
    <w:rsid w:val="005D25C1"/>
    <w:rsid w:val="00617FDC"/>
    <w:rsid w:val="00644F23"/>
    <w:rsid w:val="006905FF"/>
    <w:rsid w:val="006C31C0"/>
    <w:rsid w:val="00706BDC"/>
    <w:rsid w:val="00751450"/>
    <w:rsid w:val="00775852"/>
    <w:rsid w:val="00785EEF"/>
    <w:rsid w:val="007937CA"/>
    <w:rsid w:val="007F0035"/>
    <w:rsid w:val="007F0406"/>
    <w:rsid w:val="00825413"/>
    <w:rsid w:val="00852B57"/>
    <w:rsid w:val="00865A23"/>
    <w:rsid w:val="008E2D49"/>
    <w:rsid w:val="00942BA7"/>
    <w:rsid w:val="00992B1A"/>
    <w:rsid w:val="00A2613E"/>
    <w:rsid w:val="00A273AF"/>
    <w:rsid w:val="00A36D73"/>
    <w:rsid w:val="00A45B12"/>
    <w:rsid w:val="00A5368C"/>
    <w:rsid w:val="00AB1D98"/>
    <w:rsid w:val="00B04466"/>
    <w:rsid w:val="00B168A6"/>
    <w:rsid w:val="00B23E71"/>
    <w:rsid w:val="00B7187A"/>
    <w:rsid w:val="00B71AFA"/>
    <w:rsid w:val="00BD3394"/>
    <w:rsid w:val="00C01468"/>
    <w:rsid w:val="00C03D3E"/>
    <w:rsid w:val="00C1045E"/>
    <w:rsid w:val="00C60A0D"/>
    <w:rsid w:val="00C75486"/>
    <w:rsid w:val="00CE7D50"/>
    <w:rsid w:val="00CF3CDF"/>
    <w:rsid w:val="00D043EB"/>
    <w:rsid w:val="00D74BB6"/>
    <w:rsid w:val="00DA2A1A"/>
    <w:rsid w:val="00DB7C74"/>
    <w:rsid w:val="00DC4987"/>
    <w:rsid w:val="00DC60BE"/>
    <w:rsid w:val="00ED09B3"/>
    <w:rsid w:val="00F82C1A"/>
    <w:rsid w:val="00F8409F"/>
    <w:rsid w:val="00FA295F"/>
    <w:rsid w:val="00FE1843"/>
    <w:rsid w:val="00FE5022"/>
    <w:rsid w:val="00FF73C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8F778"/>
  <w15:docId w15:val="{9B25D0EF-86F6-4E4C-ACEE-BA34AFFE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1974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19742B"/>
    <w:rPr>
      <w:rFonts w:asciiTheme="majorHAnsi" w:eastAsiaTheme="majorEastAsia" w:hAnsiTheme="majorHAnsi" w:cstheme="majorBidi"/>
      <w:color w:val="2F5496" w:themeColor="accent1" w:themeShade="BF"/>
      <w:sz w:val="32"/>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questrianblueprint.co.uk/" TargetMode="External"/><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v7.dotx</Template>
  <TotalTime>3</TotalTime>
  <Pages>9</Pages>
  <Words>1367</Words>
  <Characters>8245</Characters>
  <Application>Microsoft Office Word</Application>
  <DocSecurity>0</DocSecurity>
  <Lines>257</Lines>
  <Paragraphs>113</Paragraphs>
  <ScaleCrop>false</ScaleCrop>
  <HeadingPairs>
    <vt:vector size="2" baseType="variant">
      <vt:variant>
        <vt:lpstr>Title</vt:lpstr>
      </vt:variant>
      <vt:variant>
        <vt:i4>1</vt:i4>
      </vt:variant>
    </vt:vector>
  </HeadingPairs>
  <TitlesOfParts>
    <vt:vector size="1" baseType="lpstr">
      <vt:lpstr>Arboricultural Method Statement</vt:lpstr>
    </vt:vector>
  </TitlesOfParts>
  <Company>Grizli777</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Arboricultural Method Statement</dc:title>
  <dc:subject/>
  <dc:creator>Joe</dc:creator>
  <dc:description/>
  <cp:lastModifiedBy>Nicholas Pike</cp:lastModifiedBy>
  <cp:revision>3</cp:revision>
  <cp:lastPrinted>2011-08-04T13:01:00Z</cp:lastPrinted>
  <dcterms:created xsi:type="dcterms:W3CDTF">2026-06-04T13:13:00Z</dcterms:created>
  <dcterms:modified xsi:type="dcterms:W3CDTF">2026-06-04T13:15:00Z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