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2A527"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7469C91"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AF12085"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53CCD799" w14:textId="77777777" w:rsidTr="47A0F66D">
        <w:tc>
          <w:tcPr>
            <w:tcW w:w="3681" w:type="dxa"/>
          </w:tcPr>
          <w:p w14:paraId="4F7970D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00EB0935"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PL/2026/01839</w:t>
            </w:r>
          </w:p>
        </w:tc>
      </w:tr>
      <w:tr w:rsidR="00477CC4" w14:paraId="5C7CDF65" w14:textId="77777777" w:rsidTr="47A0F66D">
        <w:tc>
          <w:tcPr>
            <w:tcW w:w="3681" w:type="dxa"/>
          </w:tcPr>
          <w:p w14:paraId="7477DBE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353C119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6767DD95" w14:textId="77777777" w:rsidTr="47A0F66D">
        <w:tc>
          <w:tcPr>
            <w:tcW w:w="3681" w:type="dxa"/>
          </w:tcPr>
          <w:p w14:paraId="3D930F5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4DC05ACA" w14:textId="2A64181E"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Arqiva Site, Forest Hill</w:t>
            </w:r>
            <w:r w:rsidR="00F51D68">
              <w:rPr>
                <w:rFonts w:ascii="Arial" w:hAnsi="Arial" w:cs="Arial"/>
                <w:sz w:val="22"/>
                <w:szCs w:val="22"/>
              </w:rPr>
              <w:t>,</w:t>
            </w:r>
            <w:r w:rsidRPr="00151532">
              <w:rPr>
                <w:rFonts w:ascii="Arial" w:hAnsi="Arial" w:cs="Arial"/>
                <w:sz w:val="22"/>
                <w:szCs w:val="22"/>
              </w:rPr>
              <w:t xml:space="preserve"> Mildenhall, Marlborough, Wiltshire, SN8 3HN</w:t>
            </w:r>
          </w:p>
        </w:tc>
      </w:tr>
      <w:tr w:rsidR="00477CC4" w14:paraId="34D38B2C" w14:textId="77777777" w:rsidTr="47A0F66D">
        <w:tc>
          <w:tcPr>
            <w:tcW w:w="3681" w:type="dxa"/>
          </w:tcPr>
          <w:p w14:paraId="16AC940B"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5B82796" w14:textId="11824C61"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The removal of existing 3no. antennas and replace</w:t>
            </w:r>
            <w:r w:rsidR="00DB41AA">
              <w:rPr>
                <w:rFonts w:ascii="Arial" w:hAnsi="Arial" w:cs="Arial"/>
                <w:sz w:val="22"/>
                <w:szCs w:val="22"/>
              </w:rPr>
              <w:t>ment</w:t>
            </w:r>
            <w:r w:rsidRPr="00151532">
              <w:rPr>
                <w:rFonts w:ascii="Arial" w:hAnsi="Arial" w:cs="Arial"/>
                <w:sz w:val="22"/>
                <w:szCs w:val="22"/>
              </w:rPr>
              <w:t xml:space="preserve"> with 3no. new antennas and additional 3no. antennas utilising existing support poles on the existing 46.4m lattice tower and ancillary development thereto including removal of 9no ERS units and installation of 21 RRU’s and ancillary development</w:t>
            </w:r>
            <w:r w:rsidR="00EF7287">
              <w:rPr>
                <w:rFonts w:ascii="Arial" w:hAnsi="Arial" w:cs="Arial"/>
                <w:sz w:val="22"/>
                <w:szCs w:val="22"/>
              </w:rPr>
              <w:t>.</w:t>
            </w:r>
          </w:p>
        </w:tc>
      </w:tr>
      <w:tr w:rsidR="00477CC4" w14:paraId="00380A31" w14:textId="77777777" w:rsidTr="47A0F66D">
        <w:tc>
          <w:tcPr>
            <w:tcW w:w="3681" w:type="dxa"/>
          </w:tcPr>
          <w:p w14:paraId="328EDD3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DC88236"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0EBB29A" w14:textId="77777777" w:rsidR="00F7609E" w:rsidRPr="00F7609E" w:rsidRDefault="00F7609E" w:rsidP="00F7609E">
      <w:pPr>
        <w:spacing w:line="276" w:lineRule="auto"/>
        <w:jc w:val="both"/>
        <w:rPr>
          <w:rFonts w:ascii="Arial" w:hAnsi="Arial" w:cs="Arial"/>
          <w:sz w:val="22"/>
          <w:szCs w:val="22"/>
        </w:rPr>
      </w:pPr>
    </w:p>
    <w:p w14:paraId="6D2F6548"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E4D713B" w14:textId="77777777" w:rsidR="00683C17" w:rsidRDefault="00683C17" w:rsidP="00683C17">
      <w:pPr>
        <w:spacing w:line="276" w:lineRule="auto"/>
        <w:jc w:val="both"/>
        <w:rPr>
          <w:rFonts w:ascii="Arial" w:hAnsi="Arial" w:cs="Arial"/>
          <w:color w:val="FF0000"/>
          <w:sz w:val="22"/>
          <w:szCs w:val="22"/>
        </w:rPr>
      </w:pPr>
    </w:p>
    <w:p w14:paraId="5BCC2397" w14:textId="02D65F04" w:rsidR="009D4B02" w:rsidRDefault="00F51D68" w:rsidP="294BE246">
      <w:pPr>
        <w:spacing w:line="276" w:lineRule="auto"/>
        <w:jc w:val="both"/>
        <w:rPr>
          <w:rFonts w:ascii="Arial" w:hAnsi="Arial" w:cs="Arial"/>
          <w:color w:val="000000" w:themeColor="text1"/>
          <w:sz w:val="22"/>
          <w:szCs w:val="22"/>
        </w:rPr>
      </w:pPr>
      <w:r w:rsidRPr="00EF7287">
        <w:rPr>
          <w:rFonts w:ascii="Arial" w:hAnsi="Arial" w:cs="Arial"/>
          <w:color w:val="000000" w:themeColor="text1"/>
          <w:sz w:val="22"/>
          <w:szCs w:val="22"/>
        </w:rPr>
        <w:t xml:space="preserve">The application relates to a parcel of land at </w:t>
      </w:r>
      <w:r w:rsidR="005D089A" w:rsidRPr="00EF7287">
        <w:rPr>
          <w:rFonts w:ascii="Arial" w:hAnsi="Arial" w:cs="Arial"/>
          <w:color w:val="000000" w:themeColor="text1"/>
          <w:sz w:val="22"/>
          <w:szCs w:val="22"/>
        </w:rPr>
        <w:t>Arqiva</w:t>
      </w:r>
      <w:r w:rsidRPr="00EF7287">
        <w:rPr>
          <w:rFonts w:ascii="Arial" w:hAnsi="Arial" w:cs="Arial"/>
          <w:color w:val="000000" w:themeColor="text1"/>
          <w:sz w:val="22"/>
          <w:szCs w:val="22"/>
        </w:rPr>
        <w:t xml:space="preserve"> Site, Forest Hill in </w:t>
      </w:r>
      <w:r w:rsidR="005D089A" w:rsidRPr="00EF7287">
        <w:rPr>
          <w:rFonts w:ascii="Arial" w:hAnsi="Arial" w:cs="Arial"/>
          <w:color w:val="000000" w:themeColor="text1"/>
          <w:sz w:val="22"/>
          <w:szCs w:val="22"/>
        </w:rPr>
        <w:t>Mildenhall</w:t>
      </w:r>
      <w:r w:rsidRPr="00EF7287">
        <w:rPr>
          <w:rFonts w:ascii="Arial" w:hAnsi="Arial" w:cs="Arial"/>
          <w:color w:val="000000" w:themeColor="text1"/>
          <w:sz w:val="22"/>
          <w:szCs w:val="22"/>
        </w:rPr>
        <w:t>, Marlborough.</w:t>
      </w:r>
      <w:r w:rsidR="00194E0E">
        <w:rPr>
          <w:rFonts w:ascii="Arial" w:hAnsi="Arial" w:cs="Arial"/>
          <w:color w:val="000000" w:themeColor="text1"/>
          <w:sz w:val="22"/>
          <w:szCs w:val="22"/>
        </w:rPr>
        <w:t xml:space="preserve"> </w:t>
      </w:r>
      <w:r w:rsidR="002D237B">
        <w:rPr>
          <w:rFonts w:ascii="Arial" w:hAnsi="Arial" w:cs="Arial"/>
          <w:color w:val="000000" w:themeColor="text1"/>
          <w:sz w:val="22"/>
          <w:szCs w:val="22"/>
        </w:rPr>
        <w:t xml:space="preserve">The site is located </w:t>
      </w:r>
      <w:r w:rsidR="00E73760">
        <w:rPr>
          <w:rFonts w:ascii="Arial" w:hAnsi="Arial" w:cs="Arial"/>
          <w:color w:val="000000" w:themeColor="text1"/>
          <w:sz w:val="22"/>
          <w:szCs w:val="22"/>
        </w:rPr>
        <w:t xml:space="preserve">at the top of a hill within the open countryside, with </w:t>
      </w:r>
      <w:r w:rsidR="00D230B5">
        <w:rPr>
          <w:rFonts w:ascii="Arial" w:hAnsi="Arial" w:cs="Arial"/>
          <w:color w:val="000000" w:themeColor="text1"/>
          <w:sz w:val="22"/>
          <w:szCs w:val="22"/>
        </w:rPr>
        <w:t xml:space="preserve">a wooded area </w:t>
      </w:r>
      <w:r w:rsidR="005C377B">
        <w:rPr>
          <w:rFonts w:ascii="Arial" w:hAnsi="Arial" w:cs="Arial"/>
          <w:color w:val="000000" w:themeColor="text1"/>
          <w:sz w:val="22"/>
          <w:szCs w:val="22"/>
        </w:rPr>
        <w:t>t</w:t>
      </w:r>
      <w:r w:rsidR="00D230B5">
        <w:rPr>
          <w:rFonts w:ascii="Arial" w:hAnsi="Arial" w:cs="Arial"/>
          <w:color w:val="000000" w:themeColor="text1"/>
          <w:sz w:val="22"/>
          <w:szCs w:val="22"/>
        </w:rPr>
        <w:t xml:space="preserve">o the north, east and west, and open fields to the south. </w:t>
      </w:r>
      <w:r w:rsidR="00D83EC4">
        <w:rPr>
          <w:rFonts w:ascii="Arial" w:hAnsi="Arial" w:cs="Arial"/>
          <w:color w:val="000000" w:themeColor="text1"/>
          <w:sz w:val="22"/>
          <w:szCs w:val="22"/>
        </w:rPr>
        <w:t xml:space="preserve">The site currently comprises a telecommunications mast and associated ancillary machinery for the purposes of providing telecommunications services. Mature planting is located on the entire site boundary whereby the </w:t>
      </w:r>
      <w:r w:rsidR="00A15AF7">
        <w:rPr>
          <w:rFonts w:ascii="Arial" w:hAnsi="Arial" w:cs="Arial"/>
          <w:color w:val="000000" w:themeColor="text1"/>
          <w:sz w:val="22"/>
          <w:szCs w:val="22"/>
        </w:rPr>
        <w:t>built form is screened at ground level, although the mast is highly visible in long-distance views.</w:t>
      </w:r>
    </w:p>
    <w:p w14:paraId="21C0E5C7" w14:textId="77777777" w:rsidR="009D4B02" w:rsidRDefault="009D4B02" w:rsidP="294BE246">
      <w:pPr>
        <w:spacing w:line="276" w:lineRule="auto"/>
        <w:jc w:val="both"/>
        <w:rPr>
          <w:rFonts w:ascii="Arial" w:hAnsi="Arial" w:cs="Arial"/>
          <w:color w:val="000000" w:themeColor="text1"/>
          <w:sz w:val="22"/>
          <w:szCs w:val="22"/>
        </w:rPr>
      </w:pPr>
    </w:p>
    <w:p w14:paraId="0BFDBD3A" w14:textId="12159F4D" w:rsidR="00683C17" w:rsidRPr="00EF7287" w:rsidRDefault="00194E0E" w:rsidP="294BE24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is </w:t>
      </w:r>
      <w:r w:rsidR="005C377B">
        <w:rPr>
          <w:rFonts w:ascii="Arial" w:hAnsi="Arial" w:cs="Arial"/>
          <w:color w:val="000000" w:themeColor="text1"/>
          <w:sz w:val="22"/>
          <w:szCs w:val="22"/>
        </w:rPr>
        <w:t>situated on</w:t>
      </w:r>
      <w:r>
        <w:rPr>
          <w:rFonts w:ascii="Arial" w:hAnsi="Arial" w:cs="Arial"/>
          <w:color w:val="000000" w:themeColor="text1"/>
          <w:sz w:val="22"/>
          <w:szCs w:val="22"/>
        </w:rPr>
        <w:t xml:space="preserve"> </w:t>
      </w:r>
      <w:r w:rsidR="00C546AF">
        <w:rPr>
          <w:rFonts w:ascii="Arial" w:hAnsi="Arial" w:cs="Arial"/>
          <w:color w:val="000000" w:themeColor="text1"/>
          <w:sz w:val="22"/>
          <w:szCs w:val="22"/>
        </w:rPr>
        <w:t>the scheduled</w:t>
      </w:r>
      <w:r w:rsidR="005C377B">
        <w:rPr>
          <w:rFonts w:ascii="Arial" w:hAnsi="Arial" w:cs="Arial"/>
          <w:color w:val="000000" w:themeColor="text1"/>
          <w:sz w:val="22"/>
          <w:szCs w:val="22"/>
        </w:rPr>
        <w:t xml:space="preserve"> ancient</w:t>
      </w:r>
      <w:r w:rsidR="00C546AF">
        <w:rPr>
          <w:rFonts w:ascii="Arial" w:hAnsi="Arial" w:cs="Arial"/>
          <w:color w:val="000000" w:themeColor="text1"/>
          <w:sz w:val="22"/>
          <w:szCs w:val="22"/>
        </w:rPr>
        <w:t xml:space="preserve"> monument </w:t>
      </w:r>
      <w:r w:rsidR="005C377B">
        <w:rPr>
          <w:rFonts w:ascii="Arial" w:hAnsi="Arial" w:cs="Arial"/>
          <w:color w:val="000000" w:themeColor="text1"/>
          <w:sz w:val="22"/>
          <w:szCs w:val="22"/>
        </w:rPr>
        <w:t xml:space="preserve">of </w:t>
      </w:r>
      <w:r w:rsidR="00C546AF">
        <w:rPr>
          <w:rFonts w:ascii="Arial" w:hAnsi="Arial" w:cs="Arial"/>
          <w:color w:val="000000" w:themeColor="text1"/>
          <w:sz w:val="22"/>
          <w:szCs w:val="22"/>
        </w:rPr>
        <w:t xml:space="preserve">Camp on Forest </w:t>
      </w:r>
      <w:r w:rsidR="00F33C83">
        <w:rPr>
          <w:rFonts w:ascii="Arial" w:hAnsi="Arial" w:cs="Arial"/>
          <w:color w:val="000000" w:themeColor="text1"/>
          <w:sz w:val="22"/>
          <w:szCs w:val="22"/>
        </w:rPr>
        <w:t>H</w:t>
      </w:r>
      <w:r w:rsidR="00C546AF">
        <w:rPr>
          <w:rFonts w:ascii="Arial" w:hAnsi="Arial" w:cs="Arial"/>
          <w:color w:val="000000" w:themeColor="text1"/>
          <w:sz w:val="22"/>
          <w:szCs w:val="22"/>
        </w:rPr>
        <w:t>ill (List Entry Number: 100</w:t>
      </w:r>
      <w:r w:rsidR="009D4B02">
        <w:rPr>
          <w:rFonts w:ascii="Arial" w:hAnsi="Arial" w:cs="Arial"/>
          <w:color w:val="000000" w:themeColor="text1"/>
          <w:sz w:val="22"/>
          <w:szCs w:val="22"/>
        </w:rPr>
        <w:t>497)</w:t>
      </w:r>
      <w:r w:rsidR="002D237B">
        <w:rPr>
          <w:rFonts w:ascii="Arial" w:hAnsi="Arial" w:cs="Arial"/>
          <w:color w:val="000000" w:themeColor="text1"/>
          <w:sz w:val="22"/>
          <w:szCs w:val="22"/>
        </w:rPr>
        <w:t xml:space="preserve"> and is washed over by the North Wessex Downs National Landscape.</w:t>
      </w:r>
    </w:p>
    <w:p w14:paraId="205116EA" w14:textId="77777777" w:rsidR="00683C17" w:rsidRDefault="00683C17" w:rsidP="00683C17">
      <w:pPr>
        <w:spacing w:line="276" w:lineRule="auto"/>
        <w:jc w:val="both"/>
        <w:outlineLvl w:val="2"/>
        <w:rPr>
          <w:rFonts w:ascii="Arial" w:hAnsi="Arial" w:cs="Arial"/>
          <w:b/>
          <w:bCs/>
          <w:sz w:val="22"/>
          <w:szCs w:val="22"/>
        </w:rPr>
      </w:pPr>
    </w:p>
    <w:p w14:paraId="61E8D55D"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C4E4021" w14:textId="77777777" w:rsidR="00683C17" w:rsidRDefault="00683C17" w:rsidP="00683C17">
      <w:pPr>
        <w:spacing w:line="276" w:lineRule="auto"/>
        <w:jc w:val="both"/>
        <w:rPr>
          <w:rFonts w:ascii="Arial" w:hAnsi="Arial" w:cs="Arial"/>
          <w:color w:val="FF0000"/>
          <w:sz w:val="22"/>
          <w:szCs w:val="22"/>
        </w:rPr>
      </w:pPr>
    </w:p>
    <w:p w14:paraId="6FB50A6D" w14:textId="1814BEEB" w:rsidR="00EF6ACD" w:rsidRPr="00EF6ACD" w:rsidRDefault="005D089A" w:rsidP="00EF6ACD">
      <w:pPr>
        <w:spacing w:line="276" w:lineRule="auto"/>
        <w:jc w:val="both"/>
        <w:rPr>
          <w:rFonts w:ascii="Arial" w:hAnsi="Arial" w:cs="Arial"/>
          <w:sz w:val="22"/>
          <w:szCs w:val="22"/>
        </w:rPr>
      </w:pPr>
      <w:r w:rsidRPr="00B205D2">
        <w:rPr>
          <w:rFonts w:ascii="Arial" w:hAnsi="Arial" w:cs="Arial"/>
          <w:color w:val="000000" w:themeColor="text1"/>
          <w:sz w:val="22"/>
          <w:szCs w:val="22"/>
        </w:rPr>
        <w:t>The application seeks consent for</w:t>
      </w:r>
      <w:r w:rsidRPr="00B205D2">
        <w:rPr>
          <w:rFonts w:ascii="Arial" w:hAnsi="Arial" w:cs="Arial"/>
          <w:i/>
          <w:iCs/>
          <w:color w:val="000000" w:themeColor="text1"/>
          <w:sz w:val="22"/>
          <w:szCs w:val="22"/>
        </w:rPr>
        <w:t xml:space="preserve"> </w:t>
      </w:r>
      <w:r>
        <w:rPr>
          <w:rFonts w:ascii="Arial" w:hAnsi="Arial" w:cs="Arial"/>
          <w:sz w:val="22"/>
          <w:szCs w:val="22"/>
        </w:rPr>
        <w:t>t</w:t>
      </w:r>
      <w:r w:rsidRPr="00151532">
        <w:rPr>
          <w:rFonts w:ascii="Arial" w:hAnsi="Arial" w:cs="Arial"/>
          <w:sz w:val="22"/>
          <w:szCs w:val="22"/>
        </w:rPr>
        <w:t>he</w:t>
      </w:r>
      <w:r w:rsidR="00EF6ACD" w:rsidRPr="00EF6ACD">
        <w:rPr>
          <w:rFonts w:ascii="Arial" w:hAnsi="Arial" w:cs="Arial"/>
          <w:sz w:val="22"/>
          <w:szCs w:val="22"/>
        </w:rPr>
        <w:t xml:space="preserve"> removal of 3 existing antennas and their replacement with 3 new antennas, together with the installation of an additional 3 antennas utilising existing support poles on the existing 46.4m lattice tower, and associated ancillary development including the removal of 9 ERS units and the installation of 21 RRUs.</w:t>
      </w:r>
    </w:p>
    <w:p w14:paraId="72FCDB1E" w14:textId="0F5DF8A1" w:rsidR="00683C17" w:rsidRDefault="00683C17" w:rsidP="00EF6ACD">
      <w:pPr>
        <w:spacing w:line="276" w:lineRule="auto"/>
        <w:jc w:val="both"/>
        <w:rPr>
          <w:rFonts w:ascii="Arial" w:hAnsi="Arial" w:cs="Arial"/>
          <w:b/>
          <w:bCs/>
          <w:sz w:val="22"/>
          <w:szCs w:val="22"/>
        </w:rPr>
      </w:pPr>
    </w:p>
    <w:p w14:paraId="696EFAEB"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30435AC5" w14:textId="77777777" w:rsidR="00D15B99" w:rsidRPr="00D15B99" w:rsidRDefault="00D15B99" w:rsidP="00D15B99">
      <w:pPr>
        <w:spacing w:line="276" w:lineRule="auto"/>
        <w:jc w:val="both"/>
        <w:outlineLvl w:val="2"/>
        <w:rPr>
          <w:rFonts w:ascii="Arial" w:hAnsi="Arial" w:cs="Arial"/>
          <w:sz w:val="22"/>
          <w:szCs w:val="22"/>
        </w:rPr>
      </w:pPr>
    </w:p>
    <w:p w14:paraId="52A73B46" w14:textId="61D7FE55" w:rsidR="00D15B99" w:rsidRPr="00D15B99" w:rsidRDefault="00D15B99" w:rsidP="00D15B99">
      <w:pPr>
        <w:spacing w:line="276" w:lineRule="auto"/>
        <w:jc w:val="both"/>
        <w:outlineLvl w:val="2"/>
        <w:rPr>
          <w:rFonts w:ascii="Arial" w:hAnsi="Arial" w:cs="Arial"/>
          <w:sz w:val="22"/>
          <w:szCs w:val="22"/>
        </w:rPr>
      </w:pPr>
      <w:r w:rsidRPr="00D15B99">
        <w:rPr>
          <w:rFonts w:ascii="Arial" w:hAnsi="Arial" w:cs="Arial"/>
          <w:sz w:val="22"/>
          <w:szCs w:val="22"/>
        </w:rPr>
        <w:t xml:space="preserve">E/09/0010/F - Replacement of 4no bayed log periodic antennas with a Sira panel on face frame at 33m, installation of a 0.75m satellite dish at 6m on existing 56m mast. </w:t>
      </w:r>
      <w:r w:rsidR="00660283" w:rsidRPr="00D15B99">
        <w:rPr>
          <w:rFonts w:ascii="Arial" w:hAnsi="Arial" w:cs="Arial"/>
          <w:sz w:val="22"/>
          <w:szCs w:val="22"/>
        </w:rPr>
        <w:t>Approved</w:t>
      </w:r>
      <w:r w:rsidRPr="00D15B99">
        <w:rPr>
          <w:rFonts w:ascii="Arial" w:hAnsi="Arial" w:cs="Arial"/>
          <w:sz w:val="22"/>
          <w:szCs w:val="22"/>
        </w:rPr>
        <w:t xml:space="preserve"> with conditions 16</w:t>
      </w:r>
      <w:r w:rsidRPr="00D15B99">
        <w:rPr>
          <w:rFonts w:ascii="Arial" w:hAnsi="Arial" w:cs="Arial"/>
          <w:sz w:val="22"/>
          <w:szCs w:val="22"/>
          <w:vertAlign w:val="superscript"/>
        </w:rPr>
        <w:t>th</w:t>
      </w:r>
      <w:r w:rsidRPr="00D15B99">
        <w:rPr>
          <w:rFonts w:ascii="Arial" w:hAnsi="Arial" w:cs="Arial"/>
          <w:sz w:val="22"/>
          <w:szCs w:val="22"/>
        </w:rPr>
        <w:t xml:space="preserve"> February 2009.</w:t>
      </w:r>
    </w:p>
    <w:p w14:paraId="7499BDCD" w14:textId="77777777" w:rsidR="00D15B99" w:rsidRPr="00D15B99" w:rsidRDefault="00D15B99" w:rsidP="00D15B99">
      <w:pPr>
        <w:spacing w:line="276" w:lineRule="auto"/>
        <w:jc w:val="both"/>
        <w:outlineLvl w:val="2"/>
        <w:rPr>
          <w:rFonts w:ascii="Arial" w:hAnsi="Arial" w:cs="Arial"/>
          <w:sz w:val="22"/>
          <w:szCs w:val="22"/>
        </w:rPr>
      </w:pPr>
    </w:p>
    <w:p w14:paraId="4913455A" w14:textId="6DBC504A" w:rsidR="00D15B99" w:rsidRPr="00D15B99" w:rsidRDefault="00D15B99" w:rsidP="00D15B99">
      <w:pPr>
        <w:spacing w:line="276" w:lineRule="auto"/>
        <w:jc w:val="both"/>
        <w:outlineLvl w:val="2"/>
        <w:rPr>
          <w:rFonts w:ascii="Arial" w:hAnsi="Arial" w:cs="Arial"/>
          <w:sz w:val="22"/>
          <w:szCs w:val="22"/>
        </w:rPr>
      </w:pPr>
      <w:r w:rsidRPr="00D15B99">
        <w:rPr>
          <w:rFonts w:ascii="Arial" w:hAnsi="Arial" w:cs="Arial"/>
          <w:sz w:val="22"/>
          <w:szCs w:val="22"/>
        </w:rPr>
        <w:t xml:space="preserve">E/09/0473/FUL - Removal of 3no.redundant omni antennas at a height of 29m mean. Installation of 2no.3G antennas on modified face frame at 24.9m mean. </w:t>
      </w:r>
      <w:r w:rsidR="00660283" w:rsidRPr="00D15B99">
        <w:rPr>
          <w:rFonts w:ascii="Arial" w:hAnsi="Arial" w:cs="Arial"/>
          <w:sz w:val="22"/>
          <w:szCs w:val="22"/>
        </w:rPr>
        <w:t>Approved</w:t>
      </w:r>
      <w:r w:rsidRPr="00D15B99">
        <w:rPr>
          <w:rFonts w:ascii="Arial" w:hAnsi="Arial" w:cs="Arial"/>
          <w:sz w:val="22"/>
          <w:szCs w:val="22"/>
        </w:rPr>
        <w:t xml:space="preserve"> with Conditions 28</w:t>
      </w:r>
      <w:r w:rsidRPr="00D15B99">
        <w:rPr>
          <w:rFonts w:ascii="Arial" w:hAnsi="Arial" w:cs="Arial"/>
          <w:sz w:val="22"/>
          <w:szCs w:val="22"/>
          <w:vertAlign w:val="superscript"/>
        </w:rPr>
        <w:t>th</w:t>
      </w:r>
      <w:r w:rsidRPr="00D15B99">
        <w:rPr>
          <w:rFonts w:ascii="Arial" w:hAnsi="Arial" w:cs="Arial"/>
          <w:sz w:val="22"/>
          <w:szCs w:val="22"/>
        </w:rPr>
        <w:t xml:space="preserve"> May 2009.</w:t>
      </w:r>
    </w:p>
    <w:p w14:paraId="619CEE4C" w14:textId="77777777" w:rsidR="0029187E" w:rsidRPr="00D15B99" w:rsidRDefault="0029187E" w:rsidP="00683C17">
      <w:pPr>
        <w:spacing w:line="276" w:lineRule="auto"/>
        <w:jc w:val="both"/>
        <w:outlineLvl w:val="2"/>
        <w:rPr>
          <w:rFonts w:ascii="Arial" w:hAnsi="Arial" w:cs="Arial"/>
          <w:sz w:val="22"/>
          <w:szCs w:val="22"/>
        </w:rPr>
      </w:pPr>
    </w:p>
    <w:p w14:paraId="40F2636C" w14:textId="43CDB999" w:rsidR="000402B8" w:rsidRPr="00D15B99" w:rsidRDefault="000402B8" w:rsidP="00683C17">
      <w:pPr>
        <w:spacing w:line="276" w:lineRule="auto"/>
        <w:jc w:val="both"/>
        <w:outlineLvl w:val="2"/>
        <w:rPr>
          <w:rFonts w:ascii="Arial" w:hAnsi="Arial" w:cs="Arial"/>
          <w:sz w:val="22"/>
          <w:szCs w:val="22"/>
        </w:rPr>
      </w:pPr>
      <w:r w:rsidRPr="00D15B99">
        <w:rPr>
          <w:rFonts w:ascii="Arial" w:hAnsi="Arial" w:cs="Arial"/>
          <w:sz w:val="22"/>
          <w:szCs w:val="22"/>
        </w:rPr>
        <w:lastRenderedPageBreak/>
        <w:t>14/10594/FUL - Installation of single 30cm transmission dish at 30m height on an existing 56m high broadcast tower together with associated feeder cable and ancillary development including dish mounted bracketry. Approved with Conditions 13</w:t>
      </w:r>
      <w:r w:rsidRPr="00D15B99">
        <w:rPr>
          <w:rFonts w:ascii="Arial" w:hAnsi="Arial" w:cs="Arial"/>
          <w:sz w:val="22"/>
          <w:szCs w:val="22"/>
          <w:vertAlign w:val="superscript"/>
        </w:rPr>
        <w:t>th</w:t>
      </w:r>
      <w:r w:rsidRPr="00D15B99">
        <w:rPr>
          <w:rFonts w:ascii="Arial" w:hAnsi="Arial" w:cs="Arial"/>
          <w:sz w:val="22"/>
          <w:szCs w:val="22"/>
        </w:rPr>
        <w:t xml:space="preserve"> January 2015.</w:t>
      </w:r>
    </w:p>
    <w:p w14:paraId="25E9E103" w14:textId="77777777" w:rsidR="000402B8" w:rsidRPr="00D15B99" w:rsidRDefault="000402B8" w:rsidP="00683C17">
      <w:pPr>
        <w:spacing w:line="276" w:lineRule="auto"/>
        <w:jc w:val="both"/>
        <w:outlineLvl w:val="2"/>
        <w:rPr>
          <w:rFonts w:ascii="Arial" w:hAnsi="Arial" w:cs="Arial"/>
          <w:sz w:val="22"/>
          <w:szCs w:val="22"/>
        </w:rPr>
      </w:pPr>
    </w:p>
    <w:p w14:paraId="36D80376" w14:textId="59189811" w:rsidR="000402B8" w:rsidRPr="00D15B99" w:rsidRDefault="006A46E0" w:rsidP="00683C17">
      <w:pPr>
        <w:spacing w:line="276" w:lineRule="auto"/>
        <w:jc w:val="both"/>
        <w:outlineLvl w:val="2"/>
        <w:rPr>
          <w:rFonts w:ascii="Arial" w:hAnsi="Arial" w:cs="Arial"/>
          <w:sz w:val="22"/>
          <w:szCs w:val="22"/>
        </w:rPr>
      </w:pPr>
      <w:r w:rsidRPr="00D15B99">
        <w:rPr>
          <w:rFonts w:ascii="Arial" w:hAnsi="Arial" w:cs="Arial"/>
          <w:sz w:val="22"/>
          <w:szCs w:val="22"/>
        </w:rPr>
        <w:t xml:space="preserve">15/03701/FUL - </w:t>
      </w:r>
      <w:r w:rsidR="009B1D7B" w:rsidRPr="00D15B99">
        <w:rPr>
          <w:rFonts w:ascii="Arial" w:hAnsi="Arial" w:cs="Arial"/>
          <w:sz w:val="22"/>
          <w:szCs w:val="22"/>
        </w:rPr>
        <w:t>Proposed minor upgrade and addition to existing transmitting station. Approved with Conditions 22</w:t>
      </w:r>
      <w:r w:rsidR="009B1D7B" w:rsidRPr="00D15B99">
        <w:rPr>
          <w:rFonts w:ascii="Arial" w:hAnsi="Arial" w:cs="Arial"/>
          <w:sz w:val="22"/>
          <w:szCs w:val="22"/>
          <w:vertAlign w:val="superscript"/>
        </w:rPr>
        <w:t>nd</w:t>
      </w:r>
      <w:r w:rsidR="009B1D7B" w:rsidRPr="00D15B99">
        <w:rPr>
          <w:rFonts w:ascii="Arial" w:hAnsi="Arial" w:cs="Arial"/>
          <w:sz w:val="22"/>
          <w:szCs w:val="22"/>
        </w:rPr>
        <w:t xml:space="preserve"> May 2015.</w:t>
      </w:r>
    </w:p>
    <w:p w14:paraId="3B79DADE" w14:textId="77777777" w:rsidR="009B1D7B" w:rsidRPr="00D15B99" w:rsidRDefault="009B1D7B" w:rsidP="00683C17">
      <w:pPr>
        <w:spacing w:line="276" w:lineRule="auto"/>
        <w:jc w:val="both"/>
        <w:outlineLvl w:val="2"/>
        <w:rPr>
          <w:rFonts w:ascii="Arial" w:hAnsi="Arial" w:cs="Arial"/>
          <w:sz w:val="22"/>
          <w:szCs w:val="22"/>
        </w:rPr>
      </w:pPr>
    </w:p>
    <w:p w14:paraId="400FEAD2" w14:textId="735A7B5F" w:rsidR="00016FF3" w:rsidRPr="00D15B99" w:rsidRDefault="005C377B" w:rsidP="00683C17">
      <w:pPr>
        <w:spacing w:line="276" w:lineRule="auto"/>
        <w:jc w:val="both"/>
        <w:outlineLvl w:val="2"/>
        <w:rPr>
          <w:rFonts w:ascii="Arial" w:hAnsi="Arial" w:cs="Arial"/>
          <w:sz w:val="22"/>
          <w:szCs w:val="22"/>
        </w:rPr>
      </w:pPr>
      <w:r w:rsidRPr="00D15B99">
        <w:rPr>
          <w:rFonts w:ascii="Arial" w:hAnsi="Arial" w:cs="Arial"/>
          <w:sz w:val="22"/>
          <w:szCs w:val="22"/>
        </w:rPr>
        <w:t>15/05512/FUL - Installation of 1 no. 60cm transmission dish with support bracket and feeder cable and ancillary development thereto. Approved with C</w:t>
      </w:r>
      <w:r w:rsidR="004A49E6" w:rsidRPr="00D15B99">
        <w:rPr>
          <w:rFonts w:ascii="Arial" w:hAnsi="Arial" w:cs="Arial"/>
          <w:sz w:val="22"/>
          <w:szCs w:val="22"/>
        </w:rPr>
        <w:t>onditions 27</w:t>
      </w:r>
      <w:r w:rsidR="004A49E6" w:rsidRPr="00D15B99">
        <w:rPr>
          <w:rFonts w:ascii="Arial" w:hAnsi="Arial" w:cs="Arial"/>
          <w:sz w:val="22"/>
          <w:szCs w:val="22"/>
          <w:vertAlign w:val="superscript"/>
        </w:rPr>
        <w:t>th</w:t>
      </w:r>
      <w:r w:rsidR="004A49E6" w:rsidRPr="00D15B99">
        <w:rPr>
          <w:rFonts w:ascii="Arial" w:hAnsi="Arial" w:cs="Arial"/>
          <w:sz w:val="22"/>
          <w:szCs w:val="22"/>
        </w:rPr>
        <w:t xml:space="preserve"> </w:t>
      </w:r>
      <w:r w:rsidR="00016FF3" w:rsidRPr="00D15B99">
        <w:rPr>
          <w:rFonts w:ascii="Arial" w:hAnsi="Arial" w:cs="Arial"/>
          <w:sz w:val="22"/>
          <w:szCs w:val="22"/>
        </w:rPr>
        <w:t>July 2015.</w:t>
      </w:r>
    </w:p>
    <w:p w14:paraId="12082E33" w14:textId="77777777" w:rsidR="000402B8" w:rsidRPr="00D15B99" w:rsidRDefault="000402B8" w:rsidP="00683C17">
      <w:pPr>
        <w:spacing w:line="276" w:lineRule="auto"/>
        <w:jc w:val="both"/>
        <w:outlineLvl w:val="2"/>
        <w:rPr>
          <w:rFonts w:ascii="Arial" w:hAnsi="Arial" w:cs="Arial"/>
          <w:sz w:val="22"/>
          <w:szCs w:val="22"/>
        </w:rPr>
      </w:pPr>
    </w:p>
    <w:p w14:paraId="3197DF89" w14:textId="7E4F5EEF" w:rsidR="00312329" w:rsidRPr="00D15B99" w:rsidRDefault="00483C93" w:rsidP="00683C17">
      <w:pPr>
        <w:spacing w:line="276" w:lineRule="auto"/>
        <w:jc w:val="both"/>
        <w:outlineLvl w:val="2"/>
        <w:rPr>
          <w:rFonts w:ascii="Arial" w:hAnsi="Arial" w:cs="Arial"/>
          <w:sz w:val="22"/>
          <w:szCs w:val="22"/>
        </w:rPr>
      </w:pPr>
      <w:r w:rsidRPr="00D15B99">
        <w:rPr>
          <w:rFonts w:ascii="Arial" w:hAnsi="Arial" w:cs="Arial"/>
          <w:sz w:val="22"/>
          <w:szCs w:val="22"/>
        </w:rPr>
        <w:t xml:space="preserve">16/11347/PNTEL - </w:t>
      </w:r>
      <w:r w:rsidR="00016FF3" w:rsidRPr="00D15B99">
        <w:rPr>
          <w:rFonts w:ascii="Arial" w:hAnsi="Arial" w:cs="Arial"/>
          <w:sz w:val="22"/>
          <w:szCs w:val="22"/>
        </w:rPr>
        <w:t>Prior notification for the installation of a back-up power generator</w:t>
      </w:r>
      <w:r w:rsidR="00312329" w:rsidRPr="00D15B99">
        <w:rPr>
          <w:rFonts w:ascii="Arial" w:hAnsi="Arial" w:cs="Arial"/>
          <w:sz w:val="22"/>
          <w:szCs w:val="22"/>
        </w:rPr>
        <w:t>. Prior Approval Not Required 9</w:t>
      </w:r>
      <w:r w:rsidR="00312329" w:rsidRPr="00D15B99">
        <w:rPr>
          <w:rFonts w:ascii="Arial" w:hAnsi="Arial" w:cs="Arial"/>
          <w:sz w:val="22"/>
          <w:szCs w:val="22"/>
          <w:vertAlign w:val="superscript"/>
        </w:rPr>
        <w:t>th</w:t>
      </w:r>
      <w:r w:rsidR="00312329" w:rsidRPr="00D15B99">
        <w:rPr>
          <w:rFonts w:ascii="Arial" w:hAnsi="Arial" w:cs="Arial"/>
          <w:sz w:val="22"/>
          <w:szCs w:val="22"/>
        </w:rPr>
        <w:t xml:space="preserve"> January 2017.</w:t>
      </w:r>
    </w:p>
    <w:p w14:paraId="11F51A0E" w14:textId="77777777" w:rsidR="00683C17" w:rsidRDefault="00683C17" w:rsidP="00683C17">
      <w:pPr>
        <w:spacing w:line="276" w:lineRule="auto"/>
        <w:jc w:val="both"/>
        <w:rPr>
          <w:rFonts w:ascii="Arial" w:hAnsi="Arial" w:cs="Arial"/>
          <w:color w:val="FF0000"/>
          <w:sz w:val="22"/>
          <w:szCs w:val="22"/>
        </w:rPr>
      </w:pPr>
    </w:p>
    <w:p w14:paraId="02F54130" w14:textId="21BDAC87"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15D28776" w14:textId="77777777" w:rsidR="00E35059" w:rsidRDefault="00E35059" w:rsidP="00237634">
      <w:pPr>
        <w:spacing w:line="276" w:lineRule="auto"/>
        <w:jc w:val="both"/>
        <w:rPr>
          <w:rFonts w:ascii="Arial" w:hAnsi="Arial" w:cs="Arial"/>
          <w:b/>
          <w:bCs/>
          <w:sz w:val="22"/>
          <w:szCs w:val="22"/>
        </w:rPr>
      </w:pPr>
    </w:p>
    <w:p w14:paraId="48A3761D"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41F70283" w14:textId="77777777" w:rsidR="00237634" w:rsidRDefault="00237634" w:rsidP="00237634">
      <w:pPr>
        <w:spacing w:line="276" w:lineRule="auto"/>
        <w:jc w:val="both"/>
        <w:rPr>
          <w:rFonts w:ascii="Arial" w:hAnsi="Arial" w:cs="Arial"/>
          <w:b/>
          <w:bCs/>
          <w:sz w:val="22"/>
          <w:szCs w:val="22"/>
        </w:rPr>
      </w:pPr>
    </w:p>
    <w:p w14:paraId="3C283C79"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EA4C279" w14:textId="77777777" w:rsidR="00237634" w:rsidRPr="008C5404" w:rsidRDefault="00237634" w:rsidP="00BB1B8A">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41C597F7" w14:textId="77777777" w:rsidR="00237634" w:rsidRPr="008C5404" w:rsidRDefault="00237634" w:rsidP="00BB1B8A">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463A9E2" w14:textId="77777777" w:rsidR="00237634" w:rsidRPr="008C5404" w:rsidRDefault="00237634" w:rsidP="00BB1B8A">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E792410"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8692EEF"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3A7EB5" w14:textId="77777777" w:rsidR="00533E0C" w:rsidRPr="004B1608" w:rsidRDefault="00533E0C" w:rsidP="00533E0C">
      <w:pPr>
        <w:spacing w:line="276" w:lineRule="auto"/>
        <w:jc w:val="both"/>
        <w:rPr>
          <w:rFonts w:ascii="Arial" w:hAnsi="Arial" w:cs="Arial"/>
          <w:sz w:val="22"/>
          <w:szCs w:val="22"/>
        </w:rPr>
      </w:pPr>
    </w:p>
    <w:p w14:paraId="1D1BD793"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29D281" w14:textId="77777777" w:rsidR="00533E0C" w:rsidRDefault="00533E0C" w:rsidP="00533E0C">
      <w:pPr>
        <w:spacing w:line="276" w:lineRule="auto"/>
        <w:jc w:val="both"/>
        <w:rPr>
          <w:rFonts w:ascii="Arial" w:hAnsi="Arial" w:cs="Arial"/>
          <w:b/>
          <w:bCs/>
          <w:sz w:val="22"/>
          <w:szCs w:val="22"/>
        </w:rPr>
      </w:pPr>
    </w:p>
    <w:p w14:paraId="6F7D903A"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3F12FA74" w14:textId="77777777" w:rsidR="00533E0C" w:rsidRPr="00D902FA" w:rsidRDefault="00533E0C" w:rsidP="00533E0C">
      <w:pPr>
        <w:spacing w:line="276" w:lineRule="auto"/>
        <w:jc w:val="both"/>
        <w:rPr>
          <w:rFonts w:ascii="Arial" w:hAnsi="Arial" w:cs="Arial"/>
          <w:sz w:val="22"/>
          <w:szCs w:val="22"/>
        </w:rPr>
      </w:pPr>
    </w:p>
    <w:p w14:paraId="561F17DF" w14:textId="5FC623FE" w:rsidR="00533E0C" w:rsidRPr="00D902FA" w:rsidRDefault="00533E0C" w:rsidP="00BB1B8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BD28FD">
        <w:rPr>
          <w:rFonts w:ascii="Arial" w:hAnsi="Arial" w:cs="Arial"/>
          <w:sz w:val="22"/>
          <w:szCs w:val="22"/>
        </w:rPr>
        <w:t>:</w:t>
      </w:r>
      <w:r w:rsidRPr="00D902FA">
        <w:rPr>
          <w:rFonts w:ascii="Arial" w:hAnsi="Arial" w:cs="Arial"/>
          <w:sz w:val="22"/>
          <w:szCs w:val="22"/>
        </w:rPr>
        <w:t xml:space="preserve"> Settlement Strategy</w:t>
      </w:r>
    </w:p>
    <w:p w14:paraId="01E396CA" w14:textId="4F5FA53C" w:rsidR="0029208D" w:rsidRPr="00D902FA" w:rsidRDefault="0029208D" w:rsidP="00BB1B8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BD28FD">
        <w:rPr>
          <w:rFonts w:ascii="Arial" w:hAnsi="Arial" w:cs="Arial"/>
          <w:sz w:val="22"/>
          <w:szCs w:val="22"/>
        </w:rPr>
        <w:t>:</w:t>
      </w:r>
      <w:r w:rsidRPr="00D902FA">
        <w:rPr>
          <w:rFonts w:ascii="Arial" w:hAnsi="Arial" w:cs="Arial"/>
          <w:sz w:val="22"/>
          <w:szCs w:val="22"/>
        </w:rPr>
        <w:t xml:space="preserve"> Delivery Strategy</w:t>
      </w:r>
    </w:p>
    <w:p w14:paraId="44EEF445" w14:textId="0FEB827A" w:rsidR="0029208D" w:rsidRPr="00564C90" w:rsidRDefault="0029208D" w:rsidP="00BB1B8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BD28FD">
        <w:rPr>
          <w:rFonts w:ascii="Arial" w:hAnsi="Arial" w:cs="Arial"/>
          <w:sz w:val="22"/>
          <w:szCs w:val="22"/>
        </w:rPr>
        <w:t xml:space="preserve"> 14: Spatial Strategy for the Marlborough Community Area.</w:t>
      </w:r>
    </w:p>
    <w:p w14:paraId="4CC26694" w14:textId="609D5C50" w:rsidR="0029208D" w:rsidRDefault="0029208D" w:rsidP="00BB1B8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w:t>
      </w:r>
      <w:r w:rsidR="00BD28FD">
        <w:rPr>
          <w:rFonts w:ascii="Arial" w:hAnsi="Arial" w:cs="Arial"/>
          <w:sz w:val="22"/>
          <w:szCs w:val="22"/>
        </w:rPr>
        <w:t>:</w:t>
      </w:r>
      <w:r w:rsidRPr="00D902FA">
        <w:rPr>
          <w:rFonts w:ascii="Arial" w:hAnsi="Arial" w:cs="Arial"/>
          <w:sz w:val="22"/>
          <w:szCs w:val="22"/>
        </w:rPr>
        <w:t xml:space="preserve"> Sustainable Construction and Low-Carbon Energy</w:t>
      </w:r>
    </w:p>
    <w:p w14:paraId="6FB316E6" w14:textId="427A4A5B" w:rsidR="0029208D" w:rsidRPr="00D902FA" w:rsidRDefault="0029208D" w:rsidP="00BB1B8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BD28FD">
        <w:rPr>
          <w:rFonts w:ascii="Arial" w:hAnsi="Arial" w:cs="Arial"/>
          <w:sz w:val="22"/>
          <w:szCs w:val="22"/>
        </w:rPr>
        <w:t>:</w:t>
      </w:r>
      <w:r w:rsidRPr="00D902FA">
        <w:rPr>
          <w:rFonts w:ascii="Arial" w:hAnsi="Arial" w:cs="Arial"/>
          <w:sz w:val="22"/>
          <w:szCs w:val="22"/>
        </w:rPr>
        <w:t xml:space="preserve"> Biodiversity and Geodiversity</w:t>
      </w:r>
    </w:p>
    <w:p w14:paraId="44826067" w14:textId="641CEB47" w:rsidR="0029208D" w:rsidRDefault="0029208D" w:rsidP="00BB1B8A">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5A538F">
        <w:rPr>
          <w:rFonts w:ascii="Arial" w:hAnsi="Arial" w:cs="Arial"/>
          <w:sz w:val="22"/>
          <w:szCs w:val="22"/>
        </w:rPr>
        <w:t>:</w:t>
      </w:r>
      <w:r w:rsidRPr="47A0F66D">
        <w:rPr>
          <w:rFonts w:ascii="Arial" w:hAnsi="Arial" w:cs="Arial"/>
          <w:sz w:val="22"/>
          <w:szCs w:val="22"/>
        </w:rPr>
        <w:t xml:space="preserve"> Landscape</w:t>
      </w:r>
    </w:p>
    <w:p w14:paraId="7B005C52" w14:textId="1DFB357E" w:rsidR="0029208D" w:rsidRPr="00D902FA" w:rsidRDefault="0029208D" w:rsidP="00BB1B8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5A538F">
        <w:rPr>
          <w:rFonts w:ascii="Arial" w:hAnsi="Arial" w:cs="Arial"/>
          <w:sz w:val="22"/>
          <w:szCs w:val="22"/>
        </w:rPr>
        <w:t>:</w:t>
      </w:r>
      <w:r w:rsidRPr="00D902FA">
        <w:rPr>
          <w:rFonts w:ascii="Arial" w:hAnsi="Arial" w:cs="Arial"/>
          <w:sz w:val="22"/>
          <w:szCs w:val="22"/>
        </w:rPr>
        <w:t xml:space="preserve"> Ensuring High Quality Design and Place Shaping</w:t>
      </w:r>
    </w:p>
    <w:p w14:paraId="57E2A402" w14:textId="493FDABF" w:rsidR="0029208D" w:rsidRPr="00D902FA" w:rsidRDefault="0029208D" w:rsidP="00BB1B8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5A538F">
        <w:rPr>
          <w:rFonts w:ascii="Arial" w:hAnsi="Arial" w:cs="Arial"/>
          <w:sz w:val="22"/>
          <w:szCs w:val="22"/>
        </w:rPr>
        <w:t>:</w:t>
      </w:r>
      <w:r w:rsidRPr="00D902FA">
        <w:rPr>
          <w:rFonts w:ascii="Arial" w:hAnsi="Arial" w:cs="Arial"/>
          <w:sz w:val="22"/>
          <w:szCs w:val="22"/>
        </w:rPr>
        <w:t xml:space="preserve"> Ensuring the Conservation of the Historic Environment</w:t>
      </w:r>
    </w:p>
    <w:p w14:paraId="66BA3080" w14:textId="77777777" w:rsidR="00533E0C" w:rsidRDefault="00533E0C" w:rsidP="00533E0C">
      <w:pPr>
        <w:spacing w:line="276" w:lineRule="auto"/>
        <w:jc w:val="both"/>
        <w:rPr>
          <w:rFonts w:ascii="Arial" w:hAnsi="Arial" w:cs="Arial"/>
          <w:color w:val="FF0000"/>
          <w:sz w:val="22"/>
          <w:szCs w:val="22"/>
        </w:rPr>
      </w:pPr>
    </w:p>
    <w:p w14:paraId="7FCF4302"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4D4AA2A8" w14:textId="77777777" w:rsidR="00B56EE9" w:rsidRPr="00A369B1" w:rsidRDefault="00B56EE9" w:rsidP="001418E4">
      <w:pPr>
        <w:spacing w:line="276" w:lineRule="auto"/>
        <w:jc w:val="both"/>
        <w:rPr>
          <w:rFonts w:ascii="Arial" w:hAnsi="Arial" w:cs="Arial"/>
          <w:color w:val="000000" w:themeColor="text1"/>
          <w:sz w:val="22"/>
          <w:szCs w:val="22"/>
        </w:rPr>
      </w:pPr>
    </w:p>
    <w:p w14:paraId="5413BDAB" w14:textId="76DE5CF0" w:rsidR="001418E4" w:rsidRPr="00A369B1" w:rsidRDefault="00D8008B" w:rsidP="001418E4">
      <w:pPr>
        <w:spacing w:line="276" w:lineRule="auto"/>
        <w:jc w:val="both"/>
        <w:rPr>
          <w:rFonts w:ascii="Arial" w:hAnsi="Arial" w:cs="Arial"/>
          <w:color w:val="000000" w:themeColor="text1"/>
          <w:sz w:val="22"/>
          <w:szCs w:val="22"/>
        </w:rPr>
      </w:pPr>
      <w:r w:rsidRPr="00A369B1">
        <w:rPr>
          <w:rFonts w:ascii="Arial" w:hAnsi="Arial" w:cs="Arial"/>
          <w:color w:val="000000" w:themeColor="text1"/>
          <w:sz w:val="22"/>
          <w:szCs w:val="22"/>
        </w:rPr>
        <w:t>Marlborough Area Neighbourhood Plan 2021-2036</w:t>
      </w:r>
    </w:p>
    <w:p w14:paraId="48C5168C" w14:textId="77777777" w:rsidR="001418E4" w:rsidRDefault="001418E4" w:rsidP="00533E0C">
      <w:pPr>
        <w:spacing w:line="276" w:lineRule="auto"/>
        <w:jc w:val="both"/>
        <w:rPr>
          <w:rFonts w:ascii="Arial" w:hAnsi="Arial" w:cs="Arial"/>
          <w:b/>
          <w:bCs/>
          <w:sz w:val="22"/>
          <w:szCs w:val="22"/>
        </w:rPr>
      </w:pPr>
    </w:p>
    <w:p w14:paraId="5F1AA578" w14:textId="77777777" w:rsidR="00CC2548" w:rsidRDefault="00533E0C" w:rsidP="00CC2548">
      <w:pPr>
        <w:spacing w:line="276" w:lineRule="auto"/>
        <w:jc w:val="both"/>
        <w:rPr>
          <w:rFonts w:ascii="Arial" w:hAnsi="Arial" w:cs="Arial"/>
          <w:sz w:val="22"/>
          <w:szCs w:val="22"/>
        </w:rPr>
      </w:pPr>
      <w:r w:rsidRPr="001171CC">
        <w:rPr>
          <w:rFonts w:ascii="Arial" w:hAnsi="Arial" w:cs="Arial"/>
          <w:sz w:val="22"/>
          <w:szCs w:val="22"/>
          <w:u w:val="single"/>
        </w:rPr>
        <w:lastRenderedPageBreak/>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00CC2548">
        <w:rPr>
          <w:rFonts w:ascii="Arial" w:hAnsi="Arial" w:cs="Arial"/>
          <w:sz w:val="22"/>
          <w:szCs w:val="22"/>
        </w:rPr>
        <w:t>:</w:t>
      </w:r>
    </w:p>
    <w:p w14:paraId="26A7C4EB" w14:textId="77777777" w:rsidR="00CC2548" w:rsidRPr="00CC2548" w:rsidRDefault="00CC2548" w:rsidP="00CC2548">
      <w:pPr>
        <w:pStyle w:val="ListParagraph"/>
        <w:spacing w:line="276" w:lineRule="auto"/>
        <w:jc w:val="both"/>
        <w:rPr>
          <w:rFonts w:ascii="Arial" w:hAnsi="Arial" w:cs="Arial"/>
          <w:sz w:val="22"/>
          <w:szCs w:val="22"/>
        </w:rPr>
      </w:pPr>
    </w:p>
    <w:p w14:paraId="0D3A2824" w14:textId="77777777" w:rsidR="00CC2548" w:rsidRPr="00CC2548" w:rsidRDefault="00CC2548" w:rsidP="00BB1B8A">
      <w:pPr>
        <w:pStyle w:val="ListParagraph"/>
        <w:numPr>
          <w:ilvl w:val="0"/>
          <w:numId w:val="4"/>
        </w:numPr>
        <w:spacing w:line="276" w:lineRule="auto"/>
        <w:jc w:val="both"/>
        <w:rPr>
          <w:rFonts w:ascii="Arial" w:hAnsi="Arial" w:cs="Arial"/>
          <w:sz w:val="22"/>
          <w:szCs w:val="22"/>
        </w:rPr>
      </w:pPr>
      <w:r w:rsidRPr="00CC2548">
        <w:rPr>
          <w:rFonts w:ascii="Arial" w:hAnsi="Arial" w:cs="Arial"/>
          <w:sz w:val="22"/>
          <w:szCs w:val="22"/>
        </w:rPr>
        <w:t>Wiltshire Design Guide (adopted April 2024)</w:t>
      </w:r>
    </w:p>
    <w:p w14:paraId="055E709E" w14:textId="70481394" w:rsidR="00CC2548" w:rsidRDefault="00CC2548" w:rsidP="00BB1B8A">
      <w:pPr>
        <w:pStyle w:val="ListParagraph"/>
        <w:numPr>
          <w:ilvl w:val="0"/>
          <w:numId w:val="4"/>
        </w:numPr>
        <w:spacing w:before="20" w:line="276" w:lineRule="auto"/>
        <w:rPr>
          <w:rFonts w:ascii="Arial" w:hAnsi="Arial" w:cs="Arial"/>
          <w:sz w:val="22"/>
          <w:szCs w:val="22"/>
        </w:rPr>
      </w:pPr>
      <w:r>
        <w:rPr>
          <w:rFonts w:ascii="Arial" w:hAnsi="Arial" w:cs="Arial"/>
          <w:sz w:val="22"/>
          <w:szCs w:val="22"/>
        </w:rPr>
        <w:t>North Wessex Downs National Landscape Management Plan 2025-2030</w:t>
      </w:r>
    </w:p>
    <w:p w14:paraId="66D0EC80" w14:textId="77777777" w:rsidR="00D902FA" w:rsidRDefault="00D902FA" w:rsidP="00D902FA">
      <w:pPr>
        <w:spacing w:line="276" w:lineRule="auto"/>
        <w:jc w:val="both"/>
        <w:rPr>
          <w:rFonts w:ascii="Arial" w:hAnsi="Arial" w:cs="Arial"/>
          <w:color w:val="FF0000"/>
          <w:sz w:val="22"/>
          <w:szCs w:val="22"/>
        </w:rPr>
      </w:pPr>
    </w:p>
    <w:p w14:paraId="780DD0D9" w14:textId="086D7B7E"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451219AE" w14:textId="77777777" w:rsidR="00D902FA" w:rsidRDefault="00D902FA" w:rsidP="00D902FA">
      <w:pPr>
        <w:spacing w:line="276" w:lineRule="auto"/>
        <w:jc w:val="both"/>
        <w:rPr>
          <w:rFonts w:ascii="Arial" w:hAnsi="Arial" w:cs="Arial"/>
          <w:b/>
          <w:bCs/>
          <w:sz w:val="22"/>
          <w:szCs w:val="22"/>
        </w:rPr>
      </w:pPr>
    </w:p>
    <w:p w14:paraId="627003FF"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E563B07" w14:textId="77777777" w:rsidR="00067BEE" w:rsidRPr="00F10E9B" w:rsidRDefault="00067BEE" w:rsidP="00067BEE">
      <w:pPr>
        <w:spacing w:line="276" w:lineRule="auto"/>
        <w:jc w:val="both"/>
        <w:rPr>
          <w:rFonts w:ascii="Arial" w:hAnsi="Arial" w:cs="Arial"/>
          <w:sz w:val="22"/>
          <w:szCs w:val="22"/>
        </w:rPr>
      </w:pPr>
    </w:p>
    <w:p w14:paraId="666E9333" w14:textId="77777777" w:rsidR="00067BEE" w:rsidRPr="004817FB" w:rsidRDefault="00067BEE" w:rsidP="00BB1B8A">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3B11F5C7" w14:textId="77777777" w:rsidR="00067BEE" w:rsidRDefault="00067BEE" w:rsidP="00BB1B8A">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B0E9C80" w14:textId="77777777" w:rsidR="00B0100C" w:rsidRPr="004817FB" w:rsidRDefault="00B0100C" w:rsidP="00BB1B8A">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3A969FBC" w14:textId="77777777" w:rsidR="00067BEE" w:rsidRPr="004817FB" w:rsidRDefault="00067BEE" w:rsidP="00BB1B8A">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3F7AC2D8" w14:textId="77777777" w:rsidR="00067BEE" w:rsidRPr="004817FB" w:rsidRDefault="00067BEE" w:rsidP="00BB1B8A">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7DDAE8D" w14:textId="77777777" w:rsidR="00D902FA" w:rsidRDefault="00D902FA" w:rsidP="00D902FA">
      <w:pPr>
        <w:spacing w:line="276" w:lineRule="auto"/>
        <w:jc w:val="both"/>
        <w:rPr>
          <w:rFonts w:ascii="Arial" w:hAnsi="Arial" w:cs="Arial"/>
          <w:b/>
          <w:bCs/>
          <w:color w:val="FF0000"/>
          <w:sz w:val="22"/>
          <w:szCs w:val="22"/>
        </w:rPr>
      </w:pPr>
    </w:p>
    <w:p w14:paraId="5E7E09A6" w14:textId="52D7A9B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19458885" w14:textId="77777777" w:rsidR="00D902FA" w:rsidRPr="003D41DA" w:rsidRDefault="00D902FA" w:rsidP="00D902FA">
      <w:pPr>
        <w:spacing w:line="276" w:lineRule="auto"/>
        <w:jc w:val="both"/>
        <w:rPr>
          <w:rFonts w:ascii="Arial" w:hAnsi="Arial" w:cs="Arial"/>
          <w:b/>
          <w:bCs/>
          <w:color w:val="000000" w:themeColor="text1"/>
          <w:sz w:val="22"/>
          <w:szCs w:val="22"/>
        </w:rPr>
      </w:pPr>
    </w:p>
    <w:p w14:paraId="1B930A65" w14:textId="531144C1" w:rsidR="00D902FA" w:rsidRPr="003D41DA" w:rsidRDefault="00B341C7" w:rsidP="00D902FA">
      <w:pPr>
        <w:spacing w:line="276" w:lineRule="auto"/>
        <w:jc w:val="both"/>
        <w:rPr>
          <w:rFonts w:ascii="Arial" w:hAnsi="Arial" w:cs="Arial"/>
          <w:color w:val="000000" w:themeColor="text1"/>
          <w:sz w:val="22"/>
          <w:szCs w:val="22"/>
        </w:rPr>
      </w:pPr>
      <w:r w:rsidRPr="003D41DA">
        <w:rPr>
          <w:rFonts w:ascii="Arial" w:hAnsi="Arial" w:cs="Arial"/>
          <w:color w:val="000000" w:themeColor="text1"/>
          <w:sz w:val="22"/>
          <w:szCs w:val="22"/>
          <w:u w:val="single"/>
        </w:rPr>
        <w:t xml:space="preserve">Mildenhall </w:t>
      </w:r>
      <w:r w:rsidR="00F7609E" w:rsidRPr="003D41DA">
        <w:rPr>
          <w:rFonts w:ascii="Arial" w:hAnsi="Arial" w:cs="Arial"/>
          <w:color w:val="000000" w:themeColor="text1"/>
          <w:sz w:val="22"/>
          <w:szCs w:val="22"/>
          <w:u w:val="single"/>
        </w:rPr>
        <w:t>Parish Council</w:t>
      </w:r>
      <w:r w:rsidR="00F7609E" w:rsidRPr="003D41DA">
        <w:rPr>
          <w:rFonts w:ascii="Arial" w:hAnsi="Arial" w:cs="Arial"/>
          <w:color w:val="000000" w:themeColor="text1"/>
          <w:sz w:val="22"/>
          <w:szCs w:val="22"/>
        </w:rPr>
        <w:t>:</w:t>
      </w:r>
      <w:r w:rsidR="002927C8" w:rsidRPr="003D41DA">
        <w:rPr>
          <w:rFonts w:ascii="Arial" w:hAnsi="Arial" w:cs="Arial"/>
          <w:color w:val="000000" w:themeColor="text1"/>
          <w:sz w:val="22"/>
          <w:szCs w:val="22"/>
        </w:rPr>
        <w:t xml:space="preserve"> </w:t>
      </w:r>
      <w:r w:rsidR="009B06FB" w:rsidRPr="003D41DA">
        <w:rPr>
          <w:rFonts w:ascii="Arial" w:hAnsi="Arial" w:cs="Arial"/>
          <w:color w:val="000000" w:themeColor="text1"/>
          <w:sz w:val="22"/>
          <w:szCs w:val="22"/>
        </w:rPr>
        <w:t>Support.</w:t>
      </w:r>
    </w:p>
    <w:p w14:paraId="6249E132" w14:textId="77777777" w:rsidR="009B06FB" w:rsidRPr="003D41DA" w:rsidRDefault="009B06FB" w:rsidP="00D902FA">
      <w:pPr>
        <w:spacing w:line="276" w:lineRule="auto"/>
        <w:jc w:val="both"/>
        <w:rPr>
          <w:rFonts w:ascii="Arial" w:hAnsi="Arial" w:cs="Arial"/>
          <w:color w:val="000000" w:themeColor="text1"/>
          <w:sz w:val="22"/>
          <w:szCs w:val="22"/>
        </w:rPr>
      </w:pPr>
    </w:p>
    <w:p w14:paraId="102ED00B" w14:textId="724BB4C4" w:rsidR="009B06FB" w:rsidRPr="003D41DA" w:rsidRDefault="00E96CF1" w:rsidP="00D902FA">
      <w:pPr>
        <w:spacing w:line="276" w:lineRule="auto"/>
        <w:jc w:val="both"/>
        <w:rPr>
          <w:rFonts w:ascii="Arial" w:hAnsi="Arial" w:cs="Arial"/>
          <w:color w:val="000000" w:themeColor="text1"/>
          <w:sz w:val="22"/>
          <w:szCs w:val="22"/>
        </w:rPr>
      </w:pPr>
      <w:r w:rsidRPr="003D41DA">
        <w:rPr>
          <w:rFonts w:ascii="Arial" w:hAnsi="Arial" w:cs="Arial"/>
          <w:color w:val="000000" w:themeColor="text1"/>
          <w:sz w:val="22"/>
          <w:szCs w:val="22"/>
          <w:u w:val="single"/>
        </w:rPr>
        <w:t xml:space="preserve">WC </w:t>
      </w:r>
      <w:r w:rsidR="009B06FB" w:rsidRPr="003D41DA">
        <w:rPr>
          <w:rFonts w:ascii="Arial" w:hAnsi="Arial" w:cs="Arial"/>
          <w:color w:val="000000" w:themeColor="text1"/>
          <w:sz w:val="22"/>
          <w:szCs w:val="22"/>
          <w:u w:val="single"/>
        </w:rPr>
        <w:t>Archaeology</w:t>
      </w:r>
      <w:r w:rsidR="009B06FB" w:rsidRPr="003D41DA">
        <w:rPr>
          <w:rFonts w:ascii="Arial" w:hAnsi="Arial" w:cs="Arial"/>
          <w:color w:val="000000" w:themeColor="text1"/>
          <w:sz w:val="22"/>
          <w:szCs w:val="22"/>
        </w:rPr>
        <w:t>: No comment.</w:t>
      </w:r>
      <w:r w:rsidR="00217E9E">
        <w:rPr>
          <w:rFonts w:ascii="Arial" w:hAnsi="Arial" w:cs="Arial"/>
          <w:color w:val="000000" w:themeColor="text1"/>
          <w:sz w:val="22"/>
          <w:szCs w:val="22"/>
        </w:rPr>
        <w:t xml:space="preserve"> Advise consultation with Historic England.</w:t>
      </w:r>
    </w:p>
    <w:p w14:paraId="7F626395" w14:textId="77777777" w:rsidR="009B06FB" w:rsidRPr="003D41DA" w:rsidRDefault="009B06FB" w:rsidP="00D902FA">
      <w:pPr>
        <w:spacing w:line="276" w:lineRule="auto"/>
        <w:jc w:val="both"/>
        <w:rPr>
          <w:rFonts w:ascii="Arial" w:hAnsi="Arial" w:cs="Arial"/>
          <w:color w:val="000000" w:themeColor="text1"/>
          <w:sz w:val="22"/>
          <w:szCs w:val="22"/>
        </w:rPr>
      </w:pPr>
    </w:p>
    <w:p w14:paraId="372B8B51" w14:textId="27BB9429" w:rsidR="009B06FB" w:rsidRPr="003D41DA" w:rsidRDefault="00E96CF1" w:rsidP="00D902FA">
      <w:pPr>
        <w:spacing w:line="276" w:lineRule="auto"/>
        <w:jc w:val="both"/>
        <w:rPr>
          <w:rFonts w:ascii="Arial" w:hAnsi="Arial" w:cs="Arial"/>
          <w:color w:val="000000" w:themeColor="text1"/>
          <w:sz w:val="22"/>
          <w:szCs w:val="22"/>
        </w:rPr>
      </w:pPr>
      <w:r w:rsidRPr="00217E9E">
        <w:rPr>
          <w:rFonts w:ascii="Arial" w:hAnsi="Arial" w:cs="Arial"/>
          <w:color w:val="000000" w:themeColor="text1"/>
          <w:sz w:val="22"/>
          <w:szCs w:val="22"/>
          <w:u w:val="single"/>
        </w:rPr>
        <w:t>Historic England</w:t>
      </w:r>
      <w:r w:rsidRPr="003D41DA">
        <w:rPr>
          <w:rFonts w:ascii="Arial" w:hAnsi="Arial" w:cs="Arial"/>
          <w:color w:val="000000" w:themeColor="text1"/>
          <w:sz w:val="22"/>
          <w:szCs w:val="22"/>
        </w:rPr>
        <w:t xml:space="preserve">: </w:t>
      </w:r>
      <w:r w:rsidR="003D41DA" w:rsidRPr="003D41DA">
        <w:rPr>
          <w:rFonts w:ascii="Arial" w:hAnsi="Arial" w:cs="Arial"/>
          <w:color w:val="000000" w:themeColor="text1"/>
          <w:sz w:val="22"/>
          <w:szCs w:val="22"/>
        </w:rPr>
        <w:t>No comment. Advise seeking views of specialist conservation and archaeological advisers.</w:t>
      </w:r>
    </w:p>
    <w:p w14:paraId="58990C14" w14:textId="77777777" w:rsidR="003D41DA" w:rsidRDefault="003D41DA" w:rsidP="00D902FA">
      <w:pPr>
        <w:spacing w:line="276" w:lineRule="auto"/>
        <w:jc w:val="both"/>
        <w:rPr>
          <w:rFonts w:ascii="Arial" w:hAnsi="Arial" w:cs="Arial"/>
          <w:b/>
          <w:bCs/>
          <w:color w:val="FF0000"/>
          <w:sz w:val="22"/>
          <w:szCs w:val="22"/>
        </w:rPr>
      </w:pPr>
    </w:p>
    <w:p w14:paraId="28399541"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441F9B15"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B8D3E83" w14:textId="77777777" w:rsidR="00D902FA" w:rsidRDefault="5CD3423D" w:rsidP="3656A09E">
      <w:pPr>
        <w:spacing w:line="276" w:lineRule="auto"/>
        <w:jc w:val="both"/>
      </w:pPr>
      <w:r w:rsidRPr="3656A09E">
        <w:rPr>
          <w:rFonts w:ascii="Arial" w:eastAsia="Arial" w:hAnsi="Arial" w:cs="Arial"/>
          <w:sz w:val="22"/>
          <w:szCs w:val="22"/>
        </w:rPr>
        <w:t xml:space="preserve"> </w:t>
      </w:r>
    </w:p>
    <w:p w14:paraId="44A3DED0"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30707512" w14:textId="2A5CF1BB" w:rsidR="00D902FA" w:rsidRDefault="00D902FA" w:rsidP="3656A09E">
      <w:pPr>
        <w:spacing w:line="276" w:lineRule="auto"/>
        <w:jc w:val="both"/>
      </w:pPr>
    </w:p>
    <w:p w14:paraId="65480F06"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8755111" w14:textId="77777777" w:rsidR="00D902FA" w:rsidRPr="004817FB" w:rsidRDefault="00D902FA" w:rsidP="3656A09E">
      <w:pPr>
        <w:spacing w:line="276" w:lineRule="auto"/>
        <w:jc w:val="both"/>
      </w:pPr>
    </w:p>
    <w:p w14:paraId="67B3C4A0"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768B2AF4" w14:textId="77777777" w:rsidR="00D902FA" w:rsidRDefault="00D902FA" w:rsidP="00D902FA">
      <w:pPr>
        <w:spacing w:line="276" w:lineRule="auto"/>
        <w:jc w:val="both"/>
        <w:rPr>
          <w:rFonts w:ascii="Arial" w:hAnsi="Arial" w:cs="Arial"/>
          <w:b/>
          <w:bCs/>
          <w:color w:val="FF0000"/>
          <w:sz w:val="22"/>
          <w:szCs w:val="22"/>
        </w:rPr>
      </w:pPr>
    </w:p>
    <w:p w14:paraId="53FBC402" w14:textId="3196DB7D" w:rsidR="0007377C" w:rsidRPr="008F247F" w:rsidRDefault="008F247F" w:rsidP="294BE246">
      <w:pPr>
        <w:spacing w:line="276" w:lineRule="auto"/>
        <w:jc w:val="both"/>
        <w:rPr>
          <w:rFonts w:ascii="Arial" w:hAnsi="Arial" w:cs="Arial"/>
          <w:b/>
          <w:bCs/>
          <w:color w:val="FF0000"/>
          <w:sz w:val="22"/>
          <w:szCs w:val="22"/>
        </w:rPr>
      </w:pPr>
      <w:r w:rsidRPr="008F247F">
        <w:rPr>
          <w:rFonts w:ascii="Arial" w:hAnsi="Arial" w:cs="Arial"/>
          <w:color w:val="000000" w:themeColor="text1"/>
          <w:sz w:val="22"/>
          <w:szCs w:val="22"/>
        </w:rPr>
        <w:t>No comments were received.</w:t>
      </w:r>
    </w:p>
    <w:p w14:paraId="7C9B53D2" w14:textId="77777777" w:rsidR="0007377C" w:rsidRDefault="0007377C" w:rsidP="0007377C">
      <w:pPr>
        <w:spacing w:line="276" w:lineRule="auto"/>
        <w:jc w:val="both"/>
        <w:rPr>
          <w:rFonts w:ascii="Arial" w:hAnsi="Arial" w:cs="Arial"/>
          <w:b/>
          <w:bCs/>
          <w:color w:val="FF0000"/>
          <w:sz w:val="22"/>
          <w:szCs w:val="22"/>
        </w:rPr>
      </w:pPr>
    </w:p>
    <w:p w14:paraId="3B3F6469" w14:textId="77777777" w:rsidR="008F247F"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6DEB89FC" w14:textId="197511FA" w:rsidR="0007377C" w:rsidRPr="00ED33CD" w:rsidRDefault="00ED33CD" w:rsidP="0007377C">
      <w:pPr>
        <w:spacing w:line="276" w:lineRule="auto"/>
        <w:jc w:val="both"/>
        <w:rPr>
          <w:rFonts w:ascii="Arial" w:hAnsi="Arial" w:cs="Arial"/>
          <w:b/>
          <w:bCs/>
          <w:color w:val="ED0000"/>
          <w:sz w:val="22"/>
          <w:szCs w:val="22"/>
        </w:rPr>
      </w:pPr>
      <w:r w:rsidRPr="00ED33CD">
        <w:rPr>
          <w:rFonts w:ascii="Arial" w:hAnsi="Arial" w:cs="Arial"/>
          <w:b/>
          <w:bCs/>
          <w:color w:val="ED0000"/>
          <w:sz w:val="22"/>
          <w:szCs w:val="22"/>
        </w:rPr>
        <w:t xml:space="preserve"> </w:t>
      </w:r>
    </w:p>
    <w:p w14:paraId="00197B91"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CA61641" w14:textId="77777777" w:rsidR="0092586B" w:rsidRPr="0092586B" w:rsidRDefault="0092586B" w:rsidP="0092586B">
      <w:pPr>
        <w:spacing w:line="276" w:lineRule="auto"/>
        <w:jc w:val="both"/>
        <w:rPr>
          <w:rFonts w:ascii="Arial" w:hAnsi="Arial" w:cs="Arial"/>
          <w:color w:val="000000" w:themeColor="text1"/>
          <w:sz w:val="22"/>
          <w:szCs w:val="22"/>
        </w:rPr>
      </w:pPr>
    </w:p>
    <w:p w14:paraId="3AB0BEBD"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29923B58" w14:textId="77777777" w:rsidR="0092586B" w:rsidRPr="0092586B" w:rsidRDefault="0092586B" w:rsidP="0092586B">
      <w:pPr>
        <w:spacing w:line="276" w:lineRule="auto"/>
        <w:jc w:val="both"/>
        <w:rPr>
          <w:rFonts w:ascii="Arial" w:hAnsi="Arial" w:cs="Arial"/>
          <w:color w:val="000000" w:themeColor="text1"/>
          <w:sz w:val="22"/>
          <w:szCs w:val="22"/>
        </w:rPr>
      </w:pPr>
    </w:p>
    <w:p w14:paraId="69FB5AE9"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FFB3B50" w14:textId="77777777" w:rsidR="008F247F" w:rsidRDefault="008F247F" w:rsidP="7D84FC5F">
      <w:pPr>
        <w:spacing w:line="276" w:lineRule="auto"/>
        <w:jc w:val="both"/>
        <w:rPr>
          <w:rFonts w:ascii="Arial" w:hAnsi="Arial" w:cs="Arial"/>
          <w:b/>
          <w:bCs/>
          <w:color w:val="000000" w:themeColor="text1"/>
          <w:sz w:val="22"/>
          <w:szCs w:val="22"/>
        </w:rPr>
      </w:pPr>
    </w:p>
    <w:p w14:paraId="18A49714" w14:textId="441B8CF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7D4488A5"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93B0C7D"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795AFCA3" w14:textId="77777777" w:rsidR="00482DB3" w:rsidRPr="00482DB3" w:rsidRDefault="00482DB3" w:rsidP="00BB1B8A">
      <w:pPr>
        <w:numPr>
          <w:ilvl w:val="0"/>
          <w:numId w:val="11"/>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329AE244" w14:textId="77777777" w:rsidR="00482DB3" w:rsidRPr="00482DB3" w:rsidRDefault="00482DB3" w:rsidP="00BB1B8A">
      <w:pPr>
        <w:numPr>
          <w:ilvl w:val="0"/>
          <w:numId w:val="11"/>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AE717A7" w14:textId="77777777" w:rsidR="00482DB3" w:rsidRPr="00482DB3" w:rsidRDefault="00482DB3" w:rsidP="00BB1B8A">
      <w:pPr>
        <w:numPr>
          <w:ilvl w:val="0"/>
          <w:numId w:val="11"/>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0E83506A" w14:textId="77777777" w:rsidR="00482DB3" w:rsidRPr="00482DB3" w:rsidRDefault="00482DB3" w:rsidP="00BB1B8A">
      <w:pPr>
        <w:numPr>
          <w:ilvl w:val="0"/>
          <w:numId w:val="11"/>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EB0B7F7" w14:textId="77777777" w:rsidR="00B75EF9" w:rsidRDefault="00482DB3" w:rsidP="00BB1B8A">
      <w:pPr>
        <w:numPr>
          <w:ilvl w:val="0"/>
          <w:numId w:val="11"/>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3C8E672E"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3E19317E"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678C8A2F" w14:textId="77777777" w:rsidR="00482DB3" w:rsidRPr="00482DB3" w:rsidRDefault="00482DB3" w:rsidP="00BB1B8A">
      <w:pPr>
        <w:numPr>
          <w:ilvl w:val="0"/>
          <w:numId w:val="12"/>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159E1DFE" w14:textId="77777777" w:rsidR="00482DB3" w:rsidRPr="00482DB3" w:rsidRDefault="00482DB3" w:rsidP="00BB1B8A">
      <w:pPr>
        <w:numPr>
          <w:ilvl w:val="0"/>
          <w:numId w:val="12"/>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6DF168D8" w14:textId="77777777" w:rsidR="00482DB3" w:rsidRPr="00482DB3" w:rsidRDefault="00482DB3" w:rsidP="00BB1B8A">
      <w:pPr>
        <w:numPr>
          <w:ilvl w:val="0"/>
          <w:numId w:val="12"/>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615022EC" w14:textId="77777777" w:rsidR="00482DB3" w:rsidRPr="00482DB3" w:rsidRDefault="00482DB3" w:rsidP="00BB1B8A">
      <w:pPr>
        <w:numPr>
          <w:ilvl w:val="0"/>
          <w:numId w:val="12"/>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5A58ACB2"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16E61743"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4D5D6607" w14:textId="77777777" w:rsidR="008F247F" w:rsidRDefault="008F247F" w:rsidP="00F81970">
      <w:pPr>
        <w:spacing w:line="276" w:lineRule="auto"/>
        <w:jc w:val="both"/>
        <w:rPr>
          <w:rFonts w:ascii="Arial" w:hAnsi="Arial" w:cs="Arial"/>
          <w:b/>
          <w:bCs/>
          <w:sz w:val="22"/>
          <w:szCs w:val="22"/>
        </w:rPr>
      </w:pPr>
    </w:p>
    <w:p w14:paraId="31C74A3A" w14:textId="4709D723"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Assessment</w:t>
      </w:r>
    </w:p>
    <w:p w14:paraId="45776784" w14:textId="77777777" w:rsidR="00E03EDD" w:rsidRDefault="00E03EDD" w:rsidP="00F81970">
      <w:pPr>
        <w:spacing w:line="276" w:lineRule="auto"/>
        <w:jc w:val="both"/>
        <w:rPr>
          <w:rFonts w:ascii="Arial" w:hAnsi="Arial" w:cs="Arial"/>
          <w:i/>
          <w:iCs/>
          <w:sz w:val="22"/>
          <w:szCs w:val="22"/>
        </w:rPr>
      </w:pPr>
    </w:p>
    <w:p w14:paraId="29D0D4EC" w14:textId="0376D023" w:rsidR="004C1ACB" w:rsidRDefault="008F247F" w:rsidP="004C1ACB">
      <w:pPr>
        <w:spacing w:line="276" w:lineRule="auto"/>
        <w:jc w:val="both"/>
        <w:rPr>
          <w:rFonts w:ascii="Arial" w:hAnsi="Arial" w:cs="Arial"/>
          <w:sz w:val="22"/>
          <w:szCs w:val="22"/>
        </w:rPr>
      </w:pPr>
      <w:r>
        <w:rPr>
          <w:rFonts w:ascii="Arial" w:hAnsi="Arial" w:cs="Arial"/>
          <w:sz w:val="22"/>
          <w:szCs w:val="22"/>
        </w:rPr>
        <w:t xml:space="preserve">The proposed works relate to minor alterations to an existing telecommunications </w:t>
      </w:r>
      <w:r w:rsidR="004C1ACB">
        <w:rPr>
          <w:rFonts w:ascii="Arial" w:hAnsi="Arial" w:cs="Arial"/>
          <w:sz w:val="22"/>
          <w:szCs w:val="22"/>
        </w:rPr>
        <w:t>mast</w:t>
      </w:r>
      <w:r w:rsidR="00487566">
        <w:rPr>
          <w:rFonts w:ascii="Arial" w:hAnsi="Arial" w:cs="Arial"/>
          <w:sz w:val="22"/>
          <w:szCs w:val="22"/>
        </w:rPr>
        <w:t>.</w:t>
      </w:r>
      <w:r>
        <w:rPr>
          <w:rFonts w:ascii="Arial" w:hAnsi="Arial" w:cs="Arial"/>
          <w:sz w:val="22"/>
          <w:szCs w:val="22"/>
        </w:rPr>
        <w:t xml:space="preserve"> </w:t>
      </w:r>
      <w:r w:rsidR="00487566">
        <w:rPr>
          <w:rFonts w:ascii="Arial" w:hAnsi="Arial" w:cs="Arial"/>
          <w:sz w:val="22"/>
          <w:szCs w:val="22"/>
        </w:rPr>
        <w:t>The</w:t>
      </w:r>
      <w:r>
        <w:rPr>
          <w:rFonts w:ascii="Arial" w:hAnsi="Arial" w:cs="Arial"/>
          <w:sz w:val="22"/>
          <w:szCs w:val="22"/>
        </w:rPr>
        <w:t xml:space="preserve"> acceptability of the telecommunications infrastructure in this position has already been established</w:t>
      </w:r>
      <w:r w:rsidR="00855AE6">
        <w:rPr>
          <w:rFonts w:ascii="Arial" w:hAnsi="Arial" w:cs="Arial"/>
          <w:sz w:val="22"/>
          <w:szCs w:val="22"/>
        </w:rPr>
        <w:t>. T</w:t>
      </w:r>
      <w:r w:rsidR="004C1ACB" w:rsidRPr="004C1ACB">
        <w:rPr>
          <w:rFonts w:ascii="Arial" w:hAnsi="Arial" w:cs="Arial"/>
          <w:sz w:val="22"/>
          <w:szCs w:val="22"/>
        </w:rPr>
        <w:t>he National Planning Policy Framework (December 2024) supports the expansion and upgrading of electronic communications networks, recognising their importance to economic growth and social wellbeing. Paragraphs 11</w:t>
      </w:r>
      <w:r w:rsidR="00D753D5">
        <w:rPr>
          <w:rFonts w:ascii="Arial" w:hAnsi="Arial" w:cs="Arial"/>
          <w:sz w:val="22"/>
          <w:szCs w:val="22"/>
        </w:rPr>
        <w:t>9</w:t>
      </w:r>
      <w:r w:rsidR="004C1ACB" w:rsidRPr="004C1ACB">
        <w:rPr>
          <w:rFonts w:ascii="Arial" w:hAnsi="Arial" w:cs="Arial"/>
          <w:sz w:val="22"/>
          <w:szCs w:val="22"/>
        </w:rPr>
        <w:t>–1</w:t>
      </w:r>
      <w:r w:rsidR="00D753D5">
        <w:rPr>
          <w:rFonts w:ascii="Arial" w:hAnsi="Arial" w:cs="Arial"/>
          <w:sz w:val="22"/>
          <w:szCs w:val="22"/>
        </w:rPr>
        <w:t>23</w:t>
      </w:r>
      <w:r w:rsidR="004C1ACB" w:rsidRPr="004C1ACB">
        <w:rPr>
          <w:rFonts w:ascii="Arial" w:hAnsi="Arial" w:cs="Arial"/>
          <w:sz w:val="22"/>
          <w:szCs w:val="22"/>
        </w:rPr>
        <w:t xml:space="preserve"> advise that existing masts and structures should be utilised where possible. In this case, the proposal makes efficient use of an established telecommunications site and does not introduce new structures into the landscape.</w:t>
      </w:r>
    </w:p>
    <w:p w14:paraId="153ACEEE" w14:textId="3857E5AE" w:rsidR="00855AE6" w:rsidRDefault="00855AE6" w:rsidP="7D84FC5F">
      <w:pPr>
        <w:spacing w:line="276" w:lineRule="auto"/>
        <w:jc w:val="both"/>
        <w:rPr>
          <w:rFonts w:ascii="Arial" w:hAnsi="Arial" w:cs="Arial"/>
          <w:sz w:val="22"/>
          <w:szCs w:val="22"/>
        </w:rPr>
      </w:pPr>
      <w:r>
        <w:rPr>
          <w:rFonts w:ascii="Arial" w:hAnsi="Arial" w:cs="Arial"/>
          <w:i/>
          <w:iCs/>
          <w:sz w:val="22"/>
          <w:szCs w:val="22"/>
        </w:rPr>
        <w:lastRenderedPageBreak/>
        <w:t>Conclusion</w:t>
      </w:r>
    </w:p>
    <w:p w14:paraId="743C288B" w14:textId="77777777" w:rsidR="00855AE6" w:rsidRDefault="00855AE6" w:rsidP="7D84FC5F">
      <w:pPr>
        <w:spacing w:line="276" w:lineRule="auto"/>
        <w:jc w:val="both"/>
        <w:rPr>
          <w:rFonts w:ascii="Arial" w:hAnsi="Arial" w:cs="Arial"/>
          <w:sz w:val="22"/>
          <w:szCs w:val="22"/>
        </w:rPr>
      </w:pPr>
    </w:p>
    <w:p w14:paraId="720C793D" w14:textId="316CD9B2" w:rsidR="004C1ACB" w:rsidRPr="008F247F" w:rsidRDefault="00855AE6" w:rsidP="7D84FC5F">
      <w:pPr>
        <w:spacing w:line="276" w:lineRule="auto"/>
        <w:jc w:val="both"/>
        <w:rPr>
          <w:rFonts w:ascii="Arial" w:hAnsi="Arial" w:cs="Arial"/>
          <w:sz w:val="22"/>
          <w:szCs w:val="22"/>
        </w:rPr>
      </w:pPr>
      <w:r>
        <w:rPr>
          <w:rFonts w:ascii="Arial" w:hAnsi="Arial" w:cs="Arial"/>
          <w:sz w:val="22"/>
          <w:szCs w:val="22"/>
        </w:rPr>
        <w:t xml:space="preserve">Minor alterations to the apparatus </w:t>
      </w:r>
      <w:r w:rsidR="00D1793F">
        <w:rPr>
          <w:rFonts w:ascii="Arial" w:hAnsi="Arial" w:cs="Arial"/>
          <w:sz w:val="22"/>
          <w:szCs w:val="22"/>
        </w:rPr>
        <w:t>are</w:t>
      </w:r>
      <w:r>
        <w:rPr>
          <w:rFonts w:ascii="Arial" w:hAnsi="Arial" w:cs="Arial"/>
          <w:sz w:val="22"/>
          <w:szCs w:val="22"/>
        </w:rPr>
        <w:t xml:space="preserve"> therefore considered broadly capable of support subject to detailed planning constraints outlined below.</w:t>
      </w:r>
    </w:p>
    <w:p w14:paraId="7009655A" w14:textId="77777777" w:rsidR="00316C37" w:rsidRDefault="00316C37" w:rsidP="7D84FC5F">
      <w:pPr>
        <w:spacing w:line="276" w:lineRule="auto"/>
        <w:jc w:val="both"/>
        <w:rPr>
          <w:rFonts w:ascii="Arial" w:hAnsi="Arial" w:cs="Arial"/>
          <w:b/>
          <w:bCs/>
          <w:sz w:val="22"/>
          <w:szCs w:val="22"/>
        </w:rPr>
      </w:pPr>
    </w:p>
    <w:p w14:paraId="7E53F9DF"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76A5ED19"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685D97B"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7F53832" w14:textId="77777777" w:rsidR="00D030B2" w:rsidRPr="00D030B2" w:rsidRDefault="00D030B2" w:rsidP="00BB1B8A">
      <w:pPr>
        <w:numPr>
          <w:ilvl w:val="0"/>
          <w:numId w:val="10"/>
        </w:numPr>
        <w:spacing w:line="276" w:lineRule="auto"/>
        <w:jc w:val="both"/>
        <w:rPr>
          <w:rFonts w:ascii="Arial" w:hAnsi="Arial" w:cs="Arial"/>
          <w:sz w:val="22"/>
          <w:szCs w:val="22"/>
        </w:rPr>
      </w:pPr>
      <w:r w:rsidRPr="00D030B2">
        <w:rPr>
          <w:rFonts w:ascii="Arial" w:hAnsi="Arial" w:cs="Arial"/>
          <w:sz w:val="22"/>
          <w:szCs w:val="22"/>
        </w:rPr>
        <w:t>Enhances local character.</w:t>
      </w:r>
    </w:p>
    <w:p w14:paraId="4579C150" w14:textId="77777777" w:rsidR="00D030B2" w:rsidRPr="00D030B2" w:rsidRDefault="00D030B2" w:rsidP="00BB1B8A">
      <w:pPr>
        <w:numPr>
          <w:ilvl w:val="0"/>
          <w:numId w:val="10"/>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6AF9EA29" w14:textId="77777777" w:rsidR="00D030B2" w:rsidRPr="00D030B2" w:rsidRDefault="00D030B2" w:rsidP="00BB1B8A">
      <w:pPr>
        <w:numPr>
          <w:ilvl w:val="0"/>
          <w:numId w:val="10"/>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10990768" w14:textId="77777777" w:rsidR="00D030B2" w:rsidRPr="00D030B2" w:rsidRDefault="00D030B2" w:rsidP="00BB1B8A">
      <w:pPr>
        <w:numPr>
          <w:ilvl w:val="0"/>
          <w:numId w:val="10"/>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59BDD275" w14:textId="77777777" w:rsidR="00D030B2" w:rsidRPr="00D030B2" w:rsidRDefault="00D030B2" w:rsidP="00BB1B8A">
      <w:pPr>
        <w:numPr>
          <w:ilvl w:val="0"/>
          <w:numId w:val="10"/>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623FBCC0" w14:textId="77777777" w:rsidR="00107D4F" w:rsidRDefault="00107D4F" w:rsidP="00107D4F">
      <w:pPr>
        <w:spacing w:line="276" w:lineRule="auto"/>
        <w:jc w:val="both"/>
        <w:rPr>
          <w:rFonts w:ascii="Arial" w:hAnsi="Arial" w:cs="Arial"/>
          <w:sz w:val="22"/>
          <w:szCs w:val="22"/>
        </w:rPr>
      </w:pPr>
    </w:p>
    <w:p w14:paraId="42390152"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1FF46C06" w14:textId="77777777" w:rsidR="00D030B2" w:rsidRPr="00D030B2" w:rsidRDefault="00D030B2" w:rsidP="00BB1B8A">
      <w:pPr>
        <w:numPr>
          <w:ilvl w:val="0"/>
          <w:numId w:val="10"/>
        </w:numPr>
        <w:spacing w:line="276" w:lineRule="auto"/>
        <w:jc w:val="both"/>
        <w:rPr>
          <w:rFonts w:ascii="Arial" w:hAnsi="Arial" w:cs="Arial"/>
          <w:sz w:val="22"/>
          <w:szCs w:val="22"/>
        </w:rPr>
      </w:pPr>
      <w:r w:rsidRPr="00D030B2">
        <w:rPr>
          <w:rFonts w:ascii="Arial" w:hAnsi="Arial" w:cs="Arial"/>
          <w:sz w:val="22"/>
          <w:szCs w:val="22"/>
        </w:rPr>
        <w:t>Visually attractive.</w:t>
      </w:r>
    </w:p>
    <w:p w14:paraId="7EE0F5B9" w14:textId="77777777" w:rsidR="00D030B2" w:rsidRPr="00D030B2" w:rsidRDefault="00D030B2" w:rsidP="00BB1B8A">
      <w:pPr>
        <w:numPr>
          <w:ilvl w:val="0"/>
          <w:numId w:val="10"/>
        </w:numPr>
        <w:spacing w:line="276" w:lineRule="auto"/>
        <w:jc w:val="both"/>
        <w:rPr>
          <w:rFonts w:ascii="Arial" w:hAnsi="Arial" w:cs="Arial"/>
          <w:sz w:val="22"/>
          <w:szCs w:val="22"/>
        </w:rPr>
      </w:pPr>
      <w:r w:rsidRPr="00D030B2">
        <w:rPr>
          <w:rFonts w:ascii="Arial" w:hAnsi="Arial" w:cs="Arial"/>
          <w:sz w:val="22"/>
          <w:szCs w:val="22"/>
        </w:rPr>
        <w:t>Functionally effective.</w:t>
      </w:r>
    </w:p>
    <w:p w14:paraId="173FA85B" w14:textId="77777777" w:rsidR="00D030B2" w:rsidRPr="00D030B2" w:rsidRDefault="00D030B2" w:rsidP="00BB1B8A">
      <w:pPr>
        <w:numPr>
          <w:ilvl w:val="0"/>
          <w:numId w:val="10"/>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002A5F23" w14:textId="77777777" w:rsidR="00107D4F" w:rsidRDefault="00107D4F" w:rsidP="00107D4F">
      <w:pPr>
        <w:spacing w:line="276" w:lineRule="auto"/>
        <w:jc w:val="both"/>
        <w:rPr>
          <w:rFonts w:ascii="Arial" w:hAnsi="Arial" w:cs="Arial"/>
          <w:sz w:val="22"/>
          <w:szCs w:val="22"/>
        </w:rPr>
      </w:pPr>
    </w:p>
    <w:p w14:paraId="74907E67"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035AD9CE" w14:textId="77777777" w:rsidR="008E59DE" w:rsidRDefault="008E59DE" w:rsidP="00B341CC">
      <w:pPr>
        <w:spacing w:line="276" w:lineRule="auto"/>
        <w:jc w:val="both"/>
        <w:rPr>
          <w:rFonts w:ascii="Arial" w:hAnsi="Arial" w:cs="Arial"/>
          <w:b/>
          <w:bCs/>
          <w:sz w:val="22"/>
          <w:szCs w:val="22"/>
        </w:rPr>
      </w:pPr>
    </w:p>
    <w:p w14:paraId="4F626776"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D27F97B" w14:textId="77777777" w:rsidR="008E59DE" w:rsidRDefault="008E59DE" w:rsidP="00B341CC">
      <w:pPr>
        <w:spacing w:line="276" w:lineRule="auto"/>
        <w:jc w:val="both"/>
        <w:rPr>
          <w:rFonts w:ascii="Arial" w:hAnsi="Arial" w:cs="Arial"/>
          <w:i/>
          <w:iCs/>
          <w:sz w:val="22"/>
          <w:szCs w:val="22"/>
        </w:rPr>
      </w:pPr>
    </w:p>
    <w:p w14:paraId="4F654E15" w14:textId="092AA0DB" w:rsidR="00305DE3" w:rsidRDefault="00305DE3" w:rsidP="00B341CC">
      <w:pPr>
        <w:spacing w:line="276" w:lineRule="auto"/>
        <w:jc w:val="both"/>
        <w:rPr>
          <w:rFonts w:ascii="Arial" w:hAnsi="Arial" w:cs="Arial"/>
          <w:sz w:val="22"/>
          <w:szCs w:val="22"/>
        </w:rPr>
      </w:pPr>
      <w:r w:rsidRPr="00855AE6">
        <w:rPr>
          <w:rFonts w:ascii="Arial" w:hAnsi="Arial" w:cs="Arial"/>
          <w:sz w:val="22"/>
          <w:szCs w:val="22"/>
        </w:rPr>
        <w:t xml:space="preserve">The proposed works relate to </w:t>
      </w:r>
      <w:r w:rsidR="00573CDC" w:rsidRPr="00855AE6">
        <w:rPr>
          <w:rFonts w:ascii="Arial" w:hAnsi="Arial" w:cs="Arial"/>
          <w:sz w:val="22"/>
          <w:szCs w:val="22"/>
        </w:rPr>
        <w:t xml:space="preserve">relatively minor alterations to the apparatus </w:t>
      </w:r>
      <w:r w:rsidR="00C41B46" w:rsidRPr="00855AE6">
        <w:rPr>
          <w:rFonts w:ascii="Arial" w:hAnsi="Arial" w:cs="Arial"/>
          <w:sz w:val="22"/>
          <w:szCs w:val="22"/>
        </w:rPr>
        <w:t>included within the site for the purposes of upgrading</w:t>
      </w:r>
      <w:r w:rsidR="00A42C4B" w:rsidRPr="00855AE6">
        <w:rPr>
          <w:rFonts w:ascii="Arial" w:hAnsi="Arial" w:cs="Arial"/>
          <w:sz w:val="22"/>
          <w:szCs w:val="22"/>
        </w:rPr>
        <w:t xml:space="preserve"> the equipment. The works are limited to the replacement of three </w:t>
      </w:r>
      <w:r w:rsidR="00855AE6" w:rsidRPr="00855AE6">
        <w:rPr>
          <w:rFonts w:ascii="Arial" w:hAnsi="Arial" w:cs="Arial"/>
          <w:sz w:val="22"/>
          <w:szCs w:val="22"/>
        </w:rPr>
        <w:t>antennae</w:t>
      </w:r>
      <w:r w:rsidR="00A42C4B" w:rsidRPr="00855AE6">
        <w:rPr>
          <w:rFonts w:ascii="Arial" w:hAnsi="Arial" w:cs="Arial"/>
          <w:sz w:val="22"/>
          <w:szCs w:val="22"/>
        </w:rPr>
        <w:t xml:space="preserve"> with three new </w:t>
      </w:r>
      <w:r w:rsidR="00855AE6" w:rsidRPr="00855AE6">
        <w:rPr>
          <w:rFonts w:ascii="Arial" w:hAnsi="Arial" w:cs="Arial"/>
          <w:sz w:val="22"/>
          <w:szCs w:val="22"/>
        </w:rPr>
        <w:t>antennae</w:t>
      </w:r>
      <w:r w:rsidR="00855AE6">
        <w:rPr>
          <w:rFonts w:ascii="Arial" w:hAnsi="Arial" w:cs="Arial"/>
          <w:sz w:val="22"/>
          <w:szCs w:val="22"/>
        </w:rPr>
        <w:t xml:space="preserve">, as well as </w:t>
      </w:r>
      <w:r w:rsidR="00A42C4B" w:rsidRPr="00855AE6">
        <w:rPr>
          <w:rFonts w:ascii="Arial" w:hAnsi="Arial" w:cs="Arial"/>
          <w:sz w:val="22"/>
          <w:szCs w:val="22"/>
        </w:rPr>
        <w:t xml:space="preserve">the installation of an additional three. The </w:t>
      </w:r>
      <w:r w:rsidR="00746E71" w:rsidRPr="00855AE6">
        <w:rPr>
          <w:rFonts w:ascii="Arial" w:hAnsi="Arial" w:cs="Arial"/>
          <w:sz w:val="22"/>
          <w:szCs w:val="22"/>
        </w:rPr>
        <w:t xml:space="preserve">addition of the antennae would have no </w:t>
      </w:r>
      <w:r w:rsidR="00855AE6" w:rsidRPr="00855AE6">
        <w:rPr>
          <w:rFonts w:ascii="Arial" w:hAnsi="Arial" w:cs="Arial"/>
          <w:sz w:val="22"/>
          <w:szCs w:val="22"/>
        </w:rPr>
        <w:t>material</w:t>
      </w:r>
      <w:r w:rsidR="00746E71" w:rsidRPr="00855AE6">
        <w:rPr>
          <w:rFonts w:ascii="Arial" w:hAnsi="Arial" w:cs="Arial"/>
          <w:sz w:val="22"/>
          <w:szCs w:val="22"/>
        </w:rPr>
        <w:t xml:space="preserve"> impact upon the appearance of the telecommunications tower.</w:t>
      </w:r>
      <w:r w:rsidR="00746E71">
        <w:rPr>
          <w:rFonts w:ascii="Arial" w:hAnsi="Arial" w:cs="Arial"/>
          <w:i/>
          <w:iCs/>
          <w:sz w:val="22"/>
          <w:szCs w:val="22"/>
        </w:rPr>
        <w:t xml:space="preserve"> </w:t>
      </w:r>
      <w:r w:rsidR="00746E71">
        <w:rPr>
          <w:rFonts w:ascii="Arial" w:hAnsi="Arial" w:cs="Arial"/>
          <w:sz w:val="22"/>
          <w:szCs w:val="22"/>
        </w:rPr>
        <w:t>9</w:t>
      </w:r>
      <w:r w:rsidR="00746E71" w:rsidRPr="00151532">
        <w:rPr>
          <w:rFonts w:ascii="Arial" w:hAnsi="Arial" w:cs="Arial"/>
          <w:sz w:val="22"/>
          <w:szCs w:val="22"/>
        </w:rPr>
        <w:t xml:space="preserve"> ERS units </w:t>
      </w:r>
      <w:r w:rsidR="00746E71">
        <w:rPr>
          <w:rFonts w:ascii="Arial" w:hAnsi="Arial" w:cs="Arial"/>
          <w:sz w:val="22"/>
          <w:szCs w:val="22"/>
        </w:rPr>
        <w:t xml:space="preserve">are also proposed for removal alongside the </w:t>
      </w:r>
      <w:r w:rsidR="00746E71" w:rsidRPr="00151532">
        <w:rPr>
          <w:rFonts w:ascii="Arial" w:hAnsi="Arial" w:cs="Arial"/>
          <w:sz w:val="22"/>
          <w:szCs w:val="22"/>
        </w:rPr>
        <w:t>installation of 21 RRU’s</w:t>
      </w:r>
      <w:r w:rsidR="00746E71">
        <w:rPr>
          <w:rFonts w:ascii="Arial" w:hAnsi="Arial" w:cs="Arial"/>
          <w:sz w:val="22"/>
          <w:szCs w:val="22"/>
        </w:rPr>
        <w:t xml:space="preserve">; these would be viewed within the context of the existing </w:t>
      </w:r>
      <w:r w:rsidR="00855AE6">
        <w:rPr>
          <w:rFonts w:ascii="Arial" w:hAnsi="Arial" w:cs="Arial"/>
          <w:sz w:val="22"/>
          <w:szCs w:val="22"/>
        </w:rPr>
        <w:t>utilitarian built</w:t>
      </w:r>
      <w:r w:rsidR="00746E71">
        <w:rPr>
          <w:rFonts w:ascii="Arial" w:hAnsi="Arial" w:cs="Arial"/>
          <w:sz w:val="22"/>
          <w:szCs w:val="22"/>
        </w:rPr>
        <w:t xml:space="preserve"> form on site and would be blocked from view </w:t>
      </w:r>
      <w:r w:rsidR="00855AE6">
        <w:rPr>
          <w:rFonts w:ascii="Arial" w:hAnsi="Arial" w:cs="Arial"/>
          <w:sz w:val="22"/>
          <w:szCs w:val="22"/>
        </w:rPr>
        <w:t xml:space="preserve">at ground level </w:t>
      </w:r>
      <w:r w:rsidR="00746E71">
        <w:rPr>
          <w:rFonts w:ascii="Arial" w:hAnsi="Arial" w:cs="Arial"/>
          <w:sz w:val="22"/>
          <w:szCs w:val="22"/>
        </w:rPr>
        <w:t>due to the mature foliage on all boundary treatments.</w:t>
      </w:r>
    </w:p>
    <w:p w14:paraId="5994957F" w14:textId="77777777" w:rsidR="00746E71" w:rsidRDefault="00746E71" w:rsidP="00B341CC">
      <w:pPr>
        <w:spacing w:line="276" w:lineRule="auto"/>
        <w:jc w:val="both"/>
        <w:rPr>
          <w:rFonts w:ascii="Arial" w:hAnsi="Arial" w:cs="Arial"/>
          <w:sz w:val="22"/>
          <w:szCs w:val="22"/>
        </w:rPr>
      </w:pPr>
    </w:p>
    <w:p w14:paraId="642D559D" w14:textId="7EA2CDC6" w:rsidR="00746E71" w:rsidRDefault="00746E71" w:rsidP="00B341CC">
      <w:pPr>
        <w:spacing w:line="276" w:lineRule="auto"/>
        <w:jc w:val="both"/>
        <w:rPr>
          <w:rFonts w:ascii="Arial" w:hAnsi="Arial" w:cs="Arial"/>
          <w:i/>
          <w:iCs/>
          <w:sz w:val="22"/>
          <w:szCs w:val="22"/>
        </w:rPr>
      </w:pPr>
      <w:r>
        <w:rPr>
          <w:rFonts w:ascii="Arial" w:hAnsi="Arial" w:cs="Arial"/>
          <w:sz w:val="22"/>
          <w:szCs w:val="22"/>
        </w:rPr>
        <w:t>Overall, the proposed scheme comprises modest alterations to the existing site, having no material impact upon its visual appearance.</w:t>
      </w:r>
    </w:p>
    <w:p w14:paraId="519A8E78" w14:textId="77777777" w:rsidR="00E03EDD" w:rsidRDefault="00E03EDD" w:rsidP="00B341CC">
      <w:pPr>
        <w:spacing w:line="276" w:lineRule="auto"/>
        <w:jc w:val="both"/>
        <w:rPr>
          <w:rFonts w:ascii="Arial" w:hAnsi="Arial" w:cs="Arial"/>
          <w:i/>
          <w:iCs/>
          <w:sz w:val="22"/>
          <w:szCs w:val="22"/>
        </w:rPr>
      </w:pPr>
    </w:p>
    <w:p w14:paraId="31586092"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487F89D6" w14:textId="77777777" w:rsidR="00855AE6" w:rsidRDefault="00855AE6" w:rsidP="00B341CC">
      <w:pPr>
        <w:spacing w:line="276" w:lineRule="auto"/>
        <w:jc w:val="both"/>
        <w:rPr>
          <w:rFonts w:ascii="Arial" w:hAnsi="Arial" w:cs="Arial"/>
          <w:i/>
          <w:iCs/>
          <w:sz w:val="22"/>
          <w:szCs w:val="22"/>
        </w:rPr>
      </w:pPr>
    </w:p>
    <w:p w14:paraId="267D85C0" w14:textId="08513B1F" w:rsidR="00316C37" w:rsidRPr="0085746E" w:rsidRDefault="0085746E" w:rsidP="00B341CC">
      <w:pPr>
        <w:spacing w:line="276" w:lineRule="auto"/>
        <w:jc w:val="both"/>
        <w:rPr>
          <w:rFonts w:ascii="Arial" w:hAnsi="Arial" w:cs="Arial"/>
          <w:sz w:val="22"/>
          <w:szCs w:val="22"/>
        </w:rPr>
      </w:pPr>
      <w:r w:rsidRPr="0085746E">
        <w:rPr>
          <w:rFonts w:ascii="Arial" w:hAnsi="Arial" w:cs="Arial"/>
          <w:sz w:val="22"/>
          <w:szCs w:val="22"/>
        </w:rPr>
        <w:t>Having regard to the above, the proposal complies with the design principles set out in Core Policy 57 of the Wiltshire Core Strategy and Appendix D of the Wiltshire Design Guide.</w:t>
      </w:r>
    </w:p>
    <w:p w14:paraId="3880DFE1" w14:textId="77777777" w:rsidR="00E03EDD" w:rsidRPr="008E59DE" w:rsidRDefault="00E03EDD" w:rsidP="00B341CC">
      <w:pPr>
        <w:spacing w:line="276" w:lineRule="auto"/>
        <w:jc w:val="both"/>
        <w:rPr>
          <w:rFonts w:ascii="Arial" w:hAnsi="Arial" w:cs="Arial"/>
          <w:i/>
          <w:iCs/>
          <w:sz w:val="22"/>
          <w:szCs w:val="22"/>
        </w:rPr>
      </w:pPr>
    </w:p>
    <w:p w14:paraId="43199F5E"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3AEEA85F" w14:textId="03EC01CA" w:rsidR="008E59DE" w:rsidRPr="00071FCC"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0BE1030"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467FECCF" w14:textId="77777777" w:rsidR="008E59DE" w:rsidRPr="00F6059A" w:rsidRDefault="008E59DE" w:rsidP="008E59DE">
      <w:pPr>
        <w:spacing w:line="276" w:lineRule="auto"/>
        <w:jc w:val="both"/>
        <w:rPr>
          <w:rFonts w:ascii="Arial" w:hAnsi="Arial" w:cs="Arial"/>
          <w:color w:val="000000"/>
          <w:sz w:val="22"/>
          <w:szCs w:val="22"/>
        </w:rPr>
      </w:pPr>
    </w:p>
    <w:p w14:paraId="34ACA64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5E73CCE7" w14:textId="77777777" w:rsidR="008E59DE" w:rsidRPr="00F6059A" w:rsidRDefault="008E59DE" w:rsidP="008E59DE">
      <w:pPr>
        <w:spacing w:line="276" w:lineRule="auto"/>
        <w:jc w:val="both"/>
        <w:rPr>
          <w:rFonts w:ascii="Arial" w:hAnsi="Arial" w:cs="Arial"/>
          <w:color w:val="000000"/>
          <w:sz w:val="22"/>
          <w:szCs w:val="22"/>
        </w:rPr>
      </w:pPr>
    </w:p>
    <w:p w14:paraId="1B88B554"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102BC7E0" w14:textId="77777777" w:rsidR="008E59DE" w:rsidRPr="00F6059A" w:rsidRDefault="008E59DE" w:rsidP="008E59DE">
      <w:pPr>
        <w:spacing w:line="276" w:lineRule="auto"/>
        <w:jc w:val="both"/>
        <w:rPr>
          <w:rFonts w:ascii="Arial" w:hAnsi="Arial" w:cs="Arial"/>
          <w:color w:val="000000"/>
          <w:sz w:val="22"/>
          <w:szCs w:val="22"/>
        </w:rPr>
      </w:pPr>
    </w:p>
    <w:p w14:paraId="7A9F86DB"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5838BFA5" w14:textId="77777777" w:rsidR="00071FCC" w:rsidRPr="00F6059A" w:rsidRDefault="00071FCC" w:rsidP="008E59DE">
      <w:pPr>
        <w:spacing w:line="276" w:lineRule="auto"/>
        <w:jc w:val="both"/>
        <w:rPr>
          <w:rFonts w:ascii="Arial" w:hAnsi="Arial" w:cs="Arial"/>
          <w:bCs/>
          <w:iCs/>
          <w:color w:val="000000" w:themeColor="text1"/>
          <w:sz w:val="22"/>
          <w:szCs w:val="22"/>
        </w:rPr>
      </w:pPr>
    </w:p>
    <w:p w14:paraId="55057F6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EF4CE4F" w14:textId="77777777" w:rsidR="008E59DE" w:rsidRPr="00F6059A" w:rsidRDefault="008E59DE" w:rsidP="008E59DE">
      <w:pPr>
        <w:spacing w:line="276" w:lineRule="auto"/>
        <w:ind w:firstLine="60"/>
        <w:jc w:val="both"/>
        <w:rPr>
          <w:rFonts w:ascii="Arial" w:hAnsi="Arial" w:cs="Arial"/>
          <w:color w:val="000000"/>
          <w:sz w:val="22"/>
          <w:szCs w:val="22"/>
        </w:rPr>
      </w:pPr>
    </w:p>
    <w:p w14:paraId="209B8245"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8E1552E" w14:textId="77777777" w:rsidR="008E59DE" w:rsidRDefault="008E59DE" w:rsidP="008E59DE">
      <w:pPr>
        <w:spacing w:line="276" w:lineRule="auto"/>
        <w:jc w:val="both"/>
        <w:rPr>
          <w:rFonts w:ascii="Arial" w:hAnsi="Arial" w:cs="Arial"/>
          <w:b/>
          <w:bCs/>
          <w:color w:val="ED0000"/>
          <w:sz w:val="22"/>
          <w:szCs w:val="22"/>
        </w:rPr>
      </w:pPr>
    </w:p>
    <w:p w14:paraId="478D7D75"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1A12D0BE" w14:textId="77777777" w:rsidR="00B341CC" w:rsidRDefault="00B341CC" w:rsidP="7D84FC5F">
      <w:pPr>
        <w:spacing w:line="276" w:lineRule="auto"/>
        <w:jc w:val="both"/>
        <w:rPr>
          <w:rFonts w:ascii="Arial" w:hAnsi="Arial" w:cs="Arial"/>
          <w:b/>
          <w:bCs/>
          <w:sz w:val="22"/>
          <w:szCs w:val="22"/>
        </w:rPr>
      </w:pPr>
    </w:p>
    <w:p w14:paraId="36A44349" w14:textId="47078EF4" w:rsidR="00071FCC" w:rsidRDefault="005C377B"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site is situated on the scheduled ancient monument of Camp on Forest Hill (List Entry Number: 100497)</w:t>
      </w:r>
      <w:r w:rsidR="00F33C83">
        <w:rPr>
          <w:rFonts w:ascii="Arial" w:hAnsi="Arial" w:cs="Arial"/>
          <w:color w:val="000000" w:themeColor="text1"/>
          <w:sz w:val="22"/>
          <w:szCs w:val="22"/>
        </w:rPr>
        <w:t xml:space="preserve">. </w:t>
      </w:r>
      <w:r w:rsidR="00526195">
        <w:rPr>
          <w:rFonts w:ascii="Arial" w:hAnsi="Arial" w:cs="Arial"/>
          <w:color w:val="000000" w:themeColor="text1"/>
          <w:sz w:val="22"/>
          <w:szCs w:val="22"/>
        </w:rPr>
        <w:t xml:space="preserve">The site comprises a telecommunications </w:t>
      </w:r>
      <w:r w:rsidR="004C1ACB">
        <w:rPr>
          <w:rFonts w:ascii="Arial" w:hAnsi="Arial" w:cs="Arial"/>
          <w:color w:val="000000" w:themeColor="text1"/>
          <w:sz w:val="22"/>
          <w:szCs w:val="22"/>
        </w:rPr>
        <w:t>mast</w:t>
      </w:r>
      <w:r w:rsidR="00526195">
        <w:rPr>
          <w:rFonts w:ascii="Arial" w:hAnsi="Arial" w:cs="Arial"/>
          <w:color w:val="000000" w:themeColor="text1"/>
          <w:sz w:val="22"/>
          <w:szCs w:val="22"/>
        </w:rPr>
        <w:t xml:space="preserve"> with associated machinery which </w:t>
      </w:r>
      <w:r w:rsidR="006232DF">
        <w:rPr>
          <w:rFonts w:ascii="Arial" w:hAnsi="Arial" w:cs="Arial"/>
          <w:color w:val="000000" w:themeColor="text1"/>
          <w:sz w:val="22"/>
          <w:szCs w:val="22"/>
        </w:rPr>
        <w:t xml:space="preserve">is screened at ground level by mature </w:t>
      </w:r>
      <w:r w:rsidR="00855AE6">
        <w:rPr>
          <w:rFonts w:ascii="Arial" w:hAnsi="Arial" w:cs="Arial"/>
          <w:color w:val="000000" w:themeColor="text1"/>
          <w:sz w:val="22"/>
          <w:szCs w:val="22"/>
        </w:rPr>
        <w:t>planting but</w:t>
      </w:r>
      <w:r w:rsidR="006232DF">
        <w:rPr>
          <w:rFonts w:ascii="Arial" w:hAnsi="Arial" w:cs="Arial"/>
          <w:color w:val="000000" w:themeColor="text1"/>
          <w:sz w:val="22"/>
          <w:szCs w:val="22"/>
        </w:rPr>
        <w:t xml:space="preserve"> </w:t>
      </w:r>
      <w:r w:rsidR="00855AE6">
        <w:rPr>
          <w:rFonts w:ascii="Arial" w:hAnsi="Arial" w:cs="Arial"/>
          <w:color w:val="000000" w:themeColor="text1"/>
          <w:sz w:val="22"/>
          <w:szCs w:val="22"/>
        </w:rPr>
        <w:t>the mast remains</w:t>
      </w:r>
      <w:r w:rsidR="006232DF">
        <w:rPr>
          <w:rFonts w:ascii="Arial" w:hAnsi="Arial" w:cs="Arial"/>
          <w:color w:val="000000" w:themeColor="text1"/>
          <w:sz w:val="22"/>
          <w:szCs w:val="22"/>
        </w:rPr>
        <w:t xml:space="preserve"> highly visible </w:t>
      </w:r>
      <w:r w:rsidR="00855AE6">
        <w:rPr>
          <w:rFonts w:ascii="Arial" w:hAnsi="Arial" w:cs="Arial"/>
          <w:color w:val="000000" w:themeColor="text1"/>
          <w:sz w:val="22"/>
          <w:szCs w:val="22"/>
        </w:rPr>
        <w:t>in long-distance views.</w:t>
      </w:r>
    </w:p>
    <w:p w14:paraId="3FBC90B7" w14:textId="77777777" w:rsidR="006232DF" w:rsidRDefault="006232DF" w:rsidP="7D84FC5F">
      <w:pPr>
        <w:spacing w:line="276" w:lineRule="auto"/>
        <w:jc w:val="both"/>
        <w:rPr>
          <w:rFonts w:ascii="Arial" w:hAnsi="Arial" w:cs="Arial"/>
          <w:color w:val="000000" w:themeColor="text1"/>
          <w:sz w:val="22"/>
          <w:szCs w:val="22"/>
        </w:rPr>
      </w:pPr>
    </w:p>
    <w:p w14:paraId="4C93225A" w14:textId="6044FC02" w:rsidR="00216A3B" w:rsidRPr="00216A3B" w:rsidRDefault="006232DF" w:rsidP="00216A3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discussed in the previous visual amenity section, the proposed works comprise modest alterations to the existing telecommunications </w:t>
      </w:r>
      <w:r w:rsidR="004C1ACB">
        <w:rPr>
          <w:rFonts w:ascii="Arial" w:hAnsi="Arial" w:cs="Arial"/>
          <w:color w:val="000000" w:themeColor="text1"/>
          <w:sz w:val="22"/>
          <w:szCs w:val="22"/>
        </w:rPr>
        <w:t>mast</w:t>
      </w:r>
      <w:r>
        <w:rPr>
          <w:rFonts w:ascii="Arial" w:hAnsi="Arial" w:cs="Arial"/>
          <w:color w:val="000000" w:themeColor="text1"/>
          <w:sz w:val="22"/>
          <w:szCs w:val="22"/>
        </w:rPr>
        <w:t xml:space="preserve"> which would have no material impact upon the appearance of the </w:t>
      </w:r>
      <w:r w:rsidR="00F716AC">
        <w:rPr>
          <w:rFonts w:ascii="Arial" w:hAnsi="Arial" w:cs="Arial"/>
          <w:color w:val="000000" w:themeColor="text1"/>
          <w:sz w:val="22"/>
          <w:szCs w:val="22"/>
        </w:rPr>
        <w:t xml:space="preserve">structure. </w:t>
      </w:r>
      <w:r w:rsidR="00216A3B" w:rsidRPr="00216A3B">
        <w:rPr>
          <w:rFonts w:ascii="Arial" w:hAnsi="Arial" w:cs="Arial"/>
          <w:color w:val="000000" w:themeColor="text1"/>
          <w:sz w:val="22"/>
          <w:szCs w:val="22"/>
        </w:rPr>
        <w:t xml:space="preserve">The proposed works would result in no harm, or at most negligible harm, to the significance of the scheduled monument </w:t>
      </w:r>
      <w:r w:rsidR="00855AE6">
        <w:rPr>
          <w:rFonts w:ascii="Arial" w:hAnsi="Arial" w:cs="Arial"/>
          <w:color w:val="000000" w:themeColor="text1"/>
          <w:sz w:val="22"/>
          <w:szCs w:val="22"/>
        </w:rPr>
        <w:t>and</w:t>
      </w:r>
      <w:r w:rsidR="00216A3B" w:rsidRPr="00216A3B">
        <w:rPr>
          <w:rFonts w:ascii="Arial" w:hAnsi="Arial" w:cs="Arial"/>
          <w:color w:val="000000" w:themeColor="text1"/>
          <w:sz w:val="22"/>
          <w:szCs w:val="22"/>
        </w:rPr>
        <w:t xml:space="preserve"> its setting. Having given considerable importance and weight to the conservation of the heritage asset, it is concluded that the statutory duty is satisfied.</w:t>
      </w:r>
    </w:p>
    <w:p w14:paraId="5EDEB754" w14:textId="4399C045" w:rsidR="00E03EDD" w:rsidRDefault="00E03EDD" w:rsidP="7D84FC5F">
      <w:pPr>
        <w:spacing w:line="276" w:lineRule="auto"/>
        <w:jc w:val="both"/>
        <w:rPr>
          <w:rFonts w:ascii="Arial" w:hAnsi="Arial" w:cs="Arial"/>
          <w:b/>
          <w:bCs/>
          <w:sz w:val="22"/>
          <w:szCs w:val="22"/>
        </w:rPr>
      </w:pPr>
    </w:p>
    <w:p w14:paraId="212BF51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2E6682EB" w14:textId="77777777" w:rsidR="00316C37" w:rsidRDefault="00316C37" w:rsidP="7D84FC5F">
      <w:pPr>
        <w:spacing w:line="276" w:lineRule="auto"/>
        <w:jc w:val="both"/>
        <w:rPr>
          <w:rFonts w:ascii="Arial" w:hAnsi="Arial" w:cs="Arial"/>
          <w:b/>
          <w:bCs/>
          <w:sz w:val="22"/>
          <w:szCs w:val="22"/>
        </w:rPr>
      </w:pPr>
    </w:p>
    <w:p w14:paraId="583FC6F2" w14:textId="0D5DF34B" w:rsidR="00E658A3" w:rsidRPr="00662871" w:rsidRDefault="00E658A3" w:rsidP="7D84FC5F">
      <w:pPr>
        <w:spacing w:line="276" w:lineRule="auto"/>
        <w:jc w:val="both"/>
        <w:rPr>
          <w:rFonts w:ascii="Arial" w:hAnsi="Arial" w:cs="Arial"/>
          <w:sz w:val="22"/>
          <w:szCs w:val="22"/>
        </w:rPr>
      </w:pPr>
      <w:r w:rsidRPr="00662871">
        <w:rPr>
          <w:rFonts w:ascii="Arial" w:hAnsi="Arial" w:cs="Arial"/>
          <w:sz w:val="22"/>
          <w:szCs w:val="22"/>
        </w:rPr>
        <w:t>Due to the modest nature of the proposals there would be no harm</w:t>
      </w:r>
      <w:r w:rsidR="000C2CDA">
        <w:rPr>
          <w:rFonts w:ascii="Arial" w:hAnsi="Arial" w:cs="Arial"/>
          <w:sz w:val="22"/>
          <w:szCs w:val="22"/>
        </w:rPr>
        <w:t>, or at most negligible harm</w:t>
      </w:r>
      <w:r w:rsidR="00660283">
        <w:rPr>
          <w:rFonts w:ascii="Arial" w:hAnsi="Arial" w:cs="Arial"/>
          <w:sz w:val="22"/>
          <w:szCs w:val="22"/>
        </w:rPr>
        <w:t>,</w:t>
      </w:r>
      <w:r w:rsidRPr="00662871">
        <w:rPr>
          <w:rFonts w:ascii="Arial" w:hAnsi="Arial" w:cs="Arial"/>
          <w:sz w:val="22"/>
          <w:szCs w:val="22"/>
        </w:rPr>
        <w:t xml:space="preserve"> imposed upon the scheduled monument. </w:t>
      </w:r>
      <w:r w:rsidR="00662871" w:rsidRPr="00662871">
        <w:rPr>
          <w:rFonts w:ascii="Arial" w:hAnsi="Arial" w:cs="Arial"/>
          <w:sz w:val="22"/>
          <w:szCs w:val="22"/>
        </w:rPr>
        <w:t>The development is therefore considered to comply with Core Policy 58 of the Wiltshire Core Strategy and the relevant provisions of the NPPF</w:t>
      </w:r>
      <w:r w:rsidR="006554CE">
        <w:rPr>
          <w:rFonts w:ascii="Arial" w:hAnsi="Arial" w:cs="Arial"/>
          <w:sz w:val="22"/>
          <w:szCs w:val="22"/>
        </w:rPr>
        <w:t>, as well as the statutory duties relating to scheduled monuments.</w:t>
      </w:r>
    </w:p>
    <w:p w14:paraId="2DB94C1C" w14:textId="77777777" w:rsidR="00E03EDD" w:rsidRDefault="00E03EDD" w:rsidP="7D84FC5F">
      <w:pPr>
        <w:spacing w:line="276" w:lineRule="auto"/>
        <w:jc w:val="both"/>
        <w:rPr>
          <w:rFonts w:ascii="Arial" w:hAnsi="Arial" w:cs="Arial"/>
          <w:b/>
          <w:bCs/>
          <w:sz w:val="22"/>
          <w:szCs w:val="22"/>
        </w:rPr>
      </w:pPr>
    </w:p>
    <w:p w14:paraId="38A9A6BD"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5F6E6EF5"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AA3A617"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lastRenderedPageBreak/>
        <w:t>Core Policy 57 (Point vii) of the Wiltshire Core Strategy requires development to respect the amenity of existing occupants and ensure appropriate amenity levels for future residents.</w:t>
      </w:r>
    </w:p>
    <w:p w14:paraId="63278836" w14:textId="77777777" w:rsidR="00D45219" w:rsidRPr="00336FA4" w:rsidRDefault="00D45219" w:rsidP="00D45219">
      <w:pPr>
        <w:spacing w:line="276" w:lineRule="auto"/>
        <w:jc w:val="both"/>
        <w:rPr>
          <w:rFonts w:ascii="Arial" w:hAnsi="Arial" w:cs="Arial"/>
          <w:i/>
          <w:iCs/>
          <w:color w:val="000000" w:themeColor="text1"/>
          <w:sz w:val="22"/>
          <w:szCs w:val="22"/>
        </w:rPr>
      </w:pPr>
    </w:p>
    <w:p w14:paraId="7EA160DF"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00E4260"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0E151DFE"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5B2C46D4" w14:textId="77777777" w:rsidR="000C0D1A" w:rsidRDefault="000C0D1A" w:rsidP="000C0D1A">
      <w:pPr>
        <w:spacing w:line="276" w:lineRule="auto"/>
        <w:jc w:val="both"/>
        <w:rPr>
          <w:rFonts w:ascii="Arial" w:hAnsi="Arial" w:cs="Arial"/>
          <w:i/>
          <w:iCs/>
          <w:color w:val="000000" w:themeColor="text1"/>
          <w:sz w:val="22"/>
          <w:szCs w:val="22"/>
        </w:rPr>
      </w:pPr>
    </w:p>
    <w:p w14:paraId="4BBFC82F" w14:textId="7A3D908D" w:rsidR="00AF0F25" w:rsidRDefault="00AF0F25"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2D7DBEAE" w14:textId="77777777" w:rsidR="00AF0F25" w:rsidRPr="00C86CAF" w:rsidRDefault="00AF0F25" w:rsidP="000C0D1A">
      <w:pPr>
        <w:spacing w:line="276" w:lineRule="auto"/>
        <w:jc w:val="both"/>
        <w:rPr>
          <w:rFonts w:ascii="Arial" w:hAnsi="Arial" w:cs="Arial"/>
          <w:i/>
          <w:iCs/>
          <w:color w:val="000000" w:themeColor="text1"/>
          <w:sz w:val="22"/>
          <w:szCs w:val="22"/>
        </w:rPr>
      </w:pPr>
    </w:p>
    <w:p w14:paraId="59C2D942" w14:textId="77777777" w:rsidR="00B461E5" w:rsidRPr="00B461E5" w:rsidRDefault="00746E71" w:rsidP="00B461E5">
      <w:pPr>
        <w:spacing w:line="276" w:lineRule="auto"/>
        <w:jc w:val="both"/>
        <w:rPr>
          <w:rFonts w:ascii="Arial" w:hAnsi="Arial" w:cs="Arial"/>
          <w:color w:val="000000" w:themeColor="text1"/>
          <w:sz w:val="22"/>
          <w:szCs w:val="22"/>
        </w:rPr>
      </w:pPr>
      <w:r w:rsidRPr="006019DC">
        <w:rPr>
          <w:rFonts w:ascii="Arial" w:hAnsi="Arial" w:cs="Arial"/>
          <w:color w:val="000000" w:themeColor="text1"/>
          <w:sz w:val="22"/>
          <w:szCs w:val="22"/>
        </w:rPr>
        <w:t xml:space="preserve">Due to the modest nature of the proposed works and the </w:t>
      </w:r>
      <w:r w:rsidR="00AF0F25" w:rsidRPr="006019DC">
        <w:rPr>
          <w:rFonts w:ascii="Arial" w:hAnsi="Arial" w:cs="Arial"/>
          <w:color w:val="000000" w:themeColor="text1"/>
          <w:sz w:val="22"/>
          <w:szCs w:val="22"/>
        </w:rPr>
        <w:t xml:space="preserve">isolated location of the site, there are no concerns raised regarding residential amenity. </w:t>
      </w:r>
      <w:r w:rsidR="00B461E5" w:rsidRPr="00B461E5">
        <w:rPr>
          <w:rFonts w:ascii="Arial" w:hAnsi="Arial" w:cs="Arial"/>
          <w:color w:val="000000" w:themeColor="text1"/>
          <w:sz w:val="22"/>
          <w:szCs w:val="22"/>
        </w:rPr>
        <w:t>There is no risk of any overlooking, overshadowing or overbearing impact. There would also be no material changes to noise generated at the site that would give rise to any concern regarding residential amenity.</w:t>
      </w:r>
    </w:p>
    <w:p w14:paraId="03B38EB9" w14:textId="23159477" w:rsidR="000C0D1A" w:rsidRDefault="000C0D1A" w:rsidP="7D84FC5F">
      <w:pPr>
        <w:spacing w:line="276" w:lineRule="auto"/>
        <w:jc w:val="both"/>
        <w:rPr>
          <w:rFonts w:ascii="Arial" w:hAnsi="Arial" w:cs="Arial"/>
          <w:b/>
          <w:bCs/>
          <w:sz w:val="22"/>
          <w:szCs w:val="22"/>
        </w:rPr>
      </w:pPr>
    </w:p>
    <w:p w14:paraId="1A76F99E" w14:textId="54C86E91" w:rsidR="00316C37" w:rsidRPr="00AF0F25" w:rsidRDefault="00AF0F25" w:rsidP="7D84FC5F">
      <w:pPr>
        <w:spacing w:line="276" w:lineRule="auto"/>
        <w:jc w:val="both"/>
        <w:rPr>
          <w:rFonts w:ascii="Arial" w:hAnsi="Arial" w:cs="Arial"/>
          <w:i/>
          <w:iCs/>
          <w:sz w:val="22"/>
          <w:szCs w:val="22"/>
        </w:rPr>
      </w:pPr>
      <w:r w:rsidRPr="00AF0F25">
        <w:rPr>
          <w:rFonts w:ascii="Arial" w:hAnsi="Arial" w:cs="Arial"/>
          <w:i/>
          <w:iCs/>
          <w:sz w:val="22"/>
          <w:szCs w:val="22"/>
        </w:rPr>
        <w:t>Conclusion</w:t>
      </w:r>
    </w:p>
    <w:p w14:paraId="664B661E" w14:textId="77777777" w:rsidR="00AF0F25" w:rsidRDefault="00AF0F25" w:rsidP="7D84FC5F">
      <w:pPr>
        <w:spacing w:line="276" w:lineRule="auto"/>
        <w:jc w:val="both"/>
        <w:rPr>
          <w:rFonts w:ascii="Arial" w:hAnsi="Arial" w:cs="Arial"/>
          <w:b/>
          <w:bCs/>
          <w:sz w:val="22"/>
          <w:szCs w:val="22"/>
        </w:rPr>
      </w:pPr>
    </w:p>
    <w:p w14:paraId="37AF5F6F" w14:textId="6856D85C" w:rsidR="00AF0F25" w:rsidRPr="006019DC" w:rsidRDefault="006019DC" w:rsidP="7D84FC5F">
      <w:pPr>
        <w:spacing w:line="276" w:lineRule="auto"/>
        <w:jc w:val="both"/>
        <w:rPr>
          <w:rFonts w:ascii="Arial" w:hAnsi="Arial" w:cs="Arial"/>
          <w:sz w:val="22"/>
          <w:szCs w:val="22"/>
        </w:rPr>
      </w:pPr>
      <w:r w:rsidRPr="006019DC">
        <w:rPr>
          <w:rFonts w:ascii="Arial" w:hAnsi="Arial" w:cs="Arial"/>
          <w:sz w:val="22"/>
          <w:szCs w:val="22"/>
        </w:rPr>
        <w:t xml:space="preserve">The proposal </w:t>
      </w:r>
      <w:r>
        <w:rPr>
          <w:rFonts w:ascii="Arial" w:hAnsi="Arial" w:cs="Arial"/>
          <w:sz w:val="22"/>
          <w:szCs w:val="22"/>
        </w:rPr>
        <w:t xml:space="preserve">would not give rise to any residential amenity </w:t>
      </w:r>
      <w:r w:rsidR="006554CE">
        <w:rPr>
          <w:rFonts w:ascii="Arial" w:hAnsi="Arial" w:cs="Arial"/>
          <w:sz w:val="22"/>
          <w:szCs w:val="22"/>
        </w:rPr>
        <w:t>impact;</w:t>
      </w:r>
      <w:r>
        <w:rPr>
          <w:rFonts w:ascii="Arial" w:hAnsi="Arial" w:cs="Arial"/>
          <w:sz w:val="22"/>
          <w:szCs w:val="22"/>
        </w:rPr>
        <w:t xml:space="preserve"> </w:t>
      </w:r>
      <w:r w:rsidR="006554CE">
        <w:rPr>
          <w:rFonts w:ascii="Arial" w:hAnsi="Arial" w:cs="Arial"/>
          <w:sz w:val="22"/>
          <w:szCs w:val="22"/>
        </w:rPr>
        <w:t>t</w:t>
      </w:r>
      <w:r>
        <w:rPr>
          <w:rFonts w:ascii="Arial" w:hAnsi="Arial" w:cs="Arial"/>
          <w:sz w:val="22"/>
          <w:szCs w:val="22"/>
        </w:rPr>
        <w:t xml:space="preserve">he proposal </w:t>
      </w:r>
      <w:r w:rsidRPr="006019DC">
        <w:rPr>
          <w:rFonts w:ascii="Arial" w:hAnsi="Arial" w:cs="Arial"/>
          <w:sz w:val="22"/>
          <w:szCs w:val="22"/>
        </w:rPr>
        <w:t>therefore accords with Core Policy 57 point vii in respect of safeguarding residential amenity</w:t>
      </w:r>
      <w:r>
        <w:rPr>
          <w:rFonts w:ascii="Arial" w:hAnsi="Arial" w:cs="Arial"/>
          <w:sz w:val="22"/>
          <w:szCs w:val="22"/>
        </w:rPr>
        <w:t>.</w:t>
      </w:r>
    </w:p>
    <w:p w14:paraId="658D5C61" w14:textId="77777777" w:rsidR="00AF0F25" w:rsidRDefault="00AF0F25" w:rsidP="7D84FC5F">
      <w:pPr>
        <w:spacing w:line="276" w:lineRule="auto"/>
        <w:jc w:val="both"/>
        <w:rPr>
          <w:rFonts w:ascii="Arial" w:hAnsi="Arial" w:cs="Arial"/>
          <w:b/>
          <w:bCs/>
          <w:sz w:val="22"/>
          <w:szCs w:val="22"/>
        </w:rPr>
      </w:pPr>
    </w:p>
    <w:p w14:paraId="23B48195"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5EDC0293"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395BAC40"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0CEBEDD7" w14:textId="77777777" w:rsidR="003D5959" w:rsidRPr="000F2BDF" w:rsidRDefault="003D5959" w:rsidP="000F2BDF">
      <w:pPr>
        <w:spacing w:line="276" w:lineRule="auto"/>
        <w:jc w:val="both"/>
        <w:rPr>
          <w:rFonts w:ascii="Arial" w:hAnsi="Arial" w:cs="Arial"/>
          <w:sz w:val="22"/>
          <w:szCs w:val="22"/>
        </w:rPr>
      </w:pPr>
    </w:p>
    <w:p w14:paraId="52101BBC" w14:textId="77777777" w:rsidR="000F2BDF" w:rsidRPr="000F2BDF" w:rsidRDefault="000F2BDF" w:rsidP="00BB1B8A">
      <w:pPr>
        <w:numPr>
          <w:ilvl w:val="0"/>
          <w:numId w:val="6"/>
        </w:numPr>
        <w:spacing w:line="276" w:lineRule="auto"/>
        <w:jc w:val="both"/>
        <w:rPr>
          <w:rFonts w:ascii="Arial" w:hAnsi="Arial" w:cs="Arial"/>
          <w:sz w:val="22"/>
          <w:szCs w:val="22"/>
        </w:rPr>
      </w:pPr>
      <w:r w:rsidRPr="000F2BDF">
        <w:rPr>
          <w:rFonts w:ascii="Arial" w:hAnsi="Arial" w:cs="Arial"/>
          <w:sz w:val="22"/>
          <w:szCs w:val="22"/>
        </w:rPr>
        <w:t>Protected species</w:t>
      </w:r>
    </w:p>
    <w:p w14:paraId="4F04D1D7" w14:textId="77777777" w:rsidR="000F2BDF" w:rsidRPr="000F2BDF" w:rsidRDefault="000F2BDF" w:rsidP="00BB1B8A">
      <w:pPr>
        <w:numPr>
          <w:ilvl w:val="0"/>
          <w:numId w:val="6"/>
        </w:numPr>
        <w:spacing w:line="276" w:lineRule="auto"/>
        <w:jc w:val="both"/>
        <w:rPr>
          <w:rFonts w:ascii="Arial" w:hAnsi="Arial" w:cs="Arial"/>
          <w:sz w:val="22"/>
          <w:szCs w:val="22"/>
        </w:rPr>
      </w:pPr>
      <w:r w:rsidRPr="000F2BDF">
        <w:rPr>
          <w:rFonts w:ascii="Arial" w:hAnsi="Arial" w:cs="Arial"/>
          <w:sz w:val="22"/>
          <w:szCs w:val="22"/>
        </w:rPr>
        <w:t>Priority habitats</w:t>
      </w:r>
    </w:p>
    <w:p w14:paraId="06F2F715" w14:textId="77777777" w:rsidR="000F2BDF" w:rsidRPr="000F2BDF" w:rsidRDefault="000F2BDF" w:rsidP="00BB1B8A">
      <w:pPr>
        <w:numPr>
          <w:ilvl w:val="0"/>
          <w:numId w:val="6"/>
        </w:numPr>
        <w:spacing w:line="276" w:lineRule="auto"/>
        <w:jc w:val="both"/>
        <w:rPr>
          <w:rFonts w:ascii="Arial" w:hAnsi="Arial" w:cs="Arial"/>
          <w:sz w:val="22"/>
          <w:szCs w:val="22"/>
        </w:rPr>
      </w:pPr>
      <w:r w:rsidRPr="000F2BDF">
        <w:rPr>
          <w:rFonts w:ascii="Arial" w:hAnsi="Arial" w:cs="Arial"/>
          <w:sz w:val="22"/>
          <w:szCs w:val="22"/>
        </w:rPr>
        <w:t>Ecological networks</w:t>
      </w:r>
    </w:p>
    <w:p w14:paraId="31FD892B" w14:textId="77777777" w:rsidR="000F2BDF" w:rsidRPr="000F2BDF" w:rsidRDefault="000F2BDF" w:rsidP="00BB1B8A">
      <w:pPr>
        <w:numPr>
          <w:ilvl w:val="0"/>
          <w:numId w:val="6"/>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6683F45C" w14:textId="77777777" w:rsidR="003D5959" w:rsidRDefault="003D5959" w:rsidP="003D5959">
      <w:pPr>
        <w:spacing w:line="276" w:lineRule="auto"/>
        <w:ind w:left="720"/>
        <w:jc w:val="both"/>
        <w:rPr>
          <w:rFonts w:ascii="Arial" w:hAnsi="Arial" w:cs="Arial"/>
          <w:sz w:val="22"/>
          <w:szCs w:val="22"/>
        </w:rPr>
      </w:pPr>
    </w:p>
    <w:p w14:paraId="6F426109"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60917A86" w14:textId="77777777" w:rsidR="00994116" w:rsidRPr="000F2BDF" w:rsidRDefault="00994116" w:rsidP="003D5959">
      <w:pPr>
        <w:spacing w:line="276" w:lineRule="auto"/>
        <w:jc w:val="both"/>
        <w:rPr>
          <w:rFonts w:ascii="Arial" w:hAnsi="Arial" w:cs="Arial"/>
          <w:sz w:val="22"/>
          <w:szCs w:val="22"/>
        </w:rPr>
      </w:pPr>
    </w:p>
    <w:p w14:paraId="48164204" w14:textId="77777777" w:rsidR="000F2BDF" w:rsidRPr="000F2BDF" w:rsidRDefault="000F2BDF" w:rsidP="00BB1B8A">
      <w:pPr>
        <w:numPr>
          <w:ilvl w:val="0"/>
          <w:numId w:val="7"/>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18EF7D68" w14:textId="77777777" w:rsidR="000F2BDF" w:rsidRPr="000F2BDF" w:rsidRDefault="000F2BDF" w:rsidP="00BB1B8A">
      <w:pPr>
        <w:numPr>
          <w:ilvl w:val="0"/>
          <w:numId w:val="7"/>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36AAAC1D" w14:textId="77777777" w:rsidR="000F2BDF" w:rsidRPr="000F2BDF" w:rsidRDefault="000F2BDF" w:rsidP="00BB1B8A">
      <w:pPr>
        <w:numPr>
          <w:ilvl w:val="0"/>
          <w:numId w:val="7"/>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4C99AA41" w14:textId="77777777" w:rsidR="000F2BDF" w:rsidRPr="000F2BDF" w:rsidRDefault="000F2BDF" w:rsidP="00BB1B8A">
      <w:pPr>
        <w:numPr>
          <w:ilvl w:val="0"/>
          <w:numId w:val="7"/>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E2551A9" w14:textId="77777777" w:rsidR="003D5959" w:rsidRDefault="003D5959" w:rsidP="003D5959">
      <w:pPr>
        <w:spacing w:line="276" w:lineRule="auto"/>
        <w:jc w:val="both"/>
        <w:rPr>
          <w:rFonts w:ascii="Arial" w:hAnsi="Arial" w:cs="Arial"/>
          <w:sz w:val="22"/>
          <w:szCs w:val="22"/>
        </w:rPr>
      </w:pPr>
    </w:p>
    <w:p w14:paraId="38BA9643"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9236852" w14:textId="77777777" w:rsidR="003D5959" w:rsidRDefault="003D5959" w:rsidP="003D5959">
      <w:pPr>
        <w:spacing w:line="276" w:lineRule="auto"/>
        <w:jc w:val="both"/>
        <w:rPr>
          <w:rFonts w:ascii="Arial" w:hAnsi="Arial" w:cs="Arial"/>
          <w:sz w:val="22"/>
          <w:szCs w:val="22"/>
        </w:rPr>
      </w:pPr>
    </w:p>
    <w:p w14:paraId="0E6605C8"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7AF88406" w14:textId="77777777" w:rsidR="00994116" w:rsidRPr="000F2BDF" w:rsidRDefault="00994116" w:rsidP="003D5959">
      <w:pPr>
        <w:spacing w:line="276" w:lineRule="auto"/>
        <w:jc w:val="both"/>
        <w:rPr>
          <w:rFonts w:ascii="Arial" w:hAnsi="Arial" w:cs="Arial"/>
          <w:sz w:val="22"/>
          <w:szCs w:val="22"/>
        </w:rPr>
      </w:pPr>
    </w:p>
    <w:p w14:paraId="2AEDC721" w14:textId="77777777" w:rsidR="000F2BDF" w:rsidRPr="000F2BDF" w:rsidRDefault="000F2BDF" w:rsidP="00BB1B8A">
      <w:pPr>
        <w:numPr>
          <w:ilvl w:val="0"/>
          <w:numId w:val="7"/>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7EFCF4A8" w14:textId="77777777" w:rsidR="000F2BDF" w:rsidRPr="000F2BDF" w:rsidRDefault="000F2BDF" w:rsidP="00BB1B8A">
      <w:pPr>
        <w:numPr>
          <w:ilvl w:val="0"/>
          <w:numId w:val="7"/>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4942CFA9" w14:textId="77777777" w:rsidR="00722BAC" w:rsidRDefault="00722BAC" w:rsidP="7D84FC5F">
      <w:pPr>
        <w:spacing w:line="276" w:lineRule="auto"/>
        <w:jc w:val="both"/>
        <w:rPr>
          <w:rFonts w:ascii="Arial" w:hAnsi="Arial" w:cs="Arial"/>
          <w:sz w:val="22"/>
          <w:szCs w:val="22"/>
        </w:rPr>
      </w:pPr>
    </w:p>
    <w:p w14:paraId="23255F56" w14:textId="16CF59B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lastRenderedPageBreak/>
        <w:t xml:space="preserve">Assessment </w:t>
      </w:r>
      <w:r w:rsidR="00BB3397">
        <w:rPr>
          <w:rFonts w:ascii="Arial" w:hAnsi="Arial" w:cs="Arial"/>
          <w:i/>
          <w:iCs/>
          <w:sz w:val="22"/>
          <w:szCs w:val="22"/>
        </w:rPr>
        <w:t>and conclusion</w:t>
      </w:r>
    </w:p>
    <w:p w14:paraId="6BC73105" w14:textId="77777777" w:rsidR="00722BAC" w:rsidRDefault="00722BAC" w:rsidP="7D84FC5F">
      <w:pPr>
        <w:spacing w:line="276" w:lineRule="auto"/>
        <w:jc w:val="both"/>
        <w:rPr>
          <w:rFonts w:ascii="Arial" w:hAnsi="Arial" w:cs="Arial"/>
          <w:i/>
          <w:iCs/>
          <w:color w:val="FF0000"/>
          <w:sz w:val="22"/>
          <w:szCs w:val="22"/>
        </w:rPr>
      </w:pPr>
    </w:p>
    <w:p w14:paraId="53B0714B" w14:textId="42C1EE7A" w:rsidR="00E03EDD" w:rsidRDefault="00D36964" w:rsidP="7D84FC5F">
      <w:pPr>
        <w:spacing w:line="276" w:lineRule="auto"/>
        <w:jc w:val="both"/>
        <w:rPr>
          <w:rFonts w:ascii="Arial" w:hAnsi="Arial" w:cs="Arial"/>
          <w:color w:val="000000" w:themeColor="text1"/>
          <w:sz w:val="22"/>
          <w:szCs w:val="22"/>
        </w:rPr>
      </w:pPr>
      <w:r w:rsidRPr="00D36964">
        <w:rPr>
          <w:rFonts w:ascii="Arial" w:hAnsi="Arial" w:cs="Arial"/>
          <w:color w:val="000000" w:themeColor="text1"/>
          <w:sz w:val="22"/>
          <w:szCs w:val="22"/>
        </w:rPr>
        <w:t>The application site is not subject to any statutory or non-statutory ecological designations, and the scale and nature of development is such that significant harm to biodiversity is unlikely.</w:t>
      </w:r>
    </w:p>
    <w:p w14:paraId="16F16D12" w14:textId="77777777" w:rsidR="00F30BCC" w:rsidRDefault="00F30BCC" w:rsidP="7D84FC5F">
      <w:pPr>
        <w:spacing w:line="276" w:lineRule="auto"/>
        <w:jc w:val="both"/>
        <w:rPr>
          <w:rFonts w:ascii="Arial" w:hAnsi="Arial" w:cs="Arial"/>
          <w:color w:val="000000" w:themeColor="text1"/>
          <w:sz w:val="22"/>
          <w:szCs w:val="22"/>
        </w:rPr>
      </w:pPr>
    </w:p>
    <w:p w14:paraId="0CCD0014" w14:textId="0BDDDC42" w:rsidR="00BB3397" w:rsidRPr="00A8499F" w:rsidRDefault="00BB3397" w:rsidP="00BB3397">
      <w:pPr>
        <w:spacing w:line="276" w:lineRule="auto"/>
        <w:jc w:val="both"/>
        <w:rPr>
          <w:rFonts w:ascii="Arial" w:hAnsi="Arial" w:cs="Arial"/>
          <w:color w:val="000000" w:themeColor="text1"/>
          <w:sz w:val="22"/>
          <w:szCs w:val="22"/>
          <w:u w:val="single"/>
        </w:rPr>
      </w:pPr>
      <w:r w:rsidRPr="00A8499F">
        <w:rPr>
          <w:rFonts w:ascii="Arial" w:hAnsi="Arial" w:cs="Arial"/>
          <w:color w:val="000000" w:themeColor="text1"/>
          <w:sz w:val="22"/>
          <w:szCs w:val="22"/>
        </w:rPr>
        <w:t>The proposed works would impact less than 25 square metres of habitat space and would therefore comply with the de minim</w:t>
      </w:r>
      <w:r w:rsidR="000C2CDA">
        <w:rPr>
          <w:rFonts w:ascii="Arial" w:hAnsi="Arial" w:cs="Arial"/>
          <w:color w:val="000000" w:themeColor="text1"/>
          <w:sz w:val="22"/>
          <w:szCs w:val="22"/>
        </w:rPr>
        <w:t>i</w:t>
      </w:r>
      <w:r w:rsidRPr="00A8499F">
        <w:rPr>
          <w:rFonts w:ascii="Arial" w:hAnsi="Arial" w:cs="Arial"/>
          <w:color w:val="000000" w:themeColor="text1"/>
          <w:sz w:val="22"/>
          <w:szCs w:val="22"/>
        </w:rPr>
        <w:t>s exemption from the biodiversity net gain requirements as set out in Regulation 4 of the Biodiversity Gain Requirements (Exemptions) Regulations 2024.</w:t>
      </w:r>
    </w:p>
    <w:p w14:paraId="2F88B2F8" w14:textId="77777777" w:rsidR="00BB3397" w:rsidRPr="00A8499F" w:rsidRDefault="00BB3397" w:rsidP="00BB3397">
      <w:pPr>
        <w:spacing w:line="276" w:lineRule="auto"/>
        <w:jc w:val="both"/>
        <w:rPr>
          <w:rFonts w:ascii="Arial" w:hAnsi="Arial" w:cs="Arial"/>
          <w:color w:val="000000" w:themeColor="text1"/>
          <w:sz w:val="22"/>
          <w:szCs w:val="22"/>
          <w:u w:val="single"/>
        </w:rPr>
      </w:pPr>
    </w:p>
    <w:p w14:paraId="724B8DA8" w14:textId="31D3C866" w:rsidR="00BB3397" w:rsidRPr="00BB3397" w:rsidRDefault="00BB3397" w:rsidP="7D84FC5F">
      <w:pPr>
        <w:spacing w:line="276" w:lineRule="auto"/>
        <w:jc w:val="both"/>
        <w:rPr>
          <w:rFonts w:ascii="Arial" w:hAnsi="Arial" w:cs="Arial"/>
          <w:color w:val="000000" w:themeColor="text1"/>
          <w:sz w:val="22"/>
          <w:szCs w:val="22"/>
        </w:rPr>
      </w:pPr>
      <w:r w:rsidRPr="00A8499F">
        <w:rPr>
          <w:rFonts w:ascii="Arial" w:hAnsi="Arial" w:cs="Arial"/>
          <w:color w:val="000000" w:themeColor="text1"/>
          <w:sz w:val="22"/>
          <w:szCs w:val="22"/>
        </w:rPr>
        <w:t>The proposal is therefore considered exempt from the requirement to deliver Biodiversity Net Gain under Schedule 7A, Section 4(2)(a) of the Town and Country Planning Act 1990, as inserted by the Environment Act 2021.</w:t>
      </w:r>
    </w:p>
    <w:p w14:paraId="07E56392" w14:textId="77777777" w:rsidR="00E03EDD" w:rsidRDefault="00E03EDD" w:rsidP="7D84FC5F">
      <w:pPr>
        <w:spacing w:line="276" w:lineRule="auto"/>
        <w:jc w:val="both"/>
        <w:rPr>
          <w:rFonts w:ascii="Arial" w:hAnsi="Arial" w:cs="Arial"/>
          <w:i/>
          <w:iCs/>
          <w:color w:val="FF0000"/>
          <w:sz w:val="22"/>
          <w:szCs w:val="22"/>
        </w:rPr>
      </w:pPr>
    </w:p>
    <w:p w14:paraId="06297C75"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009852A0"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6EA6677D"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0DD1C6D" w14:textId="77777777" w:rsidR="00DD1AF1" w:rsidRPr="00DD1AF1" w:rsidRDefault="00DD1AF1" w:rsidP="00BB1B8A">
      <w:pPr>
        <w:numPr>
          <w:ilvl w:val="0"/>
          <w:numId w:val="8"/>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3D9843E9" w14:textId="77777777" w:rsidR="00DD1AF1" w:rsidRPr="00DD1AF1" w:rsidRDefault="00DD1AF1" w:rsidP="00BB1B8A">
      <w:pPr>
        <w:numPr>
          <w:ilvl w:val="0"/>
          <w:numId w:val="8"/>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57211F9" w14:textId="77777777" w:rsidR="00DD1AF1" w:rsidRPr="00DD1AF1" w:rsidRDefault="00DD1AF1" w:rsidP="00BB1B8A">
      <w:pPr>
        <w:numPr>
          <w:ilvl w:val="0"/>
          <w:numId w:val="8"/>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428319B" w14:textId="77777777" w:rsidR="00DD1AF1" w:rsidRPr="00DD1AF1" w:rsidRDefault="00DD1AF1" w:rsidP="00DD1AF1">
      <w:pPr>
        <w:spacing w:line="276" w:lineRule="auto"/>
        <w:jc w:val="both"/>
        <w:rPr>
          <w:rFonts w:ascii="Arial" w:hAnsi="Arial" w:cs="Arial"/>
          <w:color w:val="000000" w:themeColor="text1"/>
          <w:sz w:val="22"/>
          <w:szCs w:val="22"/>
        </w:rPr>
      </w:pPr>
    </w:p>
    <w:p w14:paraId="2503F156"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234E248B" w14:textId="77777777" w:rsidR="00DD1AF1" w:rsidRPr="00DD1AF1" w:rsidRDefault="00DD1AF1" w:rsidP="00DD1AF1">
      <w:pPr>
        <w:spacing w:line="276" w:lineRule="auto"/>
        <w:jc w:val="both"/>
        <w:rPr>
          <w:rFonts w:ascii="Arial" w:hAnsi="Arial" w:cs="Arial"/>
          <w:color w:val="000000" w:themeColor="text1"/>
          <w:sz w:val="22"/>
          <w:szCs w:val="22"/>
        </w:rPr>
      </w:pPr>
    </w:p>
    <w:p w14:paraId="07DCBA19"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39DBFD24" w14:textId="77777777" w:rsidR="00352A11" w:rsidRDefault="00352A11" w:rsidP="00DF3CCE">
      <w:pPr>
        <w:spacing w:line="276" w:lineRule="auto"/>
        <w:jc w:val="both"/>
        <w:rPr>
          <w:rFonts w:ascii="Arial" w:hAnsi="Arial" w:cs="Arial"/>
          <w:i/>
          <w:iCs/>
          <w:color w:val="FF0000"/>
          <w:sz w:val="22"/>
          <w:szCs w:val="22"/>
        </w:rPr>
      </w:pPr>
    </w:p>
    <w:p w14:paraId="478B206D"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3F67C0FA" w14:textId="77777777" w:rsidR="00352A11" w:rsidRPr="00DF3CCE" w:rsidRDefault="00352A11" w:rsidP="00DF3CCE">
      <w:pPr>
        <w:spacing w:line="276" w:lineRule="auto"/>
        <w:jc w:val="both"/>
        <w:rPr>
          <w:rFonts w:ascii="Arial" w:hAnsi="Arial" w:cs="Arial"/>
          <w:color w:val="000000" w:themeColor="text1"/>
          <w:sz w:val="22"/>
          <w:szCs w:val="22"/>
        </w:rPr>
      </w:pPr>
    </w:p>
    <w:p w14:paraId="0A630653" w14:textId="77777777" w:rsidR="00DF3CCE" w:rsidRPr="00DF3CCE" w:rsidRDefault="00DF3CCE" w:rsidP="00BB1B8A">
      <w:pPr>
        <w:numPr>
          <w:ilvl w:val="0"/>
          <w:numId w:val="9"/>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13F646EB" w14:textId="77777777" w:rsidR="00DF3CCE" w:rsidRPr="00DF3CCE" w:rsidRDefault="00DF3CCE" w:rsidP="00BB1B8A">
      <w:pPr>
        <w:numPr>
          <w:ilvl w:val="0"/>
          <w:numId w:val="9"/>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A0B51A7" w14:textId="77777777" w:rsidR="00DF3CCE" w:rsidRDefault="00DF3CCE" w:rsidP="00BB1B8A">
      <w:pPr>
        <w:numPr>
          <w:ilvl w:val="0"/>
          <w:numId w:val="9"/>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4F485AEB"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25D4CEC0"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235FA619" w14:textId="77777777" w:rsidR="00BB3397" w:rsidRDefault="00BB3397" w:rsidP="00E24994">
      <w:pPr>
        <w:spacing w:line="276" w:lineRule="auto"/>
        <w:jc w:val="both"/>
        <w:rPr>
          <w:rFonts w:ascii="Arial" w:hAnsi="Arial" w:cs="Arial"/>
          <w:i/>
          <w:iCs/>
          <w:color w:val="FF0000"/>
          <w:sz w:val="22"/>
          <w:szCs w:val="22"/>
        </w:rPr>
      </w:pPr>
    </w:p>
    <w:p w14:paraId="35417AF5" w14:textId="2B3B7762"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2C16D67B" w14:textId="77777777" w:rsidR="00515B1F" w:rsidRDefault="00515B1F" w:rsidP="00E24994">
      <w:pPr>
        <w:spacing w:line="276" w:lineRule="auto"/>
        <w:jc w:val="both"/>
        <w:rPr>
          <w:rFonts w:ascii="Arial" w:hAnsi="Arial" w:cs="Arial"/>
          <w:color w:val="000000" w:themeColor="text1"/>
          <w:sz w:val="22"/>
          <w:szCs w:val="22"/>
        </w:rPr>
      </w:pPr>
    </w:p>
    <w:p w14:paraId="032EFF7C"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3D0BE082" w14:textId="77777777" w:rsidR="00B45C5F" w:rsidRPr="00E24994" w:rsidRDefault="00B45C5F" w:rsidP="00E24994">
      <w:pPr>
        <w:spacing w:line="276" w:lineRule="auto"/>
        <w:jc w:val="both"/>
        <w:rPr>
          <w:rFonts w:ascii="Arial" w:hAnsi="Arial" w:cs="Arial"/>
          <w:color w:val="000000" w:themeColor="text1"/>
          <w:sz w:val="22"/>
          <w:szCs w:val="22"/>
        </w:rPr>
      </w:pPr>
    </w:p>
    <w:p w14:paraId="0BB0B85E"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159DB02A" w14:textId="77777777" w:rsidR="009223E2" w:rsidRDefault="009223E2" w:rsidP="7D84FC5F">
      <w:pPr>
        <w:spacing w:line="276" w:lineRule="auto"/>
        <w:jc w:val="both"/>
        <w:rPr>
          <w:rFonts w:ascii="Arial" w:hAnsi="Arial" w:cs="Arial"/>
          <w:i/>
          <w:iCs/>
          <w:color w:val="FF0000"/>
          <w:sz w:val="22"/>
          <w:szCs w:val="22"/>
        </w:rPr>
      </w:pPr>
    </w:p>
    <w:p w14:paraId="5D7BEFB5"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76A7D249" w14:textId="77777777" w:rsidR="00543309" w:rsidRDefault="00543309" w:rsidP="7D84FC5F">
      <w:pPr>
        <w:spacing w:line="276" w:lineRule="auto"/>
        <w:jc w:val="both"/>
        <w:rPr>
          <w:rFonts w:ascii="Arial" w:hAnsi="Arial" w:cs="Arial"/>
          <w:i/>
          <w:iCs/>
          <w:color w:val="000000" w:themeColor="text1"/>
          <w:sz w:val="22"/>
          <w:szCs w:val="22"/>
        </w:rPr>
      </w:pPr>
    </w:p>
    <w:p w14:paraId="1FF6B0E1" w14:textId="745522B0" w:rsidR="00BB3397" w:rsidRDefault="00BB3397"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works are minor and would have no material impact upon the appearance of the structure within the wider landscape. All </w:t>
      </w:r>
      <w:r w:rsidR="00AE4DB7">
        <w:rPr>
          <w:rFonts w:ascii="Arial" w:hAnsi="Arial" w:cs="Arial"/>
          <w:color w:val="000000" w:themeColor="text1"/>
          <w:sz w:val="22"/>
          <w:szCs w:val="22"/>
        </w:rPr>
        <w:t>proposed</w:t>
      </w:r>
      <w:r>
        <w:rPr>
          <w:rFonts w:ascii="Arial" w:hAnsi="Arial" w:cs="Arial"/>
          <w:color w:val="000000" w:themeColor="text1"/>
          <w:sz w:val="22"/>
          <w:szCs w:val="22"/>
        </w:rPr>
        <w:t xml:space="preserve"> works at the ground level would be screened by </w:t>
      </w:r>
      <w:r w:rsidR="00CE0FB3">
        <w:rPr>
          <w:rFonts w:ascii="Arial" w:hAnsi="Arial" w:cs="Arial"/>
          <w:color w:val="000000" w:themeColor="text1"/>
          <w:sz w:val="22"/>
          <w:szCs w:val="22"/>
        </w:rPr>
        <w:t xml:space="preserve">existing mature planting on the site boundary and the works proposed to the </w:t>
      </w:r>
      <w:r w:rsidR="00AE4DB7">
        <w:rPr>
          <w:rFonts w:ascii="Arial" w:hAnsi="Arial" w:cs="Arial"/>
          <w:color w:val="000000" w:themeColor="text1"/>
          <w:sz w:val="22"/>
          <w:szCs w:val="22"/>
        </w:rPr>
        <w:t>telecommunications</w:t>
      </w:r>
      <w:r w:rsidR="00CE0FB3">
        <w:rPr>
          <w:rFonts w:ascii="Arial" w:hAnsi="Arial" w:cs="Arial"/>
          <w:color w:val="000000" w:themeColor="text1"/>
          <w:sz w:val="22"/>
          <w:szCs w:val="22"/>
        </w:rPr>
        <w:t xml:space="preserve"> </w:t>
      </w:r>
      <w:r w:rsidR="004C1ACB">
        <w:rPr>
          <w:rFonts w:ascii="Arial" w:hAnsi="Arial" w:cs="Arial"/>
          <w:color w:val="000000" w:themeColor="text1"/>
          <w:sz w:val="22"/>
          <w:szCs w:val="22"/>
        </w:rPr>
        <w:t>mast</w:t>
      </w:r>
      <w:r w:rsidR="00CE0FB3">
        <w:rPr>
          <w:rFonts w:ascii="Arial" w:hAnsi="Arial" w:cs="Arial"/>
          <w:color w:val="000000" w:themeColor="text1"/>
          <w:sz w:val="22"/>
          <w:szCs w:val="22"/>
        </w:rPr>
        <w:t xml:space="preserve"> would not materially alter its landscape impact due to their modest nature.</w:t>
      </w:r>
    </w:p>
    <w:p w14:paraId="3A227D07" w14:textId="77777777" w:rsidR="004664DA" w:rsidRDefault="004664DA" w:rsidP="7D84FC5F">
      <w:pPr>
        <w:spacing w:line="276" w:lineRule="auto"/>
        <w:jc w:val="both"/>
        <w:rPr>
          <w:rFonts w:ascii="Arial" w:hAnsi="Arial" w:cs="Arial"/>
          <w:color w:val="000000" w:themeColor="text1"/>
          <w:sz w:val="22"/>
          <w:szCs w:val="22"/>
        </w:rPr>
      </w:pPr>
    </w:p>
    <w:p w14:paraId="5BDA6918" w14:textId="5C54D27B" w:rsidR="004664DA" w:rsidRPr="00BB3397" w:rsidRDefault="004664DA" w:rsidP="7D84FC5F">
      <w:pPr>
        <w:spacing w:line="276" w:lineRule="auto"/>
        <w:jc w:val="both"/>
        <w:rPr>
          <w:rFonts w:ascii="Arial" w:hAnsi="Arial" w:cs="Arial"/>
          <w:color w:val="000000" w:themeColor="text1"/>
          <w:sz w:val="22"/>
          <w:szCs w:val="22"/>
        </w:rPr>
      </w:pPr>
      <w:r w:rsidRPr="004664DA">
        <w:rPr>
          <w:rFonts w:ascii="Arial" w:hAnsi="Arial" w:cs="Arial"/>
          <w:color w:val="000000" w:themeColor="text1"/>
          <w:sz w:val="22"/>
          <w:szCs w:val="22"/>
        </w:rPr>
        <w:t>In reaching this conclusion, the Local Planning Authority has actively sought to further the purpose of conserving and enhancing the natural beauty of the North Wessex Downs National Landscape and is satisfied that the modest scale of change would not undermine its special qualities.</w:t>
      </w:r>
    </w:p>
    <w:p w14:paraId="1F3B2B10" w14:textId="77777777" w:rsidR="00E03EDD" w:rsidRDefault="00E03EDD" w:rsidP="7D84FC5F">
      <w:pPr>
        <w:spacing w:line="276" w:lineRule="auto"/>
        <w:jc w:val="both"/>
        <w:rPr>
          <w:rFonts w:ascii="Arial" w:hAnsi="Arial" w:cs="Arial"/>
          <w:i/>
          <w:iCs/>
          <w:color w:val="000000" w:themeColor="text1"/>
          <w:sz w:val="22"/>
          <w:szCs w:val="22"/>
        </w:rPr>
      </w:pPr>
    </w:p>
    <w:p w14:paraId="3BEFD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B4089B8" w14:textId="77777777" w:rsidR="00316C37" w:rsidRDefault="00316C37" w:rsidP="7D84FC5F">
      <w:pPr>
        <w:spacing w:line="276" w:lineRule="auto"/>
        <w:jc w:val="both"/>
        <w:rPr>
          <w:rFonts w:ascii="Arial" w:hAnsi="Arial" w:cs="Arial"/>
          <w:i/>
          <w:iCs/>
          <w:color w:val="000000" w:themeColor="text1"/>
          <w:sz w:val="22"/>
          <w:szCs w:val="22"/>
        </w:rPr>
      </w:pPr>
    </w:p>
    <w:p w14:paraId="30BFEF99" w14:textId="77777777" w:rsidR="00AE4DB7" w:rsidRDefault="00AE4DB7" w:rsidP="00AE4DB7">
      <w:pPr>
        <w:spacing w:line="276" w:lineRule="auto"/>
        <w:jc w:val="both"/>
        <w:rPr>
          <w:rFonts w:ascii="Arial" w:hAnsi="Arial" w:cs="Arial"/>
          <w:color w:val="000000" w:themeColor="text1"/>
          <w:sz w:val="22"/>
          <w:szCs w:val="22"/>
        </w:rPr>
      </w:pPr>
      <w:r w:rsidRPr="00F40F2D">
        <w:rPr>
          <w:rFonts w:ascii="Arial" w:hAnsi="Arial" w:cs="Arial"/>
          <w:color w:val="000000" w:themeColor="text1"/>
          <w:sz w:val="22"/>
          <w:szCs w:val="22"/>
        </w:rPr>
        <w:t xml:space="preserve">The proposal, by virtue of its scale, siting, and design, would not harm the special qualities or scenic character </w:t>
      </w:r>
      <w:r w:rsidRPr="00385FCA">
        <w:rPr>
          <w:rFonts w:ascii="Arial" w:hAnsi="Arial" w:cs="Arial"/>
          <w:color w:val="000000" w:themeColor="text1"/>
          <w:sz w:val="22"/>
          <w:szCs w:val="22"/>
        </w:rPr>
        <w:t>of the North Wessex Downs National Landscape.</w:t>
      </w:r>
    </w:p>
    <w:p w14:paraId="4E577B40" w14:textId="77777777" w:rsidR="00AE4DB7" w:rsidRPr="00F40F2D" w:rsidRDefault="00AE4DB7" w:rsidP="00AE4DB7">
      <w:pPr>
        <w:spacing w:line="276" w:lineRule="auto"/>
        <w:jc w:val="both"/>
        <w:rPr>
          <w:rFonts w:ascii="Arial" w:hAnsi="Arial" w:cs="Arial"/>
          <w:color w:val="000000" w:themeColor="text1"/>
          <w:sz w:val="22"/>
          <w:szCs w:val="22"/>
        </w:rPr>
      </w:pPr>
    </w:p>
    <w:p w14:paraId="75F0429D" w14:textId="3DA5A7C5" w:rsidR="00E03EDD" w:rsidRPr="00AE4DB7" w:rsidRDefault="00AE4DB7" w:rsidP="7D84FC5F">
      <w:pPr>
        <w:spacing w:line="276" w:lineRule="auto"/>
        <w:jc w:val="both"/>
        <w:rPr>
          <w:rFonts w:ascii="Arial" w:hAnsi="Arial" w:cs="Arial"/>
          <w:color w:val="000000" w:themeColor="text1"/>
          <w:sz w:val="22"/>
          <w:szCs w:val="22"/>
        </w:rPr>
      </w:pPr>
      <w:r w:rsidRPr="00F40F2D">
        <w:rPr>
          <w:rFonts w:ascii="Arial" w:hAnsi="Arial" w:cs="Arial"/>
          <w:color w:val="000000" w:themeColor="text1"/>
          <w:sz w:val="22"/>
          <w:szCs w:val="22"/>
        </w:rPr>
        <w:t>The development therefore complies with Core Policy 51 of the Wiltshire Core Strategy and Paragraph 1</w:t>
      </w:r>
      <w:r>
        <w:rPr>
          <w:rFonts w:ascii="Arial" w:hAnsi="Arial" w:cs="Arial"/>
          <w:color w:val="000000" w:themeColor="text1"/>
          <w:sz w:val="22"/>
          <w:szCs w:val="22"/>
        </w:rPr>
        <w:t>89</w:t>
      </w:r>
      <w:r w:rsidRPr="00F40F2D">
        <w:rPr>
          <w:rFonts w:ascii="Arial" w:hAnsi="Arial" w:cs="Arial"/>
          <w:color w:val="000000" w:themeColor="text1"/>
          <w:sz w:val="22"/>
          <w:szCs w:val="22"/>
        </w:rPr>
        <w:t xml:space="preserve"> of the NPPF in conserving and enhancing the National Landscape.</w:t>
      </w:r>
    </w:p>
    <w:p w14:paraId="720E7C35" w14:textId="77777777" w:rsidR="00AE4DB7" w:rsidRDefault="00AE4DB7" w:rsidP="7D84FC5F">
      <w:pPr>
        <w:spacing w:line="276" w:lineRule="auto"/>
        <w:jc w:val="both"/>
        <w:rPr>
          <w:rFonts w:ascii="Arial" w:hAnsi="Arial" w:cs="Arial"/>
          <w:i/>
          <w:iCs/>
          <w:color w:val="000000" w:themeColor="text1"/>
          <w:sz w:val="22"/>
          <w:szCs w:val="22"/>
        </w:rPr>
      </w:pPr>
    </w:p>
    <w:p w14:paraId="7BB72855" w14:textId="2EFA1BDA" w:rsidR="00487566" w:rsidRDefault="00487566" w:rsidP="00AB27EA">
      <w:pPr>
        <w:spacing w:line="276" w:lineRule="auto"/>
        <w:jc w:val="both"/>
        <w:rPr>
          <w:rFonts w:ascii="Arial" w:hAnsi="Arial" w:cs="Arial"/>
          <w:b/>
          <w:bCs/>
          <w:sz w:val="22"/>
          <w:szCs w:val="22"/>
        </w:rPr>
      </w:pPr>
      <w:r>
        <w:rPr>
          <w:rFonts w:ascii="Arial" w:hAnsi="Arial" w:cs="Arial"/>
          <w:b/>
          <w:bCs/>
          <w:sz w:val="22"/>
          <w:szCs w:val="22"/>
        </w:rPr>
        <w:t xml:space="preserve">PLANNING BALANCE AND </w:t>
      </w:r>
      <w:r w:rsidR="00AB27EA" w:rsidRPr="00AB27EA">
        <w:rPr>
          <w:rFonts w:ascii="Arial" w:hAnsi="Arial" w:cs="Arial"/>
          <w:b/>
          <w:bCs/>
          <w:sz w:val="22"/>
          <w:szCs w:val="22"/>
        </w:rPr>
        <w:t>CONCLUSION</w:t>
      </w:r>
    </w:p>
    <w:p w14:paraId="782D0F9D" w14:textId="77777777" w:rsidR="00487566" w:rsidRPr="00AB27EA" w:rsidRDefault="00487566" w:rsidP="00AB27EA">
      <w:pPr>
        <w:spacing w:line="276" w:lineRule="auto"/>
        <w:jc w:val="both"/>
        <w:rPr>
          <w:rFonts w:ascii="Arial" w:hAnsi="Arial" w:cs="Arial"/>
          <w:b/>
          <w:bCs/>
          <w:sz w:val="22"/>
          <w:szCs w:val="22"/>
        </w:rPr>
      </w:pPr>
    </w:p>
    <w:p w14:paraId="01B3DFCC" w14:textId="699765FB" w:rsidR="00AB27EA" w:rsidRPr="00BF0F1B" w:rsidRDefault="00AB27EA" w:rsidP="00AB27EA">
      <w:pPr>
        <w:spacing w:line="276" w:lineRule="auto"/>
        <w:jc w:val="both"/>
        <w:rPr>
          <w:rFonts w:ascii="Arial" w:hAnsi="Arial" w:cs="Arial"/>
          <w:sz w:val="22"/>
          <w:szCs w:val="22"/>
        </w:rPr>
      </w:pPr>
      <w:r w:rsidRPr="00BF0F1B">
        <w:rPr>
          <w:rFonts w:ascii="Arial" w:hAnsi="Arial" w:cs="Arial"/>
          <w:sz w:val="22"/>
          <w:szCs w:val="22"/>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w:t>
      </w:r>
      <w:r w:rsidR="00BF0F1B">
        <w:rPr>
          <w:rFonts w:ascii="Arial" w:hAnsi="Arial" w:cs="Arial"/>
          <w:sz w:val="22"/>
          <w:szCs w:val="22"/>
        </w:rPr>
        <w:t>landscape.</w:t>
      </w:r>
    </w:p>
    <w:p w14:paraId="6C9D4FED" w14:textId="77777777" w:rsidR="00AB27EA" w:rsidRDefault="00AB27EA" w:rsidP="00AB27EA">
      <w:pPr>
        <w:spacing w:line="276" w:lineRule="auto"/>
        <w:jc w:val="both"/>
        <w:rPr>
          <w:rFonts w:ascii="Arial" w:hAnsi="Arial" w:cs="Arial"/>
          <w:sz w:val="22"/>
          <w:szCs w:val="22"/>
        </w:rPr>
      </w:pPr>
    </w:p>
    <w:p w14:paraId="666D93ED" w14:textId="28F96617" w:rsidR="00487566" w:rsidRDefault="00487566" w:rsidP="00AB27EA">
      <w:pPr>
        <w:spacing w:line="276" w:lineRule="auto"/>
        <w:jc w:val="both"/>
        <w:rPr>
          <w:rFonts w:ascii="Arial" w:hAnsi="Arial" w:cs="Arial"/>
          <w:sz w:val="22"/>
          <w:szCs w:val="22"/>
        </w:rPr>
      </w:pPr>
      <w:r w:rsidRPr="00487566">
        <w:rPr>
          <w:rFonts w:ascii="Arial" w:hAnsi="Arial" w:cs="Arial"/>
          <w:sz w:val="22"/>
          <w:szCs w:val="22"/>
        </w:rPr>
        <w:t>In the planning balance, the modest public benefit of improved telecommunications infrastructure is afforded limited but positive weight. This is weighed against the sensitive location within a National Landscape and scheduled monument. Given the absence of harm to these designated assets, the balance clearly favours approval.</w:t>
      </w:r>
    </w:p>
    <w:p w14:paraId="2C364DC9" w14:textId="77777777" w:rsidR="00487566" w:rsidRPr="00BF0F1B" w:rsidRDefault="00487566" w:rsidP="00AB27EA">
      <w:pPr>
        <w:spacing w:line="276" w:lineRule="auto"/>
        <w:jc w:val="both"/>
        <w:rPr>
          <w:rFonts w:ascii="Arial" w:hAnsi="Arial" w:cs="Arial"/>
          <w:sz w:val="22"/>
          <w:szCs w:val="22"/>
        </w:rPr>
      </w:pPr>
    </w:p>
    <w:p w14:paraId="7535F64B" w14:textId="17C17CF0" w:rsidR="00BF0F1B" w:rsidRDefault="00AB27EA" w:rsidP="00BF0F1B">
      <w:pPr>
        <w:spacing w:line="276" w:lineRule="auto"/>
        <w:jc w:val="both"/>
        <w:rPr>
          <w:rFonts w:ascii="Arial" w:hAnsi="Arial" w:cs="Arial"/>
          <w:sz w:val="22"/>
          <w:szCs w:val="22"/>
        </w:rPr>
      </w:pPr>
      <w:r w:rsidRPr="00BF0F1B">
        <w:rPr>
          <w:rFonts w:ascii="Arial" w:hAnsi="Arial" w:cs="Arial"/>
          <w:sz w:val="22"/>
          <w:szCs w:val="22"/>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CB3B952" w14:textId="77777777" w:rsidR="00BF0F1B" w:rsidRPr="00BF0F1B" w:rsidRDefault="00BF0F1B" w:rsidP="00BF0F1B">
      <w:pPr>
        <w:spacing w:line="276" w:lineRule="auto"/>
        <w:jc w:val="both"/>
        <w:rPr>
          <w:rFonts w:ascii="Arial" w:hAnsi="Arial" w:cs="Arial"/>
          <w:sz w:val="22"/>
          <w:szCs w:val="22"/>
        </w:rPr>
      </w:pPr>
    </w:p>
    <w:p w14:paraId="32369588" w14:textId="77777777" w:rsidR="00BF0F1B" w:rsidRPr="00BF0F1B" w:rsidRDefault="00BF0F1B" w:rsidP="00BF0F1B">
      <w:pPr>
        <w:spacing w:line="276" w:lineRule="auto"/>
        <w:jc w:val="both"/>
        <w:rPr>
          <w:rFonts w:ascii="Arial" w:hAnsi="Arial" w:cs="Arial"/>
          <w:b/>
          <w:bCs/>
          <w:color w:val="000000" w:themeColor="text1"/>
          <w:sz w:val="22"/>
          <w:szCs w:val="22"/>
        </w:rPr>
      </w:pPr>
      <w:r w:rsidRPr="00BF0F1B">
        <w:rPr>
          <w:rFonts w:ascii="Arial" w:hAnsi="Arial" w:cs="Arial"/>
          <w:b/>
          <w:bCs/>
          <w:color w:val="000000" w:themeColor="text1"/>
          <w:sz w:val="22"/>
          <w:szCs w:val="22"/>
        </w:rPr>
        <w:t>RECOMMENDATION:  That Planning Permission be GRANTED subject to conditions.</w:t>
      </w:r>
    </w:p>
    <w:p w14:paraId="2191C551" w14:textId="77777777" w:rsidR="00F7609E" w:rsidRDefault="00F7609E" w:rsidP="00AB27EA">
      <w:pPr>
        <w:spacing w:line="276" w:lineRule="auto"/>
        <w:jc w:val="both"/>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5"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4"/>
  </w:num>
  <w:num w:numId="2" w16cid:durableId="1542328013">
    <w:abstractNumId w:val="11"/>
  </w:num>
  <w:num w:numId="3" w16cid:durableId="2085175374">
    <w:abstractNumId w:val="2"/>
  </w:num>
  <w:num w:numId="4" w16cid:durableId="1488207918">
    <w:abstractNumId w:val="9"/>
  </w:num>
  <w:num w:numId="5" w16cid:durableId="134420376">
    <w:abstractNumId w:val="10"/>
  </w:num>
  <w:num w:numId="6" w16cid:durableId="1842088480">
    <w:abstractNumId w:val="0"/>
  </w:num>
  <w:num w:numId="7" w16cid:durableId="509877877">
    <w:abstractNumId w:val="1"/>
  </w:num>
  <w:num w:numId="8" w16cid:durableId="1700400412">
    <w:abstractNumId w:val="6"/>
  </w:num>
  <w:num w:numId="9" w16cid:durableId="1797262182">
    <w:abstractNumId w:val="7"/>
  </w:num>
  <w:num w:numId="10" w16cid:durableId="1551453310">
    <w:abstractNumId w:val="5"/>
  </w:num>
  <w:num w:numId="11" w16cid:durableId="1230995185">
    <w:abstractNumId w:val="3"/>
  </w:num>
  <w:num w:numId="12" w16cid:durableId="147595247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6FF3"/>
    <w:rsid w:val="0002128A"/>
    <w:rsid w:val="00024030"/>
    <w:rsid w:val="0002490A"/>
    <w:rsid w:val="00035D59"/>
    <w:rsid w:val="000402B8"/>
    <w:rsid w:val="00043528"/>
    <w:rsid w:val="0004756B"/>
    <w:rsid w:val="00051208"/>
    <w:rsid w:val="00053F09"/>
    <w:rsid w:val="00061168"/>
    <w:rsid w:val="0006523B"/>
    <w:rsid w:val="00067BEE"/>
    <w:rsid w:val="00071FCC"/>
    <w:rsid w:val="0007377C"/>
    <w:rsid w:val="00097010"/>
    <w:rsid w:val="000A78E4"/>
    <w:rsid w:val="000B4E91"/>
    <w:rsid w:val="000C0D1A"/>
    <w:rsid w:val="000C2CDA"/>
    <w:rsid w:val="000C773F"/>
    <w:rsid w:val="000D0858"/>
    <w:rsid w:val="000E3FD8"/>
    <w:rsid w:val="000E59B7"/>
    <w:rsid w:val="000E62BA"/>
    <w:rsid w:val="000F1D49"/>
    <w:rsid w:val="000F2BDF"/>
    <w:rsid w:val="00107D4F"/>
    <w:rsid w:val="001171CC"/>
    <w:rsid w:val="001418E4"/>
    <w:rsid w:val="00151532"/>
    <w:rsid w:val="00157709"/>
    <w:rsid w:val="001778D6"/>
    <w:rsid w:val="00194E0E"/>
    <w:rsid w:val="001A12BE"/>
    <w:rsid w:val="001A33F3"/>
    <w:rsid w:val="001F3B03"/>
    <w:rsid w:val="00200743"/>
    <w:rsid w:val="00204E4E"/>
    <w:rsid w:val="00211B6E"/>
    <w:rsid w:val="0021435E"/>
    <w:rsid w:val="00216A3B"/>
    <w:rsid w:val="0021750A"/>
    <w:rsid w:val="00217E9E"/>
    <w:rsid w:val="00222BAA"/>
    <w:rsid w:val="00230405"/>
    <w:rsid w:val="002319A7"/>
    <w:rsid w:val="00237634"/>
    <w:rsid w:val="00250212"/>
    <w:rsid w:val="002552D4"/>
    <w:rsid w:val="00262CDC"/>
    <w:rsid w:val="00264F2F"/>
    <w:rsid w:val="0029187E"/>
    <w:rsid w:val="0029208D"/>
    <w:rsid w:val="002920BF"/>
    <w:rsid w:val="002927C8"/>
    <w:rsid w:val="002B0BE1"/>
    <w:rsid w:val="002D237B"/>
    <w:rsid w:val="002D63A7"/>
    <w:rsid w:val="002E4B31"/>
    <w:rsid w:val="003007EC"/>
    <w:rsid w:val="00305DE3"/>
    <w:rsid w:val="003066D0"/>
    <w:rsid w:val="00307886"/>
    <w:rsid w:val="00312329"/>
    <w:rsid w:val="00312C7F"/>
    <w:rsid w:val="00316C37"/>
    <w:rsid w:val="00327312"/>
    <w:rsid w:val="00336FA4"/>
    <w:rsid w:val="003440E3"/>
    <w:rsid w:val="0035216D"/>
    <w:rsid w:val="00352A11"/>
    <w:rsid w:val="00355C32"/>
    <w:rsid w:val="003905FB"/>
    <w:rsid w:val="003C606B"/>
    <w:rsid w:val="003D41DA"/>
    <w:rsid w:val="003D5959"/>
    <w:rsid w:val="0043749E"/>
    <w:rsid w:val="004664DA"/>
    <w:rsid w:val="00477CC4"/>
    <w:rsid w:val="004817FB"/>
    <w:rsid w:val="00482421"/>
    <w:rsid w:val="00482DB3"/>
    <w:rsid w:val="00483C93"/>
    <w:rsid w:val="00487566"/>
    <w:rsid w:val="004901C5"/>
    <w:rsid w:val="004A49E6"/>
    <w:rsid w:val="004C0337"/>
    <w:rsid w:val="004C1ACB"/>
    <w:rsid w:val="004C4FA0"/>
    <w:rsid w:val="005138AB"/>
    <w:rsid w:val="00515B1F"/>
    <w:rsid w:val="00520340"/>
    <w:rsid w:val="0052261A"/>
    <w:rsid w:val="00526195"/>
    <w:rsid w:val="00532780"/>
    <w:rsid w:val="00533E0C"/>
    <w:rsid w:val="0054068B"/>
    <w:rsid w:val="00543309"/>
    <w:rsid w:val="005509AC"/>
    <w:rsid w:val="00562C98"/>
    <w:rsid w:val="005729CC"/>
    <w:rsid w:val="00573CDC"/>
    <w:rsid w:val="00587773"/>
    <w:rsid w:val="005A03A2"/>
    <w:rsid w:val="005A538F"/>
    <w:rsid w:val="005B61C2"/>
    <w:rsid w:val="005C377B"/>
    <w:rsid w:val="005D089A"/>
    <w:rsid w:val="005F3C5A"/>
    <w:rsid w:val="005F4A4B"/>
    <w:rsid w:val="006019DC"/>
    <w:rsid w:val="0061252A"/>
    <w:rsid w:val="006232DF"/>
    <w:rsid w:val="006411AB"/>
    <w:rsid w:val="00643C57"/>
    <w:rsid w:val="00646631"/>
    <w:rsid w:val="00646832"/>
    <w:rsid w:val="006477C7"/>
    <w:rsid w:val="006554CE"/>
    <w:rsid w:val="00660283"/>
    <w:rsid w:val="00662871"/>
    <w:rsid w:val="00671BC3"/>
    <w:rsid w:val="00680DA9"/>
    <w:rsid w:val="00683C17"/>
    <w:rsid w:val="00684637"/>
    <w:rsid w:val="006A46E0"/>
    <w:rsid w:val="006A65F4"/>
    <w:rsid w:val="006B0308"/>
    <w:rsid w:val="006B2E50"/>
    <w:rsid w:val="006C77FD"/>
    <w:rsid w:val="006C7831"/>
    <w:rsid w:val="006C7EB1"/>
    <w:rsid w:val="006F0799"/>
    <w:rsid w:val="006F1FF0"/>
    <w:rsid w:val="006F5FC1"/>
    <w:rsid w:val="00722BAC"/>
    <w:rsid w:val="0073177E"/>
    <w:rsid w:val="00746E71"/>
    <w:rsid w:val="0076592F"/>
    <w:rsid w:val="00765BC6"/>
    <w:rsid w:val="00765EEE"/>
    <w:rsid w:val="00770887"/>
    <w:rsid w:val="00776F23"/>
    <w:rsid w:val="007842F1"/>
    <w:rsid w:val="007E67D4"/>
    <w:rsid w:val="007E6A47"/>
    <w:rsid w:val="007E6DC5"/>
    <w:rsid w:val="007F0006"/>
    <w:rsid w:val="007F548E"/>
    <w:rsid w:val="007F695C"/>
    <w:rsid w:val="00805896"/>
    <w:rsid w:val="00807170"/>
    <w:rsid w:val="0080760A"/>
    <w:rsid w:val="00820D83"/>
    <w:rsid w:val="00831AC7"/>
    <w:rsid w:val="008410F1"/>
    <w:rsid w:val="00845D9D"/>
    <w:rsid w:val="00850833"/>
    <w:rsid w:val="00855AE6"/>
    <w:rsid w:val="0085746E"/>
    <w:rsid w:val="00860FB0"/>
    <w:rsid w:val="008651DA"/>
    <w:rsid w:val="00883BF4"/>
    <w:rsid w:val="008A6B33"/>
    <w:rsid w:val="008B0B16"/>
    <w:rsid w:val="008E0002"/>
    <w:rsid w:val="008E59DE"/>
    <w:rsid w:val="008F247F"/>
    <w:rsid w:val="008F5BE4"/>
    <w:rsid w:val="00916070"/>
    <w:rsid w:val="009223E2"/>
    <w:rsid w:val="0092586B"/>
    <w:rsid w:val="00940706"/>
    <w:rsid w:val="00942BFA"/>
    <w:rsid w:val="00943755"/>
    <w:rsid w:val="009613A4"/>
    <w:rsid w:val="00970A8A"/>
    <w:rsid w:val="00977209"/>
    <w:rsid w:val="00985E84"/>
    <w:rsid w:val="00987D6E"/>
    <w:rsid w:val="00994116"/>
    <w:rsid w:val="009B06FB"/>
    <w:rsid w:val="009B1D7B"/>
    <w:rsid w:val="009C3071"/>
    <w:rsid w:val="009D0560"/>
    <w:rsid w:val="009D4B02"/>
    <w:rsid w:val="009E1642"/>
    <w:rsid w:val="00A15AF7"/>
    <w:rsid w:val="00A16EA1"/>
    <w:rsid w:val="00A26FDC"/>
    <w:rsid w:val="00A313CE"/>
    <w:rsid w:val="00A369B1"/>
    <w:rsid w:val="00A41153"/>
    <w:rsid w:val="00A42C4B"/>
    <w:rsid w:val="00A55DA1"/>
    <w:rsid w:val="00A57783"/>
    <w:rsid w:val="00A64314"/>
    <w:rsid w:val="00A71295"/>
    <w:rsid w:val="00A71C3E"/>
    <w:rsid w:val="00A82351"/>
    <w:rsid w:val="00A95A96"/>
    <w:rsid w:val="00AA499E"/>
    <w:rsid w:val="00AB27EA"/>
    <w:rsid w:val="00AE1C41"/>
    <w:rsid w:val="00AE4DB7"/>
    <w:rsid w:val="00AF0F25"/>
    <w:rsid w:val="00AF45AE"/>
    <w:rsid w:val="00B0100C"/>
    <w:rsid w:val="00B205D2"/>
    <w:rsid w:val="00B32039"/>
    <w:rsid w:val="00B341C7"/>
    <w:rsid w:val="00B341CC"/>
    <w:rsid w:val="00B45C5F"/>
    <w:rsid w:val="00B461E5"/>
    <w:rsid w:val="00B56EE9"/>
    <w:rsid w:val="00B65B2D"/>
    <w:rsid w:val="00B749A3"/>
    <w:rsid w:val="00B75EF9"/>
    <w:rsid w:val="00B81A07"/>
    <w:rsid w:val="00B913B9"/>
    <w:rsid w:val="00B91F7C"/>
    <w:rsid w:val="00BB182D"/>
    <w:rsid w:val="00BB1B8A"/>
    <w:rsid w:val="00BB3397"/>
    <w:rsid w:val="00BB696C"/>
    <w:rsid w:val="00BC3471"/>
    <w:rsid w:val="00BC3F9A"/>
    <w:rsid w:val="00BD28FD"/>
    <w:rsid w:val="00BD52EF"/>
    <w:rsid w:val="00BE6683"/>
    <w:rsid w:val="00BF0F1B"/>
    <w:rsid w:val="00C15984"/>
    <w:rsid w:val="00C33B88"/>
    <w:rsid w:val="00C34DE4"/>
    <w:rsid w:val="00C41B46"/>
    <w:rsid w:val="00C546AF"/>
    <w:rsid w:val="00C760C4"/>
    <w:rsid w:val="00CC2548"/>
    <w:rsid w:val="00CC51B9"/>
    <w:rsid w:val="00CE0FB3"/>
    <w:rsid w:val="00CF2835"/>
    <w:rsid w:val="00CF67E2"/>
    <w:rsid w:val="00D030B2"/>
    <w:rsid w:val="00D06D81"/>
    <w:rsid w:val="00D101B5"/>
    <w:rsid w:val="00D12140"/>
    <w:rsid w:val="00D14841"/>
    <w:rsid w:val="00D15B99"/>
    <w:rsid w:val="00D1793F"/>
    <w:rsid w:val="00D230B5"/>
    <w:rsid w:val="00D36964"/>
    <w:rsid w:val="00D428D4"/>
    <w:rsid w:val="00D45219"/>
    <w:rsid w:val="00D60FF7"/>
    <w:rsid w:val="00D662F9"/>
    <w:rsid w:val="00D753D5"/>
    <w:rsid w:val="00D8008B"/>
    <w:rsid w:val="00D83EC4"/>
    <w:rsid w:val="00D859CC"/>
    <w:rsid w:val="00D902FA"/>
    <w:rsid w:val="00DA3A4D"/>
    <w:rsid w:val="00DA6737"/>
    <w:rsid w:val="00DB2721"/>
    <w:rsid w:val="00DB41AA"/>
    <w:rsid w:val="00DD1AF1"/>
    <w:rsid w:val="00DF3CCE"/>
    <w:rsid w:val="00E016EF"/>
    <w:rsid w:val="00E03670"/>
    <w:rsid w:val="00E03EDD"/>
    <w:rsid w:val="00E058EC"/>
    <w:rsid w:val="00E15D98"/>
    <w:rsid w:val="00E24994"/>
    <w:rsid w:val="00E35059"/>
    <w:rsid w:val="00E3526F"/>
    <w:rsid w:val="00E42E64"/>
    <w:rsid w:val="00E658A3"/>
    <w:rsid w:val="00E70D98"/>
    <w:rsid w:val="00E73760"/>
    <w:rsid w:val="00E87BE7"/>
    <w:rsid w:val="00E96CF1"/>
    <w:rsid w:val="00EA19AA"/>
    <w:rsid w:val="00EA523D"/>
    <w:rsid w:val="00EC2E4E"/>
    <w:rsid w:val="00EC3964"/>
    <w:rsid w:val="00EC5090"/>
    <w:rsid w:val="00ED33CD"/>
    <w:rsid w:val="00ED79C7"/>
    <w:rsid w:val="00EE41D6"/>
    <w:rsid w:val="00EE5C03"/>
    <w:rsid w:val="00EE6040"/>
    <w:rsid w:val="00EE7C23"/>
    <w:rsid w:val="00EF6ACD"/>
    <w:rsid w:val="00EF7287"/>
    <w:rsid w:val="00F005A4"/>
    <w:rsid w:val="00F02C87"/>
    <w:rsid w:val="00F124BA"/>
    <w:rsid w:val="00F1263F"/>
    <w:rsid w:val="00F2151B"/>
    <w:rsid w:val="00F2477F"/>
    <w:rsid w:val="00F30BCC"/>
    <w:rsid w:val="00F31540"/>
    <w:rsid w:val="00F33C83"/>
    <w:rsid w:val="00F37FAD"/>
    <w:rsid w:val="00F514A2"/>
    <w:rsid w:val="00F51D68"/>
    <w:rsid w:val="00F7017C"/>
    <w:rsid w:val="00F716AC"/>
    <w:rsid w:val="00F75933"/>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D1789"/>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3039</Words>
  <Characters>17325</Characters>
  <Application>Microsoft Office Word</Application>
  <DocSecurity>0</DocSecurity>
  <Lines>144</Lines>
  <Paragraphs>40</Paragraphs>
  <ScaleCrop>false</ScaleCrop>
  <Company/>
  <LinksUpToDate>false</LinksUpToDate>
  <CharactersWithSpaces>20324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salesforceId:e7a2644e-f360-439d-aa16-8041b12461c4</dc:subject>
  <dc:creator>O'Donoghue, Ruaridh</dc:creator>
  <cp:keywords/>
  <dc:description/>
  <cp:lastModifiedBy>Smith, Adrian</cp:lastModifiedBy>
  <cp:revision>3</cp:revision>
  <dcterms:created xsi:type="dcterms:W3CDTF">2026-06-05T12:30:00Z</dcterms:created>
  <dcterms:modified xsi:type="dcterms:W3CDTF">2026-06-05T12:36:00Z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069Q300000QAjkrIAD</vt:lpwstr>
  </property>
</Properties>
</file>