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1E70"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2A7576EC"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5159BEBC" w14:textId="77777777" w:rsidTr="42FB4F73">
        <w:trPr>
          <w:trHeight w:hRule="exact" w:val="20"/>
        </w:trPr>
        <w:tc>
          <w:tcPr>
            <w:tcW w:w="3681" w:type="dxa"/>
            <w:tcBorders>
              <w:top w:val="nil"/>
              <w:left w:val="nil"/>
              <w:bottom w:val="nil"/>
              <w:right w:val="nil"/>
            </w:tcBorders>
          </w:tcPr>
          <w:p w14:paraId="775FF31A"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6FE3591" w14:textId="77777777" w:rsidR="00EC0B52" w:rsidRDefault="00EC0B52">
            <w:pPr>
              <w:rPr>
                <w:sz w:val="2"/>
              </w:rPr>
            </w:pPr>
          </w:p>
        </w:tc>
      </w:tr>
      <w:tr w:rsidR="00EC0B52" w14:paraId="5CEA499C" w14:textId="77777777" w:rsidTr="42FB4F73">
        <w:tc>
          <w:tcPr>
            <w:tcW w:w="3681" w:type="dxa"/>
          </w:tcPr>
          <w:p w14:paraId="7AF721F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5DDE6C0"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PL/2026/02755</w:t>
            </w:r>
          </w:p>
        </w:tc>
      </w:tr>
      <w:tr w:rsidR="00EC0B52" w14:paraId="0196AD47" w14:textId="77777777" w:rsidTr="42FB4F73">
        <w:tc>
          <w:tcPr>
            <w:tcW w:w="3681" w:type="dxa"/>
          </w:tcPr>
          <w:p w14:paraId="2316DB3D"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EE56669"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1FE6342B" w14:textId="77777777" w:rsidTr="42FB4F73">
        <w:tc>
          <w:tcPr>
            <w:tcW w:w="3681" w:type="dxa"/>
          </w:tcPr>
          <w:p w14:paraId="0C823C3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B4BA42C"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47 Lottage Road, Aldbourne, Marlborough, SN8 2EB</w:t>
            </w:r>
          </w:p>
        </w:tc>
      </w:tr>
      <w:tr w:rsidR="00EC0B52" w14:paraId="4A242B14" w14:textId="77777777" w:rsidTr="42FB4F73">
        <w:tc>
          <w:tcPr>
            <w:tcW w:w="3681" w:type="dxa"/>
          </w:tcPr>
          <w:p w14:paraId="5D6C215F"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8492BDB"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Certificate of lawfulness for proposed  installation of 2 Velux windows to facilitate a loft conversion</w:t>
            </w:r>
          </w:p>
        </w:tc>
      </w:tr>
      <w:tr w:rsidR="00EC0B52" w14:paraId="5A796AD6" w14:textId="77777777" w:rsidTr="42FB4F73">
        <w:tc>
          <w:tcPr>
            <w:tcW w:w="3681" w:type="dxa"/>
          </w:tcPr>
          <w:p w14:paraId="689572C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8615EAA" w14:textId="35009764" w:rsidR="00EC0B52" w:rsidRPr="003264F5" w:rsidRDefault="0036455D" w:rsidP="00567E3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w:t>
            </w:r>
          </w:p>
        </w:tc>
      </w:tr>
      <w:bookmarkEnd w:id="1"/>
    </w:tbl>
    <w:p w14:paraId="7F046DBA" w14:textId="77777777" w:rsidR="00B406DC" w:rsidRPr="00A309C8" w:rsidRDefault="00B406DC" w:rsidP="00A309C8">
      <w:pPr>
        <w:spacing w:after="0" w:line="276" w:lineRule="auto"/>
        <w:jc w:val="both"/>
        <w:rPr>
          <w:rFonts w:ascii="Arial" w:hAnsi="Arial" w:cs="Arial"/>
          <w:b/>
          <w:bCs/>
          <w:sz w:val="22"/>
          <w:szCs w:val="22"/>
        </w:rPr>
      </w:pPr>
    </w:p>
    <w:p w14:paraId="67F27E8A"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5CED6BA4" w14:textId="38552956"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a proposed </w:t>
      </w:r>
      <w:r w:rsidR="0036455D" w:rsidRPr="0036455D">
        <w:rPr>
          <w:rFonts w:ascii="Arial" w:hAnsi="Arial" w:cs="Arial"/>
          <w:sz w:val="22"/>
          <w:szCs w:val="22"/>
        </w:rPr>
        <w:t>installation of 2 Velux windows to facilitate a loft conversion</w:t>
      </w:r>
      <w:r w:rsidR="0036455D">
        <w:rPr>
          <w:rFonts w:ascii="Arial" w:hAnsi="Arial" w:cs="Arial"/>
          <w:sz w:val="22"/>
          <w:szCs w:val="22"/>
        </w:rPr>
        <w:t>.</w:t>
      </w:r>
    </w:p>
    <w:p w14:paraId="1B4767EB" w14:textId="77777777" w:rsidR="00F36D42" w:rsidRPr="00F36D42" w:rsidRDefault="00F36D42" w:rsidP="00F36D42">
      <w:pPr>
        <w:spacing w:after="0" w:line="276" w:lineRule="auto"/>
        <w:jc w:val="both"/>
        <w:rPr>
          <w:rFonts w:ascii="Arial" w:hAnsi="Arial" w:cs="Arial"/>
          <w:sz w:val="22"/>
          <w:szCs w:val="22"/>
        </w:rPr>
      </w:pPr>
    </w:p>
    <w:p w14:paraId="1D6A6715"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160159C3" w14:textId="77777777" w:rsidR="008744F2" w:rsidRPr="008744F2" w:rsidRDefault="008744F2" w:rsidP="008744F2">
      <w:pPr>
        <w:spacing w:after="0" w:line="276" w:lineRule="auto"/>
        <w:jc w:val="both"/>
        <w:rPr>
          <w:rFonts w:ascii="Arial" w:hAnsi="Arial" w:cs="Arial"/>
          <w:sz w:val="22"/>
          <w:szCs w:val="22"/>
        </w:rPr>
      </w:pPr>
    </w:p>
    <w:p w14:paraId="4CDD4C1B"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60BD7F79"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60D032BA" w14:textId="77777777" w:rsidR="004822EA" w:rsidRDefault="004822EA" w:rsidP="00770B39">
      <w:pPr>
        <w:pStyle w:val="Report"/>
        <w:numPr>
          <w:ilvl w:val="0"/>
          <w:numId w:val="0"/>
        </w:numPr>
        <w:spacing w:before="0" w:line="276" w:lineRule="auto"/>
        <w:rPr>
          <w:b/>
          <w:sz w:val="22"/>
          <w:szCs w:val="22"/>
        </w:rPr>
      </w:pPr>
    </w:p>
    <w:p w14:paraId="2E36E762"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0B575DF7" w14:textId="77777777" w:rsidR="004D1796" w:rsidRDefault="004D1796" w:rsidP="00770B39">
      <w:pPr>
        <w:pStyle w:val="Report"/>
        <w:numPr>
          <w:ilvl w:val="0"/>
          <w:numId w:val="0"/>
        </w:numPr>
        <w:spacing w:before="0" w:line="276" w:lineRule="auto"/>
        <w:rPr>
          <w:b/>
          <w:sz w:val="22"/>
          <w:szCs w:val="22"/>
        </w:rPr>
      </w:pPr>
    </w:p>
    <w:p w14:paraId="31BC8B86"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29414F66" w14:textId="77777777" w:rsidR="00DB0D6B" w:rsidRDefault="00DB0D6B" w:rsidP="00A309C8">
      <w:pPr>
        <w:spacing w:after="0" w:line="276" w:lineRule="auto"/>
        <w:jc w:val="both"/>
        <w:rPr>
          <w:rFonts w:ascii="Arial" w:hAnsi="Arial" w:cs="Arial"/>
          <w:sz w:val="22"/>
          <w:szCs w:val="22"/>
        </w:rPr>
      </w:pPr>
    </w:p>
    <w:p w14:paraId="498FCCFA"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2CB77341" w14:textId="77777777" w:rsidR="00016547" w:rsidRDefault="00016547" w:rsidP="00A309C8">
      <w:pPr>
        <w:spacing w:after="0" w:line="276" w:lineRule="auto"/>
        <w:jc w:val="both"/>
        <w:rPr>
          <w:rFonts w:ascii="Arial" w:hAnsi="Arial" w:cs="Arial"/>
          <w:i/>
          <w:iCs/>
          <w:color w:val="ED0000"/>
          <w:sz w:val="22"/>
          <w:szCs w:val="22"/>
        </w:rPr>
      </w:pPr>
    </w:p>
    <w:p w14:paraId="14CD55B0"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2CD54162" w14:textId="29BD79E8" w:rsidR="00595E80" w:rsidRDefault="00A12814" w:rsidP="00695DAE">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00595E80" w:rsidRPr="00595E80">
        <w:rPr>
          <w:rFonts w:ascii="Arial" w:hAnsi="Arial" w:cs="Arial"/>
          <w:sz w:val="22"/>
          <w:szCs w:val="22"/>
        </w:rPr>
        <w:t xml:space="preserve"> none</w:t>
      </w:r>
    </w:p>
    <w:p w14:paraId="792A9D9D" w14:textId="77777777" w:rsidR="00595E80" w:rsidRPr="00595E80" w:rsidRDefault="00595E80" w:rsidP="00695DAE">
      <w:pPr>
        <w:spacing w:after="0" w:line="276" w:lineRule="auto"/>
        <w:jc w:val="both"/>
        <w:rPr>
          <w:rFonts w:ascii="Arial" w:hAnsi="Arial" w:cs="Arial"/>
          <w:i/>
          <w:iCs/>
          <w:sz w:val="22"/>
          <w:szCs w:val="22"/>
        </w:rPr>
      </w:pPr>
    </w:p>
    <w:p w14:paraId="674CD26E"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0931BE73" w14:textId="2746012A"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595E80">
        <w:rPr>
          <w:rFonts w:ascii="Arial" w:hAnsi="Arial" w:cs="Arial"/>
          <w:sz w:val="22"/>
          <w:szCs w:val="22"/>
        </w:rPr>
        <w:t xml:space="preserve"> 1</w:t>
      </w:r>
      <w:r w:rsidRPr="001A77C7">
        <w:rPr>
          <w:rFonts w:ascii="Arial" w:hAnsi="Arial" w:cs="Arial"/>
          <w:sz w:val="22"/>
          <w:szCs w:val="22"/>
        </w:rPr>
        <w:t xml:space="preserve"> of Schedule 2 of the Town and Country Planning (General Permitted Development) (England) Order 2015 (as amended).</w:t>
      </w:r>
    </w:p>
    <w:p w14:paraId="5463F840" w14:textId="77777777" w:rsidR="001A77C7" w:rsidRPr="001A77C7" w:rsidRDefault="001A77C7" w:rsidP="001A77C7">
      <w:pPr>
        <w:spacing w:after="0" w:line="276" w:lineRule="auto"/>
        <w:jc w:val="both"/>
        <w:rPr>
          <w:rFonts w:ascii="Arial" w:hAnsi="Arial" w:cs="Arial"/>
          <w:sz w:val="22"/>
          <w:szCs w:val="22"/>
        </w:rPr>
      </w:pPr>
    </w:p>
    <w:p w14:paraId="483B55FB" w14:textId="12CC2939" w:rsidR="001A77C7" w:rsidRPr="00595E80" w:rsidRDefault="001A77C7" w:rsidP="001A77C7">
      <w:pPr>
        <w:spacing w:after="0" w:line="276" w:lineRule="auto"/>
        <w:jc w:val="both"/>
        <w:rPr>
          <w:rFonts w:ascii="Arial" w:hAnsi="Arial" w:cs="Arial"/>
          <w:sz w:val="22"/>
          <w:szCs w:val="22"/>
        </w:rPr>
      </w:pPr>
      <w:r w:rsidRPr="001A77C7">
        <w:rPr>
          <w:rFonts w:ascii="Arial" w:hAnsi="Arial" w:cs="Arial"/>
          <w:sz w:val="22"/>
          <w:szCs w:val="22"/>
        </w:rPr>
        <w:t>Having completed the detailed assessment checklist at Appendix 1</w:t>
      </w:r>
      <w:r w:rsidR="00595E80">
        <w:rPr>
          <w:rFonts w:ascii="Arial" w:hAnsi="Arial" w:cs="Arial"/>
          <w:sz w:val="22"/>
          <w:szCs w:val="22"/>
        </w:rPr>
        <w:t xml:space="preserve"> and 2</w:t>
      </w:r>
      <w:r w:rsidRPr="001A77C7">
        <w:rPr>
          <w:rFonts w:ascii="Arial" w:hAnsi="Arial" w:cs="Arial"/>
          <w:sz w:val="22"/>
          <w:szCs w:val="22"/>
        </w:rPr>
        <w:t>, and based on the submitted plans, supporting information, and a review of relevant constraints (including planning history, Article 4 Directions, and any planning conditions), it is concluded that:</w:t>
      </w:r>
    </w:p>
    <w:p w14:paraId="275E5687" w14:textId="77777777" w:rsidR="00DC456B" w:rsidRDefault="00DC456B" w:rsidP="001A77C7">
      <w:pPr>
        <w:spacing w:after="0" w:line="276" w:lineRule="auto"/>
        <w:jc w:val="both"/>
        <w:rPr>
          <w:rFonts w:ascii="Segoe UI Emoji" w:hAnsi="Segoe UI Emoji" w:cs="Segoe UI Emoji"/>
          <w:sz w:val="22"/>
          <w:szCs w:val="22"/>
        </w:rPr>
      </w:pPr>
    </w:p>
    <w:p w14:paraId="692A3270" w14:textId="4A87F8FF"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does fall within the scope of permitted development, as defined under Schedule 2, Part</w:t>
      </w:r>
      <w:r w:rsidR="0096579A">
        <w:rPr>
          <w:rFonts w:ascii="Arial" w:hAnsi="Arial" w:cs="Arial"/>
          <w:sz w:val="22"/>
          <w:szCs w:val="22"/>
        </w:rPr>
        <w:t xml:space="preserve"> 1</w:t>
      </w:r>
      <w:r w:rsidRPr="001A77C7">
        <w:rPr>
          <w:rFonts w:ascii="Arial" w:hAnsi="Arial" w:cs="Arial"/>
          <w:sz w:val="22"/>
          <w:szCs w:val="22"/>
        </w:rPr>
        <w:t>, Class</w:t>
      </w:r>
      <w:r w:rsidR="0096579A">
        <w:rPr>
          <w:rFonts w:ascii="Arial" w:hAnsi="Arial" w:cs="Arial"/>
          <w:sz w:val="22"/>
          <w:szCs w:val="22"/>
        </w:rPr>
        <w:t xml:space="preserve"> C</w:t>
      </w:r>
      <w:r w:rsidRPr="00DC456B">
        <w:rPr>
          <w:rFonts w:ascii="Arial" w:hAnsi="Arial" w:cs="Arial"/>
          <w:color w:val="ED0000"/>
          <w:sz w:val="22"/>
          <w:szCs w:val="22"/>
        </w:rPr>
        <w:t xml:space="preserve"> </w:t>
      </w:r>
      <w:r w:rsidRPr="001A77C7">
        <w:rPr>
          <w:rFonts w:ascii="Arial" w:hAnsi="Arial" w:cs="Arial"/>
          <w:sz w:val="22"/>
          <w:szCs w:val="22"/>
        </w:rPr>
        <w:t>of 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12DDD1C6" w14:textId="77777777" w:rsidR="001A77C7" w:rsidRPr="001A77C7" w:rsidRDefault="001A77C7" w:rsidP="001A77C7">
      <w:pPr>
        <w:spacing w:after="0" w:line="276" w:lineRule="auto"/>
        <w:jc w:val="both"/>
        <w:rPr>
          <w:rFonts w:ascii="Arial" w:hAnsi="Arial" w:cs="Arial"/>
          <w:sz w:val="22"/>
          <w:szCs w:val="22"/>
        </w:rPr>
      </w:pPr>
    </w:p>
    <w:p w14:paraId="62C55FA9"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256D7E53" w14:textId="5D6833A3" w:rsidR="009F29AB" w:rsidRPr="009F29AB" w:rsidRDefault="009F29AB" w:rsidP="009F29AB">
      <w:pPr>
        <w:spacing w:after="0" w:line="276" w:lineRule="auto"/>
        <w:jc w:val="both"/>
        <w:rPr>
          <w:rFonts w:ascii="Arial" w:hAnsi="Arial" w:cs="Arial"/>
          <w:b/>
          <w:bCs/>
          <w:color w:val="ED0000"/>
          <w:sz w:val="22"/>
          <w:szCs w:val="22"/>
        </w:rPr>
      </w:pPr>
    </w:p>
    <w:p w14:paraId="74940114"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6CFA4EAE"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59A95123" w14:textId="77777777" w:rsidR="00AB72C6" w:rsidRPr="002808E9" w:rsidRDefault="00AB72C6" w:rsidP="00AB72C6">
      <w:pPr>
        <w:spacing w:after="0" w:line="276" w:lineRule="auto"/>
        <w:jc w:val="both"/>
        <w:rPr>
          <w:rFonts w:ascii="Arial" w:hAnsi="Arial" w:cs="Arial"/>
          <w:sz w:val="22"/>
          <w:szCs w:val="22"/>
        </w:rPr>
      </w:pPr>
    </w:p>
    <w:p w14:paraId="4F9A8328" w14:textId="2174AD44"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Schedule 2,</w:t>
      </w:r>
      <w:r w:rsidR="0096579A">
        <w:rPr>
          <w:rFonts w:ascii="Arial" w:hAnsi="Arial" w:cs="Arial"/>
          <w:sz w:val="22"/>
          <w:szCs w:val="22"/>
        </w:rPr>
        <w:t xml:space="preserve"> Part 1</w:t>
      </w:r>
      <w:r w:rsidR="00D52208" w:rsidRPr="00D52208">
        <w:rPr>
          <w:rFonts w:ascii="Arial" w:hAnsi="Arial" w:cs="Arial"/>
          <w:color w:val="ED0000"/>
          <w:sz w:val="22"/>
          <w:szCs w:val="22"/>
        </w:rPr>
        <w:t xml:space="preserve">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75A66E65" w14:textId="77777777" w:rsidR="00425B80" w:rsidRDefault="00425B80" w:rsidP="00425B80">
      <w:pPr>
        <w:spacing w:after="0" w:line="276" w:lineRule="auto"/>
        <w:jc w:val="both"/>
        <w:rPr>
          <w:rFonts w:ascii="Arial" w:hAnsi="Arial" w:cs="Arial"/>
          <w:b/>
          <w:bCs/>
          <w:color w:val="ED0000"/>
          <w:sz w:val="22"/>
          <w:szCs w:val="22"/>
        </w:rPr>
      </w:pPr>
    </w:p>
    <w:p w14:paraId="28459FD5" w14:textId="77777777"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12117F88"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44562D04" w14:textId="77777777" w:rsidR="001552E3" w:rsidRDefault="001552E3" w:rsidP="0042499B">
      <w:pPr>
        <w:spacing w:after="0" w:line="276" w:lineRule="auto"/>
        <w:jc w:val="both"/>
        <w:rPr>
          <w:rFonts w:ascii="Arial" w:hAnsi="Arial" w:cs="Arial"/>
          <w:b/>
          <w:bCs/>
          <w:sz w:val="22"/>
          <w:szCs w:val="22"/>
        </w:rPr>
      </w:pPr>
    </w:p>
    <w:p w14:paraId="3909DD87"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4A844D2C"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4F4F46FE" w14:textId="77777777" w:rsidTr="00AC230A">
        <w:trPr>
          <w:trHeight w:hRule="exact" w:val="20"/>
          <w:tblHeader/>
          <w:tblCellSpacing w:w="15" w:type="dxa"/>
        </w:trPr>
        <w:tc>
          <w:tcPr>
            <w:tcW w:w="3755" w:type="dxa"/>
            <w:tcBorders>
              <w:top w:val="nil"/>
              <w:left w:val="nil"/>
              <w:bottom w:val="nil"/>
              <w:right w:val="nil"/>
            </w:tcBorders>
            <w:vAlign w:val="center"/>
            <w:hideMark/>
          </w:tcPr>
          <w:p w14:paraId="5091759D"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979" w:type="dxa"/>
            <w:tcBorders>
              <w:top w:val="nil"/>
              <w:left w:val="nil"/>
              <w:bottom w:val="nil"/>
              <w:right w:val="nil"/>
            </w:tcBorders>
            <w:vAlign w:val="center"/>
            <w:hideMark/>
          </w:tcPr>
          <w:p w14:paraId="7759DFB3"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4DE7C3CC" w14:textId="77777777" w:rsidR="0042499B" w:rsidRPr="00012B24" w:rsidRDefault="0042499B" w:rsidP="00AC230A">
            <w:pPr>
              <w:spacing w:after="0" w:line="276" w:lineRule="auto"/>
              <w:rPr>
                <w:rFonts w:ascii="Arial" w:hAnsi="Arial" w:cs="Arial"/>
                <w:sz w:val="22"/>
                <w:szCs w:val="22"/>
              </w:rPr>
            </w:pPr>
          </w:p>
        </w:tc>
      </w:tr>
      <w:tr w:rsidR="0042499B" w:rsidRPr="00012B24" w14:paraId="49C72A03" w14:textId="77777777" w:rsidTr="00AC230A">
        <w:trPr>
          <w:tblHeader/>
          <w:tblCellSpacing w:w="15" w:type="dxa"/>
        </w:trPr>
        <w:tc>
          <w:tcPr>
            <w:tcW w:w="3755" w:type="dxa"/>
            <w:shd w:val="clear" w:color="auto" w:fill="D1D1D1" w:themeFill="background2" w:themeFillShade="E6"/>
            <w:vAlign w:val="center"/>
            <w:hideMark/>
          </w:tcPr>
          <w:p w14:paraId="2F636EF8"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14A4DAC4"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13694D4C"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06774035" w14:textId="77777777" w:rsidTr="00AC230A">
        <w:trPr>
          <w:tblCellSpacing w:w="15" w:type="dxa"/>
        </w:trPr>
        <w:tc>
          <w:tcPr>
            <w:tcW w:w="3755" w:type="dxa"/>
            <w:vAlign w:val="center"/>
            <w:hideMark/>
          </w:tcPr>
          <w:p w14:paraId="78A380EA"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33958A51" w14:textId="69550DC0" w:rsidR="0042499B" w:rsidRPr="00012B24" w:rsidRDefault="0096579A"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0AE82244" w14:textId="56C1BAA7"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41694B37" w14:textId="77777777" w:rsidTr="00AC230A">
        <w:trPr>
          <w:tblCellSpacing w:w="15" w:type="dxa"/>
        </w:trPr>
        <w:tc>
          <w:tcPr>
            <w:tcW w:w="3755" w:type="dxa"/>
            <w:vAlign w:val="center"/>
            <w:hideMark/>
          </w:tcPr>
          <w:p w14:paraId="27E6D8E5"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5E1B800A" w14:textId="069D9585" w:rsidR="0042499B" w:rsidRPr="00012B24" w:rsidRDefault="0096579A"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600BD7F9" w14:textId="46543E67"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5D49EBE5" w14:textId="77777777" w:rsidTr="00AC230A">
        <w:trPr>
          <w:tblCellSpacing w:w="15" w:type="dxa"/>
        </w:trPr>
        <w:tc>
          <w:tcPr>
            <w:tcW w:w="3755" w:type="dxa"/>
            <w:vAlign w:val="center"/>
          </w:tcPr>
          <w:p w14:paraId="7F775C10"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2113BEE9" w14:textId="36B1B35B" w:rsidR="0042499B" w:rsidRPr="00012B24" w:rsidRDefault="0096579A"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0D8FB61B"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2"/>
    </w:tbl>
    <w:p w14:paraId="33CE6340" w14:textId="5A3A8C84" w:rsidR="00B53F65" w:rsidRDefault="00B53F65">
      <w:pPr>
        <w:rPr>
          <w:rFonts w:ascii="Arial" w:hAnsi="Arial" w:cs="Arial"/>
          <w:sz w:val="22"/>
          <w:szCs w:val="22"/>
        </w:rPr>
      </w:pPr>
    </w:p>
    <w:p w14:paraId="54D4F42F" w14:textId="77777777" w:rsidR="0096579A" w:rsidRDefault="0096579A">
      <w:pPr>
        <w:rPr>
          <w:rFonts w:ascii="Arial" w:hAnsi="Arial" w:cs="Arial"/>
          <w:sz w:val="22"/>
          <w:szCs w:val="22"/>
        </w:rPr>
      </w:pPr>
    </w:p>
    <w:p w14:paraId="43B07528" w14:textId="77777777" w:rsidR="0096579A" w:rsidRDefault="0096579A">
      <w:pPr>
        <w:rPr>
          <w:rFonts w:ascii="Arial" w:hAnsi="Arial" w:cs="Arial"/>
          <w:sz w:val="22"/>
          <w:szCs w:val="22"/>
        </w:rPr>
      </w:pPr>
    </w:p>
    <w:p w14:paraId="722757BE" w14:textId="77777777" w:rsidR="0096579A" w:rsidRDefault="0096579A">
      <w:pPr>
        <w:rPr>
          <w:rFonts w:ascii="Arial" w:hAnsi="Arial" w:cs="Arial"/>
          <w:sz w:val="22"/>
          <w:szCs w:val="22"/>
        </w:rPr>
      </w:pPr>
    </w:p>
    <w:p w14:paraId="369F625E" w14:textId="77777777" w:rsidR="0096579A" w:rsidRDefault="0096579A">
      <w:pPr>
        <w:rPr>
          <w:rFonts w:ascii="Arial" w:hAnsi="Arial" w:cs="Arial"/>
          <w:sz w:val="22"/>
          <w:szCs w:val="22"/>
        </w:rPr>
      </w:pPr>
    </w:p>
    <w:p w14:paraId="1D9ABB9D" w14:textId="77777777" w:rsidR="0096579A" w:rsidRDefault="0096579A">
      <w:pPr>
        <w:rPr>
          <w:rFonts w:ascii="Arial" w:hAnsi="Arial" w:cs="Arial"/>
          <w:sz w:val="22"/>
          <w:szCs w:val="22"/>
        </w:rPr>
      </w:pPr>
    </w:p>
    <w:p w14:paraId="59F81B29" w14:textId="77777777" w:rsidR="0096579A" w:rsidRDefault="0096579A">
      <w:pPr>
        <w:rPr>
          <w:rFonts w:ascii="Arial" w:hAnsi="Arial" w:cs="Arial"/>
          <w:sz w:val="22"/>
          <w:szCs w:val="22"/>
        </w:rPr>
      </w:pPr>
    </w:p>
    <w:p w14:paraId="0FC26459" w14:textId="77777777" w:rsidR="0036131D" w:rsidRPr="00C117D3" w:rsidRDefault="00B8369F" w:rsidP="00012B24">
      <w:pPr>
        <w:spacing w:after="0" w:line="276" w:lineRule="auto"/>
        <w:jc w:val="center"/>
        <w:rPr>
          <w:rFonts w:ascii="Arial" w:hAnsi="Arial" w:cs="Arial"/>
          <w:b/>
          <w:bCs/>
          <w:sz w:val="28"/>
          <w:szCs w:val="28"/>
        </w:rPr>
      </w:pPr>
      <w:bookmarkStart w:id="3" w:name="_c2b983b6_1207_4feb_a881_d0d13e7fe1dc"/>
      <w:bookmarkEnd w:id="3"/>
      <w:r w:rsidRPr="00C117D3">
        <w:rPr>
          <w:rFonts w:ascii="Arial" w:hAnsi="Arial" w:cs="Arial"/>
          <w:b/>
          <w:bCs/>
          <w:sz w:val="28"/>
          <w:szCs w:val="28"/>
        </w:rPr>
        <w:lastRenderedPageBreak/>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2F90527F"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4EB99366" w14:textId="77777777" w:rsidR="00B70153" w:rsidRDefault="00B70153" w:rsidP="00012B24">
      <w:pPr>
        <w:spacing w:after="0" w:line="276" w:lineRule="auto"/>
        <w:jc w:val="both"/>
        <w:rPr>
          <w:rFonts w:ascii="Arial" w:hAnsi="Arial" w:cs="Arial"/>
          <w:b/>
          <w:bCs/>
          <w:sz w:val="22"/>
          <w:szCs w:val="22"/>
        </w:rPr>
      </w:pPr>
    </w:p>
    <w:p w14:paraId="5B94B0CB" w14:textId="77777777" w:rsidR="00D80097" w:rsidRPr="00012B24" w:rsidRDefault="00D80097" w:rsidP="00012B24">
      <w:pPr>
        <w:spacing w:after="0" w:line="276" w:lineRule="auto"/>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7623"/>
        <w:gridCol w:w="841"/>
      </w:tblGrid>
      <w:tr w:rsidR="00E6479A" w:rsidRPr="00012B24" w14:paraId="1CC8862B" w14:textId="77777777" w:rsidTr="00E35812">
        <w:trPr>
          <w:trHeight w:hRule="exact" w:val="20"/>
          <w:tblHeader/>
          <w:tblCellSpacing w:w="15" w:type="dxa"/>
        </w:trPr>
        <w:tc>
          <w:tcPr>
            <w:tcW w:w="517" w:type="dxa"/>
            <w:tcBorders>
              <w:top w:val="nil"/>
              <w:left w:val="nil"/>
              <w:bottom w:val="nil"/>
              <w:right w:val="nil"/>
            </w:tcBorders>
            <w:vAlign w:val="center"/>
            <w:hideMark/>
          </w:tcPr>
          <w:p w14:paraId="724F46D1" w14:textId="77777777" w:rsidR="00E6479A" w:rsidRDefault="00E6479A">
            <w:pPr>
              <w:rPr>
                <w:sz w:val="2"/>
              </w:rPr>
            </w:pPr>
            <w:bookmarkStart w:id="4" w:name="_11e3818e_955f_459e_b1fd_9c19c14bd162"/>
            <w:bookmarkStart w:id="5" w:name="_543242a9_8842_4865_b1ff_83c214f93b7f"/>
            <w:bookmarkEnd w:id="4"/>
          </w:p>
        </w:tc>
        <w:tc>
          <w:tcPr>
            <w:tcW w:w="7593" w:type="dxa"/>
            <w:tcBorders>
              <w:top w:val="nil"/>
              <w:left w:val="nil"/>
              <w:bottom w:val="nil"/>
              <w:right w:val="nil"/>
            </w:tcBorders>
            <w:vAlign w:val="center"/>
            <w:hideMark/>
          </w:tcPr>
          <w:p w14:paraId="665CAF6B" w14:textId="77777777" w:rsidR="00E6479A" w:rsidRDefault="00E6479A">
            <w:pPr>
              <w:rPr>
                <w:sz w:val="2"/>
              </w:rPr>
            </w:pPr>
          </w:p>
        </w:tc>
        <w:tc>
          <w:tcPr>
            <w:tcW w:w="796" w:type="dxa"/>
            <w:tcBorders>
              <w:top w:val="nil"/>
              <w:left w:val="nil"/>
              <w:bottom w:val="nil"/>
              <w:right w:val="nil"/>
            </w:tcBorders>
            <w:vAlign w:val="center"/>
            <w:hideMark/>
          </w:tcPr>
          <w:p w14:paraId="0CC28081" w14:textId="77777777" w:rsidR="00E6479A" w:rsidRDefault="00E6479A">
            <w:pPr>
              <w:rPr>
                <w:sz w:val="2"/>
              </w:rPr>
            </w:pPr>
          </w:p>
        </w:tc>
      </w:tr>
      <w:tr w:rsidR="00FB78A4" w:rsidRPr="00012B24" w14:paraId="24ABC76C" w14:textId="77777777" w:rsidTr="00C74271">
        <w:trPr>
          <w:tblHeader/>
          <w:tblCellSpacing w:w="15" w:type="dxa"/>
        </w:trPr>
        <w:tc>
          <w:tcPr>
            <w:tcW w:w="8140" w:type="dxa"/>
            <w:gridSpan w:val="2"/>
            <w:shd w:val="clear" w:color="auto" w:fill="D1D1D1" w:themeFill="background2" w:themeFillShade="E6"/>
            <w:vAlign w:val="center"/>
          </w:tcPr>
          <w:p w14:paraId="53CFE707" w14:textId="77777777" w:rsidR="00FB78A4" w:rsidRPr="00012B24" w:rsidRDefault="00FB78A4" w:rsidP="00FB78A4">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C – </w:t>
            </w:r>
            <w:r w:rsidRPr="00012B24">
              <w:rPr>
                <w:rFonts w:ascii="Arial" w:eastAsia="Times New Roman" w:hAnsi="Arial" w:cs="Arial"/>
                <w:b/>
                <w:bCs/>
                <w:kern w:val="0"/>
                <w:sz w:val="22"/>
                <w:szCs w:val="22"/>
                <w:lang w:eastAsia="en-GB"/>
                <w14:ligatures w14:val="none"/>
              </w:rPr>
              <w:t>Any o</w:t>
            </w:r>
            <w:r w:rsidRPr="00AF4B15">
              <w:rPr>
                <w:rFonts w:ascii="Arial" w:eastAsia="Times New Roman" w:hAnsi="Arial" w:cs="Arial"/>
                <w:b/>
                <w:bCs/>
                <w:kern w:val="0"/>
                <w:sz w:val="22"/>
                <w:szCs w:val="22"/>
                <w:lang w:eastAsia="en-GB"/>
                <w14:ligatures w14:val="none"/>
              </w:rPr>
              <w:t xml:space="preserve">ther </w:t>
            </w:r>
            <w:r w:rsidRPr="00012B24">
              <w:rPr>
                <w:rFonts w:ascii="Arial" w:eastAsia="Times New Roman" w:hAnsi="Arial" w:cs="Arial"/>
                <w:b/>
                <w:bCs/>
                <w:kern w:val="0"/>
                <w:sz w:val="22"/>
                <w:szCs w:val="22"/>
                <w:lang w:eastAsia="en-GB"/>
                <w14:ligatures w14:val="none"/>
              </w:rPr>
              <w:t>alterations to the r</w:t>
            </w:r>
            <w:r w:rsidRPr="00AF4B15">
              <w:rPr>
                <w:rFonts w:ascii="Arial" w:eastAsia="Times New Roman" w:hAnsi="Arial" w:cs="Arial"/>
                <w:b/>
                <w:bCs/>
                <w:kern w:val="0"/>
                <w:sz w:val="22"/>
                <w:szCs w:val="22"/>
                <w:lang w:eastAsia="en-GB"/>
                <w14:ligatures w14:val="none"/>
              </w:rPr>
              <w:t xml:space="preserve">oof </w:t>
            </w:r>
            <w:r w:rsidRPr="00012B24">
              <w:rPr>
                <w:rFonts w:ascii="Arial" w:eastAsia="Times New Roman" w:hAnsi="Arial" w:cs="Arial"/>
                <w:b/>
                <w:bCs/>
                <w:kern w:val="0"/>
                <w:sz w:val="22"/>
                <w:szCs w:val="22"/>
                <w:lang w:eastAsia="en-GB"/>
                <w14:ligatures w14:val="none"/>
              </w:rPr>
              <w:t xml:space="preserve">of a </w:t>
            </w:r>
            <w:r w:rsidR="000523F6">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69DED55A" w14:textId="77777777" w:rsidR="00FB78A4" w:rsidRPr="00517A76" w:rsidRDefault="00FB78A4" w:rsidP="00337C7E">
            <w:pPr>
              <w:spacing w:after="0" w:line="276" w:lineRule="auto"/>
              <w:jc w:val="center"/>
              <w:rPr>
                <w:rFonts w:ascii="Arial" w:eastAsia="Times New Roman" w:hAnsi="Arial" w:cs="Arial"/>
                <w:b/>
                <w:bCs/>
                <w:kern w:val="0"/>
                <w:sz w:val="22"/>
                <w:szCs w:val="22"/>
                <w:lang w:eastAsia="en-GB"/>
                <w14:ligatures w14:val="none"/>
              </w:rPr>
            </w:pPr>
            <w:r w:rsidRPr="00517A76">
              <w:rPr>
                <w:rFonts w:ascii="Arial" w:eastAsia="Times New Roman" w:hAnsi="Arial" w:cs="Arial"/>
                <w:b/>
                <w:bCs/>
                <w:kern w:val="0"/>
                <w:sz w:val="22"/>
                <w:szCs w:val="22"/>
                <w:lang w:eastAsia="en-GB"/>
                <w14:ligatures w14:val="none"/>
              </w:rPr>
              <w:t>Yes/No</w:t>
            </w:r>
          </w:p>
        </w:tc>
      </w:tr>
      <w:tr w:rsidR="00FB78A4" w:rsidRPr="00012B24" w14:paraId="22084457" w14:textId="77777777" w:rsidTr="00C74271">
        <w:trPr>
          <w:tblHeader/>
          <w:tblCellSpacing w:w="15" w:type="dxa"/>
        </w:trPr>
        <w:tc>
          <w:tcPr>
            <w:tcW w:w="8140" w:type="dxa"/>
            <w:gridSpan w:val="2"/>
            <w:shd w:val="clear" w:color="auto" w:fill="D1D1D1" w:themeFill="background2" w:themeFillShade="E6"/>
            <w:vAlign w:val="center"/>
          </w:tcPr>
          <w:p w14:paraId="6D0E3906" w14:textId="77777777" w:rsidR="00FB78A4" w:rsidRPr="00AF4B15" w:rsidRDefault="00715F26" w:rsidP="00FB78A4">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D</w:t>
            </w:r>
          </w:p>
        </w:tc>
        <w:tc>
          <w:tcPr>
            <w:tcW w:w="796" w:type="dxa"/>
            <w:shd w:val="clear" w:color="auto" w:fill="D1D1D1" w:themeFill="background2" w:themeFillShade="E6"/>
            <w:vAlign w:val="center"/>
          </w:tcPr>
          <w:p w14:paraId="55AE7D43" w14:textId="77777777" w:rsidR="00FB78A4" w:rsidRPr="00517A76" w:rsidRDefault="00FB78A4" w:rsidP="00337C7E">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56314CE4" w14:textId="77777777" w:rsidTr="00D311A5">
        <w:trPr>
          <w:tblHeader/>
          <w:tblCellSpacing w:w="15" w:type="dxa"/>
        </w:trPr>
        <w:tc>
          <w:tcPr>
            <w:tcW w:w="8966" w:type="dxa"/>
            <w:gridSpan w:val="3"/>
            <w:shd w:val="clear" w:color="auto" w:fill="D1D1D1" w:themeFill="background2" w:themeFillShade="E6"/>
            <w:vAlign w:val="center"/>
            <w:hideMark/>
          </w:tcPr>
          <w:p w14:paraId="32327EA5" w14:textId="77777777" w:rsidR="00D311A5" w:rsidRPr="00517A76"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(C.2)</w:t>
            </w:r>
            <w:r>
              <w:rPr>
                <w:rFonts w:ascii="Arial" w:eastAsia="Times New Roman" w:hAnsi="Arial" w:cs="Arial"/>
                <w:b/>
                <w:bCs/>
                <w:kern w:val="0"/>
                <w:sz w:val="22"/>
                <w:szCs w:val="22"/>
                <w:lang w:eastAsia="en-GB"/>
                <w14:ligatures w14:val="none"/>
              </w:rPr>
              <w:t xml:space="preserve"> – Development is not permitted if:</w:t>
            </w:r>
          </w:p>
        </w:tc>
      </w:tr>
      <w:tr w:rsidR="00E6479A" w:rsidRPr="00012B24" w14:paraId="42AD5F83" w14:textId="77777777" w:rsidTr="00E35812">
        <w:trPr>
          <w:tblCellSpacing w:w="15" w:type="dxa"/>
        </w:trPr>
        <w:tc>
          <w:tcPr>
            <w:tcW w:w="517" w:type="dxa"/>
            <w:vAlign w:val="center"/>
            <w:hideMark/>
          </w:tcPr>
          <w:p w14:paraId="3C5FB593"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(a)</w:t>
            </w:r>
          </w:p>
        </w:tc>
        <w:tc>
          <w:tcPr>
            <w:tcW w:w="7593" w:type="dxa"/>
            <w:vAlign w:val="center"/>
            <w:hideMark/>
          </w:tcPr>
          <w:p w14:paraId="3EC58DB6"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3BDA59A2" w14:textId="5CD7C0D2" w:rsidR="00E6479A" w:rsidRPr="00517A76" w:rsidRDefault="0096579A"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56F295FB" w14:textId="77777777" w:rsidTr="00E35812">
        <w:trPr>
          <w:tblCellSpacing w:w="15" w:type="dxa"/>
        </w:trPr>
        <w:tc>
          <w:tcPr>
            <w:tcW w:w="517" w:type="dxa"/>
            <w:vAlign w:val="center"/>
            <w:hideMark/>
          </w:tcPr>
          <w:p w14:paraId="1035FF42"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
        </w:tc>
        <w:tc>
          <w:tcPr>
            <w:tcW w:w="7593" w:type="dxa"/>
            <w:vAlign w:val="center"/>
            <w:hideMark/>
          </w:tcPr>
          <w:p w14:paraId="028E3237"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alteration protrude more than 0.15 metres beyond the plane of the slope of the original roof when measured from the perpendicular with the external surface of the original roof?</w:t>
            </w:r>
          </w:p>
        </w:tc>
        <w:tc>
          <w:tcPr>
            <w:tcW w:w="796" w:type="dxa"/>
            <w:vAlign w:val="center"/>
            <w:hideMark/>
          </w:tcPr>
          <w:p w14:paraId="2429140A" w14:textId="65E203FE" w:rsidR="00E6479A" w:rsidRPr="00517A76" w:rsidRDefault="0096579A"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5B129AD5" w14:textId="77777777" w:rsidTr="00E35812">
        <w:trPr>
          <w:tblCellSpacing w:w="15" w:type="dxa"/>
        </w:trPr>
        <w:tc>
          <w:tcPr>
            <w:tcW w:w="517" w:type="dxa"/>
            <w:vAlign w:val="center"/>
            <w:hideMark/>
          </w:tcPr>
          <w:p w14:paraId="3370A091"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c</w:t>
            </w:r>
            <w:r w:rsidRPr="00517A76">
              <w:rPr>
                <w:rFonts w:ascii="Arial" w:eastAsia="Times New Roman" w:hAnsi="Arial" w:cs="Arial"/>
                <w:kern w:val="0"/>
                <w:sz w:val="22"/>
                <w:szCs w:val="22"/>
                <w:lang w:eastAsia="en-GB"/>
                <w14:ligatures w14:val="none"/>
              </w:rPr>
              <w:t>)</w:t>
            </w:r>
          </w:p>
        </w:tc>
        <w:tc>
          <w:tcPr>
            <w:tcW w:w="7593" w:type="dxa"/>
            <w:vAlign w:val="center"/>
            <w:hideMark/>
          </w:tcPr>
          <w:p w14:paraId="02CCA11D"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roof height be increased beyond the highest part of the existing roof?</w:t>
            </w:r>
          </w:p>
        </w:tc>
        <w:tc>
          <w:tcPr>
            <w:tcW w:w="796" w:type="dxa"/>
            <w:vAlign w:val="center"/>
            <w:hideMark/>
          </w:tcPr>
          <w:p w14:paraId="7F4D7F1E" w14:textId="25A9682C" w:rsidR="00E6479A" w:rsidRPr="00517A76" w:rsidRDefault="0096579A"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w:t>
            </w:r>
          </w:p>
        </w:tc>
      </w:tr>
      <w:tr w:rsidR="00E6479A" w:rsidRPr="00012B24" w14:paraId="2EE1FF96" w14:textId="77777777" w:rsidTr="00E35812">
        <w:trPr>
          <w:tblCellSpacing w:w="15" w:type="dxa"/>
        </w:trPr>
        <w:tc>
          <w:tcPr>
            <w:tcW w:w="517" w:type="dxa"/>
            <w:vAlign w:val="center"/>
            <w:hideMark/>
          </w:tcPr>
          <w:p w14:paraId="73CAD4BD"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d)</w:t>
            </w:r>
          </w:p>
        </w:tc>
        <w:tc>
          <w:tcPr>
            <w:tcW w:w="7593" w:type="dxa"/>
            <w:vAlign w:val="center"/>
            <w:hideMark/>
          </w:tcPr>
          <w:p w14:paraId="47503E10"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 or the installation, alteration or replacement of solar photovoltaics or solar thermal equipment? </w:t>
            </w:r>
          </w:p>
        </w:tc>
        <w:tc>
          <w:tcPr>
            <w:tcW w:w="796" w:type="dxa"/>
            <w:vAlign w:val="center"/>
            <w:hideMark/>
          </w:tcPr>
          <w:p w14:paraId="6C69B8C3" w14:textId="6871CAEE" w:rsidR="00E6479A" w:rsidRPr="00517A76" w:rsidRDefault="0096579A"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08D4411D" w14:textId="77777777" w:rsidTr="00E35812">
        <w:trPr>
          <w:tblCellSpacing w:w="15" w:type="dxa"/>
        </w:trPr>
        <w:tc>
          <w:tcPr>
            <w:tcW w:w="517" w:type="dxa"/>
            <w:vAlign w:val="center"/>
            <w:hideMark/>
          </w:tcPr>
          <w:p w14:paraId="2F16E2F4"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e)</w:t>
            </w:r>
          </w:p>
        </w:tc>
        <w:tc>
          <w:tcPr>
            <w:tcW w:w="7593" w:type="dxa"/>
            <w:vAlign w:val="center"/>
            <w:hideMark/>
          </w:tcPr>
          <w:p w14:paraId="1C0D6CBB"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4A10FD5A" w14:textId="2E3A5568" w:rsidR="00E6479A" w:rsidRPr="00517A76" w:rsidRDefault="0096579A"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5"/>
    </w:tbl>
    <w:p w14:paraId="51D299BA" w14:textId="77777777" w:rsidR="00D80097" w:rsidRDefault="00D80097" w:rsidP="00012B24">
      <w:pPr>
        <w:spacing w:after="0" w:line="276" w:lineRule="auto"/>
        <w:outlineLvl w:val="2"/>
        <w:rPr>
          <w:rFonts w:ascii="Arial" w:eastAsia="Times New Roman" w:hAnsi="Arial" w:cs="Arial"/>
          <w:b/>
          <w:bCs/>
          <w:kern w:val="0"/>
          <w:sz w:val="22"/>
          <w:szCs w:val="22"/>
          <w:lang w:eastAsia="en-GB"/>
          <w14:ligatures w14:val="none"/>
        </w:rPr>
      </w:pPr>
    </w:p>
    <w:p w14:paraId="17604426" w14:textId="77777777" w:rsidR="00481613" w:rsidRPr="00012B24" w:rsidRDefault="00481613" w:rsidP="00012B24">
      <w:pPr>
        <w:spacing w:after="0" w:line="276" w:lineRule="auto"/>
        <w:outlineLvl w:val="2"/>
        <w:rPr>
          <w:rFonts w:ascii="Arial" w:eastAsia="Times New Roman" w:hAnsi="Arial" w:cs="Arial"/>
          <w:b/>
          <w:bCs/>
          <w:kern w:val="0"/>
          <w:sz w:val="22"/>
          <w:szCs w:val="22"/>
          <w:lang w:eastAsia="en-GB"/>
          <w14:ligatures w14:val="none"/>
        </w:rPr>
      </w:pP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17"/>
        <w:gridCol w:w="850"/>
      </w:tblGrid>
      <w:tr w:rsidR="00D867C1" w:rsidRPr="00012B24" w14:paraId="5104DFDF" w14:textId="77777777" w:rsidTr="00C74271">
        <w:trPr>
          <w:tblHeader/>
          <w:tblCellSpacing w:w="15" w:type="dxa"/>
        </w:trPr>
        <w:tc>
          <w:tcPr>
            <w:tcW w:w="8172" w:type="dxa"/>
            <w:shd w:val="clear" w:color="auto" w:fill="D1D1D1" w:themeFill="background2" w:themeFillShade="E6"/>
            <w:vAlign w:val="center"/>
            <w:hideMark/>
          </w:tcPr>
          <w:p w14:paraId="63231588" w14:textId="77777777" w:rsidR="00D867C1" w:rsidRPr="00AF4B15" w:rsidRDefault="00D867C1" w:rsidP="00715F26">
            <w:pPr>
              <w:spacing w:after="0" w:line="276" w:lineRule="auto"/>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Criteria</w:t>
            </w:r>
            <w:r w:rsidRPr="00012B24">
              <w:rPr>
                <w:rFonts w:ascii="Arial" w:eastAsia="Times New Roman" w:hAnsi="Arial" w:cs="Arial"/>
                <w:b/>
                <w:bCs/>
                <w:kern w:val="0"/>
                <w:sz w:val="22"/>
                <w:szCs w:val="22"/>
                <w:lang w:eastAsia="en-GB"/>
                <w14:ligatures w14:val="none"/>
              </w:rPr>
              <w:t xml:space="preserve"> (C.2) </w:t>
            </w:r>
            <w:r w:rsidR="00481613">
              <w:rPr>
                <w:rFonts w:ascii="Arial" w:eastAsia="Times New Roman" w:hAnsi="Arial" w:cs="Arial"/>
                <w:b/>
                <w:bCs/>
                <w:kern w:val="0"/>
                <w:sz w:val="22"/>
                <w:szCs w:val="22"/>
                <w:lang w:eastAsia="en-GB"/>
                <w14:ligatures w14:val="none"/>
              </w:rPr>
              <w:t xml:space="preserve">– </w:t>
            </w:r>
            <w:r w:rsidR="00481613" w:rsidRPr="00481613">
              <w:rPr>
                <w:rFonts w:ascii="Arial" w:eastAsia="Times New Roman" w:hAnsi="Arial" w:cs="Arial"/>
                <w:b/>
                <w:bCs/>
                <w:kern w:val="0"/>
                <w:sz w:val="22"/>
                <w:szCs w:val="22"/>
                <w:lang w:eastAsia="en-GB"/>
                <w14:ligatures w14:val="none"/>
              </w:rPr>
              <w:t xml:space="preserve">Development is permitted by Class </w:t>
            </w:r>
            <w:r w:rsidR="00481613">
              <w:rPr>
                <w:rFonts w:ascii="Arial" w:eastAsia="Times New Roman" w:hAnsi="Arial" w:cs="Arial"/>
                <w:b/>
                <w:bCs/>
                <w:kern w:val="0"/>
                <w:sz w:val="22"/>
                <w:szCs w:val="22"/>
                <w:lang w:eastAsia="en-GB"/>
                <w14:ligatures w14:val="none"/>
              </w:rPr>
              <w:t>C</w:t>
            </w:r>
            <w:r w:rsidR="00481613" w:rsidRPr="00481613">
              <w:rPr>
                <w:rFonts w:ascii="Arial" w:eastAsia="Times New Roman" w:hAnsi="Arial" w:cs="Arial"/>
                <w:b/>
                <w:bCs/>
                <w:kern w:val="0"/>
                <w:sz w:val="22"/>
                <w:szCs w:val="22"/>
                <w:lang w:eastAsia="en-GB"/>
                <w14:ligatures w14:val="none"/>
              </w:rPr>
              <w:t xml:space="preserve"> subject to the following conditions:</w:t>
            </w:r>
          </w:p>
        </w:tc>
        <w:tc>
          <w:tcPr>
            <w:tcW w:w="805" w:type="dxa"/>
            <w:shd w:val="clear" w:color="auto" w:fill="D1D1D1" w:themeFill="background2" w:themeFillShade="E6"/>
            <w:vAlign w:val="center"/>
            <w:hideMark/>
          </w:tcPr>
          <w:p w14:paraId="53FDF74B" w14:textId="77777777" w:rsidR="00D867C1" w:rsidRPr="00AF4B15" w:rsidRDefault="00D867C1" w:rsidP="00012B24">
            <w:pPr>
              <w:spacing w:after="0" w:line="276" w:lineRule="auto"/>
              <w:jc w:val="center"/>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Yes/No</w:t>
            </w:r>
          </w:p>
        </w:tc>
      </w:tr>
      <w:tr w:rsidR="00D867C1" w:rsidRPr="00012B24" w14:paraId="3E622B57" w14:textId="77777777" w:rsidTr="00AB6E78">
        <w:trPr>
          <w:tblCellSpacing w:w="15" w:type="dxa"/>
        </w:trPr>
        <w:tc>
          <w:tcPr>
            <w:tcW w:w="8172" w:type="dxa"/>
            <w:vAlign w:val="center"/>
            <w:hideMark/>
          </w:tcPr>
          <w:p w14:paraId="430D4FDE" w14:textId="77777777" w:rsidR="00D867C1" w:rsidRPr="00AF4B15" w:rsidRDefault="00D867C1"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Are side-facing upper floor windows obscure-glazed and fixed shut below 1.7m? Are materials similar in appearance to existing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hideMark/>
          </w:tcPr>
          <w:p w14:paraId="70BDDA07" w14:textId="3C60724D" w:rsidR="00D867C1" w:rsidRPr="00AF4B15" w:rsidRDefault="0096579A"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5725788E" w14:textId="77777777" w:rsidR="00AF4B15" w:rsidRPr="00AF4B15" w:rsidRDefault="00AF4B15" w:rsidP="00012B24">
      <w:pPr>
        <w:spacing w:after="0" w:line="276" w:lineRule="auto"/>
        <w:rPr>
          <w:rFonts w:ascii="Arial" w:eastAsia="Times New Roman" w:hAnsi="Arial" w:cs="Arial"/>
          <w:kern w:val="0"/>
          <w:sz w:val="22"/>
          <w:szCs w:val="22"/>
          <w:lang w:eastAsia="en-GB"/>
          <w14:ligatures w14:val="none"/>
        </w:rPr>
      </w:pPr>
    </w:p>
    <w:sectPr w:rsidR="00AF4B15" w:rsidRPr="00AF4B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0E2F3" w14:textId="77777777" w:rsidR="00446FFA" w:rsidRDefault="00446FFA" w:rsidP="003876EB">
      <w:pPr>
        <w:spacing w:after="0" w:line="240" w:lineRule="auto"/>
      </w:pPr>
      <w:r>
        <w:separator/>
      </w:r>
    </w:p>
  </w:endnote>
  <w:endnote w:type="continuationSeparator" w:id="0">
    <w:p w14:paraId="6AAD3B7B" w14:textId="77777777" w:rsidR="00446FFA" w:rsidRDefault="00446FFA"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B1410" w14:textId="77777777" w:rsidR="00446FFA" w:rsidRDefault="00446FFA" w:rsidP="003876EB">
      <w:pPr>
        <w:spacing w:after="0" w:line="240" w:lineRule="auto"/>
      </w:pPr>
      <w:r>
        <w:separator/>
      </w:r>
    </w:p>
  </w:footnote>
  <w:footnote w:type="continuationSeparator" w:id="0">
    <w:p w14:paraId="183BDA05" w14:textId="77777777" w:rsidR="00446FFA" w:rsidRDefault="00446FFA"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455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46FFA"/>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95E80"/>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43DA"/>
    <w:rsid w:val="00826D6B"/>
    <w:rsid w:val="008319EF"/>
    <w:rsid w:val="00832CEA"/>
    <w:rsid w:val="00843D23"/>
    <w:rsid w:val="00854667"/>
    <w:rsid w:val="008554B2"/>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79A"/>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F72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salesforceId:b86f4a08-b58b-4aa0-9d05-80c67544dd0a</dc:subject>
  <dc:creator>O'Donoghue, Ruaridh</dc:creator>
  <cp:keywords/>
  <dc:description/>
  <cp:lastModifiedBy>Warner, Mary</cp:lastModifiedBy>
  <cp:revision>2</cp:revision>
  <dcterms:created xsi:type="dcterms:W3CDTF">2026-06-01T09:52:00Z</dcterms:created>
  <dcterms:modified xsi:type="dcterms:W3CDTF">2026-06-01T09:52:00Z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069Q300000PylKDIAZ</vt:lpwstr>
  </property>
</Properties>
</file>