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D5EE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9EF36E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91A64C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A09217" w14:textId="77777777" w:rsidTr="00683C17">
        <w:tc>
          <w:tcPr>
            <w:tcW w:w="3681" w:type="dxa"/>
          </w:tcPr>
          <w:p w14:paraId="349A1CD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751FE9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PL/2026/02053</w:t>
            </w:r>
          </w:p>
        </w:tc>
      </w:tr>
      <w:tr w:rsidR="00097010" w14:paraId="522730F5" w14:textId="77777777" w:rsidTr="00683C17">
        <w:tc>
          <w:tcPr>
            <w:tcW w:w="3681" w:type="dxa"/>
          </w:tcPr>
          <w:p w14:paraId="0E114EC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907FAA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725998E" w14:textId="77777777" w:rsidTr="00683C17">
        <w:tc>
          <w:tcPr>
            <w:tcW w:w="3681" w:type="dxa"/>
          </w:tcPr>
          <w:p w14:paraId="448DF68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53681F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12 </w:t>
            </w:r>
            <w:proofErr w:type="spellStart"/>
            <w:r w:rsidRPr="00C777DF">
              <w:rPr>
                <w:rFonts w:ascii="Arial" w:eastAsia="Times New Roman" w:hAnsi="Arial" w:cs="Arial"/>
                <w:kern w:val="0"/>
                <w:sz w:val="22"/>
                <w:szCs w:val="22"/>
                <w:lang w:eastAsia="en-GB"/>
                <w14:ligatures w14:val="none"/>
              </w:rPr>
              <w:t>Roundway</w:t>
            </w:r>
            <w:proofErr w:type="spellEnd"/>
            <w:r w:rsidRPr="00C777DF">
              <w:rPr>
                <w:rFonts w:ascii="Arial" w:eastAsia="Times New Roman" w:hAnsi="Arial" w:cs="Arial"/>
                <w:kern w:val="0"/>
                <w:sz w:val="22"/>
                <w:szCs w:val="22"/>
                <w:lang w:eastAsia="en-GB"/>
                <w14:ligatures w14:val="none"/>
              </w:rPr>
              <w:t xml:space="preserve"> Park, Devizes, SN10 2ED</w:t>
            </w:r>
          </w:p>
        </w:tc>
      </w:tr>
      <w:tr w:rsidR="00097010" w14:paraId="01214BE4" w14:textId="77777777" w:rsidTr="00683C17">
        <w:tc>
          <w:tcPr>
            <w:tcW w:w="3681" w:type="dxa"/>
          </w:tcPr>
          <w:p w14:paraId="2880C3D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EE5CE1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wraparound (side and rear) extension &amp; internal/external alterations.</w:t>
            </w:r>
          </w:p>
        </w:tc>
      </w:tr>
      <w:tr w:rsidR="00097010" w14:paraId="2D13B7B5" w14:textId="77777777" w:rsidTr="00683C17">
        <w:tc>
          <w:tcPr>
            <w:tcW w:w="3681" w:type="dxa"/>
          </w:tcPr>
          <w:p w14:paraId="7569080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965AFB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87B709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29C63B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4AB640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8BB103C" w14:textId="14180084" w:rsidR="005B0FD5" w:rsidRPr="00C66534" w:rsidRDefault="005B0FD5"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Pr="00C66534">
        <w:rPr>
          <w:rFonts w:ascii="Arial" w:eastAsia="Times New Roman" w:hAnsi="Arial" w:cs="Arial"/>
          <w:color w:val="000000" w:themeColor="text1"/>
          <w:kern w:val="0"/>
          <w:sz w:val="22"/>
          <w:szCs w:val="22"/>
          <w:lang w:eastAsia="en-GB"/>
          <w14:ligatures w14:val="none"/>
        </w:rPr>
        <w:t xml:space="preserve">seeks planning permission for </w:t>
      </w:r>
      <w:r w:rsidR="000E4EBE" w:rsidRPr="00C66534">
        <w:rPr>
          <w:rFonts w:ascii="Arial" w:eastAsia="Times New Roman" w:hAnsi="Arial" w:cs="Arial"/>
          <w:color w:val="000000" w:themeColor="text1"/>
          <w:kern w:val="0"/>
          <w:sz w:val="22"/>
          <w:szCs w:val="22"/>
          <w:lang w:eastAsia="en-GB"/>
          <w14:ligatures w14:val="none"/>
        </w:rPr>
        <w:t xml:space="preserve">a </w:t>
      </w:r>
      <w:r w:rsidR="00850005" w:rsidRPr="00C66534">
        <w:rPr>
          <w:rFonts w:ascii="Arial" w:eastAsia="Times New Roman" w:hAnsi="Arial" w:cs="Arial"/>
          <w:color w:val="000000" w:themeColor="text1"/>
          <w:kern w:val="0"/>
          <w:sz w:val="22"/>
          <w:szCs w:val="22"/>
          <w:lang w:eastAsia="en-GB"/>
          <w14:ligatures w14:val="none"/>
        </w:rPr>
        <w:t>single-storey wrap-around</w:t>
      </w:r>
      <w:r w:rsidR="000E4EBE" w:rsidRPr="00C66534">
        <w:rPr>
          <w:rFonts w:ascii="Arial" w:eastAsia="Times New Roman" w:hAnsi="Arial" w:cs="Arial"/>
          <w:color w:val="000000" w:themeColor="text1"/>
          <w:kern w:val="0"/>
          <w:sz w:val="22"/>
          <w:szCs w:val="22"/>
          <w:lang w:eastAsia="en-GB"/>
          <w14:ligatures w14:val="none"/>
        </w:rPr>
        <w:t xml:space="preserve"> extension. The extension would</w:t>
      </w:r>
      <w:r w:rsidR="00807FAF" w:rsidRPr="00C66534">
        <w:rPr>
          <w:rFonts w:ascii="Arial" w:eastAsia="Times New Roman" w:hAnsi="Arial" w:cs="Arial"/>
          <w:color w:val="000000" w:themeColor="text1"/>
          <w:kern w:val="0"/>
          <w:sz w:val="22"/>
          <w:szCs w:val="22"/>
          <w:lang w:eastAsia="en-GB"/>
          <w14:ligatures w14:val="none"/>
        </w:rPr>
        <w:t xml:space="preserve"> </w:t>
      </w:r>
      <w:r w:rsidR="00DD6DBF" w:rsidRPr="00C66534">
        <w:rPr>
          <w:rFonts w:ascii="Arial" w:eastAsia="Times New Roman" w:hAnsi="Arial" w:cs="Arial"/>
          <w:color w:val="000000" w:themeColor="text1"/>
          <w:kern w:val="0"/>
          <w:sz w:val="22"/>
          <w:szCs w:val="22"/>
          <w:lang w:eastAsia="en-GB"/>
          <w14:ligatures w14:val="none"/>
        </w:rPr>
        <w:t xml:space="preserve">convert </w:t>
      </w:r>
      <w:r w:rsidR="00D31619" w:rsidRPr="00C66534">
        <w:rPr>
          <w:rFonts w:ascii="Arial" w:eastAsia="Times New Roman" w:hAnsi="Arial" w:cs="Arial"/>
          <w:color w:val="000000" w:themeColor="text1"/>
          <w:kern w:val="0"/>
          <w:sz w:val="22"/>
          <w:szCs w:val="22"/>
          <w:lang w:eastAsia="en-GB"/>
          <w14:ligatures w14:val="none"/>
        </w:rPr>
        <w:t xml:space="preserve">and extend the depth of the existing </w:t>
      </w:r>
      <w:r w:rsidR="005E3BFB" w:rsidRPr="00C66534">
        <w:rPr>
          <w:rFonts w:ascii="Arial" w:eastAsia="Times New Roman" w:hAnsi="Arial" w:cs="Arial"/>
          <w:color w:val="000000" w:themeColor="text1"/>
          <w:kern w:val="0"/>
          <w:sz w:val="22"/>
          <w:szCs w:val="22"/>
          <w:lang w:eastAsia="en-GB"/>
          <w14:ligatures w14:val="none"/>
        </w:rPr>
        <w:t xml:space="preserve">garage </w:t>
      </w:r>
      <w:r w:rsidR="00DD6DBF" w:rsidRPr="00C66534">
        <w:rPr>
          <w:rFonts w:ascii="Arial" w:eastAsia="Times New Roman" w:hAnsi="Arial" w:cs="Arial"/>
          <w:color w:val="000000" w:themeColor="text1"/>
          <w:kern w:val="0"/>
          <w:sz w:val="22"/>
          <w:szCs w:val="22"/>
          <w:lang w:eastAsia="en-GB"/>
          <w14:ligatures w14:val="none"/>
        </w:rPr>
        <w:t>and</w:t>
      </w:r>
      <w:r w:rsidR="005E7A7A" w:rsidRPr="00C66534">
        <w:rPr>
          <w:rFonts w:ascii="Arial" w:eastAsia="Times New Roman" w:hAnsi="Arial" w:cs="Arial"/>
          <w:color w:val="000000" w:themeColor="text1"/>
          <w:kern w:val="0"/>
          <w:sz w:val="22"/>
          <w:szCs w:val="22"/>
          <w:lang w:eastAsia="en-GB"/>
          <w14:ligatures w14:val="none"/>
        </w:rPr>
        <w:t xml:space="preserve"> </w:t>
      </w:r>
      <w:r w:rsidR="00B92911" w:rsidRPr="00C66534">
        <w:rPr>
          <w:rFonts w:ascii="Arial" w:eastAsia="Times New Roman" w:hAnsi="Arial" w:cs="Arial"/>
          <w:color w:val="000000" w:themeColor="text1"/>
          <w:kern w:val="0"/>
          <w:sz w:val="22"/>
          <w:szCs w:val="22"/>
          <w:lang w:eastAsia="en-GB"/>
          <w14:ligatures w14:val="none"/>
        </w:rPr>
        <w:t>involve a</w:t>
      </w:r>
      <w:r w:rsidR="00C66534" w:rsidRPr="00C66534">
        <w:rPr>
          <w:rFonts w:ascii="Arial" w:eastAsia="Times New Roman" w:hAnsi="Arial" w:cs="Arial"/>
          <w:color w:val="000000" w:themeColor="text1"/>
          <w:kern w:val="0"/>
          <w:sz w:val="22"/>
          <w:szCs w:val="22"/>
          <w:lang w:eastAsia="en-GB"/>
          <w14:ligatures w14:val="none"/>
        </w:rPr>
        <w:t xml:space="preserve"> rear </w:t>
      </w:r>
      <w:r w:rsidR="005E7A7A" w:rsidRPr="00C66534">
        <w:rPr>
          <w:rFonts w:ascii="Arial" w:eastAsia="Times New Roman" w:hAnsi="Arial" w:cs="Arial"/>
          <w:color w:val="000000" w:themeColor="text1"/>
          <w:kern w:val="0"/>
          <w:sz w:val="22"/>
          <w:szCs w:val="22"/>
          <w:lang w:eastAsia="en-GB"/>
          <w14:ligatures w14:val="none"/>
        </w:rPr>
        <w:t>ext</w:t>
      </w:r>
      <w:r w:rsidR="00B92911" w:rsidRPr="00C66534">
        <w:rPr>
          <w:rFonts w:ascii="Arial" w:eastAsia="Times New Roman" w:hAnsi="Arial" w:cs="Arial"/>
          <w:color w:val="000000" w:themeColor="text1"/>
          <w:kern w:val="0"/>
          <w:sz w:val="22"/>
          <w:szCs w:val="22"/>
          <w:lang w:eastAsia="en-GB"/>
          <w14:ligatures w14:val="none"/>
        </w:rPr>
        <w:t>ension</w:t>
      </w:r>
      <w:r w:rsidR="005E7A7A" w:rsidRPr="00C66534">
        <w:rPr>
          <w:rFonts w:ascii="Arial" w:eastAsia="Times New Roman" w:hAnsi="Arial" w:cs="Arial"/>
          <w:color w:val="000000" w:themeColor="text1"/>
          <w:kern w:val="0"/>
          <w:sz w:val="22"/>
          <w:szCs w:val="22"/>
          <w:lang w:eastAsia="en-GB"/>
          <w14:ligatures w14:val="none"/>
        </w:rPr>
        <w:t xml:space="preserve"> beyond the </w:t>
      </w:r>
      <w:r w:rsidR="00E834A9">
        <w:rPr>
          <w:rFonts w:ascii="Arial" w:eastAsia="Times New Roman" w:hAnsi="Arial" w:cs="Arial"/>
          <w:color w:val="000000" w:themeColor="text1"/>
          <w:kern w:val="0"/>
          <w:sz w:val="22"/>
          <w:szCs w:val="22"/>
          <w:lang w:eastAsia="en-GB"/>
          <w14:ligatures w14:val="none"/>
        </w:rPr>
        <w:t xml:space="preserve">rear </w:t>
      </w:r>
      <w:r w:rsidR="005E7A7A" w:rsidRPr="00C66534">
        <w:rPr>
          <w:rFonts w:ascii="Arial" w:eastAsia="Times New Roman" w:hAnsi="Arial" w:cs="Arial"/>
          <w:color w:val="000000" w:themeColor="text1"/>
          <w:kern w:val="0"/>
          <w:sz w:val="22"/>
          <w:szCs w:val="22"/>
          <w:lang w:eastAsia="en-GB"/>
          <w14:ligatures w14:val="none"/>
        </w:rPr>
        <w:t xml:space="preserve">building line to </w:t>
      </w:r>
      <w:r w:rsidR="00E40564" w:rsidRPr="00C66534">
        <w:rPr>
          <w:rFonts w:ascii="Arial" w:eastAsia="Times New Roman" w:hAnsi="Arial" w:cs="Arial"/>
          <w:color w:val="000000" w:themeColor="text1"/>
          <w:kern w:val="0"/>
          <w:sz w:val="22"/>
          <w:szCs w:val="22"/>
          <w:lang w:eastAsia="en-GB"/>
          <w14:ligatures w14:val="none"/>
        </w:rPr>
        <w:t xml:space="preserve">provide increased internal living space. </w:t>
      </w:r>
      <w:r w:rsidR="00672495" w:rsidRPr="00C66534">
        <w:rPr>
          <w:rFonts w:ascii="Arial" w:eastAsia="Times New Roman" w:hAnsi="Arial" w:cs="Arial"/>
          <w:color w:val="000000" w:themeColor="text1"/>
          <w:kern w:val="0"/>
          <w:sz w:val="22"/>
          <w:szCs w:val="22"/>
          <w:lang w:eastAsia="en-GB"/>
          <w14:ligatures w14:val="none"/>
        </w:rPr>
        <w:t xml:space="preserve">The extension would feature </w:t>
      </w:r>
      <w:r w:rsidR="00E86318">
        <w:rPr>
          <w:rFonts w:ascii="Arial" w:eastAsia="Times New Roman" w:hAnsi="Arial" w:cs="Arial"/>
          <w:color w:val="000000" w:themeColor="text1"/>
          <w:kern w:val="0"/>
          <w:sz w:val="22"/>
          <w:szCs w:val="22"/>
          <w:lang w:eastAsia="en-GB"/>
          <w14:ligatures w14:val="none"/>
        </w:rPr>
        <w:t xml:space="preserve">the replacement of the garage door with a window on the principal elevation (south), </w:t>
      </w:r>
      <w:r w:rsidR="00673E96">
        <w:rPr>
          <w:rFonts w:ascii="Arial" w:eastAsia="Times New Roman" w:hAnsi="Arial" w:cs="Arial"/>
          <w:color w:val="000000" w:themeColor="text1"/>
          <w:kern w:val="0"/>
          <w:sz w:val="22"/>
          <w:szCs w:val="22"/>
          <w:lang w:eastAsia="en-GB"/>
          <w14:ligatures w14:val="none"/>
        </w:rPr>
        <w:t xml:space="preserve">a </w:t>
      </w:r>
      <w:r w:rsidR="00E86318">
        <w:rPr>
          <w:rFonts w:ascii="Arial" w:eastAsia="Times New Roman" w:hAnsi="Arial" w:cs="Arial"/>
          <w:color w:val="000000" w:themeColor="text1"/>
          <w:kern w:val="0"/>
          <w:sz w:val="22"/>
          <w:szCs w:val="22"/>
          <w:lang w:eastAsia="en-GB"/>
          <w14:ligatures w14:val="none"/>
        </w:rPr>
        <w:t>flat roof,</w:t>
      </w:r>
      <w:r w:rsidR="00672495" w:rsidRPr="00C66534">
        <w:rPr>
          <w:rFonts w:ascii="Arial" w:eastAsia="Times New Roman" w:hAnsi="Arial" w:cs="Arial"/>
          <w:color w:val="000000" w:themeColor="text1"/>
          <w:kern w:val="0"/>
          <w:sz w:val="22"/>
          <w:szCs w:val="22"/>
          <w:lang w:eastAsia="en-GB"/>
          <w14:ligatures w14:val="none"/>
        </w:rPr>
        <w:t xml:space="preserve"> </w:t>
      </w:r>
      <w:r w:rsidR="005E3BFB" w:rsidRPr="00C66534">
        <w:rPr>
          <w:rFonts w:ascii="Arial" w:eastAsia="Times New Roman" w:hAnsi="Arial" w:cs="Arial"/>
          <w:color w:val="000000" w:themeColor="text1"/>
          <w:kern w:val="0"/>
          <w:sz w:val="22"/>
          <w:szCs w:val="22"/>
          <w:lang w:eastAsia="en-GB"/>
          <w14:ligatures w14:val="none"/>
        </w:rPr>
        <w:t xml:space="preserve">and </w:t>
      </w:r>
      <w:r w:rsidR="00C66534" w:rsidRPr="00C66534">
        <w:rPr>
          <w:rFonts w:ascii="Arial" w:eastAsia="Times New Roman" w:hAnsi="Arial" w:cs="Arial"/>
          <w:color w:val="000000" w:themeColor="text1"/>
          <w:kern w:val="0"/>
          <w:sz w:val="22"/>
          <w:szCs w:val="22"/>
          <w:lang w:eastAsia="en-GB"/>
          <w14:ligatures w14:val="none"/>
        </w:rPr>
        <w:t xml:space="preserve">an </w:t>
      </w:r>
      <w:r w:rsidR="005E3BFB" w:rsidRPr="00C66534">
        <w:rPr>
          <w:rFonts w:ascii="Arial" w:eastAsia="Times New Roman" w:hAnsi="Arial" w:cs="Arial"/>
          <w:color w:val="000000" w:themeColor="text1"/>
          <w:kern w:val="0"/>
          <w:sz w:val="22"/>
          <w:szCs w:val="22"/>
          <w:lang w:eastAsia="en-GB"/>
          <w14:ligatures w14:val="none"/>
        </w:rPr>
        <w:t xml:space="preserve">additional window </w:t>
      </w:r>
      <w:r w:rsidR="00C50736" w:rsidRPr="00C66534">
        <w:rPr>
          <w:rFonts w:ascii="Arial" w:eastAsia="Times New Roman" w:hAnsi="Arial" w:cs="Arial"/>
          <w:color w:val="000000" w:themeColor="text1"/>
          <w:kern w:val="0"/>
          <w:sz w:val="22"/>
          <w:szCs w:val="22"/>
          <w:lang w:eastAsia="en-GB"/>
          <w14:ligatures w14:val="none"/>
        </w:rPr>
        <w:t>on the west elevation</w:t>
      </w:r>
      <w:r w:rsidR="005E3BFB" w:rsidRPr="00C66534">
        <w:rPr>
          <w:rFonts w:ascii="Arial" w:eastAsia="Times New Roman" w:hAnsi="Arial" w:cs="Arial"/>
          <w:color w:val="000000" w:themeColor="text1"/>
          <w:kern w:val="0"/>
          <w:sz w:val="22"/>
          <w:szCs w:val="22"/>
          <w:lang w:eastAsia="en-GB"/>
          <w14:ligatures w14:val="none"/>
        </w:rPr>
        <w:t xml:space="preserve">, </w:t>
      </w:r>
      <w:r w:rsidR="00C66534" w:rsidRPr="00C66534">
        <w:rPr>
          <w:rFonts w:ascii="Arial" w:eastAsia="Times New Roman" w:hAnsi="Arial" w:cs="Arial"/>
          <w:color w:val="000000" w:themeColor="text1"/>
          <w:kern w:val="0"/>
          <w:sz w:val="22"/>
          <w:szCs w:val="22"/>
          <w:lang w:eastAsia="en-GB"/>
          <w14:ligatures w14:val="none"/>
        </w:rPr>
        <w:t>as well as</w:t>
      </w:r>
      <w:r w:rsidR="00C50736" w:rsidRPr="00C66534">
        <w:rPr>
          <w:rFonts w:ascii="Arial" w:eastAsia="Times New Roman" w:hAnsi="Arial" w:cs="Arial"/>
          <w:color w:val="000000" w:themeColor="text1"/>
          <w:kern w:val="0"/>
          <w:sz w:val="22"/>
          <w:szCs w:val="22"/>
          <w:lang w:eastAsia="en-GB"/>
          <w14:ligatures w14:val="none"/>
        </w:rPr>
        <w:t xml:space="preserve"> a </w:t>
      </w:r>
      <w:r w:rsidR="00C66534" w:rsidRPr="00C66534">
        <w:rPr>
          <w:rFonts w:ascii="Arial" w:eastAsia="Times New Roman" w:hAnsi="Arial" w:cs="Arial"/>
          <w:color w:val="000000" w:themeColor="text1"/>
          <w:kern w:val="0"/>
          <w:sz w:val="22"/>
          <w:szCs w:val="22"/>
          <w:lang w:eastAsia="en-GB"/>
          <w14:ligatures w14:val="none"/>
        </w:rPr>
        <w:t>lean-to</w:t>
      </w:r>
      <w:r w:rsidR="00C50736" w:rsidRPr="00C66534">
        <w:rPr>
          <w:rFonts w:ascii="Arial" w:eastAsia="Times New Roman" w:hAnsi="Arial" w:cs="Arial"/>
          <w:color w:val="000000" w:themeColor="text1"/>
          <w:kern w:val="0"/>
          <w:sz w:val="22"/>
          <w:szCs w:val="22"/>
          <w:lang w:eastAsia="en-GB"/>
          <w14:ligatures w14:val="none"/>
        </w:rPr>
        <w:t xml:space="preserve"> </w:t>
      </w:r>
      <w:r w:rsidR="00780758" w:rsidRPr="00C66534">
        <w:rPr>
          <w:rFonts w:ascii="Arial" w:eastAsia="Times New Roman" w:hAnsi="Arial" w:cs="Arial"/>
          <w:color w:val="000000" w:themeColor="text1"/>
          <w:kern w:val="0"/>
          <w:sz w:val="22"/>
          <w:szCs w:val="22"/>
          <w:lang w:eastAsia="en-GB"/>
          <w14:ligatures w14:val="none"/>
        </w:rPr>
        <w:t xml:space="preserve">roof </w:t>
      </w:r>
      <w:r w:rsidR="005E3BFB" w:rsidRPr="00C66534">
        <w:rPr>
          <w:rFonts w:ascii="Arial" w:eastAsia="Times New Roman" w:hAnsi="Arial" w:cs="Arial"/>
          <w:color w:val="000000" w:themeColor="text1"/>
          <w:kern w:val="0"/>
          <w:sz w:val="22"/>
          <w:szCs w:val="22"/>
          <w:lang w:eastAsia="en-GB"/>
          <w14:ligatures w14:val="none"/>
        </w:rPr>
        <w:t>with three rooflights</w:t>
      </w:r>
      <w:r w:rsidR="00850005" w:rsidRPr="00C66534">
        <w:rPr>
          <w:rFonts w:ascii="Arial" w:eastAsia="Times New Roman" w:hAnsi="Arial" w:cs="Arial"/>
          <w:color w:val="000000" w:themeColor="text1"/>
          <w:kern w:val="0"/>
          <w:sz w:val="22"/>
          <w:szCs w:val="22"/>
          <w:lang w:eastAsia="en-GB"/>
          <w14:ligatures w14:val="none"/>
        </w:rPr>
        <w:t xml:space="preserve">, doors and windows </w:t>
      </w:r>
      <w:r w:rsidR="00780758" w:rsidRPr="00C66534">
        <w:rPr>
          <w:rFonts w:ascii="Arial" w:eastAsia="Times New Roman" w:hAnsi="Arial" w:cs="Arial"/>
          <w:color w:val="000000" w:themeColor="text1"/>
          <w:kern w:val="0"/>
          <w:sz w:val="22"/>
          <w:szCs w:val="22"/>
          <w:lang w:eastAsia="en-GB"/>
          <w14:ligatures w14:val="none"/>
        </w:rPr>
        <w:t xml:space="preserve">on the rear </w:t>
      </w:r>
      <w:r w:rsidR="00E86318">
        <w:rPr>
          <w:rFonts w:ascii="Arial" w:eastAsia="Times New Roman" w:hAnsi="Arial" w:cs="Arial"/>
          <w:color w:val="000000" w:themeColor="text1"/>
          <w:kern w:val="0"/>
          <w:sz w:val="22"/>
          <w:szCs w:val="22"/>
          <w:lang w:eastAsia="en-GB"/>
          <w14:ligatures w14:val="none"/>
        </w:rPr>
        <w:t>(</w:t>
      </w:r>
      <w:r w:rsidR="001D1D65">
        <w:rPr>
          <w:rFonts w:ascii="Arial" w:eastAsia="Times New Roman" w:hAnsi="Arial" w:cs="Arial"/>
          <w:color w:val="000000" w:themeColor="text1"/>
          <w:kern w:val="0"/>
          <w:sz w:val="22"/>
          <w:szCs w:val="22"/>
          <w:lang w:eastAsia="en-GB"/>
          <w14:ligatures w14:val="none"/>
        </w:rPr>
        <w:t xml:space="preserve">north) </w:t>
      </w:r>
      <w:r w:rsidR="00780758" w:rsidRPr="00C66534">
        <w:rPr>
          <w:rFonts w:ascii="Arial" w:eastAsia="Times New Roman" w:hAnsi="Arial" w:cs="Arial"/>
          <w:color w:val="000000" w:themeColor="text1"/>
          <w:kern w:val="0"/>
          <w:sz w:val="22"/>
          <w:szCs w:val="22"/>
          <w:lang w:eastAsia="en-GB"/>
          <w14:ligatures w14:val="none"/>
        </w:rPr>
        <w:t>elevation</w:t>
      </w:r>
      <w:r w:rsidR="00850005" w:rsidRPr="00C66534">
        <w:rPr>
          <w:rFonts w:ascii="Arial" w:eastAsia="Times New Roman" w:hAnsi="Arial" w:cs="Arial"/>
          <w:color w:val="000000" w:themeColor="text1"/>
          <w:kern w:val="0"/>
          <w:sz w:val="22"/>
          <w:szCs w:val="22"/>
          <w:lang w:eastAsia="en-GB"/>
          <w14:ligatures w14:val="none"/>
        </w:rPr>
        <w:t>.</w:t>
      </w:r>
    </w:p>
    <w:p w14:paraId="1B6AABAF" w14:textId="77777777" w:rsidR="005B0FD5" w:rsidRPr="00C66534" w:rsidRDefault="005B0FD5"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664922E7" w14:textId="77777777" w:rsidR="00683C17" w:rsidRPr="00C66534" w:rsidRDefault="00683C17"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C66534">
        <w:rPr>
          <w:rFonts w:ascii="Arial" w:eastAsia="Times New Roman" w:hAnsi="Arial" w:cs="Arial"/>
          <w:b/>
          <w:bCs/>
          <w:color w:val="000000" w:themeColor="text1"/>
          <w:kern w:val="0"/>
          <w:sz w:val="22"/>
          <w:szCs w:val="22"/>
          <w:lang w:eastAsia="en-GB"/>
          <w14:ligatures w14:val="none"/>
        </w:rPr>
        <w:t>SITE DESCRIPTION</w:t>
      </w:r>
      <w:r w:rsidR="00F1263F" w:rsidRPr="00C66534">
        <w:rPr>
          <w:rFonts w:ascii="Arial" w:eastAsia="Times New Roman" w:hAnsi="Arial" w:cs="Arial"/>
          <w:b/>
          <w:bCs/>
          <w:color w:val="000000" w:themeColor="text1"/>
          <w:kern w:val="0"/>
          <w:sz w:val="22"/>
          <w:szCs w:val="22"/>
          <w:lang w:eastAsia="en-GB"/>
          <w14:ligatures w14:val="none"/>
        </w:rPr>
        <w:t>/CONTEXT</w:t>
      </w:r>
    </w:p>
    <w:p w14:paraId="1ECCD8F4" w14:textId="77777777" w:rsidR="00683C17" w:rsidRPr="00C66534"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A72DB2" w14:textId="0D876DE1" w:rsidR="00FE250F" w:rsidRPr="00FA1B2A" w:rsidRDefault="00FD1BFE" w:rsidP="00021916">
      <w:pPr>
        <w:spacing w:after="0" w:line="276" w:lineRule="auto"/>
        <w:jc w:val="both"/>
        <w:rPr>
          <w:rFonts w:ascii="Arial" w:eastAsia="Times New Roman" w:hAnsi="Arial" w:cs="Arial"/>
          <w:kern w:val="0"/>
          <w:sz w:val="22"/>
          <w:szCs w:val="22"/>
          <w:lang w:eastAsia="en-GB"/>
          <w14:ligatures w14:val="none"/>
        </w:rPr>
      </w:pPr>
      <w:r w:rsidRPr="00C66534">
        <w:rPr>
          <w:rFonts w:ascii="Arial" w:eastAsia="Times New Roman" w:hAnsi="Arial" w:cs="Arial"/>
          <w:color w:val="000000" w:themeColor="text1"/>
          <w:kern w:val="0"/>
          <w:sz w:val="22"/>
          <w:szCs w:val="22"/>
          <w:lang w:eastAsia="en-GB"/>
          <w14:ligatures w14:val="none"/>
        </w:rPr>
        <w:t xml:space="preserve">The proposal relates to 12 </w:t>
      </w:r>
      <w:proofErr w:type="spellStart"/>
      <w:r w:rsidRPr="00C66534">
        <w:rPr>
          <w:rFonts w:ascii="Arial" w:eastAsia="Times New Roman" w:hAnsi="Arial" w:cs="Arial"/>
          <w:color w:val="000000" w:themeColor="text1"/>
          <w:kern w:val="0"/>
          <w:sz w:val="22"/>
          <w:szCs w:val="22"/>
          <w:lang w:eastAsia="en-GB"/>
          <w14:ligatures w14:val="none"/>
        </w:rPr>
        <w:t>Roundway</w:t>
      </w:r>
      <w:proofErr w:type="spellEnd"/>
      <w:r w:rsidRPr="00C66534">
        <w:rPr>
          <w:rFonts w:ascii="Arial" w:eastAsia="Times New Roman" w:hAnsi="Arial" w:cs="Arial"/>
          <w:color w:val="000000" w:themeColor="text1"/>
          <w:kern w:val="0"/>
          <w:sz w:val="22"/>
          <w:szCs w:val="22"/>
          <w:lang w:eastAsia="en-GB"/>
          <w14:ligatures w14:val="none"/>
        </w:rPr>
        <w:t xml:space="preserve"> Park in the built-up area of </w:t>
      </w:r>
      <w:r w:rsidR="00801287" w:rsidRPr="00C66534">
        <w:rPr>
          <w:rFonts w:ascii="Arial" w:eastAsia="Times New Roman" w:hAnsi="Arial" w:cs="Arial"/>
          <w:color w:val="000000" w:themeColor="text1"/>
          <w:kern w:val="0"/>
          <w:sz w:val="22"/>
          <w:szCs w:val="22"/>
          <w:lang w:eastAsia="en-GB"/>
          <w14:ligatures w14:val="none"/>
        </w:rPr>
        <w:t xml:space="preserve">Devizes. </w:t>
      </w:r>
      <w:r w:rsidR="00801287" w:rsidRPr="00B97601">
        <w:rPr>
          <w:rFonts w:ascii="Arial" w:eastAsia="Times New Roman" w:hAnsi="Arial" w:cs="Arial"/>
          <w:color w:val="000000" w:themeColor="text1"/>
          <w:kern w:val="0"/>
          <w:sz w:val="22"/>
          <w:szCs w:val="22"/>
          <w:lang w:eastAsia="en-GB"/>
          <w14:ligatures w14:val="none"/>
        </w:rPr>
        <w:t>The</w:t>
      </w:r>
      <w:r w:rsidR="00ED3FE5" w:rsidRPr="00B97601">
        <w:rPr>
          <w:rFonts w:ascii="Arial" w:eastAsia="Times New Roman" w:hAnsi="Arial" w:cs="Arial"/>
          <w:color w:val="000000" w:themeColor="text1"/>
          <w:kern w:val="0"/>
          <w:sz w:val="22"/>
          <w:szCs w:val="22"/>
          <w:lang w:eastAsia="en-GB"/>
          <w14:ligatures w14:val="none"/>
        </w:rPr>
        <w:t xml:space="preserve"> site comprises a two-storey semi-detached dwelling of </w:t>
      </w:r>
      <w:r w:rsidR="00440A86" w:rsidRPr="00B97601">
        <w:rPr>
          <w:rFonts w:ascii="Arial" w:eastAsia="Times New Roman" w:hAnsi="Arial" w:cs="Arial"/>
          <w:color w:val="000000" w:themeColor="text1"/>
          <w:kern w:val="0"/>
          <w:sz w:val="22"/>
          <w:szCs w:val="22"/>
          <w:lang w:eastAsia="en-GB"/>
          <w14:ligatures w14:val="none"/>
        </w:rPr>
        <w:t xml:space="preserve">mid-to-late 20th-century, constructed </w:t>
      </w:r>
      <w:r w:rsidR="00AF5874">
        <w:rPr>
          <w:rFonts w:ascii="Arial" w:eastAsia="Times New Roman" w:hAnsi="Arial" w:cs="Arial"/>
          <w:color w:val="000000" w:themeColor="text1"/>
          <w:kern w:val="0"/>
          <w:sz w:val="22"/>
          <w:szCs w:val="22"/>
          <w:lang w:eastAsia="en-GB"/>
          <w14:ligatures w14:val="none"/>
        </w:rPr>
        <w:t>with</w:t>
      </w:r>
      <w:r w:rsidR="00440A86" w:rsidRPr="00B97601">
        <w:rPr>
          <w:rFonts w:ascii="Arial" w:eastAsia="Times New Roman" w:hAnsi="Arial" w:cs="Arial"/>
          <w:color w:val="000000" w:themeColor="text1"/>
          <w:kern w:val="0"/>
          <w:sz w:val="22"/>
          <w:szCs w:val="22"/>
          <w:lang w:eastAsia="en-GB"/>
          <w14:ligatures w14:val="none"/>
        </w:rPr>
        <w:t xml:space="preserve"> red brick </w:t>
      </w:r>
      <w:r w:rsidR="00AF5874">
        <w:rPr>
          <w:rFonts w:ascii="Arial" w:eastAsia="Times New Roman" w:hAnsi="Arial" w:cs="Arial"/>
          <w:color w:val="000000" w:themeColor="text1"/>
          <w:kern w:val="0"/>
          <w:sz w:val="22"/>
          <w:szCs w:val="22"/>
          <w:lang w:eastAsia="en-GB"/>
          <w14:ligatures w14:val="none"/>
        </w:rPr>
        <w:t xml:space="preserve">and dark brown horizontal tile hanging. </w:t>
      </w:r>
      <w:r w:rsidR="00ED3FE5" w:rsidRPr="00B97601">
        <w:rPr>
          <w:rFonts w:ascii="Arial" w:eastAsia="Times New Roman" w:hAnsi="Arial" w:cs="Arial"/>
          <w:color w:val="000000" w:themeColor="text1"/>
          <w:kern w:val="0"/>
          <w:sz w:val="22"/>
          <w:szCs w:val="22"/>
          <w:lang w:eastAsia="en-GB"/>
          <w14:ligatures w14:val="none"/>
        </w:rPr>
        <w:t xml:space="preserve">The property has a </w:t>
      </w:r>
      <w:r w:rsidR="00E266B7" w:rsidRPr="00B97601">
        <w:rPr>
          <w:rFonts w:ascii="Arial" w:eastAsia="Times New Roman" w:hAnsi="Arial" w:cs="Arial"/>
          <w:color w:val="000000" w:themeColor="text1"/>
          <w:kern w:val="0"/>
          <w:sz w:val="22"/>
          <w:szCs w:val="22"/>
          <w:lang w:eastAsia="en-GB"/>
          <w14:ligatures w14:val="none"/>
        </w:rPr>
        <w:t xml:space="preserve">back garden and </w:t>
      </w:r>
      <w:r w:rsidR="00FA1B2A">
        <w:rPr>
          <w:rFonts w:ascii="Arial" w:eastAsia="Times New Roman" w:hAnsi="Arial" w:cs="Arial"/>
          <w:color w:val="000000" w:themeColor="text1"/>
          <w:kern w:val="0"/>
          <w:sz w:val="22"/>
          <w:szCs w:val="22"/>
          <w:lang w:eastAsia="en-GB"/>
          <w14:ligatures w14:val="none"/>
        </w:rPr>
        <w:t>a modest front garden, with a single outdoor parking space on its drive</w:t>
      </w:r>
      <w:r w:rsidR="00BD2239">
        <w:rPr>
          <w:rFonts w:ascii="Arial" w:eastAsia="Times New Roman" w:hAnsi="Arial" w:cs="Arial"/>
          <w:color w:val="000000" w:themeColor="text1"/>
          <w:kern w:val="0"/>
          <w:sz w:val="22"/>
          <w:szCs w:val="22"/>
          <w:lang w:eastAsia="en-GB"/>
          <w14:ligatures w14:val="none"/>
        </w:rPr>
        <w:t>, which leads to</w:t>
      </w:r>
      <w:r w:rsidR="00FA1B2A">
        <w:rPr>
          <w:rFonts w:ascii="Arial" w:eastAsia="Times New Roman" w:hAnsi="Arial" w:cs="Arial"/>
          <w:color w:val="000000" w:themeColor="text1"/>
          <w:kern w:val="0"/>
          <w:sz w:val="22"/>
          <w:szCs w:val="22"/>
          <w:lang w:eastAsia="en-GB"/>
          <w14:ligatures w14:val="none"/>
        </w:rPr>
        <w:t xml:space="preserve"> the existing single-storey</w:t>
      </w:r>
      <w:r w:rsidR="00FA1B2A">
        <w:rPr>
          <w:rFonts w:ascii="Arial" w:eastAsia="Times New Roman" w:hAnsi="Arial" w:cs="Arial"/>
          <w:kern w:val="0"/>
          <w:sz w:val="22"/>
          <w:szCs w:val="22"/>
          <w:lang w:eastAsia="en-GB"/>
          <w14:ligatures w14:val="none"/>
        </w:rPr>
        <w:t xml:space="preserve"> garage</w:t>
      </w:r>
      <w:r w:rsidR="00D56790">
        <w:rPr>
          <w:rFonts w:ascii="Arial" w:eastAsia="Times New Roman" w:hAnsi="Arial" w:cs="Arial"/>
          <w:kern w:val="0"/>
          <w:sz w:val="22"/>
          <w:szCs w:val="22"/>
          <w:lang w:eastAsia="en-GB"/>
          <w14:ligatures w14:val="none"/>
        </w:rPr>
        <w:t xml:space="preserve">. </w:t>
      </w:r>
      <w:r w:rsidR="00ED3FE5">
        <w:rPr>
          <w:rFonts w:ascii="Arial" w:eastAsia="Times New Roman" w:hAnsi="Arial" w:cs="Arial"/>
          <w:kern w:val="0"/>
          <w:sz w:val="22"/>
          <w:szCs w:val="22"/>
          <w:lang w:eastAsia="en-GB"/>
          <w14:ligatures w14:val="none"/>
        </w:rPr>
        <w:t xml:space="preserve">The surrounding area is characterised by predominantly semi-detached dwellings of a similar suburban form. Within proximity to the site </w:t>
      </w:r>
      <w:r w:rsidR="00801287">
        <w:rPr>
          <w:rFonts w:ascii="Arial" w:eastAsia="Times New Roman" w:hAnsi="Arial" w:cs="Arial"/>
          <w:kern w:val="0"/>
          <w:sz w:val="22"/>
          <w:szCs w:val="22"/>
          <w:lang w:eastAsia="en-GB"/>
          <w14:ligatures w14:val="none"/>
        </w:rPr>
        <w:t xml:space="preserve">is the </w:t>
      </w:r>
      <w:r w:rsidR="00ED3FE5">
        <w:rPr>
          <w:rFonts w:ascii="Arial" w:eastAsia="Times New Roman" w:hAnsi="Arial" w:cs="Arial"/>
          <w:kern w:val="0"/>
          <w:sz w:val="22"/>
          <w:szCs w:val="22"/>
          <w:lang w:eastAsia="en-GB"/>
          <w14:ligatures w14:val="none"/>
        </w:rPr>
        <w:t xml:space="preserve">Grade II </w:t>
      </w:r>
      <w:r w:rsidR="00ED3FE5" w:rsidRPr="00021916">
        <w:rPr>
          <w:rFonts w:ascii="Arial" w:eastAsia="Times New Roman" w:hAnsi="Arial" w:cs="Arial"/>
          <w:kern w:val="0"/>
          <w:sz w:val="22"/>
          <w:szCs w:val="22"/>
          <w:lang w:eastAsia="en-GB"/>
          <w14:ligatures w14:val="none"/>
        </w:rPr>
        <w:t>listed building, known as</w:t>
      </w:r>
      <w:r w:rsidR="00E05778">
        <w:rPr>
          <w:rFonts w:ascii="Arial" w:eastAsia="Times New Roman" w:hAnsi="Arial" w:cs="Arial"/>
          <w:kern w:val="0"/>
          <w:sz w:val="22"/>
          <w:szCs w:val="22"/>
          <w:lang w:eastAsia="en-GB"/>
          <w14:ligatures w14:val="none"/>
        </w:rPr>
        <w:t xml:space="preserve"> Marlborough Lodge </w:t>
      </w:r>
      <w:r w:rsidR="00E05778" w:rsidRPr="00E05778">
        <w:rPr>
          <w:rFonts w:ascii="Arial" w:eastAsia="Times New Roman" w:hAnsi="Arial" w:cs="Arial"/>
          <w:kern w:val="0"/>
          <w:sz w:val="22"/>
          <w:szCs w:val="22"/>
          <w:lang w:eastAsia="en-GB"/>
          <w14:ligatures w14:val="none"/>
        </w:rPr>
        <w:t>and Gate Piers</w:t>
      </w:r>
      <w:r w:rsidR="00E05778">
        <w:rPr>
          <w:rFonts w:ascii="Arial" w:eastAsia="Times New Roman" w:hAnsi="Arial" w:cs="Arial"/>
          <w:kern w:val="0"/>
          <w:sz w:val="22"/>
          <w:szCs w:val="22"/>
          <w:lang w:eastAsia="en-GB"/>
          <w14:ligatures w14:val="none"/>
        </w:rPr>
        <w:t xml:space="preserve"> (list entry number: </w:t>
      </w:r>
      <w:r w:rsidR="00021916" w:rsidRPr="00021916">
        <w:rPr>
          <w:rFonts w:ascii="Arial" w:eastAsia="Times New Roman" w:hAnsi="Arial" w:cs="Arial"/>
          <w:kern w:val="0"/>
          <w:sz w:val="22"/>
          <w:szCs w:val="22"/>
          <w:lang w:eastAsia="en-GB"/>
          <w14:ligatures w14:val="none"/>
        </w:rPr>
        <w:t>124331</w:t>
      </w:r>
      <w:r w:rsidR="00021916">
        <w:rPr>
          <w:rFonts w:ascii="Arial" w:eastAsia="Times New Roman" w:hAnsi="Arial" w:cs="Arial"/>
          <w:kern w:val="0"/>
          <w:sz w:val="22"/>
          <w:szCs w:val="22"/>
          <w:lang w:eastAsia="en-GB"/>
          <w14:ligatures w14:val="none"/>
        </w:rPr>
        <w:t xml:space="preserve">). The public </w:t>
      </w:r>
      <w:r w:rsidR="00B97601">
        <w:rPr>
          <w:rFonts w:ascii="Arial" w:eastAsia="Times New Roman" w:hAnsi="Arial" w:cs="Arial"/>
          <w:kern w:val="0"/>
          <w:sz w:val="22"/>
          <w:szCs w:val="22"/>
          <w:lang w:eastAsia="en-GB"/>
          <w14:ligatures w14:val="none"/>
        </w:rPr>
        <w:t>right-of-way footpath (DEVI60) runs west of the property</w:t>
      </w:r>
      <w:r w:rsidR="000E4F0E">
        <w:rPr>
          <w:rFonts w:ascii="Arial" w:eastAsia="Times New Roman" w:hAnsi="Arial" w:cs="Arial"/>
          <w:kern w:val="0"/>
          <w:sz w:val="22"/>
          <w:szCs w:val="22"/>
          <w:lang w:eastAsia="en-GB"/>
          <w14:ligatures w14:val="none"/>
        </w:rPr>
        <w:t>, providing</w:t>
      </w:r>
      <w:r w:rsidR="00B97601">
        <w:rPr>
          <w:rFonts w:ascii="Arial" w:eastAsia="Times New Roman" w:hAnsi="Arial" w:cs="Arial"/>
          <w:kern w:val="0"/>
          <w:sz w:val="22"/>
          <w:szCs w:val="22"/>
          <w:lang w:eastAsia="en-GB"/>
          <w14:ligatures w14:val="none"/>
        </w:rPr>
        <w:t xml:space="preserve"> visibility to </w:t>
      </w:r>
      <w:r w:rsidR="000E4F0E">
        <w:rPr>
          <w:rFonts w:ascii="Arial" w:eastAsia="Times New Roman" w:hAnsi="Arial" w:cs="Arial"/>
          <w:kern w:val="0"/>
          <w:sz w:val="22"/>
          <w:szCs w:val="22"/>
          <w:lang w:eastAsia="en-GB"/>
          <w14:ligatures w14:val="none"/>
        </w:rPr>
        <w:t xml:space="preserve">the property's </w:t>
      </w:r>
      <w:r w:rsidR="00B97601">
        <w:rPr>
          <w:rFonts w:ascii="Arial" w:eastAsia="Times New Roman" w:hAnsi="Arial" w:cs="Arial"/>
          <w:kern w:val="0"/>
          <w:sz w:val="22"/>
          <w:szCs w:val="22"/>
          <w:lang w:eastAsia="en-GB"/>
          <w14:ligatures w14:val="none"/>
        </w:rPr>
        <w:t xml:space="preserve">principal elevation. </w:t>
      </w:r>
      <w:r w:rsidR="00BA32D6">
        <w:rPr>
          <w:rFonts w:ascii="Arial" w:eastAsia="Times New Roman" w:hAnsi="Arial" w:cs="Arial"/>
          <w:kern w:val="0"/>
          <w:sz w:val="22"/>
          <w:szCs w:val="22"/>
          <w:lang w:eastAsia="en-GB"/>
          <w14:ligatures w14:val="none"/>
        </w:rPr>
        <w:t xml:space="preserve"> </w:t>
      </w:r>
    </w:p>
    <w:p w14:paraId="52BBE767" w14:textId="2B5BFEC9" w:rsidR="004F7488" w:rsidRDefault="004F748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B90F7D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3815F80"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8750993" w14:textId="1D3B123A" w:rsidR="001A2242" w:rsidRPr="00FC192B" w:rsidRDefault="001A224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C192B">
        <w:rPr>
          <w:rFonts w:ascii="Arial" w:eastAsia="Times New Roman" w:hAnsi="Arial" w:cs="Arial"/>
          <w:color w:val="000000" w:themeColor="text1"/>
          <w:kern w:val="0"/>
          <w:sz w:val="22"/>
          <w:szCs w:val="22"/>
          <w:lang w:eastAsia="en-GB"/>
          <w14:ligatures w14:val="none"/>
        </w:rPr>
        <w:t xml:space="preserve">Located within the limits for development of Devizes. </w:t>
      </w:r>
    </w:p>
    <w:p w14:paraId="5E12E903" w14:textId="767BD441" w:rsidR="00886197" w:rsidRPr="00FC192B" w:rsidRDefault="001A2242" w:rsidP="00886197">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C192B">
        <w:rPr>
          <w:rFonts w:ascii="Arial" w:eastAsia="Times New Roman" w:hAnsi="Arial" w:cs="Arial"/>
          <w:color w:val="000000" w:themeColor="text1"/>
          <w:kern w:val="0"/>
          <w:sz w:val="22"/>
          <w:szCs w:val="22"/>
          <w:lang w:eastAsia="en-GB"/>
          <w14:ligatures w14:val="none"/>
        </w:rPr>
        <w:t xml:space="preserve">Within the </w:t>
      </w:r>
      <w:r w:rsidR="00886197" w:rsidRPr="00FC192B">
        <w:rPr>
          <w:rFonts w:ascii="Arial" w:eastAsia="Times New Roman" w:hAnsi="Arial" w:cs="Arial"/>
          <w:color w:val="000000" w:themeColor="text1"/>
          <w:kern w:val="0"/>
          <w:sz w:val="22"/>
          <w:szCs w:val="22"/>
          <w:lang w:eastAsia="en-GB"/>
          <w14:ligatures w14:val="none"/>
        </w:rPr>
        <w:t>Hampshire River Avon Catchment</w:t>
      </w:r>
      <w:r w:rsidR="00FC192B" w:rsidRPr="00FC192B">
        <w:rPr>
          <w:rFonts w:ascii="Arial" w:eastAsia="Times New Roman" w:hAnsi="Arial" w:cs="Arial"/>
          <w:color w:val="000000" w:themeColor="text1"/>
          <w:kern w:val="0"/>
          <w:sz w:val="22"/>
          <w:szCs w:val="22"/>
          <w:lang w:eastAsia="en-GB"/>
          <w14:ligatures w14:val="none"/>
        </w:rPr>
        <w:t xml:space="preserve">. </w:t>
      </w:r>
    </w:p>
    <w:p w14:paraId="1F66E022" w14:textId="26FD0BC8" w:rsidR="001A2242" w:rsidRPr="00FC192B" w:rsidRDefault="0088619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C192B">
        <w:rPr>
          <w:rFonts w:ascii="Arial" w:eastAsia="Times New Roman" w:hAnsi="Arial" w:cs="Arial"/>
          <w:color w:val="000000" w:themeColor="text1"/>
          <w:kern w:val="0"/>
          <w:sz w:val="22"/>
          <w:szCs w:val="22"/>
          <w:lang w:eastAsia="en-GB"/>
          <w14:ligatures w14:val="none"/>
        </w:rPr>
        <w:t xml:space="preserve">Proximity to </w:t>
      </w:r>
      <w:r w:rsidR="00FC192B" w:rsidRPr="00FC192B">
        <w:rPr>
          <w:rFonts w:ascii="Arial" w:eastAsia="Times New Roman" w:hAnsi="Arial" w:cs="Arial"/>
          <w:color w:val="000000" w:themeColor="text1"/>
          <w:kern w:val="0"/>
          <w:sz w:val="22"/>
          <w:szCs w:val="22"/>
          <w:lang w:eastAsia="en-GB"/>
          <w14:ligatures w14:val="none"/>
        </w:rPr>
        <w:t xml:space="preserve">a Grade II listed building. </w:t>
      </w:r>
    </w:p>
    <w:p w14:paraId="51D3332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E5ED8A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7AB5FC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37388BC" w14:textId="77777777" w:rsidTr="00B13119">
        <w:trPr>
          <w:trHeight w:hRule="exact" w:val="20"/>
        </w:trPr>
        <w:tc>
          <w:tcPr>
            <w:tcW w:w="8921" w:type="dxa"/>
            <w:tcBorders>
              <w:bottom w:val="single" w:sz="6" w:space="0" w:color="auto"/>
            </w:tcBorders>
            <w:vAlign w:val="center"/>
            <w:hideMark/>
          </w:tcPr>
          <w:p w14:paraId="54873E72"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90F257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2516EA9"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2855CB4C" w14:textId="77777777" w:rsidTr="00B13119">
        <w:tc>
          <w:tcPr>
            <w:tcW w:w="8921" w:type="dxa"/>
            <w:tcBorders>
              <w:left w:val="single" w:sz="12" w:space="0" w:color="auto"/>
              <w:bottom w:val="single" w:sz="12" w:space="0" w:color="auto"/>
              <w:right w:val="single" w:sz="12" w:space="0" w:color="auto"/>
            </w:tcBorders>
            <w:vAlign w:val="center"/>
          </w:tcPr>
          <w:p w14:paraId="182A42EA" w14:textId="5F424E94" w:rsidR="00C777DF" w:rsidRPr="00D6500C" w:rsidRDefault="00C777DF" w:rsidP="00B13119">
            <w:pPr>
              <w:spacing w:after="0"/>
              <w:rPr>
                <w:rFonts w:ascii="Arial" w:hAnsi="Arial" w:cs="Arial"/>
                <w:sz w:val="22"/>
                <w:szCs w:val="22"/>
              </w:rPr>
            </w:pPr>
            <w:r w:rsidRPr="00D6500C">
              <w:rPr>
                <w:rFonts w:ascii="Arial" w:hAnsi="Arial" w:cs="Arial"/>
                <w:sz w:val="22"/>
                <w:szCs w:val="22"/>
              </w:rPr>
              <w:t>K/52654/F - Full planning permission Decision - Approve with Conditions Date: 22/9/2005 – Single storey rear and two storey side extension</w:t>
            </w:r>
            <w:r w:rsidR="003479CD">
              <w:rPr>
                <w:rFonts w:ascii="Arial" w:hAnsi="Arial" w:cs="Arial"/>
                <w:sz w:val="22"/>
                <w:szCs w:val="22"/>
              </w:rPr>
              <w:t xml:space="preserve"> - </w:t>
            </w:r>
            <w:r w:rsidR="003479CD" w:rsidRPr="00D6500C">
              <w:rPr>
                <w:rFonts w:ascii="Arial" w:hAnsi="Arial" w:cs="Arial"/>
                <w:sz w:val="22"/>
                <w:szCs w:val="22"/>
              </w:rPr>
              <w:t xml:space="preserve">11 </w:t>
            </w:r>
            <w:proofErr w:type="spellStart"/>
            <w:r w:rsidR="003479CD" w:rsidRPr="00D6500C">
              <w:rPr>
                <w:rFonts w:ascii="Arial" w:hAnsi="Arial" w:cs="Arial"/>
                <w:sz w:val="22"/>
                <w:szCs w:val="22"/>
              </w:rPr>
              <w:t>Roundway</w:t>
            </w:r>
            <w:proofErr w:type="spellEnd"/>
            <w:r w:rsidR="003479CD" w:rsidRPr="00D6500C">
              <w:rPr>
                <w:rFonts w:ascii="Arial" w:hAnsi="Arial" w:cs="Arial"/>
                <w:sz w:val="22"/>
                <w:szCs w:val="22"/>
              </w:rPr>
              <w:t xml:space="preserve"> Park Devizes Wiltshire SN10 2ED</w:t>
            </w:r>
          </w:p>
        </w:tc>
      </w:tr>
      <w:tr w:rsidR="00C777DF" w:rsidRPr="003E74F7" w14:paraId="0255638A" w14:textId="77777777" w:rsidTr="00B13119">
        <w:tc>
          <w:tcPr>
            <w:tcW w:w="8921" w:type="dxa"/>
            <w:tcBorders>
              <w:left w:val="single" w:sz="12" w:space="0" w:color="auto"/>
              <w:bottom w:val="single" w:sz="12" w:space="0" w:color="auto"/>
              <w:right w:val="single" w:sz="12" w:space="0" w:color="auto"/>
            </w:tcBorders>
            <w:vAlign w:val="center"/>
          </w:tcPr>
          <w:p w14:paraId="7E64F69A" w14:textId="6CEF1BEF" w:rsidR="00C777DF" w:rsidRPr="00D6500C" w:rsidRDefault="00C777DF" w:rsidP="00B13119">
            <w:pPr>
              <w:spacing w:after="0"/>
              <w:rPr>
                <w:rFonts w:ascii="Arial" w:hAnsi="Arial" w:cs="Arial"/>
                <w:sz w:val="22"/>
                <w:szCs w:val="22"/>
              </w:rPr>
            </w:pPr>
            <w:r w:rsidRPr="00D6500C">
              <w:rPr>
                <w:rFonts w:ascii="Arial" w:hAnsi="Arial" w:cs="Arial"/>
                <w:sz w:val="22"/>
                <w:szCs w:val="22"/>
              </w:rPr>
              <w:t>K/56254/F - Full planning permission Decision - Approve with Conditions Date: 14/6/2007 – Single storey rear extension (amendment to previous approval K/52654)</w:t>
            </w:r>
            <w:r w:rsidR="0091685B">
              <w:rPr>
                <w:rFonts w:ascii="Arial" w:hAnsi="Arial" w:cs="Arial"/>
                <w:sz w:val="22"/>
                <w:szCs w:val="22"/>
              </w:rPr>
              <w:t xml:space="preserve">  - </w:t>
            </w:r>
            <w:r w:rsidR="0091685B" w:rsidRPr="00D6500C">
              <w:rPr>
                <w:rFonts w:ascii="Arial" w:hAnsi="Arial" w:cs="Arial"/>
                <w:sz w:val="22"/>
                <w:szCs w:val="22"/>
              </w:rPr>
              <w:t xml:space="preserve">11 </w:t>
            </w:r>
            <w:proofErr w:type="spellStart"/>
            <w:r w:rsidR="0091685B" w:rsidRPr="00D6500C">
              <w:rPr>
                <w:rFonts w:ascii="Arial" w:hAnsi="Arial" w:cs="Arial"/>
                <w:sz w:val="22"/>
                <w:szCs w:val="22"/>
              </w:rPr>
              <w:t>Roundway</w:t>
            </w:r>
            <w:proofErr w:type="spellEnd"/>
            <w:r w:rsidR="0091685B" w:rsidRPr="00D6500C">
              <w:rPr>
                <w:rFonts w:ascii="Arial" w:hAnsi="Arial" w:cs="Arial"/>
                <w:sz w:val="22"/>
                <w:szCs w:val="22"/>
              </w:rPr>
              <w:t xml:space="preserve"> Park Devizes Wiltshire SN10 2ED</w:t>
            </w:r>
          </w:p>
        </w:tc>
      </w:tr>
      <w:tr w:rsidR="00C777DF" w:rsidRPr="003E74F7" w14:paraId="1C60BDF6" w14:textId="77777777" w:rsidTr="00B13119">
        <w:tc>
          <w:tcPr>
            <w:tcW w:w="8921" w:type="dxa"/>
            <w:tcBorders>
              <w:top w:val="single" w:sz="12" w:space="0" w:color="auto"/>
            </w:tcBorders>
            <w:vAlign w:val="center"/>
            <w:hideMark/>
          </w:tcPr>
          <w:p w14:paraId="1AAA8FF1" w14:textId="77777777" w:rsidR="00C777DF" w:rsidRPr="003E74F7" w:rsidRDefault="00C777DF" w:rsidP="00B13119">
            <w:pPr>
              <w:rPr>
                <w:rFonts w:cs="Arial"/>
                <w:szCs w:val="22"/>
              </w:rPr>
            </w:pPr>
          </w:p>
        </w:tc>
      </w:tr>
      <w:tr w:rsidR="00C777DF" w:rsidRPr="003E74F7" w14:paraId="0E79203B" w14:textId="77777777" w:rsidTr="00B13119">
        <w:tc>
          <w:tcPr>
            <w:tcW w:w="8921" w:type="dxa"/>
            <w:vAlign w:val="center"/>
            <w:hideMark/>
          </w:tcPr>
          <w:p w14:paraId="46643CB1" w14:textId="77777777" w:rsidR="00C777DF" w:rsidRPr="003E74F7" w:rsidRDefault="00C777DF" w:rsidP="00B13119">
            <w:pPr>
              <w:rPr>
                <w:rFonts w:cs="Arial"/>
                <w:szCs w:val="22"/>
              </w:rPr>
            </w:pPr>
          </w:p>
        </w:tc>
      </w:tr>
      <w:bookmarkEnd w:id="0"/>
    </w:tbl>
    <w:p w14:paraId="4E4D681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A9E106C"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CE8B43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6563F34"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5C381B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D55F053" w14:textId="3BD14260" w:rsidR="001434C6" w:rsidRPr="001434C6" w:rsidRDefault="001434C6" w:rsidP="001434C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434C6">
        <w:rPr>
          <w:rFonts w:ascii="Arial" w:eastAsia="Times New Roman" w:hAnsi="Arial" w:cs="Arial"/>
          <w:color w:val="000000" w:themeColor="text1"/>
          <w:kern w:val="0"/>
          <w:sz w:val="22"/>
          <w:szCs w:val="22"/>
          <w:lang w:eastAsia="en-GB"/>
          <w14:ligatures w14:val="none"/>
        </w:rPr>
        <w:t>Core Policy 41: Sustainable Construction and Low Carbon Energy</w:t>
      </w:r>
    </w:p>
    <w:p w14:paraId="5854ECF3" w14:textId="4537160E" w:rsidR="00134D23" w:rsidRPr="001434C6"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434C6">
        <w:rPr>
          <w:rFonts w:ascii="Arial" w:eastAsia="Times New Roman" w:hAnsi="Arial" w:cs="Arial"/>
          <w:color w:val="000000" w:themeColor="text1"/>
          <w:kern w:val="0"/>
          <w:sz w:val="22"/>
          <w:szCs w:val="22"/>
          <w:lang w:eastAsia="en-GB"/>
          <w14:ligatures w14:val="none"/>
        </w:rPr>
        <w:t>Core Policy 57 Ensuring High Quality Design and Place Shaping</w:t>
      </w:r>
    </w:p>
    <w:p w14:paraId="4D131672" w14:textId="77777777" w:rsidR="00315AE0" w:rsidRPr="001434C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434C6">
        <w:rPr>
          <w:rFonts w:ascii="Arial" w:eastAsia="Times New Roman" w:hAnsi="Arial" w:cs="Arial"/>
          <w:color w:val="000000" w:themeColor="text1"/>
          <w:kern w:val="0"/>
          <w:sz w:val="22"/>
          <w:szCs w:val="22"/>
          <w:lang w:eastAsia="en-GB"/>
          <w14:ligatures w14:val="none"/>
        </w:rPr>
        <w:t>Core Policy 50</w:t>
      </w:r>
      <w:r w:rsidR="006A735A" w:rsidRPr="001434C6">
        <w:rPr>
          <w:rFonts w:ascii="Arial" w:eastAsia="Times New Roman" w:hAnsi="Arial" w:cs="Arial"/>
          <w:color w:val="000000" w:themeColor="text1"/>
          <w:kern w:val="0"/>
          <w:sz w:val="22"/>
          <w:szCs w:val="22"/>
          <w:lang w:eastAsia="en-GB"/>
          <w14:ligatures w14:val="none"/>
        </w:rPr>
        <w:t>:</w:t>
      </w:r>
      <w:r w:rsidRPr="001434C6">
        <w:rPr>
          <w:rFonts w:ascii="Arial" w:eastAsia="Times New Roman" w:hAnsi="Arial" w:cs="Arial"/>
          <w:color w:val="000000" w:themeColor="text1"/>
          <w:kern w:val="0"/>
          <w:sz w:val="22"/>
          <w:szCs w:val="22"/>
          <w:lang w:eastAsia="en-GB"/>
          <w14:ligatures w14:val="none"/>
        </w:rPr>
        <w:t xml:space="preserve"> Biodiversity and Geodiversity </w:t>
      </w:r>
    </w:p>
    <w:p w14:paraId="6B2F0DD8" w14:textId="77777777" w:rsidR="00683C17" w:rsidRPr="001434C6"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434C6">
        <w:rPr>
          <w:rFonts w:ascii="Arial" w:eastAsia="Times New Roman" w:hAnsi="Arial" w:cs="Arial"/>
          <w:color w:val="000000" w:themeColor="text1"/>
          <w:kern w:val="0"/>
          <w:sz w:val="22"/>
          <w:szCs w:val="22"/>
          <w:lang w:eastAsia="en-GB"/>
          <w14:ligatures w14:val="none"/>
        </w:rPr>
        <w:t>Core Policy 58</w:t>
      </w:r>
      <w:r w:rsidR="006A735A" w:rsidRPr="001434C6">
        <w:rPr>
          <w:rFonts w:ascii="Arial" w:eastAsia="Times New Roman" w:hAnsi="Arial" w:cs="Arial"/>
          <w:color w:val="000000" w:themeColor="text1"/>
          <w:kern w:val="0"/>
          <w:sz w:val="22"/>
          <w:szCs w:val="22"/>
          <w:lang w:eastAsia="en-GB"/>
          <w14:ligatures w14:val="none"/>
        </w:rPr>
        <w:t>:</w:t>
      </w:r>
      <w:r w:rsidR="00315AE0" w:rsidRPr="001434C6">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073308B0" w14:textId="77777777" w:rsidR="009F684B" w:rsidRPr="001434C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434C6">
        <w:rPr>
          <w:rFonts w:ascii="Arial" w:eastAsia="Times New Roman" w:hAnsi="Arial" w:cs="Arial"/>
          <w:color w:val="000000" w:themeColor="text1"/>
          <w:kern w:val="0"/>
          <w:sz w:val="22"/>
          <w:szCs w:val="22"/>
          <w:lang w:eastAsia="en-GB"/>
          <w14:ligatures w14:val="none"/>
        </w:rPr>
        <w:t>Core Policy 61</w:t>
      </w:r>
      <w:r w:rsidR="006A735A" w:rsidRPr="001434C6">
        <w:rPr>
          <w:rFonts w:ascii="Arial" w:eastAsia="Times New Roman" w:hAnsi="Arial" w:cs="Arial"/>
          <w:color w:val="000000" w:themeColor="text1"/>
          <w:kern w:val="0"/>
          <w:sz w:val="22"/>
          <w:szCs w:val="22"/>
          <w:lang w:eastAsia="en-GB"/>
          <w14:ligatures w14:val="none"/>
        </w:rPr>
        <w:t>:</w:t>
      </w:r>
      <w:r w:rsidRPr="001434C6">
        <w:rPr>
          <w:rFonts w:ascii="Arial" w:eastAsia="Times New Roman" w:hAnsi="Arial" w:cs="Arial"/>
          <w:color w:val="000000" w:themeColor="text1"/>
          <w:kern w:val="0"/>
          <w:sz w:val="22"/>
          <w:szCs w:val="22"/>
          <w:lang w:eastAsia="en-GB"/>
          <w14:ligatures w14:val="none"/>
        </w:rPr>
        <w:t xml:space="preserve"> Transport and New Development</w:t>
      </w:r>
    </w:p>
    <w:p w14:paraId="13C044A9" w14:textId="28203A66" w:rsidR="00DC0041" w:rsidRPr="001434C6" w:rsidRDefault="009F684B" w:rsidP="004F748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434C6">
        <w:rPr>
          <w:rFonts w:ascii="Arial" w:eastAsia="Times New Roman" w:hAnsi="Arial" w:cs="Arial"/>
          <w:color w:val="000000" w:themeColor="text1"/>
          <w:kern w:val="0"/>
          <w:sz w:val="22"/>
          <w:szCs w:val="22"/>
          <w:lang w:eastAsia="en-GB"/>
          <w14:ligatures w14:val="none"/>
        </w:rPr>
        <w:t>Core Policy 64</w:t>
      </w:r>
      <w:r w:rsidR="006A735A" w:rsidRPr="001434C6">
        <w:rPr>
          <w:rFonts w:ascii="Arial" w:eastAsia="Times New Roman" w:hAnsi="Arial" w:cs="Arial"/>
          <w:color w:val="000000" w:themeColor="text1"/>
          <w:kern w:val="0"/>
          <w:sz w:val="22"/>
          <w:szCs w:val="22"/>
          <w:lang w:eastAsia="en-GB"/>
          <w14:ligatures w14:val="none"/>
        </w:rPr>
        <w:t>:</w:t>
      </w:r>
      <w:r w:rsidRPr="001434C6">
        <w:rPr>
          <w:rFonts w:ascii="Arial" w:eastAsia="Times New Roman" w:hAnsi="Arial" w:cs="Arial"/>
          <w:color w:val="000000" w:themeColor="text1"/>
          <w:kern w:val="0"/>
          <w:sz w:val="22"/>
          <w:szCs w:val="22"/>
          <w:lang w:eastAsia="en-GB"/>
          <w14:ligatures w14:val="none"/>
        </w:rPr>
        <w:t xml:space="preserve"> Demand Management</w:t>
      </w:r>
    </w:p>
    <w:p w14:paraId="5216D34C" w14:textId="77777777" w:rsidR="009E1642" w:rsidRPr="00020054"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E44DA0C" w14:textId="3FE28DAB" w:rsidR="0021435E" w:rsidRPr="00020054" w:rsidRDefault="00A4211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20054">
        <w:rPr>
          <w:rFonts w:ascii="Arial" w:eastAsia="Times New Roman" w:hAnsi="Arial" w:cs="Arial"/>
          <w:color w:val="000000" w:themeColor="text1"/>
          <w:kern w:val="0"/>
          <w:sz w:val="22"/>
          <w:szCs w:val="22"/>
          <w:lang w:eastAsia="en-GB"/>
          <w14:ligatures w14:val="none"/>
        </w:rPr>
        <w:t xml:space="preserve">Devizes </w:t>
      </w:r>
      <w:r w:rsidR="00F91354" w:rsidRPr="00020054">
        <w:rPr>
          <w:rFonts w:ascii="Arial" w:eastAsia="Times New Roman" w:hAnsi="Arial" w:cs="Arial"/>
          <w:color w:val="000000" w:themeColor="text1"/>
          <w:kern w:val="0"/>
          <w:sz w:val="22"/>
          <w:szCs w:val="22"/>
          <w:lang w:eastAsia="en-GB"/>
          <w14:ligatures w14:val="none"/>
        </w:rPr>
        <w:t>A</w:t>
      </w:r>
      <w:r w:rsidRPr="00020054">
        <w:rPr>
          <w:rFonts w:ascii="Arial" w:eastAsia="Times New Roman" w:hAnsi="Arial" w:cs="Arial"/>
          <w:color w:val="000000" w:themeColor="text1"/>
          <w:kern w:val="0"/>
          <w:sz w:val="22"/>
          <w:szCs w:val="22"/>
          <w:lang w:eastAsia="en-GB"/>
          <w14:ligatures w14:val="none"/>
        </w:rPr>
        <w:t>rea</w:t>
      </w:r>
      <w:r w:rsidR="00F91354" w:rsidRPr="00020054">
        <w:rPr>
          <w:rFonts w:ascii="Arial" w:eastAsia="Times New Roman" w:hAnsi="Arial" w:cs="Arial"/>
          <w:color w:val="000000" w:themeColor="text1"/>
          <w:kern w:val="0"/>
          <w:sz w:val="22"/>
          <w:szCs w:val="22"/>
          <w:lang w:eastAsia="en-GB"/>
          <w14:ligatures w14:val="none"/>
        </w:rPr>
        <w:t xml:space="preserve"> Neighbourhood Plan (Made 2015)</w:t>
      </w:r>
      <w:r w:rsidRPr="00020054">
        <w:rPr>
          <w:rFonts w:ascii="Arial" w:eastAsia="Times New Roman" w:hAnsi="Arial" w:cs="Arial"/>
          <w:color w:val="000000" w:themeColor="text1"/>
          <w:kern w:val="0"/>
          <w:sz w:val="22"/>
          <w:szCs w:val="22"/>
          <w:lang w:eastAsia="en-GB"/>
          <w14:ligatures w14:val="none"/>
        </w:rPr>
        <w:t xml:space="preserve"> </w:t>
      </w:r>
    </w:p>
    <w:p w14:paraId="4D1E0D66" w14:textId="77777777" w:rsidR="00020054" w:rsidRDefault="00020054" w:rsidP="009C1702">
      <w:pPr>
        <w:spacing w:after="0" w:line="276" w:lineRule="auto"/>
        <w:jc w:val="both"/>
        <w:rPr>
          <w:rFonts w:ascii="Arial" w:eastAsia="Times New Roman" w:hAnsi="Arial" w:cs="Arial"/>
          <w:color w:val="FF0000"/>
          <w:kern w:val="0"/>
          <w:sz w:val="22"/>
          <w:szCs w:val="22"/>
          <w:lang w:eastAsia="en-GB"/>
          <w14:ligatures w14:val="none"/>
        </w:rPr>
      </w:pPr>
    </w:p>
    <w:p w14:paraId="626DECF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E282A6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5EE87A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AD614C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1E75E8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422F54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C29800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F20C24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6CA6A7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646D4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417E89B" w14:textId="01621A29" w:rsidR="000815DE" w:rsidRDefault="009457FD"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Pr>
          <w:rFonts w:ascii="Arial" w:eastAsia="Times New Roman" w:hAnsi="Arial" w:cs="Arial"/>
          <w:kern w:val="0"/>
          <w:sz w:val="22"/>
          <w:szCs w:val="22"/>
          <w:lang w:eastAsia="en-GB"/>
          <w14:ligatures w14:val="none"/>
        </w:rPr>
        <w:t xml:space="preserve">. </w:t>
      </w:r>
    </w:p>
    <w:p w14:paraId="257878FB" w14:textId="77777777" w:rsidR="009457FD" w:rsidRDefault="009457FD" w:rsidP="009C1702">
      <w:pPr>
        <w:spacing w:after="0" w:line="276" w:lineRule="auto"/>
        <w:jc w:val="both"/>
        <w:rPr>
          <w:rFonts w:ascii="Arial" w:eastAsia="Times New Roman" w:hAnsi="Arial" w:cs="Arial"/>
          <w:kern w:val="0"/>
          <w:sz w:val="22"/>
          <w:szCs w:val="22"/>
          <w:lang w:eastAsia="en-GB"/>
          <w14:ligatures w14:val="none"/>
        </w:rPr>
      </w:pPr>
    </w:p>
    <w:p w14:paraId="42552FD8" w14:textId="5B015DBC" w:rsidR="00D3652A" w:rsidRDefault="00511116" w:rsidP="009C1702">
      <w:pPr>
        <w:spacing w:after="0" w:line="276" w:lineRule="auto"/>
        <w:jc w:val="both"/>
        <w:rPr>
          <w:rFonts w:ascii="Arial" w:eastAsia="Times New Roman" w:hAnsi="Arial" w:cs="Arial"/>
          <w:kern w:val="0"/>
          <w:sz w:val="22"/>
          <w:szCs w:val="22"/>
          <w:lang w:eastAsia="en-GB"/>
          <w14:ligatures w14:val="none"/>
        </w:rPr>
      </w:pPr>
      <w:r w:rsidRPr="00511116">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u w:val="single"/>
          <w:lang w:eastAsia="en-GB"/>
          <w14:ligatures w14:val="none"/>
        </w:rPr>
        <w:t xml:space="preserve">: </w:t>
      </w:r>
      <w:r>
        <w:rPr>
          <w:rFonts w:ascii="Arial" w:eastAsia="Times New Roman" w:hAnsi="Arial" w:cs="Arial"/>
          <w:kern w:val="0"/>
          <w:sz w:val="22"/>
          <w:szCs w:val="22"/>
          <w:lang w:eastAsia="en-GB"/>
          <w14:ligatures w14:val="none"/>
        </w:rPr>
        <w:t>No objection.</w:t>
      </w:r>
    </w:p>
    <w:p w14:paraId="6BD13E45" w14:textId="77777777" w:rsidR="00511116" w:rsidRDefault="00511116" w:rsidP="009C1702">
      <w:pPr>
        <w:spacing w:after="0" w:line="276" w:lineRule="auto"/>
        <w:jc w:val="both"/>
        <w:rPr>
          <w:rFonts w:ascii="Arial" w:eastAsia="Times New Roman" w:hAnsi="Arial" w:cs="Arial"/>
          <w:kern w:val="0"/>
          <w:sz w:val="22"/>
          <w:szCs w:val="22"/>
          <w:lang w:eastAsia="en-GB"/>
          <w14:ligatures w14:val="none"/>
        </w:rPr>
      </w:pPr>
    </w:p>
    <w:p w14:paraId="692C83D9" w14:textId="41938A5B" w:rsidR="0086379F" w:rsidRPr="00007878" w:rsidRDefault="002168B7" w:rsidP="0000787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07878">
        <w:rPr>
          <w:rFonts w:ascii="Arial" w:eastAsia="Times New Roman" w:hAnsi="Arial" w:cs="Arial"/>
          <w:color w:val="000000" w:themeColor="text1"/>
          <w:kern w:val="0"/>
          <w:sz w:val="22"/>
          <w:szCs w:val="22"/>
          <w:u w:val="single"/>
          <w:lang w:eastAsia="en-GB"/>
          <w14:ligatures w14:val="none"/>
        </w:rPr>
        <w:t>Trees:</w:t>
      </w:r>
      <w:r w:rsidRPr="00007878">
        <w:rPr>
          <w:rFonts w:ascii="Arial" w:eastAsia="Times New Roman" w:hAnsi="Arial" w:cs="Arial"/>
          <w:color w:val="000000" w:themeColor="text1"/>
          <w:kern w:val="0"/>
          <w:sz w:val="22"/>
          <w:szCs w:val="22"/>
          <w:lang w:eastAsia="en-GB"/>
          <w14:ligatures w14:val="none"/>
        </w:rPr>
        <w:t xml:space="preserve"> No objectio</w:t>
      </w:r>
      <w:r w:rsidR="00007878" w:rsidRPr="00007878">
        <w:rPr>
          <w:rFonts w:ascii="Arial" w:eastAsia="Times New Roman" w:hAnsi="Arial" w:cs="Arial"/>
          <w:color w:val="000000" w:themeColor="text1"/>
          <w:kern w:val="0"/>
          <w:sz w:val="22"/>
          <w:szCs w:val="22"/>
          <w:lang w:eastAsia="en-GB"/>
          <w14:ligatures w14:val="none"/>
        </w:rPr>
        <w:t xml:space="preserve">n. </w:t>
      </w:r>
    </w:p>
    <w:p w14:paraId="703CAE92" w14:textId="77777777" w:rsidR="00007878" w:rsidRPr="009C1702" w:rsidRDefault="00007878" w:rsidP="00007878">
      <w:pPr>
        <w:spacing w:after="0" w:line="276" w:lineRule="auto"/>
        <w:jc w:val="both"/>
        <w:rPr>
          <w:rFonts w:ascii="Arial" w:eastAsia="Times New Roman" w:hAnsi="Arial" w:cs="Arial"/>
          <w:b/>
          <w:bCs/>
          <w:color w:val="FF0000"/>
          <w:kern w:val="0"/>
          <w:sz w:val="22"/>
          <w:szCs w:val="22"/>
          <w:lang w:eastAsia="en-GB"/>
          <w14:ligatures w14:val="none"/>
        </w:rPr>
      </w:pPr>
    </w:p>
    <w:p w14:paraId="6BCAFEC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59E496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034A0B3" w14:textId="77B41254" w:rsidR="00E51166" w:rsidRDefault="007B29CA"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Two representations received. </w:t>
      </w:r>
    </w:p>
    <w:p w14:paraId="1BAEC13B" w14:textId="77777777" w:rsidR="007B29CA" w:rsidRDefault="007B29C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714D4D" w14:textId="0611EA6A" w:rsidR="008E75D4" w:rsidRDefault="00353F79" w:rsidP="008E75D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Summary of </w:t>
      </w:r>
      <w:r w:rsidR="00BD72AA">
        <w:rPr>
          <w:rFonts w:ascii="Arial" w:eastAsia="Times New Roman" w:hAnsi="Arial" w:cs="Arial"/>
          <w:color w:val="000000" w:themeColor="text1"/>
          <w:kern w:val="0"/>
          <w:sz w:val="22"/>
          <w:szCs w:val="22"/>
          <w:lang w:eastAsia="en-GB"/>
          <w14:ligatures w14:val="none"/>
        </w:rPr>
        <w:t>objections</w:t>
      </w:r>
    </w:p>
    <w:p w14:paraId="306BFABA" w14:textId="77777777" w:rsidR="00F54C92" w:rsidRPr="008E75D4" w:rsidRDefault="00F54C92" w:rsidP="008E75D4">
      <w:pPr>
        <w:spacing w:after="0" w:line="276" w:lineRule="auto"/>
        <w:jc w:val="both"/>
        <w:rPr>
          <w:rFonts w:ascii="Arial" w:eastAsia="Times New Roman" w:hAnsi="Arial" w:cs="Arial"/>
          <w:color w:val="000000" w:themeColor="text1"/>
          <w:kern w:val="0"/>
          <w:sz w:val="22"/>
          <w:szCs w:val="22"/>
          <w:lang w:eastAsia="en-GB"/>
          <w14:ligatures w14:val="none"/>
        </w:rPr>
      </w:pPr>
    </w:p>
    <w:p w14:paraId="5FE1CD1F" w14:textId="23E04A1C" w:rsidR="008E75D4" w:rsidRDefault="00286D29" w:rsidP="00F54C92">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H</w:t>
      </w:r>
      <w:r w:rsidR="008E75D4" w:rsidRPr="008E75D4">
        <w:rPr>
          <w:rFonts w:ascii="Arial" w:eastAsia="Times New Roman" w:hAnsi="Arial" w:cs="Arial"/>
          <w:color w:val="000000" w:themeColor="text1"/>
          <w:kern w:val="0"/>
          <w:sz w:val="22"/>
          <w:szCs w:val="22"/>
          <w:lang w:eastAsia="en-GB"/>
          <w14:ligatures w14:val="none"/>
        </w:rPr>
        <w:t xml:space="preserve">arm to residential amenity, relating to overlooking, overbearing and overshadowing. </w:t>
      </w:r>
    </w:p>
    <w:p w14:paraId="47590DB2" w14:textId="76EB6C4B" w:rsidR="008E75D4" w:rsidRDefault="008E75D4" w:rsidP="00F54C92">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8E75D4">
        <w:rPr>
          <w:rFonts w:ascii="Arial" w:eastAsia="Times New Roman" w:hAnsi="Arial" w:cs="Arial"/>
          <w:color w:val="000000" w:themeColor="text1"/>
          <w:kern w:val="0"/>
          <w:sz w:val="22"/>
          <w:szCs w:val="22"/>
          <w:lang w:eastAsia="en-GB"/>
          <w14:ligatures w14:val="none"/>
        </w:rPr>
        <w:t xml:space="preserve">Lack of a maintenance gap and access to the electrical supply with the proposed development extending up to the </w:t>
      </w:r>
      <w:r>
        <w:rPr>
          <w:rFonts w:ascii="Arial" w:eastAsia="Times New Roman" w:hAnsi="Arial" w:cs="Arial"/>
          <w:color w:val="000000" w:themeColor="text1"/>
          <w:kern w:val="0"/>
          <w:sz w:val="22"/>
          <w:szCs w:val="22"/>
          <w:lang w:eastAsia="en-GB"/>
          <w14:ligatures w14:val="none"/>
        </w:rPr>
        <w:t xml:space="preserve">shared </w:t>
      </w:r>
      <w:r w:rsidR="0062446C">
        <w:rPr>
          <w:rFonts w:ascii="Arial" w:eastAsia="Times New Roman" w:hAnsi="Arial" w:cs="Arial"/>
          <w:color w:val="000000" w:themeColor="text1"/>
          <w:kern w:val="0"/>
          <w:sz w:val="22"/>
          <w:szCs w:val="22"/>
          <w:lang w:eastAsia="en-GB"/>
          <w14:ligatures w14:val="none"/>
        </w:rPr>
        <w:t>boundary</w:t>
      </w:r>
      <w:r>
        <w:rPr>
          <w:rFonts w:ascii="Arial" w:eastAsia="Times New Roman" w:hAnsi="Arial" w:cs="Arial"/>
          <w:color w:val="000000" w:themeColor="text1"/>
          <w:kern w:val="0"/>
          <w:sz w:val="22"/>
          <w:szCs w:val="22"/>
          <w:lang w:eastAsia="en-GB"/>
          <w14:ligatures w14:val="none"/>
        </w:rPr>
        <w:t xml:space="preserve"> wall</w:t>
      </w:r>
      <w:r w:rsidR="009A2993">
        <w:rPr>
          <w:rFonts w:ascii="Arial" w:eastAsia="Times New Roman" w:hAnsi="Arial" w:cs="Arial"/>
          <w:color w:val="000000" w:themeColor="text1"/>
          <w:kern w:val="0"/>
          <w:sz w:val="22"/>
          <w:szCs w:val="22"/>
          <w:lang w:eastAsia="en-GB"/>
          <w14:ligatures w14:val="none"/>
        </w:rPr>
        <w:t>.</w:t>
      </w:r>
    </w:p>
    <w:p w14:paraId="3E804F05" w14:textId="40A67DCB" w:rsidR="0062446C" w:rsidRDefault="00933614" w:rsidP="00F54C92">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w:t>
      </w:r>
      <w:r w:rsidRPr="00933614">
        <w:rPr>
          <w:rFonts w:ascii="Arial" w:eastAsia="Times New Roman" w:hAnsi="Arial" w:cs="Arial"/>
          <w:color w:val="000000" w:themeColor="text1"/>
          <w:kern w:val="0"/>
          <w:sz w:val="22"/>
          <w:szCs w:val="22"/>
          <w:lang w:eastAsia="en-GB"/>
          <w14:ligatures w14:val="none"/>
        </w:rPr>
        <w:t xml:space="preserve">roposed form would appear out of keeping with the character of </w:t>
      </w:r>
      <w:r w:rsidR="009A2993">
        <w:rPr>
          <w:rFonts w:ascii="Arial" w:eastAsia="Times New Roman" w:hAnsi="Arial" w:cs="Arial"/>
          <w:color w:val="000000" w:themeColor="text1"/>
          <w:kern w:val="0"/>
          <w:sz w:val="22"/>
          <w:szCs w:val="22"/>
          <w:lang w:eastAsia="en-GB"/>
          <w14:ligatures w14:val="none"/>
        </w:rPr>
        <w:t xml:space="preserve">the </w:t>
      </w:r>
      <w:r w:rsidRPr="00933614">
        <w:rPr>
          <w:rFonts w:ascii="Arial" w:eastAsia="Times New Roman" w:hAnsi="Arial" w:cs="Arial"/>
          <w:color w:val="000000" w:themeColor="text1"/>
          <w:kern w:val="0"/>
          <w:sz w:val="22"/>
          <w:szCs w:val="22"/>
          <w:lang w:eastAsia="en-GB"/>
          <w14:ligatures w14:val="none"/>
        </w:rPr>
        <w:t>surrounding development.</w:t>
      </w:r>
    </w:p>
    <w:p w14:paraId="46D527DC" w14:textId="77777777" w:rsidR="0062446C" w:rsidRPr="0062446C" w:rsidRDefault="0062446C" w:rsidP="0062446C">
      <w:pPr>
        <w:spacing w:after="0" w:line="276" w:lineRule="auto"/>
        <w:jc w:val="both"/>
        <w:rPr>
          <w:rFonts w:ascii="Arial" w:eastAsia="Times New Roman" w:hAnsi="Arial" w:cs="Arial"/>
          <w:color w:val="000000" w:themeColor="text1"/>
          <w:kern w:val="0"/>
          <w:sz w:val="22"/>
          <w:szCs w:val="22"/>
          <w:lang w:eastAsia="en-GB"/>
          <w14:ligatures w14:val="none"/>
        </w:rPr>
      </w:pPr>
    </w:p>
    <w:p w14:paraId="748058E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DED12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109E91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43F9B7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73C70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BFA43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70B999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10E86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AFFB53"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C49856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B90A47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702BC28"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EF90A3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3EC4615" w14:textId="77777777" w:rsidR="00782E45" w:rsidRDefault="00782E45" w:rsidP="00852CAC">
      <w:pPr>
        <w:spacing w:after="0" w:line="276" w:lineRule="auto"/>
        <w:jc w:val="both"/>
        <w:rPr>
          <w:rFonts w:ascii="Arial" w:eastAsia="Times New Roman" w:hAnsi="Arial" w:cs="Arial"/>
          <w:kern w:val="0"/>
          <w:sz w:val="22"/>
          <w:szCs w:val="22"/>
          <w:lang w:eastAsia="en-GB"/>
          <w14:ligatures w14:val="none"/>
        </w:rPr>
      </w:pPr>
    </w:p>
    <w:p w14:paraId="06249F91" w14:textId="3111BE3C" w:rsidR="00782E45" w:rsidRDefault="00782E45" w:rsidP="00782E45">
      <w:pPr>
        <w:spacing w:after="0" w:line="276" w:lineRule="auto"/>
        <w:jc w:val="both"/>
        <w:rPr>
          <w:rFonts w:ascii="Arial" w:eastAsia="Times New Roman" w:hAnsi="Arial" w:cs="Arial"/>
          <w:kern w:val="0"/>
          <w:sz w:val="22"/>
          <w:szCs w:val="22"/>
          <w:lang w:eastAsia="en-GB"/>
          <w14:ligatures w14:val="none"/>
        </w:rPr>
      </w:pPr>
      <w:r w:rsidRPr="00782E45">
        <w:rPr>
          <w:rFonts w:ascii="Arial" w:eastAsia="Times New Roman" w:hAnsi="Arial" w:cs="Arial"/>
          <w:kern w:val="0"/>
          <w:sz w:val="22"/>
          <w:szCs w:val="22"/>
          <w:lang w:eastAsia="en-GB"/>
          <w14:ligatures w14:val="none"/>
        </w:rPr>
        <w:t xml:space="preserve">The proposed extension would be constructed using brickwork, clay pantiles and </w:t>
      </w:r>
      <w:r>
        <w:rPr>
          <w:rFonts w:ascii="Arial" w:eastAsia="Times New Roman" w:hAnsi="Arial" w:cs="Arial"/>
          <w:kern w:val="0"/>
          <w:sz w:val="22"/>
          <w:szCs w:val="22"/>
          <w:lang w:eastAsia="en-GB"/>
          <w14:ligatures w14:val="none"/>
        </w:rPr>
        <w:t>U</w:t>
      </w:r>
      <w:r w:rsidRPr="00782E45">
        <w:rPr>
          <w:rFonts w:ascii="Arial" w:eastAsia="Times New Roman" w:hAnsi="Arial" w:cs="Arial"/>
          <w:kern w:val="0"/>
          <w:sz w:val="22"/>
          <w:szCs w:val="22"/>
          <w:lang w:eastAsia="en-GB"/>
          <w14:ligatures w14:val="none"/>
        </w:rPr>
        <w:t>PVC openings to match the materials of the existing dwellinghouse. A single</w:t>
      </w:r>
      <w:r w:rsidRPr="00782E45">
        <w:rPr>
          <w:rFonts w:ascii="Cambria Math" w:eastAsia="Times New Roman" w:hAnsi="Cambria Math" w:cs="Cambria Math"/>
          <w:kern w:val="0"/>
          <w:sz w:val="22"/>
          <w:szCs w:val="22"/>
          <w:lang w:eastAsia="en-GB"/>
          <w14:ligatures w14:val="none"/>
        </w:rPr>
        <w:t>‑</w:t>
      </w:r>
      <w:r w:rsidRPr="00782E45">
        <w:rPr>
          <w:rFonts w:ascii="Arial" w:eastAsia="Times New Roman" w:hAnsi="Arial" w:cs="Arial"/>
          <w:kern w:val="0"/>
          <w:sz w:val="22"/>
          <w:szCs w:val="22"/>
          <w:lang w:eastAsia="en-GB"/>
          <w14:ligatures w14:val="none"/>
        </w:rPr>
        <w:t>ply membrane roof is proposed over the flat</w:t>
      </w:r>
      <w:r w:rsidRPr="00782E45">
        <w:rPr>
          <w:rFonts w:ascii="Cambria Math" w:eastAsia="Times New Roman" w:hAnsi="Cambria Math" w:cs="Cambria Math"/>
          <w:kern w:val="0"/>
          <w:sz w:val="22"/>
          <w:szCs w:val="22"/>
          <w:lang w:eastAsia="en-GB"/>
          <w14:ligatures w14:val="none"/>
        </w:rPr>
        <w:t>‑</w:t>
      </w:r>
      <w:r w:rsidRPr="00782E45">
        <w:rPr>
          <w:rFonts w:ascii="Arial" w:eastAsia="Times New Roman" w:hAnsi="Arial" w:cs="Arial"/>
          <w:kern w:val="0"/>
          <w:sz w:val="22"/>
          <w:szCs w:val="22"/>
          <w:lang w:eastAsia="en-GB"/>
          <w14:ligatures w14:val="none"/>
        </w:rPr>
        <w:t xml:space="preserve">roofed </w:t>
      </w:r>
      <w:r>
        <w:rPr>
          <w:rFonts w:ascii="Arial" w:eastAsia="Times New Roman" w:hAnsi="Arial" w:cs="Arial"/>
          <w:kern w:val="0"/>
          <w:sz w:val="22"/>
          <w:szCs w:val="22"/>
          <w:lang w:eastAsia="en-GB"/>
          <w14:ligatures w14:val="none"/>
        </w:rPr>
        <w:t>extension</w:t>
      </w:r>
      <w:r w:rsidRPr="00782E45">
        <w:rPr>
          <w:rFonts w:ascii="Arial" w:eastAsia="Times New Roman" w:hAnsi="Arial" w:cs="Arial"/>
          <w:kern w:val="0"/>
          <w:sz w:val="22"/>
          <w:szCs w:val="22"/>
          <w:lang w:eastAsia="en-GB"/>
          <w14:ligatures w14:val="none"/>
        </w:rPr>
        <w:t xml:space="preserve"> on the western elevation, which reflects the appearance of the existing garage roof that </w:t>
      </w:r>
      <w:r>
        <w:rPr>
          <w:rFonts w:ascii="Arial" w:eastAsia="Times New Roman" w:hAnsi="Arial" w:cs="Arial"/>
          <w:kern w:val="0"/>
          <w:sz w:val="22"/>
          <w:szCs w:val="22"/>
          <w:lang w:eastAsia="en-GB"/>
          <w14:ligatures w14:val="none"/>
        </w:rPr>
        <w:t xml:space="preserve">it </w:t>
      </w:r>
      <w:r w:rsidRPr="00782E45">
        <w:rPr>
          <w:rFonts w:ascii="Arial" w:eastAsia="Times New Roman" w:hAnsi="Arial" w:cs="Arial"/>
          <w:kern w:val="0"/>
          <w:sz w:val="22"/>
          <w:szCs w:val="22"/>
          <w:lang w:eastAsia="en-GB"/>
          <w14:ligatures w14:val="none"/>
        </w:rPr>
        <w:t xml:space="preserve">would replace. The development would be entirely </w:t>
      </w:r>
      <w:r w:rsidR="009A2993">
        <w:rPr>
          <w:rFonts w:ascii="Arial" w:eastAsia="Times New Roman" w:hAnsi="Arial" w:cs="Arial"/>
          <w:kern w:val="0"/>
          <w:sz w:val="22"/>
          <w:szCs w:val="22"/>
          <w:lang w:eastAsia="en-GB"/>
          <w14:ligatures w14:val="none"/>
        </w:rPr>
        <w:t>single-storey</w:t>
      </w:r>
      <w:r w:rsidRPr="00782E45">
        <w:rPr>
          <w:rFonts w:ascii="Arial" w:eastAsia="Times New Roman" w:hAnsi="Arial" w:cs="Arial"/>
          <w:kern w:val="0"/>
          <w:sz w:val="22"/>
          <w:szCs w:val="22"/>
          <w:lang w:eastAsia="en-GB"/>
          <w14:ligatures w14:val="none"/>
        </w:rPr>
        <w:t xml:space="preserve"> and, when viewed from the principal elevation and public vantage points, would appear similar in form to the existing garage, retaining </w:t>
      </w:r>
      <w:r>
        <w:rPr>
          <w:rFonts w:ascii="Arial" w:eastAsia="Times New Roman" w:hAnsi="Arial" w:cs="Arial"/>
          <w:kern w:val="0"/>
          <w:sz w:val="22"/>
          <w:szCs w:val="22"/>
          <w:lang w:eastAsia="en-GB"/>
          <w14:ligatures w14:val="none"/>
        </w:rPr>
        <w:t>the same</w:t>
      </w:r>
      <w:r w:rsidRPr="00782E45">
        <w:rPr>
          <w:rFonts w:ascii="Arial" w:eastAsia="Times New Roman" w:hAnsi="Arial" w:cs="Arial"/>
          <w:kern w:val="0"/>
          <w:sz w:val="22"/>
          <w:szCs w:val="22"/>
          <w:lang w:eastAsia="en-GB"/>
          <w14:ligatures w14:val="none"/>
        </w:rPr>
        <w:t xml:space="preserve"> width and flat roof profile.</w:t>
      </w:r>
    </w:p>
    <w:p w14:paraId="2D9C15F8" w14:textId="77777777" w:rsidR="00782E45" w:rsidRPr="00782E45" w:rsidRDefault="00782E45" w:rsidP="00782E45">
      <w:pPr>
        <w:spacing w:after="0" w:line="276" w:lineRule="auto"/>
        <w:jc w:val="both"/>
        <w:rPr>
          <w:rFonts w:ascii="Arial" w:eastAsia="Times New Roman" w:hAnsi="Arial" w:cs="Arial"/>
          <w:kern w:val="0"/>
          <w:sz w:val="22"/>
          <w:szCs w:val="22"/>
          <w:lang w:eastAsia="en-GB"/>
          <w14:ligatures w14:val="none"/>
        </w:rPr>
      </w:pPr>
    </w:p>
    <w:p w14:paraId="39CF6F4F" w14:textId="6F6B112D" w:rsidR="00AC2888" w:rsidRPr="00AC2888" w:rsidRDefault="00AC2888" w:rsidP="00AC2888">
      <w:pPr>
        <w:spacing w:after="0" w:line="276" w:lineRule="auto"/>
        <w:jc w:val="both"/>
        <w:rPr>
          <w:rFonts w:ascii="Arial" w:eastAsia="Times New Roman" w:hAnsi="Arial" w:cs="Arial"/>
          <w:kern w:val="0"/>
          <w:sz w:val="22"/>
          <w:szCs w:val="22"/>
          <w:lang w:eastAsia="en-GB"/>
          <w14:ligatures w14:val="none"/>
        </w:rPr>
      </w:pPr>
      <w:r w:rsidRPr="00AC2888">
        <w:rPr>
          <w:rFonts w:ascii="Arial" w:eastAsia="Times New Roman" w:hAnsi="Arial" w:cs="Arial"/>
          <w:kern w:val="0"/>
          <w:sz w:val="22"/>
          <w:szCs w:val="22"/>
          <w:lang w:eastAsia="en-GB"/>
          <w14:ligatures w14:val="none"/>
        </w:rPr>
        <w:t>To the rear, the extension would incorporate a lean</w:t>
      </w:r>
      <w:r w:rsidRPr="00AC2888">
        <w:rPr>
          <w:rFonts w:ascii="Arial" w:eastAsia="Times New Roman" w:hAnsi="Arial" w:cs="Arial"/>
          <w:kern w:val="0"/>
          <w:sz w:val="22"/>
          <w:szCs w:val="22"/>
          <w:lang w:eastAsia="en-GB"/>
          <w14:ligatures w14:val="none"/>
        </w:rPr>
        <w:noBreakHyphen/>
        <w:t>to roof form. While concerns have been raised that the proposed lean</w:t>
      </w:r>
      <w:r w:rsidRPr="00AC2888">
        <w:rPr>
          <w:rFonts w:ascii="Arial" w:eastAsia="Times New Roman" w:hAnsi="Arial" w:cs="Arial"/>
          <w:kern w:val="0"/>
          <w:sz w:val="22"/>
          <w:szCs w:val="22"/>
          <w:lang w:eastAsia="en-GB"/>
          <w14:ligatures w14:val="none"/>
        </w:rPr>
        <w:noBreakHyphen/>
        <w:t xml:space="preserve">to roof would be out of keeping with surrounding development, reference has been made to </w:t>
      </w:r>
      <w:r>
        <w:rPr>
          <w:rFonts w:ascii="Arial" w:eastAsia="Times New Roman" w:hAnsi="Arial" w:cs="Arial"/>
          <w:kern w:val="0"/>
          <w:sz w:val="22"/>
          <w:szCs w:val="22"/>
          <w:lang w:eastAsia="en-GB"/>
          <w14:ligatures w14:val="none"/>
        </w:rPr>
        <w:t xml:space="preserve">number </w:t>
      </w:r>
      <w:r w:rsidRPr="00AC2888">
        <w:rPr>
          <w:rFonts w:ascii="Arial" w:eastAsia="Times New Roman" w:hAnsi="Arial" w:cs="Arial"/>
          <w:kern w:val="0"/>
          <w:sz w:val="22"/>
          <w:szCs w:val="22"/>
          <w:lang w:eastAsia="en-GB"/>
          <w14:ligatures w14:val="none"/>
        </w:rPr>
        <w:t xml:space="preserve">11 </w:t>
      </w:r>
      <w:proofErr w:type="spellStart"/>
      <w:r w:rsidRPr="00AC2888">
        <w:rPr>
          <w:rFonts w:ascii="Arial" w:eastAsia="Times New Roman" w:hAnsi="Arial" w:cs="Arial"/>
          <w:kern w:val="0"/>
          <w:sz w:val="22"/>
          <w:szCs w:val="22"/>
          <w:lang w:eastAsia="en-GB"/>
          <w14:ligatures w14:val="none"/>
        </w:rPr>
        <w:t>Roundway</w:t>
      </w:r>
      <w:proofErr w:type="spellEnd"/>
      <w:r w:rsidRPr="00AC2888">
        <w:rPr>
          <w:rFonts w:ascii="Arial" w:eastAsia="Times New Roman" w:hAnsi="Arial" w:cs="Arial"/>
          <w:kern w:val="0"/>
          <w:sz w:val="22"/>
          <w:szCs w:val="22"/>
          <w:lang w:eastAsia="en-GB"/>
          <w14:ligatures w14:val="none"/>
        </w:rPr>
        <w:t xml:space="preserve"> Park, which is semi</w:t>
      </w:r>
      <w:r w:rsidRPr="00AC2888">
        <w:rPr>
          <w:rFonts w:ascii="Arial" w:eastAsia="Times New Roman" w:hAnsi="Arial" w:cs="Arial"/>
          <w:kern w:val="0"/>
          <w:sz w:val="22"/>
          <w:szCs w:val="22"/>
          <w:lang w:eastAsia="en-GB"/>
          <w14:ligatures w14:val="none"/>
        </w:rPr>
        <w:noBreakHyphen/>
        <w:t xml:space="preserve">detached with </w:t>
      </w:r>
      <w:r>
        <w:rPr>
          <w:rFonts w:ascii="Arial" w:eastAsia="Times New Roman" w:hAnsi="Arial" w:cs="Arial"/>
          <w:kern w:val="0"/>
          <w:sz w:val="22"/>
          <w:szCs w:val="22"/>
          <w:lang w:eastAsia="en-GB"/>
          <w14:ligatures w14:val="none"/>
        </w:rPr>
        <w:t xml:space="preserve">number </w:t>
      </w:r>
      <w:r w:rsidRPr="00AC2888">
        <w:rPr>
          <w:rFonts w:ascii="Arial" w:eastAsia="Times New Roman" w:hAnsi="Arial" w:cs="Arial"/>
          <w:kern w:val="0"/>
          <w:sz w:val="22"/>
          <w:szCs w:val="22"/>
          <w:lang w:eastAsia="en-GB"/>
          <w14:ligatures w14:val="none"/>
        </w:rPr>
        <w:t>12 and features a single</w:t>
      </w:r>
      <w:r w:rsidRPr="00AC2888">
        <w:rPr>
          <w:rFonts w:ascii="Arial" w:eastAsia="Times New Roman" w:hAnsi="Arial" w:cs="Arial"/>
          <w:kern w:val="0"/>
          <w:sz w:val="22"/>
          <w:szCs w:val="22"/>
          <w:lang w:eastAsia="en-GB"/>
          <w14:ligatures w14:val="none"/>
        </w:rPr>
        <w:noBreakHyphen/>
        <w:t xml:space="preserve">storey rear extension with a hipped roof. However, the proposed extension would not be required to mirror the form of </w:t>
      </w:r>
      <w:r>
        <w:rPr>
          <w:rFonts w:ascii="Arial" w:eastAsia="Times New Roman" w:hAnsi="Arial" w:cs="Arial"/>
          <w:kern w:val="0"/>
          <w:sz w:val="22"/>
          <w:szCs w:val="22"/>
          <w:lang w:eastAsia="en-GB"/>
          <w14:ligatures w14:val="none"/>
        </w:rPr>
        <w:t>number</w:t>
      </w:r>
      <w:r w:rsidRPr="00AC2888">
        <w:rPr>
          <w:rFonts w:ascii="Arial" w:eastAsia="Times New Roman" w:hAnsi="Arial" w:cs="Arial"/>
          <w:kern w:val="0"/>
          <w:sz w:val="22"/>
          <w:szCs w:val="22"/>
          <w:lang w:eastAsia="en-GB"/>
          <w14:ligatures w14:val="none"/>
        </w:rPr>
        <w:t xml:space="preserve"> 11. The lean</w:t>
      </w:r>
      <w:r w:rsidRPr="00AC2888">
        <w:rPr>
          <w:rFonts w:ascii="Arial" w:eastAsia="Times New Roman" w:hAnsi="Arial" w:cs="Arial"/>
          <w:kern w:val="0"/>
          <w:sz w:val="22"/>
          <w:szCs w:val="22"/>
          <w:lang w:eastAsia="en-GB"/>
          <w14:ligatures w14:val="none"/>
        </w:rPr>
        <w:noBreakHyphen/>
        <w:t>to roof is considered a subservient and appropriate form for a single</w:t>
      </w:r>
      <w:r w:rsidRPr="00AC2888">
        <w:rPr>
          <w:rFonts w:ascii="Arial" w:eastAsia="Times New Roman" w:hAnsi="Arial" w:cs="Arial"/>
          <w:kern w:val="0"/>
          <w:sz w:val="22"/>
          <w:szCs w:val="22"/>
          <w:lang w:eastAsia="en-GB"/>
          <w14:ligatures w14:val="none"/>
        </w:rPr>
        <w:noBreakHyphen/>
        <w:t xml:space="preserve">storey rear extension and, as it would not be visible from public vantage points, is acceptable in design terms. In this regard, </w:t>
      </w:r>
      <w:r>
        <w:rPr>
          <w:rFonts w:ascii="Arial" w:eastAsia="Times New Roman" w:hAnsi="Arial" w:cs="Arial"/>
          <w:kern w:val="0"/>
          <w:sz w:val="22"/>
          <w:szCs w:val="22"/>
          <w:lang w:eastAsia="en-GB"/>
          <w14:ligatures w14:val="none"/>
        </w:rPr>
        <w:t>numbers</w:t>
      </w:r>
      <w:r w:rsidRPr="00AC2888">
        <w:rPr>
          <w:rFonts w:ascii="Arial" w:eastAsia="Times New Roman" w:hAnsi="Arial" w:cs="Arial"/>
          <w:kern w:val="0"/>
          <w:sz w:val="22"/>
          <w:szCs w:val="22"/>
          <w:lang w:eastAsia="en-GB"/>
          <w14:ligatures w14:val="none"/>
        </w:rPr>
        <w:t xml:space="preserve"> 13 and 14 </w:t>
      </w:r>
      <w:proofErr w:type="spellStart"/>
      <w:r w:rsidRPr="00AC2888">
        <w:rPr>
          <w:rFonts w:ascii="Arial" w:eastAsia="Times New Roman" w:hAnsi="Arial" w:cs="Arial"/>
          <w:kern w:val="0"/>
          <w:sz w:val="22"/>
          <w:szCs w:val="22"/>
          <w:lang w:eastAsia="en-GB"/>
          <w14:ligatures w14:val="none"/>
        </w:rPr>
        <w:t>Roundway</w:t>
      </w:r>
      <w:proofErr w:type="spellEnd"/>
      <w:r w:rsidRPr="00AC2888">
        <w:rPr>
          <w:rFonts w:ascii="Arial" w:eastAsia="Times New Roman" w:hAnsi="Arial" w:cs="Arial"/>
          <w:kern w:val="0"/>
          <w:sz w:val="22"/>
          <w:szCs w:val="22"/>
          <w:lang w:eastAsia="en-GB"/>
          <w14:ligatures w14:val="none"/>
        </w:rPr>
        <w:t xml:space="preserve"> Park also feature rear extensions with lean</w:t>
      </w:r>
      <w:r w:rsidRPr="00AC2888">
        <w:rPr>
          <w:rFonts w:ascii="Arial" w:eastAsia="Times New Roman" w:hAnsi="Arial" w:cs="Arial"/>
          <w:kern w:val="0"/>
          <w:sz w:val="22"/>
          <w:szCs w:val="22"/>
          <w:lang w:eastAsia="en-GB"/>
          <w14:ligatures w14:val="none"/>
        </w:rPr>
        <w:noBreakHyphen/>
        <w:t>to roof forms, and the proposal is therefore considered to be in keeping with the character of development in the area.</w:t>
      </w:r>
    </w:p>
    <w:p w14:paraId="68499D8B" w14:textId="77777777" w:rsidR="003B7033" w:rsidRPr="00782E45" w:rsidRDefault="003B7033" w:rsidP="00782E45">
      <w:pPr>
        <w:spacing w:after="0" w:line="276" w:lineRule="auto"/>
        <w:jc w:val="both"/>
        <w:rPr>
          <w:rFonts w:ascii="Arial" w:eastAsia="Times New Roman" w:hAnsi="Arial" w:cs="Arial"/>
          <w:kern w:val="0"/>
          <w:sz w:val="22"/>
          <w:szCs w:val="22"/>
          <w:lang w:eastAsia="en-GB"/>
          <w14:ligatures w14:val="none"/>
        </w:rPr>
      </w:pPr>
    </w:p>
    <w:p w14:paraId="0D85B3F1" w14:textId="6414052E" w:rsidR="00782E45" w:rsidRDefault="00782E45" w:rsidP="00782E45">
      <w:pPr>
        <w:spacing w:after="0" w:line="276" w:lineRule="auto"/>
        <w:jc w:val="both"/>
        <w:rPr>
          <w:rFonts w:ascii="Arial" w:eastAsia="Times New Roman" w:hAnsi="Arial" w:cs="Arial"/>
          <w:kern w:val="0"/>
          <w:sz w:val="22"/>
          <w:szCs w:val="22"/>
          <w:lang w:eastAsia="en-GB"/>
          <w14:ligatures w14:val="none"/>
        </w:rPr>
      </w:pPr>
      <w:r w:rsidRPr="00782E45">
        <w:rPr>
          <w:rFonts w:ascii="Arial" w:eastAsia="Times New Roman" w:hAnsi="Arial" w:cs="Arial"/>
          <w:kern w:val="0"/>
          <w:sz w:val="22"/>
          <w:szCs w:val="22"/>
          <w:lang w:eastAsia="en-GB"/>
          <w14:ligatures w14:val="none"/>
        </w:rPr>
        <w:t xml:space="preserve">The proposal also includes additional windows and doors. On the principal (south) elevation, the existing garage door would be replaced with a window. Although neighbouring properties typically retain garages in this position, the introduction of a window in place of the garage door is not considered to be materially harmful in design terms and would not appear </w:t>
      </w:r>
      <w:r w:rsidR="00AC280E">
        <w:rPr>
          <w:rFonts w:ascii="Arial" w:eastAsia="Times New Roman" w:hAnsi="Arial" w:cs="Arial"/>
          <w:kern w:val="0"/>
          <w:sz w:val="22"/>
          <w:szCs w:val="22"/>
          <w:lang w:eastAsia="en-GB"/>
          <w14:ligatures w14:val="none"/>
        </w:rPr>
        <w:t>out of keeping</w:t>
      </w:r>
      <w:r w:rsidRPr="00782E45">
        <w:rPr>
          <w:rFonts w:ascii="Arial" w:eastAsia="Times New Roman" w:hAnsi="Arial" w:cs="Arial"/>
          <w:kern w:val="0"/>
          <w:sz w:val="22"/>
          <w:szCs w:val="22"/>
          <w:lang w:eastAsia="en-GB"/>
          <w14:ligatures w14:val="none"/>
        </w:rPr>
        <w:t xml:space="preserve"> with the street scene. On the west elevation, an additional window </w:t>
      </w:r>
      <w:r w:rsidR="002C608F">
        <w:rPr>
          <w:rFonts w:ascii="Arial" w:eastAsia="Times New Roman" w:hAnsi="Arial" w:cs="Arial"/>
          <w:kern w:val="0"/>
          <w:sz w:val="22"/>
          <w:szCs w:val="22"/>
          <w:lang w:eastAsia="en-GB"/>
          <w14:ligatures w14:val="none"/>
        </w:rPr>
        <w:t xml:space="preserve">(at ground floor level) </w:t>
      </w:r>
      <w:r w:rsidRPr="00782E45">
        <w:rPr>
          <w:rFonts w:ascii="Arial" w:eastAsia="Times New Roman" w:hAnsi="Arial" w:cs="Arial"/>
          <w:kern w:val="0"/>
          <w:sz w:val="22"/>
          <w:szCs w:val="22"/>
          <w:lang w:eastAsia="en-GB"/>
          <w14:ligatures w14:val="none"/>
        </w:rPr>
        <w:t xml:space="preserve">and </w:t>
      </w:r>
      <w:r w:rsidR="00190C51">
        <w:rPr>
          <w:rFonts w:ascii="Arial" w:eastAsia="Times New Roman" w:hAnsi="Arial" w:cs="Arial"/>
          <w:kern w:val="0"/>
          <w:sz w:val="22"/>
          <w:szCs w:val="22"/>
          <w:lang w:eastAsia="en-GB"/>
          <w14:ligatures w14:val="none"/>
        </w:rPr>
        <w:t xml:space="preserve">on the rear (north) elevation, </w:t>
      </w:r>
      <w:r w:rsidRPr="00782E45">
        <w:rPr>
          <w:rFonts w:ascii="Arial" w:eastAsia="Times New Roman" w:hAnsi="Arial" w:cs="Arial"/>
          <w:kern w:val="0"/>
          <w:sz w:val="22"/>
          <w:szCs w:val="22"/>
          <w:lang w:eastAsia="en-GB"/>
          <w14:ligatures w14:val="none"/>
        </w:rPr>
        <w:t xml:space="preserve">three rooflights are proposed, together with two doors and two windows. These openings are considered appropriate to serve the proposed internal </w:t>
      </w:r>
      <w:r w:rsidR="009D3D62">
        <w:rPr>
          <w:rFonts w:ascii="Arial" w:eastAsia="Times New Roman" w:hAnsi="Arial" w:cs="Arial"/>
          <w:kern w:val="0"/>
          <w:sz w:val="22"/>
          <w:szCs w:val="22"/>
          <w:lang w:eastAsia="en-GB"/>
          <w14:ligatures w14:val="none"/>
        </w:rPr>
        <w:t>living space</w:t>
      </w:r>
      <w:r w:rsidRPr="00782E45">
        <w:rPr>
          <w:rFonts w:ascii="Arial" w:eastAsia="Times New Roman" w:hAnsi="Arial" w:cs="Arial"/>
          <w:kern w:val="0"/>
          <w:sz w:val="22"/>
          <w:szCs w:val="22"/>
          <w:lang w:eastAsia="en-GB"/>
          <w14:ligatures w14:val="none"/>
        </w:rPr>
        <w:t>.</w:t>
      </w:r>
    </w:p>
    <w:p w14:paraId="765F2C8A" w14:textId="77777777" w:rsidR="002F4522" w:rsidRPr="00782E45" w:rsidRDefault="002F4522" w:rsidP="00782E45">
      <w:pPr>
        <w:spacing w:after="0" w:line="276" w:lineRule="auto"/>
        <w:jc w:val="both"/>
        <w:rPr>
          <w:rFonts w:ascii="Arial" w:eastAsia="Times New Roman" w:hAnsi="Arial" w:cs="Arial"/>
          <w:kern w:val="0"/>
          <w:sz w:val="22"/>
          <w:szCs w:val="22"/>
          <w:lang w:eastAsia="en-GB"/>
          <w14:ligatures w14:val="none"/>
        </w:rPr>
      </w:pPr>
    </w:p>
    <w:p w14:paraId="5D54DE18" w14:textId="79CE73A6" w:rsidR="00782E45" w:rsidRDefault="00782E45" w:rsidP="00782E45">
      <w:pPr>
        <w:spacing w:after="0" w:line="276" w:lineRule="auto"/>
        <w:jc w:val="both"/>
        <w:rPr>
          <w:rFonts w:ascii="Arial" w:eastAsia="Times New Roman" w:hAnsi="Arial" w:cs="Arial"/>
          <w:kern w:val="0"/>
          <w:sz w:val="22"/>
          <w:szCs w:val="22"/>
          <w:lang w:eastAsia="en-GB"/>
          <w14:ligatures w14:val="none"/>
        </w:rPr>
      </w:pPr>
      <w:r w:rsidRPr="00782E45">
        <w:rPr>
          <w:rFonts w:ascii="Arial" w:eastAsia="Times New Roman" w:hAnsi="Arial" w:cs="Arial"/>
          <w:kern w:val="0"/>
          <w:sz w:val="22"/>
          <w:szCs w:val="22"/>
          <w:lang w:eastAsia="en-GB"/>
          <w14:ligatures w14:val="none"/>
        </w:rPr>
        <w:t>The wrap</w:t>
      </w:r>
      <w:r w:rsidRPr="00782E45">
        <w:rPr>
          <w:rFonts w:ascii="Cambria Math" w:eastAsia="Times New Roman" w:hAnsi="Cambria Math" w:cs="Cambria Math"/>
          <w:kern w:val="0"/>
          <w:sz w:val="22"/>
          <w:szCs w:val="22"/>
          <w:lang w:eastAsia="en-GB"/>
          <w14:ligatures w14:val="none"/>
        </w:rPr>
        <w:t>‑</w:t>
      </w:r>
      <w:r w:rsidRPr="00782E45">
        <w:rPr>
          <w:rFonts w:ascii="Arial" w:eastAsia="Times New Roman" w:hAnsi="Arial" w:cs="Arial"/>
          <w:kern w:val="0"/>
          <w:sz w:val="22"/>
          <w:szCs w:val="22"/>
          <w:lang w:eastAsia="en-GB"/>
          <w14:ligatures w14:val="none"/>
        </w:rPr>
        <w:t>around extension would also include a covered external corner to the north</w:t>
      </w:r>
      <w:r w:rsidRPr="00782E45">
        <w:rPr>
          <w:rFonts w:ascii="Cambria Math" w:eastAsia="Times New Roman" w:hAnsi="Cambria Math" w:cs="Cambria Math"/>
          <w:kern w:val="0"/>
          <w:sz w:val="22"/>
          <w:szCs w:val="22"/>
          <w:lang w:eastAsia="en-GB"/>
          <w14:ligatures w14:val="none"/>
        </w:rPr>
        <w:t>‑</w:t>
      </w:r>
      <w:r w:rsidRPr="00782E45">
        <w:rPr>
          <w:rFonts w:ascii="Arial" w:eastAsia="Times New Roman" w:hAnsi="Arial" w:cs="Arial"/>
          <w:kern w:val="0"/>
          <w:sz w:val="22"/>
          <w:szCs w:val="22"/>
          <w:lang w:eastAsia="en-GB"/>
          <w14:ligatures w14:val="none"/>
        </w:rPr>
        <w:t xml:space="preserve">west. While </w:t>
      </w:r>
      <w:r w:rsidR="002F4522">
        <w:rPr>
          <w:rFonts w:ascii="Arial" w:eastAsia="Times New Roman" w:hAnsi="Arial" w:cs="Arial"/>
          <w:kern w:val="0"/>
          <w:sz w:val="22"/>
          <w:szCs w:val="22"/>
          <w:lang w:eastAsia="en-GB"/>
          <w14:ligatures w14:val="none"/>
        </w:rPr>
        <w:t xml:space="preserve">the joining of the </w:t>
      </w:r>
      <w:r w:rsidR="00117878">
        <w:rPr>
          <w:rFonts w:ascii="Arial" w:eastAsia="Times New Roman" w:hAnsi="Arial" w:cs="Arial"/>
          <w:kern w:val="0"/>
          <w:sz w:val="22"/>
          <w:szCs w:val="22"/>
          <w:lang w:eastAsia="en-GB"/>
          <w14:ligatures w14:val="none"/>
        </w:rPr>
        <w:t xml:space="preserve">flat roof and lean-to roof </w:t>
      </w:r>
      <w:r w:rsidRPr="00782E45">
        <w:rPr>
          <w:rFonts w:ascii="Arial" w:eastAsia="Times New Roman" w:hAnsi="Arial" w:cs="Arial"/>
          <w:kern w:val="0"/>
          <w:sz w:val="22"/>
          <w:szCs w:val="22"/>
          <w:lang w:eastAsia="en-GB"/>
          <w14:ligatures w14:val="none"/>
        </w:rPr>
        <w:t>feature may appear slightly unusual when viewed from the west, it would not be visible from public vantage points and is therefore considered acceptable.</w:t>
      </w:r>
    </w:p>
    <w:p w14:paraId="48821EF4" w14:textId="77777777" w:rsidR="00117878" w:rsidRPr="00782E45" w:rsidRDefault="00117878" w:rsidP="00782E45">
      <w:pPr>
        <w:spacing w:after="0" w:line="276" w:lineRule="auto"/>
        <w:jc w:val="both"/>
        <w:rPr>
          <w:rFonts w:ascii="Arial" w:eastAsia="Times New Roman" w:hAnsi="Arial" w:cs="Arial"/>
          <w:kern w:val="0"/>
          <w:sz w:val="22"/>
          <w:szCs w:val="22"/>
          <w:lang w:eastAsia="en-GB"/>
          <w14:ligatures w14:val="none"/>
        </w:rPr>
      </w:pPr>
    </w:p>
    <w:p w14:paraId="44B8D2B1" w14:textId="0399FAF6" w:rsidR="008F0D3D" w:rsidRDefault="00782E45" w:rsidP="00A050F1">
      <w:pPr>
        <w:spacing w:after="0" w:line="276" w:lineRule="auto"/>
        <w:jc w:val="both"/>
        <w:rPr>
          <w:rFonts w:ascii="Arial" w:eastAsia="Times New Roman" w:hAnsi="Arial" w:cs="Arial"/>
          <w:kern w:val="0"/>
          <w:sz w:val="22"/>
          <w:szCs w:val="22"/>
          <w:lang w:eastAsia="en-GB"/>
          <w14:ligatures w14:val="none"/>
        </w:rPr>
      </w:pPr>
      <w:r w:rsidRPr="00782E45">
        <w:rPr>
          <w:rFonts w:ascii="Arial" w:eastAsia="Times New Roman" w:hAnsi="Arial" w:cs="Arial"/>
          <w:kern w:val="0"/>
          <w:sz w:val="22"/>
          <w:szCs w:val="22"/>
          <w:lang w:eastAsia="en-GB"/>
          <w14:ligatures w14:val="none"/>
        </w:rPr>
        <w:lastRenderedPageBreak/>
        <w:t xml:space="preserve">Overall, the proposal is modest in scale, relates well to the host dwelling and reflects a form of development </w:t>
      </w:r>
      <w:r w:rsidR="00117878">
        <w:rPr>
          <w:rFonts w:ascii="Arial" w:eastAsia="Times New Roman" w:hAnsi="Arial" w:cs="Arial"/>
          <w:kern w:val="0"/>
          <w:sz w:val="22"/>
          <w:szCs w:val="22"/>
          <w:lang w:eastAsia="en-GB"/>
          <w14:ligatures w14:val="none"/>
        </w:rPr>
        <w:t>typical</w:t>
      </w:r>
      <w:r w:rsidRPr="00782E45">
        <w:rPr>
          <w:rFonts w:ascii="Arial" w:eastAsia="Times New Roman" w:hAnsi="Arial" w:cs="Arial"/>
          <w:kern w:val="0"/>
          <w:sz w:val="22"/>
          <w:szCs w:val="22"/>
          <w:lang w:eastAsia="en-GB"/>
          <w14:ligatures w14:val="none"/>
        </w:rPr>
        <w:t xml:space="preserve"> within the surrounding area, where similar extensions have been undertaken. On balance, the development is considered to be in keeping with the character and appearance of the area and would not result in harm in design terms.</w:t>
      </w:r>
    </w:p>
    <w:p w14:paraId="5E7050DD" w14:textId="77777777" w:rsidR="006B5654" w:rsidRPr="006B5654" w:rsidRDefault="006B5654" w:rsidP="00A050F1">
      <w:pPr>
        <w:spacing w:after="0" w:line="276" w:lineRule="auto"/>
        <w:jc w:val="both"/>
        <w:rPr>
          <w:rFonts w:ascii="Arial" w:eastAsia="Times New Roman" w:hAnsi="Arial" w:cs="Arial"/>
          <w:kern w:val="0"/>
          <w:sz w:val="22"/>
          <w:szCs w:val="22"/>
          <w:lang w:eastAsia="en-GB"/>
          <w14:ligatures w14:val="none"/>
        </w:rPr>
      </w:pPr>
    </w:p>
    <w:p w14:paraId="01779D8E"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4E40E7A" w14:textId="77777777" w:rsidR="00A050F1" w:rsidRDefault="00A050F1" w:rsidP="00A050F1">
      <w:pPr>
        <w:spacing w:after="0" w:line="276" w:lineRule="auto"/>
        <w:jc w:val="both"/>
        <w:rPr>
          <w:rFonts w:ascii="Arial" w:hAnsi="Arial" w:cs="Arial"/>
          <w:b/>
          <w:bCs/>
          <w:i/>
          <w:iCs/>
          <w:color w:val="FF0000"/>
          <w:sz w:val="22"/>
          <w:szCs w:val="22"/>
        </w:rPr>
      </w:pPr>
    </w:p>
    <w:p w14:paraId="1C0C398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C0717B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725284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7884952" w14:textId="77777777" w:rsidR="00393433" w:rsidRDefault="00393433" w:rsidP="00A050F1">
      <w:pPr>
        <w:spacing w:after="0" w:line="276" w:lineRule="auto"/>
        <w:jc w:val="both"/>
        <w:rPr>
          <w:rFonts w:ascii="Arial" w:hAnsi="Arial" w:cs="Arial"/>
          <w:color w:val="000000" w:themeColor="text1"/>
          <w:sz w:val="22"/>
          <w:szCs w:val="22"/>
        </w:rPr>
      </w:pPr>
    </w:p>
    <w:p w14:paraId="5271BAD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0197ABB" w14:textId="77777777" w:rsidR="00400FB2" w:rsidRDefault="00400FB2" w:rsidP="00A050F1">
      <w:pPr>
        <w:spacing w:after="0" w:line="276" w:lineRule="auto"/>
        <w:jc w:val="both"/>
        <w:rPr>
          <w:rFonts w:ascii="Arial" w:hAnsi="Arial" w:cs="Arial"/>
          <w:color w:val="000000" w:themeColor="text1"/>
          <w:sz w:val="22"/>
          <w:szCs w:val="22"/>
        </w:rPr>
      </w:pPr>
    </w:p>
    <w:p w14:paraId="1C8653B8" w14:textId="77777777" w:rsidR="00DB13C3" w:rsidRPr="00487ECA"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w:t>
      </w:r>
      <w:r w:rsidRPr="00487ECA">
        <w:rPr>
          <w:rFonts w:ascii="Arial" w:hAnsi="Arial" w:cs="Arial"/>
          <w:color w:val="000000" w:themeColor="text1"/>
          <w:sz w:val="22"/>
          <w:szCs w:val="22"/>
        </w:rPr>
        <w:t xml:space="preserve">overshadowing, loss of privacy, and overbearing effects. </w:t>
      </w:r>
    </w:p>
    <w:p w14:paraId="1763E5EC" w14:textId="77777777" w:rsidR="009D6682" w:rsidRPr="00487ECA" w:rsidRDefault="009D6682" w:rsidP="00DB13C3">
      <w:pPr>
        <w:spacing w:after="0" w:line="276" w:lineRule="auto"/>
        <w:jc w:val="both"/>
        <w:rPr>
          <w:rFonts w:ascii="Arial" w:hAnsi="Arial" w:cs="Arial"/>
          <w:color w:val="000000" w:themeColor="text1"/>
          <w:sz w:val="22"/>
          <w:szCs w:val="22"/>
        </w:rPr>
      </w:pPr>
    </w:p>
    <w:p w14:paraId="480CDD01" w14:textId="0600AC11" w:rsidR="009D6682" w:rsidRPr="00487ECA" w:rsidRDefault="009D6682" w:rsidP="009D6682">
      <w:pPr>
        <w:spacing w:after="0" w:line="276" w:lineRule="auto"/>
        <w:jc w:val="both"/>
        <w:rPr>
          <w:rFonts w:ascii="Arial" w:hAnsi="Arial" w:cs="Arial"/>
          <w:color w:val="000000" w:themeColor="text1"/>
          <w:sz w:val="22"/>
          <w:szCs w:val="22"/>
        </w:rPr>
      </w:pPr>
      <w:r w:rsidRPr="00487ECA">
        <w:rPr>
          <w:rFonts w:ascii="Arial" w:hAnsi="Arial" w:cs="Arial"/>
          <w:color w:val="000000" w:themeColor="text1"/>
          <w:sz w:val="22"/>
          <w:szCs w:val="22"/>
        </w:rPr>
        <w:t>The proposed openings above ground</w:t>
      </w:r>
      <w:r w:rsidRPr="00487ECA">
        <w:rPr>
          <w:rFonts w:ascii="Cambria Math" w:hAnsi="Cambria Math" w:cs="Cambria Math"/>
          <w:color w:val="000000" w:themeColor="text1"/>
          <w:sz w:val="22"/>
          <w:szCs w:val="22"/>
        </w:rPr>
        <w:t>‑</w:t>
      </w:r>
      <w:r w:rsidRPr="00487ECA">
        <w:rPr>
          <w:rFonts w:ascii="Arial" w:hAnsi="Arial" w:cs="Arial"/>
          <w:color w:val="000000" w:themeColor="text1"/>
          <w:sz w:val="22"/>
          <w:szCs w:val="22"/>
        </w:rPr>
        <w:t xml:space="preserve">floor level include three rooflights on the rear (north) elevation. These would be high </w:t>
      </w:r>
      <w:r w:rsidR="004E7891" w:rsidRPr="00487ECA">
        <w:rPr>
          <w:rFonts w:ascii="Arial" w:hAnsi="Arial" w:cs="Arial"/>
          <w:color w:val="000000" w:themeColor="text1"/>
          <w:sz w:val="22"/>
          <w:szCs w:val="22"/>
        </w:rPr>
        <w:t>level with no potential for overlooking</w:t>
      </w:r>
      <w:r w:rsidRPr="00487ECA">
        <w:rPr>
          <w:rFonts w:ascii="Arial" w:hAnsi="Arial" w:cs="Arial"/>
          <w:color w:val="000000" w:themeColor="text1"/>
          <w:sz w:val="22"/>
          <w:szCs w:val="22"/>
        </w:rPr>
        <w:t>. At ground</w:t>
      </w:r>
      <w:r w:rsidRPr="00487ECA">
        <w:rPr>
          <w:rFonts w:ascii="Cambria Math" w:hAnsi="Cambria Math" w:cs="Cambria Math"/>
          <w:color w:val="000000" w:themeColor="text1"/>
          <w:sz w:val="22"/>
          <w:szCs w:val="22"/>
        </w:rPr>
        <w:t>‑</w:t>
      </w:r>
      <w:r w:rsidRPr="00487ECA">
        <w:rPr>
          <w:rFonts w:ascii="Arial" w:hAnsi="Arial" w:cs="Arial"/>
          <w:color w:val="000000" w:themeColor="text1"/>
          <w:sz w:val="22"/>
          <w:szCs w:val="22"/>
        </w:rPr>
        <w:t>floor level, the proposal includes French doors and a window along the rear building line, together with an additional door and window within the covered external corner to the north</w:t>
      </w:r>
      <w:r w:rsidRPr="00487ECA">
        <w:rPr>
          <w:rFonts w:ascii="Cambria Math" w:hAnsi="Cambria Math" w:cs="Cambria Math"/>
          <w:color w:val="000000" w:themeColor="text1"/>
          <w:sz w:val="22"/>
          <w:szCs w:val="22"/>
        </w:rPr>
        <w:t>‑</w:t>
      </w:r>
      <w:r w:rsidRPr="00487ECA">
        <w:rPr>
          <w:rFonts w:ascii="Arial" w:hAnsi="Arial" w:cs="Arial"/>
          <w:color w:val="000000" w:themeColor="text1"/>
          <w:sz w:val="22"/>
          <w:szCs w:val="22"/>
        </w:rPr>
        <w:t>west. These openings would provide</w:t>
      </w:r>
      <w:r w:rsidR="007949C1" w:rsidRPr="00487ECA">
        <w:rPr>
          <w:rFonts w:ascii="Arial" w:hAnsi="Arial" w:cs="Arial"/>
          <w:color w:val="000000" w:themeColor="text1"/>
          <w:sz w:val="22"/>
          <w:szCs w:val="22"/>
        </w:rPr>
        <w:t xml:space="preserve"> </w:t>
      </w:r>
      <w:r w:rsidR="001A6915">
        <w:rPr>
          <w:rFonts w:ascii="Arial" w:hAnsi="Arial" w:cs="Arial"/>
          <w:color w:val="000000" w:themeColor="text1"/>
          <w:sz w:val="22"/>
          <w:szCs w:val="22"/>
        </w:rPr>
        <w:t>low-level</w:t>
      </w:r>
      <w:r w:rsidR="007949C1" w:rsidRPr="00487ECA">
        <w:rPr>
          <w:rFonts w:ascii="Arial" w:hAnsi="Arial" w:cs="Arial"/>
          <w:color w:val="000000" w:themeColor="text1"/>
          <w:sz w:val="22"/>
          <w:szCs w:val="22"/>
        </w:rPr>
        <w:t xml:space="preserve"> </w:t>
      </w:r>
      <w:r w:rsidRPr="00487ECA">
        <w:rPr>
          <w:rFonts w:ascii="Arial" w:hAnsi="Arial" w:cs="Arial"/>
          <w:color w:val="000000" w:themeColor="text1"/>
          <w:sz w:val="22"/>
          <w:szCs w:val="22"/>
        </w:rPr>
        <w:t>views primarily toward the host property’s private amenity space and are therefore considered acceptable in residential amenity terms.</w:t>
      </w:r>
    </w:p>
    <w:p w14:paraId="0F7437D9" w14:textId="77777777" w:rsidR="004E7891" w:rsidRPr="00487ECA" w:rsidRDefault="004E7891" w:rsidP="009D6682">
      <w:pPr>
        <w:spacing w:after="0" w:line="276" w:lineRule="auto"/>
        <w:jc w:val="both"/>
        <w:rPr>
          <w:rFonts w:ascii="Arial" w:hAnsi="Arial" w:cs="Arial"/>
          <w:color w:val="000000" w:themeColor="text1"/>
          <w:sz w:val="22"/>
          <w:szCs w:val="22"/>
        </w:rPr>
      </w:pPr>
    </w:p>
    <w:p w14:paraId="3087387F" w14:textId="6C412C2A" w:rsidR="009D6682" w:rsidRPr="00487ECA" w:rsidRDefault="009D6682" w:rsidP="009D6682">
      <w:pPr>
        <w:spacing w:after="0" w:line="276" w:lineRule="auto"/>
        <w:jc w:val="both"/>
        <w:rPr>
          <w:rFonts w:ascii="Arial" w:hAnsi="Arial" w:cs="Arial"/>
          <w:color w:val="000000" w:themeColor="text1"/>
          <w:sz w:val="22"/>
          <w:szCs w:val="22"/>
        </w:rPr>
      </w:pPr>
      <w:r w:rsidRPr="00487ECA">
        <w:rPr>
          <w:rFonts w:ascii="Arial" w:hAnsi="Arial" w:cs="Arial"/>
          <w:color w:val="000000" w:themeColor="text1"/>
          <w:sz w:val="22"/>
          <w:szCs w:val="22"/>
        </w:rPr>
        <w:t>On the west elevation, a new ground</w:t>
      </w:r>
      <w:r w:rsidRPr="00487ECA">
        <w:rPr>
          <w:rFonts w:ascii="Cambria Math" w:hAnsi="Cambria Math" w:cs="Cambria Math"/>
          <w:color w:val="000000" w:themeColor="text1"/>
          <w:sz w:val="22"/>
          <w:szCs w:val="22"/>
        </w:rPr>
        <w:t>‑</w:t>
      </w:r>
      <w:r w:rsidRPr="00487ECA">
        <w:rPr>
          <w:rFonts w:ascii="Arial" w:hAnsi="Arial" w:cs="Arial"/>
          <w:color w:val="000000" w:themeColor="text1"/>
          <w:sz w:val="22"/>
          <w:szCs w:val="22"/>
        </w:rPr>
        <w:t xml:space="preserve">floor window is proposed to serve the internal </w:t>
      </w:r>
      <w:r w:rsidR="007949C1" w:rsidRPr="00487ECA">
        <w:rPr>
          <w:rFonts w:ascii="Arial" w:hAnsi="Arial" w:cs="Arial"/>
          <w:color w:val="000000" w:themeColor="text1"/>
          <w:sz w:val="22"/>
          <w:szCs w:val="22"/>
        </w:rPr>
        <w:t>space</w:t>
      </w:r>
      <w:r w:rsidRPr="00487ECA">
        <w:rPr>
          <w:rFonts w:ascii="Arial" w:hAnsi="Arial" w:cs="Arial"/>
          <w:color w:val="000000" w:themeColor="text1"/>
          <w:sz w:val="22"/>
          <w:szCs w:val="22"/>
        </w:rPr>
        <w:t xml:space="preserve"> of the extension. This opening would not provide direct views into </w:t>
      </w:r>
      <w:r w:rsidR="007949C1" w:rsidRPr="00487ECA">
        <w:rPr>
          <w:rFonts w:ascii="Arial" w:hAnsi="Arial" w:cs="Arial"/>
          <w:color w:val="000000" w:themeColor="text1"/>
          <w:sz w:val="22"/>
          <w:szCs w:val="22"/>
        </w:rPr>
        <w:t xml:space="preserve">any </w:t>
      </w:r>
      <w:r w:rsidRPr="00487ECA">
        <w:rPr>
          <w:rFonts w:ascii="Arial" w:hAnsi="Arial" w:cs="Arial"/>
          <w:color w:val="000000" w:themeColor="text1"/>
          <w:sz w:val="22"/>
          <w:szCs w:val="22"/>
        </w:rPr>
        <w:t xml:space="preserve">windows at </w:t>
      </w:r>
      <w:r w:rsidR="007949C1" w:rsidRPr="00487ECA">
        <w:rPr>
          <w:rFonts w:ascii="Arial" w:hAnsi="Arial" w:cs="Arial"/>
          <w:color w:val="000000" w:themeColor="text1"/>
          <w:sz w:val="22"/>
          <w:szCs w:val="22"/>
        </w:rPr>
        <w:t>number</w:t>
      </w:r>
      <w:r w:rsidRPr="00487ECA">
        <w:rPr>
          <w:rFonts w:ascii="Arial" w:hAnsi="Arial" w:cs="Arial"/>
          <w:color w:val="000000" w:themeColor="text1"/>
          <w:sz w:val="22"/>
          <w:szCs w:val="22"/>
        </w:rPr>
        <w:t xml:space="preserve"> 13 </w:t>
      </w:r>
      <w:proofErr w:type="spellStart"/>
      <w:r w:rsidRPr="00487ECA">
        <w:rPr>
          <w:rFonts w:ascii="Arial" w:hAnsi="Arial" w:cs="Arial"/>
          <w:color w:val="000000" w:themeColor="text1"/>
          <w:sz w:val="22"/>
          <w:szCs w:val="22"/>
        </w:rPr>
        <w:t>Roundway</w:t>
      </w:r>
      <w:proofErr w:type="spellEnd"/>
      <w:r w:rsidRPr="00487ECA">
        <w:rPr>
          <w:rFonts w:ascii="Arial" w:hAnsi="Arial" w:cs="Arial"/>
          <w:color w:val="000000" w:themeColor="text1"/>
          <w:sz w:val="22"/>
          <w:szCs w:val="22"/>
        </w:rPr>
        <w:t xml:space="preserve"> Park and</w:t>
      </w:r>
      <w:r w:rsidR="007949C1" w:rsidRPr="00487ECA">
        <w:rPr>
          <w:rFonts w:ascii="Arial" w:hAnsi="Arial" w:cs="Arial"/>
          <w:color w:val="000000" w:themeColor="text1"/>
          <w:sz w:val="22"/>
          <w:szCs w:val="22"/>
        </w:rPr>
        <w:t xml:space="preserve"> could</w:t>
      </w:r>
      <w:r w:rsidRPr="00487ECA">
        <w:rPr>
          <w:rFonts w:ascii="Arial" w:hAnsi="Arial" w:cs="Arial"/>
          <w:color w:val="000000" w:themeColor="text1"/>
          <w:sz w:val="22"/>
          <w:szCs w:val="22"/>
        </w:rPr>
        <w:t xml:space="preserve"> </w:t>
      </w:r>
      <w:r w:rsidR="007949C1" w:rsidRPr="00487ECA">
        <w:rPr>
          <w:rFonts w:ascii="Arial" w:hAnsi="Arial" w:cs="Arial"/>
          <w:color w:val="000000" w:themeColor="text1"/>
          <w:sz w:val="22"/>
          <w:szCs w:val="22"/>
        </w:rPr>
        <w:t>provide</w:t>
      </w:r>
      <w:r w:rsidRPr="00487ECA">
        <w:rPr>
          <w:rFonts w:ascii="Arial" w:hAnsi="Arial" w:cs="Arial"/>
          <w:color w:val="000000" w:themeColor="text1"/>
          <w:sz w:val="22"/>
          <w:szCs w:val="22"/>
        </w:rPr>
        <w:t xml:space="preserve"> a low</w:t>
      </w:r>
      <w:r w:rsidRPr="00487ECA">
        <w:rPr>
          <w:rFonts w:ascii="Cambria Math" w:hAnsi="Cambria Math" w:cs="Cambria Math"/>
          <w:color w:val="000000" w:themeColor="text1"/>
          <w:sz w:val="22"/>
          <w:szCs w:val="22"/>
        </w:rPr>
        <w:t>‑</w:t>
      </w:r>
      <w:r w:rsidRPr="00487ECA">
        <w:rPr>
          <w:rFonts w:ascii="Arial" w:hAnsi="Arial" w:cs="Arial"/>
          <w:color w:val="000000" w:themeColor="text1"/>
          <w:sz w:val="22"/>
          <w:szCs w:val="22"/>
        </w:rPr>
        <w:t xml:space="preserve">level outlook toward a potential side passage, which is not an area of primary residential use. As such, </w:t>
      </w:r>
      <w:r w:rsidR="007949C1" w:rsidRPr="00487ECA">
        <w:rPr>
          <w:rFonts w:ascii="Arial" w:hAnsi="Arial" w:cs="Arial"/>
          <w:color w:val="000000" w:themeColor="text1"/>
          <w:sz w:val="22"/>
          <w:szCs w:val="22"/>
        </w:rPr>
        <w:t xml:space="preserve">this is considered </w:t>
      </w:r>
      <w:r w:rsidR="002F5C16" w:rsidRPr="00487ECA">
        <w:rPr>
          <w:rFonts w:ascii="Arial" w:hAnsi="Arial" w:cs="Arial"/>
          <w:color w:val="000000" w:themeColor="text1"/>
          <w:sz w:val="22"/>
          <w:szCs w:val="22"/>
        </w:rPr>
        <w:t>acceptable</w:t>
      </w:r>
      <w:r w:rsidRPr="00487ECA">
        <w:rPr>
          <w:rFonts w:ascii="Arial" w:hAnsi="Arial" w:cs="Arial"/>
          <w:color w:val="000000" w:themeColor="text1"/>
          <w:sz w:val="22"/>
          <w:szCs w:val="22"/>
        </w:rPr>
        <w:t xml:space="preserve">. On the principal (south) elevation, a new window is proposed </w:t>
      </w:r>
      <w:r w:rsidR="007949C1" w:rsidRPr="00487ECA">
        <w:rPr>
          <w:rFonts w:ascii="Arial" w:hAnsi="Arial" w:cs="Arial"/>
          <w:color w:val="000000" w:themeColor="text1"/>
          <w:sz w:val="22"/>
          <w:szCs w:val="22"/>
        </w:rPr>
        <w:t xml:space="preserve">to replace the garage door </w:t>
      </w:r>
      <w:r w:rsidRPr="00487ECA">
        <w:rPr>
          <w:rFonts w:ascii="Arial" w:hAnsi="Arial" w:cs="Arial"/>
          <w:color w:val="000000" w:themeColor="text1"/>
          <w:sz w:val="22"/>
          <w:szCs w:val="22"/>
        </w:rPr>
        <w:t xml:space="preserve">which would provide views toward the </w:t>
      </w:r>
      <w:r w:rsidR="007949C1" w:rsidRPr="00487ECA">
        <w:rPr>
          <w:rFonts w:ascii="Arial" w:hAnsi="Arial" w:cs="Arial"/>
          <w:color w:val="000000" w:themeColor="text1"/>
          <w:sz w:val="22"/>
          <w:szCs w:val="22"/>
        </w:rPr>
        <w:t>street</w:t>
      </w:r>
      <w:r w:rsidRPr="00487ECA">
        <w:rPr>
          <w:rFonts w:ascii="Arial" w:hAnsi="Arial" w:cs="Arial"/>
          <w:color w:val="000000" w:themeColor="text1"/>
          <w:sz w:val="22"/>
          <w:szCs w:val="22"/>
        </w:rPr>
        <w:t xml:space="preserve">, and raises no concerns in respect of </w:t>
      </w:r>
      <w:r w:rsidR="00CA27A5" w:rsidRPr="00487ECA">
        <w:rPr>
          <w:rFonts w:ascii="Arial" w:hAnsi="Arial" w:cs="Arial"/>
          <w:color w:val="000000" w:themeColor="text1"/>
          <w:sz w:val="22"/>
          <w:szCs w:val="22"/>
        </w:rPr>
        <w:t>overlooking</w:t>
      </w:r>
      <w:r w:rsidRPr="00487ECA">
        <w:rPr>
          <w:rFonts w:ascii="Arial" w:hAnsi="Arial" w:cs="Arial"/>
          <w:color w:val="000000" w:themeColor="text1"/>
          <w:sz w:val="22"/>
          <w:szCs w:val="22"/>
        </w:rPr>
        <w:t>.</w:t>
      </w:r>
    </w:p>
    <w:p w14:paraId="47A2E700" w14:textId="77777777" w:rsidR="002F5C16" w:rsidRPr="00487ECA" w:rsidRDefault="002F5C16" w:rsidP="009D6682">
      <w:pPr>
        <w:spacing w:after="0" w:line="276" w:lineRule="auto"/>
        <w:jc w:val="both"/>
        <w:rPr>
          <w:rFonts w:ascii="Arial" w:hAnsi="Arial" w:cs="Arial"/>
          <w:color w:val="000000" w:themeColor="text1"/>
          <w:sz w:val="22"/>
          <w:szCs w:val="22"/>
        </w:rPr>
      </w:pPr>
    </w:p>
    <w:p w14:paraId="31BFD1F4" w14:textId="53065885" w:rsidR="002F5C16" w:rsidRPr="00487ECA" w:rsidRDefault="002F5C16" w:rsidP="009D6682">
      <w:pPr>
        <w:spacing w:after="0" w:line="276" w:lineRule="auto"/>
        <w:jc w:val="both"/>
        <w:rPr>
          <w:rFonts w:ascii="Arial" w:hAnsi="Arial" w:cs="Arial"/>
          <w:color w:val="000000" w:themeColor="text1"/>
          <w:sz w:val="22"/>
          <w:szCs w:val="22"/>
        </w:rPr>
      </w:pPr>
      <w:r w:rsidRPr="00487ECA">
        <w:rPr>
          <w:rFonts w:ascii="Arial" w:hAnsi="Arial" w:cs="Arial"/>
          <w:color w:val="000000" w:themeColor="text1"/>
          <w:sz w:val="22"/>
          <w:szCs w:val="22"/>
        </w:rPr>
        <w:t xml:space="preserve">The proposed development would be located close to neighbouring </w:t>
      </w:r>
      <w:r w:rsidR="001B350F" w:rsidRPr="00487ECA">
        <w:rPr>
          <w:rFonts w:ascii="Arial" w:hAnsi="Arial" w:cs="Arial"/>
          <w:color w:val="000000" w:themeColor="text1"/>
          <w:sz w:val="22"/>
          <w:szCs w:val="22"/>
        </w:rPr>
        <w:t>boundaries</w:t>
      </w:r>
      <w:r w:rsidR="0070395B">
        <w:rPr>
          <w:rFonts w:ascii="Arial" w:hAnsi="Arial" w:cs="Arial"/>
          <w:color w:val="000000" w:themeColor="text1"/>
          <w:sz w:val="22"/>
          <w:szCs w:val="22"/>
        </w:rPr>
        <w:t xml:space="preserve"> because the dwelling is</w:t>
      </w:r>
      <w:r w:rsidRPr="00487ECA">
        <w:rPr>
          <w:rFonts w:ascii="Arial" w:hAnsi="Arial" w:cs="Arial"/>
          <w:color w:val="000000" w:themeColor="text1"/>
          <w:sz w:val="22"/>
          <w:szCs w:val="22"/>
        </w:rPr>
        <w:t xml:space="preserve"> semi</w:t>
      </w:r>
      <w:r w:rsidRPr="00487ECA">
        <w:rPr>
          <w:rFonts w:ascii="Cambria Math" w:hAnsi="Cambria Math" w:cs="Cambria Math"/>
          <w:color w:val="000000" w:themeColor="text1"/>
          <w:sz w:val="22"/>
          <w:szCs w:val="22"/>
        </w:rPr>
        <w:t>‑</w:t>
      </w:r>
      <w:r w:rsidRPr="00487ECA">
        <w:rPr>
          <w:rFonts w:ascii="Arial" w:hAnsi="Arial" w:cs="Arial"/>
          <w:color w:val="000000" w:themeColor="text1"/>
          <w:sz w:val="22"/>
          <w:szCs w:val="22"/>
        </w:rPr>
        <w:t xml:space="preserve">detached. However, the extension would be single-storey and modest in scale and is therefore not considered to result in an adverse impact on light to neighbouring properties. </w:t>
      </w:r>
      <w:r w:rsidR="00F40760" w:rsidRPr="00487ECA">
        <w:rPr>
          <w:rFonts w:ascii="Arial" w:hAnsi="Arial" w:cs="Arial"/>
          <w:color w:val="000000" w:themeColor="text1"/>
          <w:sz w:val="22"/>
          <w:szCs w:val="22"/>
        </w:rPr>
        <w:t xml:space="preserve">In particular, concerns have been raised by number 11 </w:t>
      </w:r>
      <w:proofErr w:type="spellStart"/>
      <w:r w:rsidR="00F40760" w:rsidRPr="00487ECA">
        <w:rPr>
          <w:rFonts w:ascii="Arial" w:hAnsi="Arial" w:cs="Arial"/>
          <w:color w:val="000000" w:themeColor="text1"/>
          <w:sz w:val="22"/>
          <w:szCs w:val="22"/>
        </w:rPr>
        <w:t>Roundway</w:t>
      </w:r>
      <w:proofErr w:type="spellEnd"/>
      <w:r w:rsidR="00F40760" w:rsidRPr="00487ECA">
        <w:rPr>
          <w:rFonts w:ascii="Arial" w:hAnsi="Arial" w:cs="Arial"/>
          <w:color w:val="000000" w:themeColor="text1"/>
          <w:sz w:val="22"/>
          <w:szCs w:val="22"/>
        </w:rPr>
        <w:t xml:space="preserve"> Park; </w:t>
      </w:r>
      <w:r w:rsidR="0070395B">
        <w:rPr>
          <w:rFonts w:ascii="Arial" w:hAnsi="Arial" w:cs="Arial"/>
          <w:color w:val="000000" w:themeColor="text1"/>
          <w:sz w:val="22"/>
          <w:szCs w:val="22"/>
        </w:rPr>
        <w:t xml:space="preserve">yet, </w:t>
      </w:r>
      <w:r w:rsidR="00F40760" w:rsidRPr="00487ECA">
        <w:rPr>
          <w:rFonts w:ascii="Arial" w:hAnsi="Arial" w:cs="Arial"/>
          <w:color w:val="000000" w:themeColor="text1"/>
          <w:sz w:val="22"/>
          <w:szCs w:val="22"/>
        </w:rPr>
        <w:t>there are no windows within the western elevation of its existing extension, and as such the scale and siting of the proposal would be unlikely to result in harm</w:t>
      </w:r>
      <w:r w:rsidRPr="00487ECA">
        <w:rPr>
          <w:rFonts w:ascii="Arial" w:hAnsi="Arial" w:cs="Arial"/>
          <w:color w:val="000000" w:themeColor="text1"/>
          <w:sz w:val="22"/>
          <w:szCs w:val="22"/>
        </w:rPr>
        <w:t>. Rear extensions of a similar modest and subservient scale are evident on</w:t>
      </w:r>
      <w:r w:rsidR="00F2352F" w:rsidRPr="00487ECA">
        <w:rPr>
          <w:rFonts w:ascii="Arial" w:hAnsi="Arial" w:cs="Arial"/>
          <w:color w:val="000000" w:themeColor="text1"/>
          <w:sz w:val="22"/>
          <w:szCs w:val="22"/>
        </w:rPr>
        <w:t xml:space="preserve"> neighbouring </w:t>
      </w:r>
      <w:r w:rsidRPr="00487ECA">
        <w:rPr>
          <w:rFonts w:ascii="Arial" w:hAnsi="Arial" w:cs="Arial"/>
          <w:color w:val="000000" w:themeColor="text1"/>
          <w:sz w:val="22"/>
          <w:szCs w:val="22"/>
        </w:rPr>
        <w:t>properties and, as such, the proposal would not result in unacceptable overbearing or overshadowing impacts.</w:t>
      </w:r>
    </w:p>
    <w:p w14:paraId="2C500658" w14:textId="77777777" w:rsidR="00487ECA" w:rsidRDefault="00487ECA" w:rsidP="00DB13C3">
      <w:pPr>
        <w:spacing w:after="0" w:line="276" w:lineRule="auto"/>
        <w:jc w:val="both"/>
        <w:rPr>
          <w:rFonts w:ascii="Arial" w:hAnsi="Arial" w:cs="Arial"/>
          <w:i/>
          <w:iCs/>
          <w:color w:val="000000" w:themeColor="text1"/>
          <w:sz w:val="22"/>
          <w:szCs w:val="22"/>
        </w:rPr>
      </w:pPr>
    </w:p>
    <w:p w14:paraId="3EEC63B8" w14:textId="63A0D674"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DBA6316"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2780348" w14:textId="435870A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122B52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B8C646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F45E9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4A60F6C" w14:textId="77777777" w:rsidR="002C73D1" w:rsidRDefault="002C73D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FDAA424" w14:textId="16712F33" w:rsidR="002C73D1" w:rsidRPr="002C73D1" w:rsidRDefault="002C73D1" w:rsidP="002C73D1">
      <w:pPr>
        <w:spacing w:after="0" w:line="276" w:lineRule="auto"/>
        <w:jc w:val="both"/>
        <w:rPr>
          <w:rFonts w:ascii="Arial" w:eastAsia="Times New Roman" w:hAnsi="Arial" w:cs="Arial"/>
          <w:color w:val="000000" w:themeColor="text1"/>
          <w:kern w:val="0"/>
          <w:sz w:val="22"/>
          <w:szCs w:val="22"/>
          <w:lang w:eastAsia="en-GB"/>
          <w14:ligatures w14:val="none"/>
        </w:rPr>
      </w:pPr>
      <w:r w:rsidRPr="002C73D1">
        <w:rPr>
          <w:rFonts w:ascii="Arial" w:eastAsia="Times New Roman" w:hAnsi="Arial" w:cs="Arial"/>
          <w:color w:val="000000" w:themeColor="text1"/>
          <w:kern w:val="0"/>
          <w:sz w:val="22"/>
          <w:szCs w:val="22"/>
          <w:lang w:eastAsia="en-GB"/>
          <w14:ligatures w14:val="none"/>
        </w:rPr>
        <w:t xml:space="preserve">The proposal would result in the loss of the garage to provide internal living </w:t>
      </w:r>
      <w:r>
        <w:rPr>
          <w:rFonts w:ascii="Arial" w:eastAsia="Times New Roman" w:hAnsi="Arial" w:cs="Arial"/>
          <w:color w:val="000000" w:themeColor="text1"/>
          <w:kern w:val="0"/>
          <w:sz w:val="22"/>
          <w:szCs w:val="22"/>
          <w:lang w:eastAsia="en-GB"/>
          <w14:ligatures w14:val="none"/>
        </w:rPr>
        <w:t>space</w:t>
      </w:r>
      <w:r w:rsidRPr="002C73D1">
        <w:rPr>
          <w:rFonts w:ascii="Arial" w:eastAsia="Times New Roman" w:hAnsi="Arial" w:cs="Arial"/>
          <w:color w:val="000000" w:themeColor="text1"/>
          <w:kern w:val="0"/>
          <w:sz w:val="22"/>
          <w:szCs w:val="22"/>
          <w:lang w:eastAsia="en-GB"/>
          <w14:ligatures w14:val="none"/>
        </w:rPr>
        <w:t xml:space="preserve">, reducing </w:t>
      </w:r>
      <w:r w:rsidR="0080339A">
        <w:rPr>
          <w:rFonts w:ascii="Arial" w:eastAsia="Times New Roman" w:hAnsi="Arial" w:cs="Arial"/>
          <w:color w:val="000000" w:themeColor="text1"/>
          <w:kern w:val="0"/>
          <w:sz w:val="22"/>
          <w:szCs w:val="22"/>
          <w:lang w:eastAsia="en-GB"/>
          <w14:ligatures w14:val="none"/>
        </w:rPr>
        <w:t xml:space="preserve">dedicated </w:t>
      </w:r>
      <w:r w:rsidRPr="002C73D1">
        <w:rPr>
          <w:rFonts w:ascii="Arial" w:eastAsia="Times New Roman" w:hAnsi="Arial" w:cs="Arial"/>
          <w:color w:val="000000" w:themeColor="text1"/>
          <w:kern w:val="0"/>
          <w:sz w:val="22"/>
          <w:szCs w:val="22"/>
          <w:lang w:eastAsia="en-GB"/>
          <w14:ligatures w14:val="none"/>
        </w:rPr>
        <w:t xml:space="preserve">on-site parking provision from two spaces to one, </w:t>
      </w:r>
      <w:r w:rsidR="0098152A">
        <w:rPr>
          <w:rFonts w:ascii="Arial" w:eastAsia="Times New Roman" w:hAnsi="Arial" w:cs="Arial"/>
          <w:color w:val="000000" w:themeColor="text1"/>
          <w:kern w:val="0"/>
          <w:sz w:val="22"/>
          <w:szCs w:val="22"/>
          <w:lang w:eastAsia="en-GB"/>
          <w14:ligatures w14:val="none"/>
        </w:rPr>
        <w:t>which is below Wiltshire Council’s parking standard for a three-bedroom dwelling, which requires</w:t>
      </w:r>
      <w:r w:rsidR="00CC4FC5">
        <w:rPr>
          <w:rFonts w:ascii="Arial" w:eastAsia="Times New Roman" w:hAnsi="Arial" w:cs="Arial"/>
          <w:color w:val="000000" w:themeColor="text1"/>
          <w:kern w:val="0"/>
          <w:sz w:val="22"/>
          <w:szCs w:val="22"/>
          <w:lang w:eastAsia="en-GB"/>
          <w14:ligatures w14:val="none"/>
        </w:rPr>
        <w:t xml:space="preserve"> a minimum of two spaces</w:t>
      </w:r>
      <w:r w:rsidRPr="002C73D1">
        <w:rPr>
          <w:rFonts w:ascii="Arial" w:eastAsia="Times New Roman" w:hAnsi="Arial" w:cs="Arial"/>
          <w:color w:val="000000" w:themeColor="text1"/>
          <w:kern w:val="0"/>
          <w:sz w:val="22"/>
          <w:szCs w:val="22"/>
          <w:lang w:eastAsia="en-GB"/>
          <w14:ligatures w14:val="none"/>
        </w:rPr>
        <w:t>.</w:t>
      </w:r>
      <w:r w:rsidR="00CE3BAD">
        <w:rPr>
          <w:rFonts w:ascii="Arial" w:eastAsia="Times New Roman" w:hAnsi="Arial" w:cs="Arial"/>
          <w:color w:val="000000" w:themeColor="text1"/>
          <w:kern w:val="0"/>
          <w:sz w:val="22"/>
          <w:szCs w:val="22"/>
          <w:lang w:eastAsia="en-GB"/>
          <w14:ligatures w14:val="none"/>
        </w:rPr>
        <w:t xml:space="preserve"> </w:t>
      </w:r>
      <w:r w:rsidR="0092515F">
        <w:rPr>
          <w:rFonts w:ascii="Arial" w:eastAsia="Times New Roman" w:hAnsi="Arial" w:cs="Arial"/>
          <w:color w:val="000000" w:themeColor="text1"/>
          <w:kern w:val="0"/>
          <w:sz w:val="22"/>
          <w:szCs w:val="22"/>
          <w:lang w:eastAsia="en-GB"/>
          <w14:ligatures w14:val="none"/>
        </w:rPr>
        <w:t>However, the</w:t>
      </w:r>
      <w:r w:rsidR="00630F6C">
        <w:rPr>
          <w:rFonts w:ascii="Arial" w:eastAsia="Times New Roman" w:hAnsi="Arial" w:cs="Arial"/>
          <w:color w:val="000000" w:themeColor="text1"/>
          <w:kern w:val="0"/>
          <w:sz w:val="22"/>
          <w:szCs w:val="22"/>
          <w:lang w:eastAsia="en-GB"/>
          <w14:ligatures w14:val="none"/>
        </w:rPr>
        <w:t xml:space="preserve"> Council’s Highways officer confirms that there is enough space at the front of the dwelling to pro</w:t>
      </w:r>
      <w:r w:rsidR="0080339A">
        <w:rPr>
          <w:rFonts w:ascii="Arial" w:eastAsia="Times New Roman" w:hAnsi="Arial" w:cs="Arial"/>
          <w:color w:val="000000" w:themeColor="text1"/>
          <w:kern w:val="0"/>
          <w:sz w:val="22"/>
          <w:szCs w:val="22"/>
          <w:lang w:eastAsia="en-GB"/>
          <w14:ligatures w14:val="none"/>
        </w:rPr>
        <w:t>v</w:t>
      </w:r>
      <w:r w:rsidR="00630F6C">
        <w:rPr>
          <w:rFonts w:ascii="Arial" w:eastAsia="Times New Roman" w:hAnsi="Arial" w:cs="Arial"/>
          <w:color w:val="000000" w:themeColor="text1"/>
          <w:kern w:val="0"/>
          <w:sz w:val="22"/>
          <w:szCs w:val="22"/>
          <w:lang w:eastAsia="en-GB"/>
          <w14:ligatures w14:val="none"/>
        </w:rPr>
        <w:t>ide two parking spaces</w:t>
      </w:r>
      <w:r w:rsidR="00FB06A2">
        <w:rPr>
          <w:rFonts w:ascii="Arial" w:eastAsia="Times New Roman" w:hAnsi="Arial" w:cs="Arial"/>
          <w:color w:val="000000" w:themeColor="text1"/>
          <w:kern w:val="0"/>
          <w:sz w:val="22"/>
          <w:szCs w:val="22"/>
          <w:lang w:eastAsia="en-GB"/>
          <w14:ligatures w14:val="none"/>
        </w:rPr>
        <w:t xml:space="preserve"> and therefore offers no objection</w:t>
      </w:r>
      <w:r w:rsidR="0080339A">
        <w:rPr>
          <w:rFonts w:ascii="Arial" w:eastAsia="Times New Roman" w:hAnsi="Arial" w:cs="Arial"/>
          <w:color w:val="000000" w:themeColor="text1"/>
          <w:kern w:val="0"/>
          <w:sz w:val="22"/>
          <w:szCs w:val="22"/>
          <w:lang w:eastAsia="en-GB"/>
          <w14:ligatures w14:val="none"/>
        </w:rPr>
        <w:t xml:space="preserve">. </w:t>
      </w:r>
      <w:r w:rsidR="00CE3BAD" w:rsidRPr="00CE3BAD">
        <w:rPr>
          <w:rFonts w:ascii="Arial" w:eastAsia="Times New Roman" w:hAnsi="Arial" w:cs="Arial"/>
          <w:color w:val="000000" w:themeColor="text1"/>
          <w:kern w:val="0"/>
          <w:sz w:val="22"/>
          <w:szCs w:val="22"/>
          <w:lang w:eastAsia="en-GB"/>
          <w14:ligatures w14:val="none"/>
        </w:rPr>
        <w:t>Nonetheless, the site is located within the built-up area of Devizes</w:t>
      </w:r>
      <w:r w:rsidR="001748DE">
        <w:rPr>
          <w:rFonts w:ascii="Arial" w:eastAsia="Times New Roman" w:hAnsi="Arial" w:cs="Arial"/>
          <w:color w:val="000000" w:themeColor="text1"/>
          <w:kern w:val="0"/>
          <w:sz w:val="22"/>
          <w:szCs w:val="22"/>
          <w:lang w:eastAsia="en-GB"/>
          <w14:ligatures w14:val="none"/>
        </w:rPr>
        <w:t>, where there might not be the need for multiple cars. In addition,</w:t>
      </w:r>
      <w:r w:rsidR="00E65218">
        <w:rPr>
          <w:rFonts w:ascii="Arial" w:eastAsia="Times New Roman" w:hAnsi="Arial" w:cs="Arial"/>
          <w:color w:val="000000" w:themeColor="text1"/>
          <w:kern w:val="0"/>
          <w:sz w:val="22"/>
          <w:szCs w:val="22"/>
          <w:lang w:eastAsia="en-GB"/>
          <w14:ligatures w14:val="none"/>
        </w:rPr>
        <w:t xml:space="preserve"> </w:t>
      </w:r>
      <w:r w:rsidR="00CE3BAD" w:rsidRPr="00CE3BAD">
        <w:rPr>
          <w:rFonts w:ascii="Arial" w:eastAsia="Times New Roman" w:hAnsi="Arial" w:cs="Arial"/>
          <w:color w:val="000000" w:themeColor="text1"/>
          <w:kern w:val="0"/>
          <w:sz w:val="22"/>
          <w:szCs w:val="22"/>
          <w:lang w:eastAsia="en-GB"/>
          <w14:ligatures w14:val="none"/>
        </w:rPr>
        <w:t xml:space="preserve">there is reasonable </w:t>
      </w:r>
      <w:r w:rsidR="00095A24">
        <w:rPr>
          <w:rFonts w:ascii="Arial" w:eastAsia="Times New Roman" w:hAnsi="Arial" w:cs="Arial"/>
          <w:color w:val="000000" w:themeColor="text1"/>
          <w:kern w:val="0"/>
          <w:sz w:val="22"/>
          <w:szCs w:val="22"/>
          <w:lang w:eastAsia="en-GB"/>
          <w14:ligatures w14:val="none"/>
        </w:rPr>
        <w:t>space</w:t>
      </w:r>
      <w:r w:rsidR="00CE3BAD" w:rsidRPr="00CE3BAD">
        <w:rPr>
          <w:rFonts w:ascii="Arial" w:eastAsia="Times New Roman" w:hAnsi="Arial" w:cs="Arial"/>
          <w:color w:val="000000" w:themeColor="text1"/>
          <w:kern w:val="0"/>
          <w:sz w:val="22"/>
          <w:szCs w:val="22"/>
          <w:lang w:eastAsia="en-GB"/>
          <w14:ligatures w14:val="none"/>
        </w:rPr>
        <w:t xml:space="preserve"> for on-street </w:t>
      </w:r>
      <w:r w:rsidR="0098152A" w:rsidRPr="00CE3BAD">
        <w:rPr>
          <w:rFonts w:ascii="Arial" w:eastAsia="Times New Roman" w:hAnsi="Arial" w:cs="Arial"/>
          <w:color w:val="000000" w:themeColor="text1"/>
          <w:kern w:val="0"/>
          <w:sz w:val="22"/>
          <w:szCs w:val="22"/>
          <w:lang w:eastAsia="en-GB"/>
          <w14:ligatures w14:val="none"/>
        </w:rPr>
        <w:t>parking</w:t>
      </w:r>
      <w:r w:rsidR="0098152A">
        <w:rPr>
          <w:rFonts w:ascii="Arial" w:eastAsia="Times New Roman" w:hAnsi="Arial" w:cs="Arial"/>
          <w:color w:val="000000" w:themeColor="text1"/>
          <w:kern w:val="0"/>
          <w:sz w:val="22"/>
          <w:szCs w:val="22"/>
          <w:lang w:eastAsia="en-GB"/>
          <w14:ligatures w14:val="none"/>
        </w:rPr>
        <w:t xml:space="preserve"> at the </w:t>
      </w:r>
      <w:r w:rsidR="00C56041">
        <w:rPr>
          <w:rFonts w:ascii="Arial" w:eastAsia="Times New Roman" w:hAnsi="Arial" w:cs="Arial"/>
          <w:color w:val="000000" w:themeColor="text1"/>
          <w:kern w:val="0"/>
          <w:sz w:val="22"/>
          <w:szCs w:val="22"/>
          <w:lang w:eastAsia="en-GB"/>
          <w14:ligatures w14:val="none"/>
        </w:rPr>
        <w:t>front of the dwellinghouse</w:t>
      </w:r>
      <w:r w:rsidR="001748DE">
        <w:rPr>
          <w:rFonts w:ascii="Arial" w:eastAsia="Times New Roman" w:hAnsi="Arial" w:cs="Arial"/>
          <w:color w:val="000000" w:themeColor="text1"/>
          <w:kern w:val="0"/>
          <w:sz w:val="22"/>
          <w:szCs w:val="22"/>
          <w:lang w:eastAsia="en-GB"/>
          <w14:ligatures w14:val="none"/>
        </w:rPr>
        <w:t>.</w:t>
      </w:r>
      <w:r w:rsidR="00CE3BAD" w:rsidRPr="00CE3BAD">
        <w:rPr>
          <w:rFonts w:ascii="Arial" w:eastAsia="Times New Roman" w:hAnsi="Arial" w:cs="Arial"/>
          <w:color w:val="000000" w:themeColor="text1"/>
          <w:kern w:val="0"/>
          <w:sz w:val="22"/>
          <w:szCs w:val="22"/>
          <w:lang w:eastAsia="en-GB"/>
          <w14:ligatures w14:val="none"/>
        </w:rPr>
        <w:t xml:space="preserve"> </w:t>
      </w:r>
    </w:p>
    <w:p w14:paraId="73465E44"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D9B3F4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7D85CB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268C58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86F5E3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37DE2A1" w14:textId="5F9A9029"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3F6C305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487BBE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64019C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4770D4C"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64600DD"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69BF97A"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28BE72F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D4D7008"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ECFB7E1" w14:textId="77777777"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79D394C" w14:textId="77777777" w:rsidR="00F174D4" w:rsidRDefault="00F174D4" w:rsidP="006705B5">
      <w:pPr>
        <w:spacing w:after="0" w:line="276" w:lineRule="auto"/>
        <w:jc w:val="both"/>
        <w:rPr>
          <w:rFonts w:ascii="Arial" w:hAnsi="Arial" w:cs="Arial"/>
          <w:color w:val="000000"/>
          <w:sz w:val="22"/>
          <w:szCs w:val="22"/>
        </w:rPr>
      </w:pPr>
    </w:p>
    <w:p w14:paraId="3BAB1860" w14:textId="722DC676" w:rsidR="00F174D4" w:rsidRPr="00CF03C2" w:rsidRDefault="00F174D4" w:rsidP="00F174D4">
      <w:pPr>
        <w:spacing w:after="0" w:line="276" w:lineRule="auto"/>
        <w:jc w:val="both"/>
        <w:rPr>
          <w:rFonts w:ascii="Arial" w:eastAsia="Times New Roman" w:hAnsi="Arial" w:cs="Arial"/>
          <w:color w:val="000000" w:themeColor="text1"/>
          <w:kern w:val="0"/>
          <w:sz w:val="22"/>
          <w:szCs w:val="22"/>
          <w:lang w:eastAsia="en-GB"/>
          <w14:ligatures w14:val="none"/>
        </w:rPr>
      </w:pPr>
      <w:r w:rsidRPr="00015879">
        <w:rPr>
          <w:rFonts w:ascii="Arial" w:eastAsia="Times New Roman" w:hAnsi="Arial" w:cs="Arial"/>
          <w:color w:val="000000" w:themeColor="text1"/>
          <w:kern w:val="0"/>
          <w:sz w:val="22"/>
          <w:szCs w:val="22"/>
          <w:lang w:eastAsia="en-GB"/>
          <w14:ligatures w14:val="none"/>
        </w:rPr>
        <w:t xml:space="preserve">The site is located in proximity </w:t>
      </w:r>
      <w:r>
        <w:rPr>
          <w:rFonts w:ascii="Arial" w:eastAsia="Times New Roman" w:hAnsi="Arial" w:cs="Arial"/>
          <w:color w:val="000000" w:themeColor="text1"/>
          <w:kern w:val="0"/>
          <w:sz w:val="22"/>
          <w:szCs w:val="22"/>
          <w:lang w:eastAsia="en-GB"/>
          <w14:ligatures w14:val="none"/>
        </w:rPr>
        <w:t xml:space="preserve">a </w:t>
      </w:r>
      <w:r w:rsidRPr="00015879">
        <w:rPr>
          <w:rFonts w:ascii="Arial" w:eastAsia="Times New Roman" w:hAnsi="Arial" w:cs="Arial"/>
          <w:color w:val="000000" w:themeColor="text1"/>
          <w:kern w:val="0"/>
          <w:sz w:val="22"/>
          <w:szCs w:val="22"/>
          <w:lang w:eastAsia="en-GB"/>
          <w14:ligatures w14:val="none"/>
        </w:rPr>
        <w:t>Grade II</w:t>
      </w:r>
      <w:r>
        <w:rPr>
          <w:rFonts w:ascii="Arial" w:eastAsia="Times New Roman" w:hAnsi="Arial" w:cs="Arial"/>
          <w:color w:val="000000" w:themeColor="text1"/>
          <w:kern w:val="0"/>
          <w:sz w:val="22"/>
          <w:szCs w:val="22"/>
          <w:lang w:eastAsia="en-GB"/>
          <w14:ligatures w14:val="none"/>
        </w:rPr>
        <w:t xml:space="preserve"> </w:t>
      </w:r>
      <w:r w:rsidR="00AD2832">
        <w:rPr>
          <w:rFonts w:ascii="Arial" w:eastAsia="Times New Roman" w:hAnsi="Arial" w:cs="Arial"/>
          <w:color w:val="000000" w:themeColor="text1"/>
          <w:kern w:val="0"/>
          <w:sz w:val="22"/>
          <w:szCs w:val="22"/>
          <w:lang w:eastAsia="en-GB"/>
          <w14:ligatures w14:val="none"/>
        </w:rPr>
        <w:t xml:space="preserve">listed </w:t>
      </w:r>
      <w:r w:rsidR="00396BC1">
        <w:rPr>
          <w:rFonts w:ascii="Arial" w:eastAsia="Times New Roman" w:hAnsi="Arial" w:cs="Arial"/>
          <w:color w:val="000000" w:themeColor="text1"/>
          <w:kern w:val="0"/>
          <w:sz w:val="22"/>
          <w:szCs w:val="22"/>
          <w:lang w:eastAsia="en-GB"/>
          <w14:ligatures w14:val="none"/>
        </w:rPr>
        <w:t xml:space="preserve">building </w:t>
      </w:r>
      <w:r>
        <w:rPr>
          <w:rFonts w:ascii="Arial" w:eastAsia="Times New Roman" w:hAnsi="Arial" w:cs="Arial"/>
          <w:color w:val="000000" w:themeColor="text1"/>
          <w:kern w:val="0"/>
          <w:sz w:val="22"/>
          <w:szCs w:val="22"/>
          <w:lang w:eastAsia="en-GB"/>
          <w14:ligatures w14:val="none"/>
        </w:rPr>
        <w:t>named</w:t>
      </w:r>
      <w:r w:rsidRPr="00015879">
        <w:rPr>
          <w:rFonts w:ascii="Arial" w:eastAsia="Times New Roman" w:hAnsi="Arial" w:cs="Arial"/>
          <w:color w:val="000000" w:themeColor="text1"/>
          <w:kern w:val="0"/>
          <w:sz w:val="22"/>
          <w:szCs w:val="22"/>
          <w:lang w:eastAsia="en-GB"/>
          <w14:ligatures w14:val="none"/>
        </w:rPr>
        <w:t xml:space="preserve">, </w:t>
      </w:r>
      <w:r w:rsidR="00396BC1" w:rsidRPr="00396BC1">
        <w:rPr>
          <w:rFonts w:ascii="Arial" w:eastAsia="Times New Roman" w:hAnsi="Arial" w:cs="Arial"/>
          <w:color w:val="000000" w:themeColor="text1"/>
          <w:kern w:val="0"/>
          <w:sz w:val="22"/>
          <w:szCs w:val="22"/>
          <w:lang w:eastAsia="en-GB"/>
          <w14:ligatures w14:val="none"/>
        </w:rPr>
        <w:t>Marlborough Lodge and</w:t>
      </w:r>
      <w:r w:rsidR="00396BC1">
        <w:rPr>
          <w:rFonts w:ascii="Arial" w:eastAsia="Times New Roman" w:hAnsi="Arial" w:cs="Arial"/>
          <w:color w:val="000000" w:themeColor="text1"/>
          <w:kern w:val="0"/>
          <w:sz w:val="22"/>
          <w:szCs w:val="22"/>
          <w:lang w:eastAsia="en-GB"/>
          <w14:ligatures w14:val="none"/>
        </w:rPr>
        <w:t xml:space="preserve"> its associated</w:t>
      </w:r>
      <w:r w:rsidR="00396BC1" w:rsidRPr="00396BC1">
        <w:rPr>
          <w:rFonts w:ascii="Arial" w:eastAsia="Times New Roman" w:hAnsi="Arial" w:cs="Arial"/>
          <w:color w:val="000000" w:themeColor="text1"/>
          <w:kern w:val="0"/>
          <w:sz w:val="22"/>
          <w:szCs w:val="22"/>
          <w:lang w:eastAsia="en-GB"/>
          <w14:ligatures w14:val="none"/>
        </w:rPr>
        <w:t xml:space="preserve"> Gate Piers</w:t>
      </w:r>
      <w:r w:rsidR="00620916">
        <w:rPr>
          <w:rFonts w:ascii="Arial" w:eastAsia="Times New Roman" w:hAnsi="Arial" w:cs="Arial"/>
          <w:color w:val="000000" w:themeColor="text1"/>
          <w:kern w:val="0"/>
          <w:sz w:val="22"/>
          <w:szCs w:val="22"/>
          <w:lang w:eastAsia="en-GB"/>
          <w14:ligatures w14:val="none"/>
        </w:rPr>
        <w:t>, which</w:t>
      </w:r>
      <w:r w:rsidRPr="00015879">
        <w:rPr>
          <w:rFonts w:ascii="Arial" w:eastAsia="Times New Roman" w:hAnsi="Arial" w:cs="Arial"/>
          <w:kern w:val="0"/>
          <w:sz w:val="22"/>
          <w:szCs w:val="22"/>
          <w:lang w:eastAsia="en-GB"/>
          <w14:ligatures w14:val="none"/>
        </w:rPr>
        <w:t xml:space="preserve"> </w:t>
      </w:r>
      <w:r w:rsidR="00620916">
        <w:rPr>
          <w:rFonts w:ascii="Arial" w:eastAsia="Times New Roman" w:hAnsi="Arial" w:cs="Arial"/>
          <w:kern w:val="0"/>
          <w:sz w:val="22"/>
          <w:szCs w:val="22"/>
          <w:lang w:eastAsia="en-GB"/>
          <w14:ligatures w14:val="none"/>
        </w:rPr>
        <w:t>is</w:t>
      </w:r>
      <w:r w:rsidRPr="00015879">
        <w:rPr>
          <w:rFonts w:ascii="Arial" w:eastAsia="Times New Roman" w:hAnsi="Arial" w:cs="Arial"/>
          <w:kern w:val="0"/>
          <w:sz w:val="22"/>
          <w:szCs w:val="22"/>
          <w:lang w:eastAsia="en-GB"/>
          <w14:ligatures w14:val="none"/>
        </w:rPr>
        <w:t xml:space="preserve"> situated approximately </w:t>
      </w:r>
      <w:r w:rsidR="00620916">
        <w:rPr>
          <w:rFonts w:ascii="Arial" w:eastAsia="Times New Roman" w:hAnsi="Arial" w:cs="Arial"/>
          <w:kern w:val="0"/>
          <w:sz w:val="22"/>
          <w:szCs w:val="22"/>
          <w:lang w:eastAsia="en-GB"/>
          <w14:ligatures w14:val="none"/>
        </w:rPr>
        <w:t>215</w:t>
      </w:r>
      <w:r w:rsidRPr="00015879">
        <w:rPr>
          <w:rFonts w:ascii="Arial" w:eastAsia="Times New Roman" w:hAnsi="Arial" w:cs="Arial"/>
          <w:kern w:val="0"/>
          <w:sz w:val="22"/>
          <w:szCs w:val="22"/>
          <w:lang w:eastAsia="en-GB"/>
          <w14:ligatures w14:val="none"/>
        </w:rPr>
        <w:t xml:space="preserve"> meters </w:t>
      </w:r>
      <w:r w:rsidR="00620916">
        <w:rPr>
          <w:rFonts w:ascii="Arial" w:eastAsia="Times New Roman" w:hAnsi="Arial" w:cs="Arial"/>
          <w:color w:val="000000" w:themeColor="text1"/>
          <w:kern w:val="0"/>
          <w:sz w:val="22"/>
          <w:szCs w:val="22"/>
          <w:lang w:eastAsia="en-GB"/>
          <w14:ligatures w14:val="none"/>
        </w:rPr>
        <w:t>south east</w:t>
      </w:r>
      <w:r w:rsidRPr="00015879">
        <w:rPr>
          <w:rFonts w:ascii="Arial" w:eastAsia="Times New Roman" w:hAnsi="Arial" w:cs="Arial"/>
          <w:color w:val="000000" w:themeColor="text1"/>
          <w:kern w:val="0"/>
          <w:sz w:val="22"/>
          <w:szCs w:val="22"/>
          <w:lang w:eastAsia="en-GB"/>
          <w14:ligatures w14:val="none"/>
        </w:rPr>
        <w:t xml:space="preserve"> of the site along </w:t>
      </w:r>
      <w:proofErr w:type="spellStart"/>
      <w:r w:rsidR="00620916">
        <w:rPr>
          <w:rFonts w:ascii="Arial" w:eastAsia="Times New Roman" w:hAnsi="Arial" w:cs="Arial"/>
          <w:color w:val="000000" w:themeColor="text1"/>
          <w:kern w:val="0"/>
          <w:sz w:val="22"/>
          <w:szCs w:val="22"/>
          <w:lang w:eastAsia="en-GB"/>
          <w14:ligatures w14:val="none"/>
        </w:rPr>
        <w:t>Roundway</w:t>
      </w:r>
      <w:proofErr w:type="spellEnd"/>
      <w:r w:rsidR="00620916">
        <w:rPr>
          <w:rFonts w:ascii="Arial" w:eastAsia="Times New Roman" w:hAnsi="Arial" w:cs="Arial"/>
          <w:color w:val="000000" w:themeColor="text1"/>
          <w:kern w:val="0"/>
          <w:sz w:val="22"/>
          <w:szCs w:val="22"/>
          <w:lang w:eastAsia="en-GB"/>
          <w14:ligatures w14:val="none"/>
        </w:rPr>
        <w:t xml:space="preserve"> Park Road</w:t>
      </w:r>
      <w:r w:rsidRPr="00015879">
        <w:rPr>
          <w:rFonts w:ascii="Arial" w:eastAsia="Times New Roman" w:hAnsi="Arial" w:cs="Arial"/>
          <w:color w:val="000000" w:themeColor="text1"/>
          <w:kern w:val="0"/>
          <w:sz w:val="22"/>
          <w:szCs w:val="22"/>
          <w:lang w:eastAsia="en-GB"/>
          <w14:ligatures w14:val="none"/>
        </w:rPr>
        <w:t xml:space="preserve">. </w:t>
      </w:r>
      <w:r w:rsidR="00866574" w:rsidRPr="00866574">
        <w:rPr>
          <w:rFonts w:ascii="Arial" w:eastAsia="Times New Roman" w:hAnsi="Arial" w:cs="Arial"/>
          <w:color w:val="000000" w:themeColor="text1"/>
          <w:kern w:val="0"/>
          <w:sz w:val="22"/>
          <w:szCs w:val="22"/>
          <w:lang w:eastAsia="en-GB"/>
          <w14:ligatures w14:val="none"/>
        </w:rPr>
        <w:t xml:space="preserve">The proposed development would take the form of a wrap-around extension which, when viewed from the principal elevation, would appear similar in scale and form to the existing garage, with the only notable change being the replacement of the garage door with a window. </w:t>
      </w:r>
      <w:r w:rsidR="00866574">
        <w:rPr>
          <w:rFonts w:ascii="Arial" w:eastAsia="Times New Roman" w:hAnsi="Arial" w:cs="Arial"/>
          <w:color w:val="000000" w:themeColor="text1"/>
          <w:kern w:val="0"/>
          <w:sz w:val="22"/>
          <w:szCs w:val="22"/>
          <w:lang w:eastAsia="en-GB"/>
          <w14:ligatures w14:val="none"/>
        </w:rPr>
        <w:t>Due</w:t>
      </w:r>
      <w:r w:rsidR="00866574" w:rsidRPr="00866574">
        <w:rPr>
          <w:rFonts w:ascii="Arial" w:eastAsia="Times New Roman" w:hAnsi="Arial" w:cs="Arial"/>
          <w:color w:val="000000" w:themeColor="text1"/>
          <w:kern w:val="0"/>
          <w:sz w:val="22"/>
          <w:szCs w:val="22"/>
          <w:lang w:eastAsia="en-GB"/>
          <w14:ligatures w14:val="none"/>
        </w:rPr>
        <w:t xml:space="preserve"> to the separation distanc</w:t>
      </w:r>
      <w:r w:rsidR="00866574">
        <w:rPr>
          <w:rFonts w:ascii="Arial" w:eastAsia="Times New Roman" w:hAnsi="Arial" w:cs="Arial"/>
          <w:color w:val="000000" w:themeColor="text1"/>
          <w:kern w:val="0"/>
          <w:sz w:val="22"/>
          <w:szCs w:val="22"/>
          <w:lang w:eastAsia="en-GB"/>
          <w14:ligatures w14:val="none"/>
        </w:rPr>
        <w:t>e, where the</w:t>
      </w:r>
      <w:r w:rsidR="00866574" w:rsidRPr="00866574">
        <w:rPr>
          <w:rFonts w:ascii="Arial" w:eastAsia="Times New Roman" w:hAnsi="Arial" w:cs="Arial"/>
          <w:color w:val="000000" w:themeColor="text1"/>
          <w:kern w:val="0"/>
          <w:sz w:val="22"/>
          <w:szCs w:val="22"/>
          <w:lang w:eastAsia="en-GB"/>
          <w14:ligatures w14:val="none"/>
        </w:rPr>
        <w:t xml:space="preserve"> presence of intervening boundary treatments and surrounding properties, the development would not be visible from the identified heritage assets.</w:t>
      </w:r>
      <w:r w:rsidR="00866574">
        <w:rPr>
          <w:rFonts w:ascii="Arial" w:eastAsia="Times New Roman" w:hAnsi="Arial" w:cs="Arial"/>
          <w:color w:val="000000" w:themeColor="text1"/>
          <w:kern w:val="0"/>
          <w:sz w:val="22"/>
          <w:szCs w:val="22"/>
          <w:lang w:eastAsia="en-GB"/>
          <w14:ligatures w14:val="none"/>
        </w:rPr>
        <w:t xml:space="preserve"> </w:t>
      </w:r>
      <w:r w:rsidRPr="00015879">
        <w:rPr>
          <w:rFonts w:ascii="Arial" w:eastAsia="Times New Roman" w:hAnsi="Arial" w:cs="Arial"/>
          <w:color w:val="000000" w:themeColor="text1"/>
          <w:kern w:val="0"/>
          <w:sz w:val="22"/>
          <w:szCs w:val="22"/>
          <w:lang w:eastAsia="en-GB"/>
          <w14:ligatures w14:val="none"/>
        </w:rPr>
        <w:t>Together with the design that would be subservient to the existing dwelling, the development is considered to result in no harm to the setting of the identified designated heritage asset.</w:t>
      </w:r>
    </w:p>
    <w:p w14:paraId="1ABDC627"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D6790A5" w14:textId="1DADA36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866574">
        <w:rPr>
          <w:rFonts w:ascii="Arial" w:eastAsia="Times New Roman" w:hAnsi="Arial" w:cs="Arial"/>
          <w:color w:val="000000" w:themeColor="text1"/>
          <w:kern w:val="0"/>
          <w:sz w:val="22"/>
          <w:szCs w:val="22"/>
          <w:lang w:eastAsia="en-GB"/>
          <w14:ligatures w14:val="none"/>
        </w:rPr>
        <w:t xml:space="preserve">proposal, by virtue of its scale, design, and use of materials, is considered to preserve the </w:t>
      </w:r>
      <w:r w:rsidR="00F272A5" w:rsidRPr="00866574">
        <w:rPr>
          <w:rFonts w:ascii="Arial" w:eastAsia="Times New Roman" w:hAnsi="Arial" w:cs="Arial"/>
          <w:color w:val="000000" w:themeColor="text1"/>
          <w:kern w:val="0"/>
          <w:sz w:val="22"/>
          <w:szCs w:val="22"/>
          <w:lang w:eastAsia="en-GB"/>
          <w14:ligatures w14:val="none"/>
        </w:rPr>
        <w:t xml:space="preserve">setting of </w:t>
      </w:r>
      <w:r w:rsidR="00866574" w:rsidRPr="00866574">
        <w:rPr>
          <w:rFonts w:ascii="Arial" w:eastAsia="Times New Roman" w:hAnsi="Arial" w:cs="Arial"/>
          <w:color w:val="000000" w:themeColor="text1"/>
          <w:kern w:val="0"/>
          <w:sz w:val="22"/>
          <w:szCs w:val="22"/>
          <w:lang w:eastAsia="en-GB"/>
          <w14:ligatures w14:val="none"/>
        </w:rPr>
        <w:t xml:space="preserve">a nearby </w:t>
      </w:r>
      <w:r w:rsidRPr="00866574">
        <w:rPr>
          <w:rFonts w:ascii="Arial" w:eastAsia="Times New Roman" w:hAnsi="Arial" w:cs="Arial"/>
          <w:color w:val="000000" w:themeColor="text1"/>
          <w:kern w:val="0"/>
          <w:sz w:val="22"/>
          <w:szCs w:val="22"/>
          <w:lang w:eastAsia="en-GB"/>
          <w14:ligatures w14:val="none"/>
        </w:rPr>
        <w:t>listed building. It would not result in harm to the significance of any heritage assets</w:t>
      </w:r>
      <w:r w:rsidRPr="006705B5">
        <w:rPr>
          <w:rFonts w:ascii="Arial" w:eastAsia="Times New Roman" w:hAnsi="Arial" w:cs="Arial"/>
          <w:color w:val="000000" w:themeColor="text1"/>
          <w:kern w:val="0"/>
          <w:sz w:val="22"/>
          <w:szCs w:val="22"/>
          <w:lang w:eastAsia="en-GB"/>
          <w14:ligatures w14:val="none"/>
        </w:rPr>
        <w:t>.</w:t>
      </w:r>
    </w:p>
    <w:p w14:paraId="0924F8EA"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6DDCE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3C191F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3AC550" w14:textId="77777777" w:rsidR="00A36697"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C914B3D" w14:textId="39B03AA5"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D004025"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29AD149" w14:textId="037CEAA2" w:rsidR="00DD76CB" w:rsidRPr="00A36697"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8ACCE38" w14:textId="77777777" w:rsidR="00A36697" w:rsidRDefault="00A36697" w:rsidP="00A36697">
      <w:pPr>
        <w:spacing w:after="0" w:line="276" w:lineRule="auto"/>
        <w:jc w:val="both"/>
        <w:rPr>
          <w:rFonts w:ascii="Arial" w:eastAsia="Times New Roman" w:hAnsi="Arial" w:cs="Arial"/>
          <w:color w:val="000000" w:themeColor="text1"/>
          <w:kern w:val="0"/>
          <w:sz w:val="22"/>
          <w:szCs w:val="22"/>
          <w:lang w:eastAsia="en-GB"/>
          <w14:ligatures w14:val="none"/>
        </w:rPr>
      </w:pPr>
    </w:p>
    <w:p w14:paraId="08700E91" w14:textId="3D6135D3" w:rsidR="00A36697" w:rsidRDefault="00A36697" w:rsidP="00A36697">
      <w:pPr>
        <w:spacing w:after="0" w:line="276" w:lineRule="auto"/>
        <w:jc w:val="both"/>
        <w:rPr>
          <w:rFonts w:ascii="Arial" w:eastAsia="Times New Roman" w:hAnsi="Arial" w:cs="Arial"/>
          <w:color w:val="000000" w:themeColor="text1"/>
          <w:kern w:val="0"/>
          <w:sz w:val="22"/>
          <w:szCs w:val="22"/>
          <w:lang w:eastAsia="en-GB"/>
          <w14:ligatures w14:val="none"/>
        </w:rPr>
      </w:pPr>
      <w:r w:rsidRPr="005B6E22">
        <w:rPr>
          <w:rFonts w:ascii="Arial" w:eastAsia="Times New Roman" w:hAnsi="Arial" w:cs="Arial"/>
          <w:color w:val="000000" w:themeColor="text1"/>
          <w:kern w:val="0"/>
          <w:sz w:val="22"/>
          <w:szCs w:val="22"/>
          <w:lang w:eastAsia="en-GB"/>
          <w14:ligatures w14:val="none"/>
        </w:rPr>
        <w:t>The site lies within</w:t>
      </w:r>
      <w:r>
        <w:rPr>
          <w:rFonts w:ascii="Arial" w:eastAsia="Times New Roman" w:hAnsi="Arial" w:cs="Arial"/>
          <w:color w:val="000000" w:themeColor="text1"/>
          <w:kern w:val="0"/>
          <w:sz w:val="22"/>
          <w:szCs w:val="22"/>
          <w:lang w:eastAsia="en-GB"/>
          <w14:ligatures w14:val="none"/>
        </w:rPr>
        <w:t xml:space="preserve"> the Hampshire Avon (River Avon) catchment</w:t>
      </w:r>
      <w:r w:rsidRPr="005B6E22">
        <w:rPr>
          <w:rFonts w:ascii="Arial" w:eastAsia="Times New Roman" w:hAnsi="Arial" w:cs="Arial"/>
          <w:color w:val="000000" w:themeColor="text1"/>
          <w:kern w:val="0"/>
          <w:sz w:val="22"/>
          <w:szCs w:val="22"/>
          <w:lang w:eastAsia="en-GB"/>
          <w14:ligatures w14:val="none"/>
        </w:rPr>
        <w:t>, as noted in the site constraints</w:t>
      </w:r>
      <w:r>
        <w:rPr>
          <w:rFonts w:ascii="Arial" w:eastAsia="Times New Roman" w:hAnsi="Arial" w:cs="Arial"/>
          <w:color w:val="000000" w:themeColor="text1"/>
          <w:kern w:val="0"/>
          <w:sz w:val="22"/>
          <w:szCs w:val="22"/>
          <w:lang w:eastAsia="en-GB"/>
          <w14:ligatures w14:val="none"/>
        </w:rPr>
        <w:t>. H</w:t>
      </w:r>
      <w:r w:rsidRPr="005B6E22">
        <w:rPr>
          <w:rFonts w:ascii="Arial" w:eastAsia="Times New Roman" w:hAnsi="Arial" w:cs="Arial"/>
          <w:color w:val="000000" w:themeColor="text1"/>
          <w:kern w:val="0"/>
          <w:sz w:val="22"/>
          <w:szCs w:val="22"/>
          <w:lang w:eastAsia="en-GB"/>
          <w14:ligatures w14:val="none"/>
        </w:rPr>
        <w:t xml:space="preserve">owever, given the small scale </w:t>
      </w:r>
      <w:r w:rsidR="00321156" w:rsidRPr="00255BFE">
        <w:rPr>
          <w:rFonts w:ascii="Arial" w:eastAsia="Times New Roman" w:hAnsi="Arial" w:cs="Arial"/>
          <w:color w:val="000000" w:themeColor="text1"/>
          <w:kern w:val="0"/>
          <w:sz w:val="22"/>
          <w:szCs w:val="22"/>
          <w:lang w:eastAsia="en-GB"/>
          <w14:ligatures w14:val="none"/>
        </w:rPr>
        <w:t>and domestic nature of the development</w:t>
      </w:r>
      <w:r w:rsidRPr="005B6E22">
        <w:rPr>
          <w:rFonts w:ascii="Arial" w:eastAsia="Times New Roman" w:hAnsi="Arial" w:cs="Arial"/>
          <w:color w:val="000000" w:themeColor="text1"/>
          <w:kern w:val="0"/>
          <w:sz w:val="22"/>
          <w:szCs w:val="22"/>
          <w:lang w:eastAsia="en-GB"/>
          <w14:ligatures w14:val="none"/>
        </w:rPr>
        <w:t>, and the fact that it does not introduce any new overnight accommodation</w:t>
      </w:r>
      <w:r>
        <w:rPr>
          <w:rFonts w:ascii="Arial" w:eastAsia="Times New Roman" w:hAnsi="Arial" w:cs="Arial"/>
          <w:color w:val="000000" w:themeColor="text1"/>
          <w:kern w:val="0"/>
          <w:sz w:val="22"/>
          <w:szCs w:val="22"/>
          <w:lang w:eastAsia="en-GB"/>
          <w14:ligatures w14:val="none"/>
        </w:rPr>
        <w:t>,</w:t>
      </w:r>
      <w:r w:rsidRPr="005B6E22">
        <w:rPr>
          <w:rFonts w:ascii="Arial" w:eastAsia="Times New Roman" w:hAnsi="Arial" w:cs="Arial"/>
          <w:color w:val="000000" w:themeColor="text1"/>
          <w:kern w:val="0"/>
          <w:sz w:val="22"/>
          <w:szCs w:val="22"/>
          <w:lang w:eastAsia="en-GB"/>
          <w14:ligatures w14:val="none"/>
        </w:rPr>
        <w:t xml:space="preserve"> intensification of use, </w:t>
      </w:r>
      <w:r>
        <w:rPr>
          <w:rFonts w:ascii="Arial" w:eastAsia="Times New Roman" w:hAnsi="Arial" w:cs="Arial"/>
          <w:color w:val="000000" w:themeColor="text1"/>
          <w:kern w:val="0"/>
          <w:sz w:val="22"/>
          <w:szCs w:val="22"/>
          <w:lang w:eastAsia="en-GB"/>
          <w14:ligatures w14:val="none"/>
        </w:rPr>
        <w:t>w</w:t>
      </w:r>
      <w:r w:rsidRPr="002229B1">
        <w:rPr>
          <w:rFonts w:ascii="Arial" w:eastAsia="Times New Roman" w:hAnsi="Arial" w:cs="Arial"/>
          <w:color w:val="000000" w:themeColor="text1"/>
          <w:kern w:val="0"/>
          <w:sz w:val="22"/>
          <w:szCs w:val="22"/>
          <w:lang w:eastAsia="en-GB"/>
          <w14:ligatures w14:val="none"/>
        </w:rPr>
        <w:t>astewater generation, or nutrient loading</w:t>
      </w:r>
      <w:r>
        <w:rPr>
          <w:rFonts w:ascii="Arial" w:eastAsia="Times New Roman" w:hAnsi="Arial" w:cs="Arial"/>
          <w:color w:val="000000" w:themeColor="text1"/>
          <w:kern w:val="0"/>
          <w:sz w:val="22"/>
          <w:szCs w:val="22"/>
          <w:lang w:eastAsia="en-GB"/>
          <w14:ligatures w14:val="none"/>
        </w:rPr>
        <w:t>,</w:t>
      </w:r>
      <w:r w:rsidRPr="005B6E22">
        <w:rPr>
          <w:rFonts w:ascii="Arial" w:eastAsia="Times New Roman" w:hAnsi="Arial" w:cs="Arial"/>
          <w:color w:val="000000" w:themeColor="text1"/>
          <w:kern w:val="0"/>
          <w:sz w:val="22"/>
          <w:szCs w:val="22"/>
          <w:lang w:eastAsia="en-GB"/>
          <w14:ligatures w14:val="none"/>
        </w:rPr>
        <w:t xml:space="preserve"> the proposal would not give rise to any increased pressure on the </w:t>
      </w:r>
      <w:r>
        <w:rPr>
          <w:rFonts w:ascii="Arial" w:eastAsia="Times New Roman" w:hAnsi="Arial" w:cs="Arial"/>
          <w:color w:val="000000" w:themeColor="text1"/>
          <w:kern w:val="0"/>
          <w:sz w:val="22"/>
          <w:szCs w:val="22"/>
          <w:lang w:eastAsia="en-GB"/>
          <w14:ligatures w14:val="none"/>
        </w:rPr>
        <w:t>Hampshire Avon catchment</w:t>
      </w:r>
      <w:r w:rsidRPr="005B6E22">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r w:rsidRPr="006705B5">
        <w:rPr>
          <w:rFonts w:ascii="Arial" w:eastAsia="Times New Roman" w:hAnsi="Arial" w:cs="Arial"/>
          <w:color w:val="000000" w:themeColor="text1"/>
          <w:kern w:val="0"/>
          <w:sz w:val="22"/>
          <w:szCs w:val="22"/>
          <w:lang w:eastAsia="en-GB"/>
          <w14:ligatures w14:val="none"/>
        </w:rPr>
        <w:t>.</w:t>
      </w:r>
    </w:p>
    <w:p w14:paraId="4C747132"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27681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44D083BC"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E5A8D2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338BD50" w14:textId="77777777" w:rsidR="003206A4" w:rsidRDefault="003206A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BDB88D" w14:textId="77777777" w:rsidR="003206A4" w:rsidRDefault="003206A4" w:rsidP="003206A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65DD2C4" w14:textId="77777777" w:rsidR="003206A4" w:rsidRPr="00276C28" w:rsidRDefault="003206A4" w:rsidP="003206A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86B5F00" w14:textId="77777777" w:rsidR="003206A4" w:rsidRPr="00B51B57" w:rsidRDefault="003206A4" w:rsidP="003206A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63B21432" w14:textId="77777777" w:rsidR="003206A4" w:rsidRPr="006705B5" w:rsidRDefault="003206A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1370B5"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D786D4"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435C39E6" w14:textId="77777777" w:rsidR="009C3A91" w:rsidRPr="000C26A3" w:rsidRDefault="009C3A9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208EAD" w14:textId="2C080DB1" w:rsidR="003E0D42" w:rsidRPr="000C26A3" w:rsidRDefault="003E0D42" w:rsidP="003E0D42">
      <w:pPr>
        <w:spacing w:after="0" w:line="276" w:lineRule="auto"/>
        <w:jc w:val="both"/>
        <w:rPr>
          <w:rFonts w:ascii="Arial" w:eastAsia="Times New Roman" w:hAnsi="Arial" w:cs="Arial"/>
          <w:color w:val="000000" w:themeColor="text1"/>
          <w:kern w:val="0"/>
          <w:sz w:val="22"/>
          <w:szCs w:val="22"/>
          <w:lang w:eastAsia="en-GB"/>
          <w14:ligatures w14:val="none"/>
        </w:rPr>
      </w:pPr>
      <w:r w:rsidRPr="000C26A3">
        <w:rPr>
          <w:rFonts w:ascii="Arial" w:eastAsia="Times New Roman" w:hAnsi="Arial" w:cs="Arial"/>
          <w:color w:val="000000" w:themeColor="text1"/>
          <w:kern w:val="0"/>
          <w:sz w:val="22"/>
          <w:szCs w:val="22"/>
          <w:lang w:eastAsia="en-GB"/>
          <w14:ligatures w14:val="none"/>
        </w:rPr>
        <w:t xml:space="preserve">Neighbouring residents have raised concerns regarding </w:t>
      </w:r>
      <w:r w:rsidR="00CA360C" w:rsidRPr="000C26A3">
        <w:rPr>
          <w:rFonts w:ascii="Arial" w:eastAsia="Times New Roman" w:hAnsi="Arial" w:cs="Arial"/>
          <w:color w:val="000000" w:themeColor="text1"/>
          <w:kern w:val="0"/>
          <w:sz w:val="22"/>
          <w:szCs w:val="22"/>
          <w:lang w:eastAsia="en-GB"/>
          <w14:ligatures w14:val="none"/>
        </w:rPr>
        <w:t xml:space="preserve">a </w:t>
      </w:r>
      <w:r w:rsidRPr="000C26A3">
        <w:rPr>
          <w:rFonts w:ascii="Arial" w:eastAsia="Times New Roman" w:hAnsi="Arial" w:cs="Arial"/>
          <w:color w:val="000000" w:themeColor="text1"/>
          <w:kern w:val="0"/>
          <w:sz w:val="22"/>
          <w:szCs w:val="22"/>
          <w:lang w:eastAsia="en-GB"/>
          <w14:ligatures w14:val="none"/>
        </w:rPr>
        <w:t>lack of maintenance gap and access to the electrical supply, with the proposed development extending up to the shared boundary wall</w:t>
      </w:r>
      <w:r w:rsidR="00CA360C" w:rsidRPr="000C26A3">
        <w:rPr>
          <w:rFonts w:ascii="Arial" w:eastAsia="Times New Roman" w:hAnsi="Arial" w:cs="Arial"/>
          <w:color w:val="000000" w:themeColor="text1"/>
          <w:kern w:val="0"/>
          <w:sz w:val="22"/>
          <w:szCs w:val="22"/>
          <w:lang w:eastAsia="en-GB"/>
          <w14:ligatures w14:val="none"/>
        </w:rPr>
        <w:t xml:space="preserve">. </w:t>
      </w:r>
      <w:r w:rsidRPr="000C26A3">
        <w:rPr>
          <w:rFonts w:ascii="Arial" w:eastAsia="Times New Roman" w:hAnsi="Arial" w:cs="Arial"/>
          <w:color w:val="000000" w:themeColor="text1"/>
          <w:kern w:val="0"/>
          <w:sz w:val="22"/>
          <w:szCs w:val="22"/>
          <w:lang w:eastAsia="en-GB"/>
          <w14:ligatures w14:val="none"/>
        </w:rPr>
        <w:t>While the proposal would be constructed up to the shared boundary</w:t>
      </w:r>
      <w:r w:rsidR="00CA360C" w:rsidRPr="000C26A3">
        <w:rPr>
          <w:rFonts w:ascii="Arial" w:eastAsia="Times New Roman" w:hAnsi="Arial" w:cs="Arial"/>
          <w:color w:val="000000" w:themeColor="text1"/>
          <w:kern w:val="0"/>
          <w:sz w:val="22"/>
          <w:szCs w:val="22"/>
          <w:lang w:eastAsia="en-GB"/>
          <w14:ligatures w14:val="none"/>
        </w:rPr>
        <w:t xml:space="preserve"> of number </w:t>
      </w:r>
      <w:r w:rsidR="001F4E8B" w:rsidRPr="000C26A3">
        <w:rPr>
          <w:rFonts w:ascii="Arial" w:eastAsia="Times New Roman" w:hAnsi="Arial" w:cs="Arial"/>
          <w:color w:val="000000" w:themeColor="text1"/>
          <w:kern w:val="0"/>
          <w:sz w:val="22"/>
          <w:szCs w:val="22"/>
          <w:lang w:eastAsia="en-GB"/>
          <w14:ligatures w14:val="none"/>
        </w:rPr>
        <w:t xml:space="preserve">11 </w:t>
      </w:r>
      <w:proofErr w:type="spellStart"/>
      <w:r w:rsidR="001F4E8B" w:rsidRPr="000C26A3">
        <w:rPr>
          <w:rFonts w:ascii="Arial" w:eastAsia="Times New Roman" w:hAnsi="Arial" w:cs="Arial"/>
          <w:color w:val="000000" w:themeColor="text1"/>
          <w:kern w:val="0"/>
          <w:sz w:val="22"/>
          <w:szCs w:val="22"/>
          <w:lang w:eastAsia="en-GB"/>
          <w14:ligatures w14:val="none"/>
        </w:rPr>
        <w:t>Roundway</w:t>
      </w:r>
      <w:proofErr w:type="spellEnd"/>
      <w:r w:rsidR="001F4E8B" w:rsidRPr="000C26A3">
        <w:rPr>
          <w:rFonts w:ascii="Arial" w:eastAsia="Times New Roman" w:hAnsi="Arial" w:cs="Arial"/>
          <w:color w:val="000000" w:themeColor="text1"/>
          <w:kern w:val="0"/>
          <w:sz w:val="22"/>
          <w:szCs w:val="22"/>
          <w:lang w:eastAsia="en-GB"/>
          <w14:ligatures w14:val="none"/>
        </w:rPr>
        <w:t xml:space="preserve"> Park</w:t>
      </w:r>
      <w:r w:rsidRPr="000C26A3">
        <w:rPr>
          <w:rFonts w:ascii="Arial" w:eastAsia="Times New Roman" w:hAnsi="Arial" w:cs="Arial"/>
          <w:color w:val="000000" w:themeColor="text1"/>
          <w:kern w:val="0"/>
          <w:sz w:val="22"/>
          <w:szCs w:val="22"/>
          <w:lang w:eastAsia="en-GB"/>
          <w14:ligatures w14:val="none"/>
        </w:rPr>
        <w:t xml:space="preserve">, matters relating to maintenance access and boundary ownership are private civil issues </w:t>
      </w:r>
      <w:r w:rsidR="001A79E3" w:rsidRPr="000C26A3">
        <w:rPr>
          <w:rFonts w:ascii="Arial" w:eastAsia="Times New Roman" w:hAnsi="Arial" w:cs="Arial"/>
          <w:color w:val="000000" w:themeColor="text1"/>
          <w:kern w:val="0"/>
          <w:sz w:val="22"/>
          <w:szCs w:val="22"/>
          <w:lang w:eastAsia="en-GB"/>
          <w14:ligatures w14:val="none"/>
        </w:rPr>
        <w:t xml:space="preserve">relating to the Pary Wall Act 1996 </w:t>
      </w:r>
      <w:r w:rsidRPr="000C26A3">
        <w:rPr>
          <w:rFonts w:ascii="Arial" w:eastAsia="Times New Roman" w:hAnsi="Arial" w:cs="Arial"/>
          <w:color w:val="000000" w:themeColor="text1"/>
          <w:kern w:val="0"/>
          <w:sz w:val="22"/>
          <w:szCs w:val="22"/>
          <w:lang w:eastAsia="en-GB"/>
          <w14:ligatures w14:val="none"/>
        </w:rPr>
        <w:t>and do not carry significant weight in the determination of this application. Subject to its scale and design, the development is not considered to result in unacceptable harm to neighbouring residential amenity.</w:t>
      </w:r>
    </w:p>
    <w:p w14:paraId="00D8ED7D"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D2A3BE6"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848AD8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73554F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408F0B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2607F27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9EE032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AFC621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F4BBB3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C99F630"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98675B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A90108"/>
    <w:multiLevelType w:val="hybridMultilevel"/>
    <w:tmpl w:val="7B54B894"/>
    <w:lvl w:ilvl="0" w:tplc="08090001">
      <w:start w:val="1"/>
      <w:numFmt w:val="bullet"/>
      <w:lvlText w:val=""/>
      <w:lvlJc w:val="left"/>
      <w:pPr>
        <w:ind w:left="720" w:hanging="360"/>
      </w:pPr>
      <w:rPr>
        <w:rFonts w:ascii="Symbol" w:hAnsi="Symbol" w:hint="default"/>
        <w:b w:val="0"/>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850A32"/>
    <w:multiLevelType w:val="hybridMultilevel"/>
    <w:tmpl w:val="6FFC6FB8"/>
    <w:lvl w:ilvl="0" w:tplc="A100EC72">
      <w:numFmt w:val="bullet"/>
      <w:lvlText w:val="-"/>
      <w:lvlJc w:val="left"/>
      <w:pPr>
        <w:ind w:left="720" w:hanging="360"/>
      </w:pPr>
      <w:rPr>
        <w:rFonts w:ascii="Arial" w:eastAsia="Times New Roman" w:hAnsi="Arial" w:cs="Arial" w:hint="default"/>
        <w:b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302153014">
    <w:abstractNumId w:val="10"/>
  </w:num>
  <w:num w:numId="14" w16cid:durableId="86154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89A"/>
    <w:rsid w:val="00003A12"/>
    <w:rsid w:val="00007878"/>
    <w:rsid w:val="00011496"/>
    <w:rsid w:val="000143A5"/>
    <w:rsid w:val="000148E7"/>
    <w:rsid w:val="00015ADB"/>
    <w:rsid w:val="00020054"/>
    <w:rsid w:val="00021916"/>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5A24"/>
    <w:rsid w:val="00097010"/>
    <w:rsid w:val="000971FF"/>
    <w:rsid w:val="000B4864"/>
    <w:rsid w:val="000B66D7"/>
    <w:rsid w:val="000B6B01"/>
    <w:rsid w:val="000C26A3"/>
    <w:rsid w:val="000C7F98"/>
    <w:rsid w:val="000D0858"/>
    <w:rsid w:val="000D5836"/>
    <w:rsid w:val="000E063D"/>
    <w:rsid w:val="000E18EB"/>
    <w:rsid w:val="000E4EBE"/>
    <w:rsid w:val="000E4F0E"/>
    <w:rsid w:val="000E6021"/>
    <w:rsid w:val="000E6ECC"/>
    <w:rsid w:val="000E7462"/>
    <w:rsid w:val="000E7773"/>
    <w:rsid w:val="000F3916"/>
    <w:rsid w:val="001044B1"/>
    <w:rsid w:val="001070DC"/>
    <w:rsid w:val="00111D21"/>
    <w:rsid w:val="001160F8"/>
    <w:rsid w:val="00117878"/>
    <w:rsid w:val="00134D23"/>
    <w:rsid w:val="00141929"/>
    <w:rsid w:val="0014198B"/>
    <w:rsid w:val="001434C6"/>
    <w:rsid w:val="001469AC"/>
    <w:rsid w:val="00152901"/>
    <w:rsid w:val="0016162B"/>
    <w:rsid w:val="00162405"/>
    <w:rsid w:val="001748DE"/>
    <w:rsid w:val="0018298F"/>
    <w:rsid w:val="00184227"/>
    <w:rsid w:val="00190C51"/>
    <w:rsid w:val="001A2242"/>
    <w:rsid w:val="001A4142"/>
    <w:rsid w:val="001A6915"/>
    <w:rsid w:val="001A6E40"/>
    <w:rsid w:val="001A79E3"/>
    <w:rsid w:val="001B34A3"/>
    <w:rsid w:val="001B350F"/>
    <w:rsid w:val="001C0267"/>
    <w:rsid w:val="001C30C8"/>
    <w:rsid w:val="001C73A5"/>
    <w:rsid w:val="001D1D65"/>
    <w:rsid w:val="001D279F"/>
    <w:rsid w:val="001D2B00"/>
    <w:rsid w:val="001D3964"/>
    <w:rsid w:val="001E0BD8"/>
    <w:rsid w:val="001E5127"/>
    <w:rsid w:val="001E693B"/>
    <w:rsid w:val="001F17EC"/>
    <w:rsid w:val="001F19BE"/>
    <w:rsid w:val="001F1A84"/>
    <w:rsid w:val="001F2AE9"/>
    <w:rsid w:val="001F4E8B"/>
    <w:rsid w:val="001F74D1"/>
    <w:rsid w:val="00200044"/>
    <w:rsid w:val="002056F3"/>
    <w:rsid w:val="002100CF"/>
    <w:rsid w:val="00211930"/>
    <w:rsid w:val="00212556"/>
    <w:rsid w:val="0021435E"/>
    <w:rsid w:val="002168B7"/>
    <w:rsid w:val="002175E1"/>
    <w:rsid w:val="002215A6"/>
    <w:rsid w:val="00221D04"/>
    <w:rsid w:val="00230D86"/>
    <w:rsid w:val="00240A06"/>
    <w:rsid w:val="00241C1E"/>
    <w:rsid w:val="00247CD5"/>
    <w:rsid w:val="0025545A"/>
    <w:rsid w:val="00276C28"/>
    <w:rsid w:val="00284692"/>
    <w:rsid w:val="00286D29"/>
    <w:rsid w:val="00296162"/>
    <w:rsid w:val="002976FA"/>
    <w:rsid w:val="00297D37"/>
    <w:rsid w:val="002A0F6E"/>
    <w:rsid w:val="002B3C19"/>
    <w:rsid w:val="002B67AF"/>
    <w:rsid w:val="002B7220"/>
    <w:rsid w:val="002C39F8"/>
    <w:rsid w:val="002C5B77"/>
    <w:rsid w:val="002C608F"/>
    <w:rsid w:val="002C64FD"/>
    <w:rsid w:val="002C73D1"/>
    <w:rsid w:val="002C7D54"/>
    <w:rsid w:val="002D20C0"/>
    <w:rsid w:val="002D764D"/>
    <w:rsid w:val="002E6C51"/>
    <w:rsid w:val="002F4522"/>
    <w:rsid w:val="002F5C16"/>
    <w:rsid w:val="0030007E"/>
    <w:rsid w:val="0030198A"/>
    <w:rsid w:val="00302D05"/>
    <w:rsid w:val="003030A4"/>
    <w:rsid w:val="00307390"/>
    <w:rsid w:val="00312C7F"/>
    <w:rsid w:val="00315AE0"/>
    <w:rsid w:val="003206A4"/>
    <w:rsid w:val="00321156"/>
    <w:rsid w:val="00331E7A"/>
    <w:rsid w:val="00332D09"/>
    <w:rsid w:val="00332DD0"/>
    <w:rsid w:val="003342BE"/>
    <w:rsid w:val="00335B14"/>
    <w:rsid w:val="003415BB"/>
    <w:rsid w:val="00343216"/>
    <w:rsid w:val="003479CD"/>
    <w:rsid w:val="00353F79"/>
    <w:rsid w:val="00362D8F"/>
    <w:rsid w:val="00364013"/>
    <w:rsid w:val="00371103"/>
    <w:rsid w:val="00371C0F"/>
    <w:rsid w:val="003727C5"/>
    <w:rsid w:val="00372E76"/>
    <w:rsid w:val="0037425B"/>
    <w:rsid w:val="00374ACE"/>
    <w:rsid w:val="0037683C"/>
    <w:rsid w:val="003774FF"/>
    <w:rsid w:val="0038668B"/>
    <w:rsid w:val="00393433"/>
    <w:rsid w:val="00393531"/>
    <w:rsid w:val="00394AB3"/>
    <w:rsid w:val="00396BC1"/>
    <w:rsid w:val="003A202C"/>
    <w:rsid w:val="003A2DD3"/>
    <w:rsid w:val="003A7995"/>
    <w:rsid w:val="003B7033"/>
    <w:rsid w:val="003C7574"/>
    <w:rsid w:val="003E08E2"/>
    <w:rsid w:val="003E0D42"/>
    <w:rsid w:val="003E2BA9"/>
    <w:rsid w:val="003F076A"/>
    <w:rsid w:val="003F5922"/>
    <w:rsid w:val="00400FB2"/>
    <w:rsid w:val="00413076"/>
    <w:rsid w:val="004130CC"/>
    <w:rsid w:val="004158E9"/>
    <w:rsid w:val="004212F8"/>
    <w:rsid w:val="00422C35"/>
    <w:rsid w:val="004268A1"/>
    <w:rsid w:val="00434671"/>
    <w:rsid w:val="00436306"/>
    <w:rsid w:val="00436D0A"/>
    <w:rsid w:val="004407D1"/>
    <w:rsid w:val="00440A86"/>
    <w:rsid w:val="004414AD"/>
    <w:rsid w:val="00446CFD"/>
    <w:rsid w:val="00450181"/>
    <w:rsid w:val="00454C71"/>
    <w:rsid w:val="004649E9"/>
    <w:rsid w:val="00464AE2"/>
    <w:rsid w:val="00465C63"/>
    <w:rsid w:val="004713E6"/>
    <w:rsid w:val="00472A69"/>
    <w:rsid w:val="004810AA"/>
    <w:rsid w:val="00482050"/>
    <w:rsid w:val="00487D26"/>
    <w:rsid w:val="00487ECA"/>
    <w:rsid w:val="004908AE"/>
    <w:rsid w:val="00491C07"/>
    <w:rsid w:val="00491D52"/>
    <w:rsid w:val="00492385"/>
    <w:rsid w:val="00492C16"/>
    <w:rsid w:val="00496A46"/>
    <w:rsid w:val="004A4A11"/>
    <w:rsid w:val="004A6DB3"/>
    <w:rsid w:val="004B0B23"/>
    <w:rsid w:val="004B208C"/>
    <w:rsid w:val="004B3C0C"/>
    <w:rsid w:val="004D1CAD"/>
    <w:rsid w:val="004D3857"/>
    <w:rsid w:val="004D3BA9"/>
    <w:rsid w:val="004D61F1"/>
    <w:rsid w:val="004E7891"/>
    <w:rsid w:val="004E7970"/>
    <w:rsid w:val="004F635C"/>
    <w:rsid w:val="004F65E7"/>
    <w:rsid w:val="004F7488"/>
    <w:rsid w:val="00511116"/>
    <w:rsid w:val="00512E02"/>
    <w:rsid w:val="00515980"/>
    <w:rsid w:val="0051645C"/>
    <w:rsid w:val="0052069C"/>
    <w:rsid w:val="00520E30"/>
    <w:rsid w:val="0054068B"/>
    <w:rsid w:val="00540D13"/>
    <w:rsid w:val="00550749"/>
    <w:rsid w:val="00561A9C"/>
    <w:rsid w:val="0056471A"/>
    <w:rsid w:val="00570DC7"/>
    <w:rsid w:val="00573B48"/>
    <w:rsid w:val="00576786"/>
    <w:rsid w:val="00582EB0"/>
    <w:rsid w:val="005936F4"/>
    <w:rsid w:val="0059524B"/>
    <w:rsid w:val="00597BBB"/>
    <w:rsid w:val="005A2832"/>
    <w:rsid w:val="005A2CD7"/>
    <w:rsid w:val="005A5492"/>
    <w:rsid w:val="005B0FD5"/>
    <w:rsid w:val="005C1D3F"/>
    <w:rsid w:val="005C36C6"/>
    <w:rsid w:val="005D04A7"/>
    <w:rsid w:val="005D13DC"/>
    <w:rsid w:val="005D24B8"/>
    <w:rsid w:val="005D30AB"/>
    <w:rsid w:val="005E0776"/>
    <w:rsid w:val="005E0F78"/>
    <w:rsid w:val="005E2BAD"/>
    <w:rsid w:val="005E3BFB"/>
    <w:rsid w:val="005E4A1C"/>
    <w:rsid w:val="005E7A7A"/>
    <w:rsid w:val="00615302"/>
    <w:rsid w:val="006164A3"/>
    <w:rsid w:val="00616DC2"/>
    <w:rsid w:val="00620916"/>
    <w:rsid w:val="0062234B"/>
    <w:rsid w:val="006242FB"/>
    <w:rsid w:val="0062446C"/>
    <w:rsid w:val="00630F6C"/>
    <w:rsid w:val="00631B2E"/>
    <w:rsid w:val="0063206F"/>
    <w:rsid w:val="006407C9"/>
    <w:rsid w:val="00640FEC"/>
    <w:rsid w:val="00643C57"/>
    <w:rsid w:val="00647E0D"/>
    <w:rsid w:val="00653CA6"/>
    <w:rsid w:val="00662C0A"/>
    <w:rsid w:val="00663D3A"/>
    <w:rsid w:val="00664B60"/>
    <w:rsid w:val="006656F8"/>
    <w:rsid w:val="0066737B"/>
    <w:rsid w:val="006705B5"/>
    <w:rsid w:val="00672495"/>
    <w:rsid w:val="00673B87"/>
    <w:rsid w:val="00673E96"/>
    <w:rsid w:val="00680DA9"/>
    <w:rsid w:val="00683C17"/>
    <w:rsid w:val="00696570"/>
    <w:rsid w:val="006A15F9"/>
    <w:rsid w:val="006A6EB8"/>
    <w:rsid w:val="006A735A"/>
    <w:rsid w:val="006B1193"/>
    <w:rsid w:val="006B5654"/>
    <w:rsid w:val="006B6C79"/>
    <w:rsid w:val="006C2EF8"/>
    <w:rsid w:val="006C3719"/>
    <w:rsid w:val="006C5398"/>
    <w:rsid w:val="006C5A72"/>
    <w:rsid w:val="006D1073"/>
    <w:rsid w:val="006D25FB"/>
    <w:rsid w:val="006D4A80"/>
    <w:rsid w:val="006D4B2D"/>
    <w:rsid w:val="006E139C"/>
    <w:rsid w:val="0070395B"/>
    <w:rsid w:val="00711058"/>
    <w:rsid w:val="00714FE5"/>
    <w:rsid w:val="00715057"/>
    <w:rsid w:val="007235F5"/>
    <w:rsid w:val="007243CE"/>
    <w:rsid w:val="00727899"/>
    <w:rsid w:val="00727E34"/>
    <w:rsid w:val="00741E13"/>
    <w:rsid w:val="00742C35"/>
    <w:rsid w:val="00744E80"/>
    <w:rsid w:val="00750FD1"/>
    <w:rsid w:val="00754DBE"/>
    <w:rsid w:val="00755B0D"/>
    <w:rsid w:val="007638C3"/>
    <w:rsid w:val="0076402F"/>
    <w:rsid w:val="00771C95"/>
    <w:rsid w:val="00780758"/>
    <w:rsid w:val="00782E45"/>
    <w:rsid w:val="00783508"/>
    <w:rsid w:val="00790038"/>
    <w:rsid w:val="00793652"/>
    <w:rsid w:val="007949C1"/>
    <w:rsid w:val="00797A89"/>
    <w:rsid w:val="007B29CA"/>
    <w:rsid w:val="007B70B8"/>
    <w:rsid w:val="007C1403"/>
    <w:rsid w:val="007C28D5"/>
    <w:rsid w:val="007C2937"/>
    <w:rsid w:val="007C6DE3"/>
    <w:rsid w:val="007D187B"/>
    <w:rsid w:val="007D1FA4"/>
    <w:rsid w:val="007D390B"/>
    <w:rsid w:val="007D4B14"/>
    <w:rsid w:val="007D5706"/>
    <w:rsid w:val="007D6521"/>
    <w:rsid w:val="007E229B"/>
    <w:rsid w:val="007E4274"/>
    <w:rsid w:val="007E4322"/>
    <w:rsid w:val="007F3ABA"/>
    <w:rsid w:val="00801287"/>
    <w:rsid w:val="00802C50"/>
    <w:rsid w:val="0080339A"/>
    <w:rsid w:val="008071F4"/>
    <w:rsid w:val="00807FAF"/>
    <w:rsid w:val="00810B9F"/>
    <w:rsid w:val="008176BD"/>
    <w:rsid w:val="00831B33"/>
    <w:rsid w:val="0083213E"/>
    <w:rsid w:val="008376A8"/>
    <w:rsid w:val="0084670A"/>
    <w:rsid w:val="00850005"/>
    <w:rsid w:val="00852CAC"/>
    <w:rsid w:val="00855117"/>
    <w:rsid w:val="0085527B"/>
    <w:rsid w:val="00860486"/>
    <w:rsid w:val="00862AEC"/>
    <w:rsid w:val="0086379F"/>
    <w:rsid w:val="00866574"/>
    <w:rsid w:val="00867EFD"/>
    <w:rsid w:val="0087005A"/>
    <w:rsid w:val="0087744B"/>
    <w:rsid w:val="008822ED"/>
    <w:rsid w:val="00884124"/>
    <w:rsid w:val="00884A97"/>
    <w:rsid w:val="00886197"/>
    <w:rsid w:val="00892438"/>
    <w:rsid w:val="008A0F17"/>
    <w:rsid w:val="008A1574"/>
    <w:rsid w:val="008A16E4"/>
    <w:rsid w:val="008A3152"/>
    <w:rsid w:val="008A4252"/>
    <w:rsid w:val="008A4A27"/>
    <w:rsid w:val="008B30BE"/>
    <w:rsid w:val="008B578F"/>
    <w:rsid w:val="008C09DE"/>
    <w:rsid w:val="008C1492"/>
    <w:rsid w:val="008C1559"/>
    <w:rsid w:val="008C2176"/>
    <w:rsid w:val="008C2C2F"/>
    <w:rsid w:val="008C3D5B"/>
    <w:rsid w:val="008C67C6"/>
    <w:rsid w:val="008C704F"/>
    <w:rsid w:val="008D694B"/>
    <w:rsid w:val="008D714D"/>
    <w:rsid w:val="008D7802"/>
    <w:rsid w:val="008E3EA2"/>
    <w:rsid w:val="008E5298"/>
    <w:rsid w:val="008E5571"/>
    <w:rsid w:val="008E684D"/>
    <w:rsid w:val="008E75D4"/>
    <w:rsid w:val="008F0D3D"/>
    <w:rsid w:val="008F1CF8"/>
    <w:rsid w:val="008F6030"/>
    <w:rsid w:val="008F7696"/>
    <w:rsid w:val="0091685B"/>
    <w:rsid w:val="00921A38"/>
    <w:rsid w:val="0092325F"/>
    <w:rsid w:val="00924221"/>
    <w:rsid w:val="0092515F"/>
    <w:rsid w:val="0092586B"/>
    <w:rsid w:val="00932A4E"/>
    <w:rsid w:val="00933614"/>
    <w:rsid w:val="009350D4"/>
    <w:rsid w:val="0094373B"/>
    <w:rsid w:val="009457FD"/>
    <w:rsid w:val="00953BF6"/>
    <w:rsid w:val="00961C4E"/>
    <w:rsid w:val="00965A06"/>
    <w:rsid w:val="00967DCB"/>
    <w:rsid w:val="00970A8A"/>
    <w:rsid w:val="00972DD7"/>
    <w:rsid w:val="00974C53"/>
    <w:rsid w:val="00974EA2"/>
    <w:rsid w:val="0098152A"/>
    <w:rsid w:val="009858F4"/>
    <w:rsid w:val="00990A8B"/>
    <w:rsid w:val="009974D9"/>
    <w:rsid w:val="00997B32"/>
    <w:rsid w:val="009A1B10"/>
    <w:rsid w:val="009A2993"/>
    <w:rsid w:val="009A7BFF"/>
    <w:rsid w:val="009B30A5"/>
    <w:rsid w:val="009B4930"/>
    <w:rsid w:val="009B63DB"/>
    <w:rsid w:val="009B7AD7"/>
    <w:rsid w:val="009C1702"/>
    <w:rsid w:val="009C3071"/>
    <w:rsid w:val="009C36DF"/>
    <w:rsid w:val="009C3A91"/>
    <w:rsid w:val="009D3D62"/>
    <w:rsid w:val="009D47BD"/>
    <w:rsid w:val="009D581A"/>
    <w:rsid w:val="009D6682"/>
    <w:rsid w:val="009E1642"/>
    <w:rsid w:val="009E77F7"/>
    <w:rsid w:val="009F1BA2"/>
    <w:rsid w:val="009F684B"/>
    <w:rsid w:val="00A017DE"/>
    <w:rsid w:val="00A050F1"/>
    <w:rsid w:val="00A10D10"/>
    <w:rsid w:val="00A1707F"/>
    <w:rsid w:val="00A21251"/>
    <w:rsid w:val="00A23603"/>
    <w:rsid w:val="00A241C0"/>
    <w:rsid w:val="00A24AEC"/>
    <w:rsid w:val="00A300C4"/>
    <w:rsid w:val="00A3010D"/>
    <w:rsid w:val="00A344EB"/>
    <w:rsid w:val="00A34EB7"/>
    <w:rsid w:val="00A36697"/>
    <w:rsid w:val="00A42116"/>
    <w:rsid w:val="00A4593E"/>
    <w:rsid w:val="00A46019"/>
    <w:rsid w:val="00A55952"/>
    <w:rsid w:val="00A6662C"/>
    <w:rsid w:val="00A71295"/>
    <w:rsid w:val="00A772D3"/>
    <w:rsid w:val="00A81CF7"/>
    <w:rsid w:val="00A82C8E"/>
    <w:rsid w:val="00A85226"/>
    <w:rsid w:val="00AB52C2"/>
    <w:rsid w:val="00AC01A4"/>
    <w:rsid w:val="00AC280E"/>
    <w:rsid w:val="00AC2888"/>
    <w:rsid w:val="00AD2832"/>
    <w:rsid w:val="00AD2BC0"/>
    <w:rsid w:val="00AD39FA"/>
    <w:rsid w:val="00AE028B"/>
    <w:rsid w:val="00AE04FE"/>
    <w:rsid w:val="00AE3527"/>
    <w:rsid w:val="00AF193A"/>
    <w:rsid w:val="00AF2650"/>
    <w:rsid w:val="00AF2AF9"/>
    <w:rsid w:val="00AF5874"/>
    <w:rsid w:val="00B01936"/>
    <w:rsid w:val="00B02A5A"/>
    <w:rsid w:val="00B111D2"/>
    <w:rsid w:val="00B16D71"/>
    <w:rsid w:val="00B1710B"/>
    <w:rsid w:val="00B25D75"/>
    <w:rsid w:val="00B3075F"/>
    <w:rsid w:val="00B44C99"/>
    <w:rsid w:val="00B44EC9"/>
    <w:rsid w:val="00B51B57"/>
    <w:rsid w:val="00B52C0E"/>
    <w:rsid w:val="00B54DA2"/>
    <w:rsid w:val="00B633AB"/>
    <w:rsid w:val="00B65FC9"/>
    <w:rsid w:val="00B71530"/>
    <w:rsid w:val="00B71D0E"/>
    <w:rsid w:val="00B7214D"/>
    <w:rsid w:val="00B75552"/>
    <w:rsid w:val="00B82691"/>
    <w:rsid w:val="00B915D4"/>
    <w:rsid w:val="00B919BC"/>
    <w:rsid w:val="00B92911"/>
    <w:rsid w:val="00B97601"/>
    <w:rsid w:val="00BA2753"/>
    <w:rsid w:val="00BA32D6"/>
    <w:rsid w:val="00BB5ECE"/>
    <w:rsid w:val="00BB7690"/>
    <w:rsid w:val="00BC65C4"/>
    <w:rsid w:val="00BD2239"/>
    <w:rsid w:val="00BD6B4D"/>
    <w:rsid w:val="00BD72AA"/>
    <w:rsid w:val="00BE579C"/>
    <w:rsid w:val="00BE5F7B"/>
    <w:rsid w:val="00BF1DB2"/>
    <w:rsid w:val="00BF52A8"/>
    <w:rsid w:val="00BF7456"/>
    <w:rsid w:val="00C03688"/>
    <w:rsid w:val="00C1424D"/>
    <w:rsid w:val="00C1522E"/>
    <w:rsid w:val="00C21B1F"/>
    <w:rsid w:val="00C224C6"/>
    <w:rsid w:val="00C261CE"/>
    <w:rsid w:val="00C27C39"/>
    <w:rsid w:val="00C318BF"/>
    <w:rsid w:val="00C326D3"/>
    <w:rsid w:val="00C37EDD"/>
    <w:rsid w:val="00C40230"/>
    <w:rsid w:val="00C43BC6"/>
    <w:rsid w:val="00C44C6D"/>
    <w:rsid w:val="00C45665"/>
    <w:rsid w:val="00C50736"/>
    <w:rsid w:val="00C508EE"/>
    <w:rsid w:val="00C55DEC"/>
    <w:rsid w:val="00C56041"/>
    <w:rsid w:val="00C575A0"/>
    <w:rsid w:val="00C66534"/>
    <w:rsid w:val="00C66AB3"/>
    <w:rsid w:val="00C66E1F"/>
    <w:rsid w:val="00C73630"/>
    <w:rsid w:val="00C760C4"/>
    <w:rsid w:val="00C777DF"/>
    <w:rsid w:val="00C81A53"/>
    <w:rsid w:val="00C8654A"/>
    <w:rsid w:val="00C86A61"/>
    <w:rsid w:val="00CA27A5"/>
    <w:rsid w:val="00CA2E7F"/>
    <w:rsid w:val="00CA360C"/>
    <w:rsid w:val="00CA3A97"/>
    <w:rsid w:val="00CB3A43"/>
    <w:rsid w:val="00CB6B3B"/>
    <w:rsid w:val="00CC0FA3"/>
    <w:rsid w:val="00CC2C20"/>
    <w:rsid w:val="00CC4FC5"/>
    <w:rsid w:val="00CC51B9"/>
    <w:rsid w:val="00CC552A"/>
    <w:rsid w:val="00CC57A0"/>
    <w:rsid w:val="00CC5C3E"/>
    <w:rsid w:val="00CC6F87"/>
    <w:rsid w:val="00CD745F"/>
    <w:rsid w:val="00CE3BAD"/>
    <w:rsid w:val="00CE7093"/>
    <w:rsid w:val="00CF4F6C"/>
    <w:rsid w:val="00CF7529"/>
    <w:rsid w:val="00D06D32"/>
    <w:rsid w:val="00D14841"/>
    <w:rsid w:val="00D15F32"/>
    <w:rsid w:val="00D166C7"/>
    <w:rsid w:val="00D20665"/>
    <w:rsid w:val="00D22F8E"/>
    <w:rsid w:val="00D30109"/>
    <w:rsid w:val="00D31619"/>
    <w:rsid w:val="00D3652A"/>
    <w:rsid w:val="00D36EB5"/>
    <w:rsid w:val="00D3717E"/>
    <w:rsid w:val="00D44370"/>
    <w:rsid w:val="00D4570B"/>
    <w:rsid w:val="00D5047C"/>
    <w:rsid w:val="00D50CF6"/>
    <w:rsid w:val="00D55D4D"/>
    <w:rsid w:val="00D56790"/>
    <w:rsid w:val="00D7435B"/>
    <w:rsid w:val="00D770EB"/>
    <w:rsid w:val="00D831EE"/>
    <w:rsid w:val="00D859CC"/>
    <w:rsid w:val="00D902FA"/>
    <w:rsid w:val="00D907C3"/>
    <w:rsid w:val="00DA41A3"/>
    <w:rsid w:val="00DB13C3"/>
    <w:rsid w:val="00DB2AF7"/>
    <w:rsid w:val="00DB467C"/>
    <w:rsid w:val="00DB7D89"/>
    <w:rsid w:val="00DC0041"/>
    <w:rsid w:val="00DC6E07"/>
    <w:rsid w:val="00DD0655"/>
    <w:rsid w:val="00DD2D61"/>
    <w:rsid w:val="00DD2E99"/>
    <w:rsid w:val="00DD3F9C"/>
    <w:rsid w:val="00DD5DF9"/>
    <w:rsid w:val="00DD6DBF"/>
    <w:rsid w:val="00DD76CB"/>
    <w:rsid w:val="00DE442D"/>
    <w:rsid w:val="00DF2FE5"/>
    <w:rsid w:val="00E0076E"/>
    <w:rsid w:val="00E0301C"/>
    <w:rsid w:val="00E05778"/>
    <w:rsid w:val="00E10F53"/>
    <w:rsid w:val="00E12366"/>
    <w:rsid w:val="00E162CA"/>
    <w:rsid w:val="00E16B1D"/>
    <w:rsid w:val="00E23FA9"/>
    <w:rsid w:val="00E261FA"/>
    <w:rsid w:val="00E266B7"/>
    <w:rsid w:val="00E37C6D"/>
    <w:rsid w:val="00E400FF"/>
    <w:rsid w:val="00E40564"/>
    <w:rsid w:val="00E51166"/>
    <w:rsid w:val="00E57D1F"/>
    <w:rsid w:val="00E61170"/>
    <w:rsid w:val="00E61ADC"/>
    <w:rsid w:val="00E65218"/>
    <w:rsid w:val="00E70135"/>
    <w:rsid w:val="00E70D98"/>
    <w:rsid w:val="00E71454"/>
    <w:rsid w:val="00E834A9"/>
    <w:rsid w:val="00E86318"/>
    <w:rsid w:val="00E90A3F"/>
    <w:rsid w:val="00E95266"/>
    <w:rsid w:val="00E977C4"/>
    <w:rsid w:val="00EA1FA7"/>
    <w:rsid w:val="00EB06E3"/>
    <w:rsid w:val="00EB421A"/>
    <w:rsid w:val="00EC2E4E"/>
    <w:rsid w:val="00EC4215"/>
    <w:rsid w:val="00EC4E9E"/>
    <w:rsid w:val="00ED28DE"/>
    <w:rsid w:val="00ED3FE5"/>
    <w:rsid w:val="00EE47DB"/>
    <w:rsid w:val="00EE5783"/>
    <w:rsid w:val="00EE5C03"/>
    <w:rsid w:val="00EE6AA5"/>
    <w:rsid w:val="00EE7315"/>
    <w:rsid w:val="00EF0DA4"/>
    <w:rsid w:val="00F005A4"/>
    <w:rsid w:val="00F01283"/>
    <w:rsid w:val="00F07D8C"/>
    <w:rsid w:val="00F10263"/>
    <w:rsid w:val="00F1263F"/>
    <w:rsid w:val="00F1491F"/>
    <w:rsid w:val="00F15E48"/>
    <w:rsid w:val="00F174D4"/>
    <w:rsid w:val="00F17D1C"/>
    <w:rsid w:val="00F2352F"/>
    <w:rsid w:val="00F2477F"/>
    <w:rsid w:val="00F272A5"/>
    <w:rsid w:val="00F335B4"/>
    <w:rsid w:val="00F33A0F"/>
    <w:rsid w:val="00F400B5"/>
    <w:rsid w:val="00F40760"/>
    <w:rsid w:val="00F40F2D"/>
    <w:rsid w:val="00F50F61"/>
    <w:rsid w:val="00F54C92"/>
    <w:rsid w:val="00F631DD"/>
    <w:rsid w:val="00F7017C"/>
    <w:rsid w:val="00F7449D"/>
    <w:rsid w:val="00F7609E"/>
    <w:rsid w:val="00F77540"/>
    <w:rsid w:val="00F85D5A"/>
    <w:rsid w:val="00F86303"/>
    <w:rsid w:val="00F91354"/>
    <w:rsid w:val="00F9178A"/>
    <w:rsid w:val="00F932D6"/>
    <w:rsid w:val="00FA1B2A"/>
    <w:rsid w:val="00FA3D27"/>
    <w:rsid w:val="00FA3DF1"/>
    <w:rsid w:val="00FA5EC3"/>
    <w:rsid w:val="00FB06A2"/>
    <w:rsid w:val="00FB193A"/>
    <w:rsid w:val="00FB555E"/>
    <w:rsid w:val="00FC07FD"/>
    <w:rsid w:val="00FC192B"/>
    <w:rsid w:val="00FD0031"/>
    <w:rsid w:val="00FD1BFE"/>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3CA1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2576</Words>
  <Characters>14686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salesforceId:9520a8f0-2cec-438a-8a55-f73d9d300c1d</dc:subject>
  <dc:creator>O'Donoghue, Ruaridh</dc:creator>
  <cp:keywords/>
  <dc:description/>
  <cp:lastModifiedBy>Smith, Adrian</cp:lastModifiedBy>
  <cp:revision>12</cp:revision>
  <dcterms:created xsi:type="dcterms:W3CDTF">2026-05-29T09:04:00Z</dcterms:created>
  <dcterms:modified xsi:type="dcterms:W3CDTF">2026-05-29T09:17:00Z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069Q300000PrC33IAF</vt:lpwstr>
  </property>
  <property fmtid="{D5CDD505-2E9C-101B-9397-08002B2CF9AE}" pid="5" name="GrammarlyDocumentId">
    <vt:lpwstr>f212e7c9-5ccd-4653-b4a4-aa4e204f31a0</vt:lpwstr>
  </property>
</Properties>
</file>