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7EA97"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149F4FE4"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3EC897AC"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453DA35C" w14:textId="77777777" w:rsidTr="47A0F66D">
        <w:tc>
          <w:tcPr>
            <w:tcW w:w="3681" w:type="dxa"/>
          </w:tcPr>
          <w:p w14:paraId="306F840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412861D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PL/2026/01895</w:t>
            </w:r>
          </w:p>
        </w:tc>
      </w:tr>
      <w:tr w:rsidR="00477CC4" w14:paraId="46E265FE" w14:textId="77777777" w:rsidTr="47A0F66D">
        <w:tc>
          <w:tcPr>
            <w:tcW w:w="3681" w:type="dxa"/>
          </w:tcPr>
          <w:p w14:paraId="68B0D3BD"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2B7F94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6B287C2B" w14:textId="77777777" w:rsidTr="47A0F66D">
        <w:tc>
          <w:tcPr>
            <w:tcW w:w="3681" w:type="dxa"/>
          </w:tcPr>
          <w:p w14:paraId="766F954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31BE434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Dauntseys School, High Street, West Lavington, Devizes, SN10 4HE</w:t>
            </w:r>
          </w:p>
        </w:tc>
      </w:tr>
      <w:tr w:rsidR="00477CC4" w14:paraId="342B37E4" w14:textId="77777777" w:rsidTr="47A0F66D">
        <w:tc>
          <w:tcPr>
            <w:tcW w:w="3681" w:type="dxa"/>
          </w:tcPr>
          <w:p w14:paraId="0B307B5B"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5DF8FDB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Relocation of existing timber building to form cricket pavilion</w:t>
            </w:r>
          </w:p>
        </w:tc>
      </w:tr>
      <w:tr w:rsidR="00477CC4" w14:paraId="2624742C" w14:textId="77777777" w:rsidTr="47A0F66D">
        <w:tc>
          <w:tcPr>
            <w:tcW w:w="3681" w:type="dxa"/>
          </w:tcPr>
          <w:p w14:paraId="790C05C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5D47CA30"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5F898291" w14:textId="77777777" w:rsidR="00F7609E" w:rsidRPr="00F7609E" w:rsidRDefault="00F7609E" w:rsidP="00F7609E">
      <w:pPr>
        <w:spacing w:line="276" w:lineRule="auto"/>
        <w:jc w:val="both"/>
        <w:rPr>
          <w:rFonts w:ascii="Arial" w:hAnsi="Arial" w:cs="Arial"/>
          <w:sz w:val="22"/>
          <w:szCs w:val="22"/>
        </w:rPr>
      </w:pPr>
    </w:p>
    <w:p w14:paraId="3962D290"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F34A8A5" w14:textId="77777777" w:rsidR="00683C17" w:rsidRDefault="00683C17" w:rsidP="00683C17">
      <w:pPr>
        <w:spacing w:line="276" w:lineRule="auto"/>
        <w:jc w:val="both"/>
        <w:rPr>
          <w:rFonts w:ascii="Arial" w:hAnsi="Arial" w:cs="Arial"/>
          <w:color w:val="FF0000"/>
          <w:sz w:val="22"/>
          <w:szCs w:val="22"/>
        </w:rPr>
      </w:pPr>
    </w:p>
    <w:p w14:paraId="3C2D3446" w14:textId="34DFF9FE" w:rsidR="00F31EF2" w:rsidRPr="00561928" w:rsidRDefault="008B6468" w:rsidP="294BE246">
      <w:pPr>
        <w:spacing w:line="276" w:lineRule="auto"/>
        <w:jc w:val="both"/>
        <w:rPr>
          <w:rFonts w:ascii="Arial" w:hAnsi="Arial" w:cs="Arial"/>
          <w:color w:val="000000" w:themeColor="text1"/>
          <w:sz w:val="22"/>
          <w:szCs w:val="22"/>
        </w:rPr>
      </w:pPr>
      <w:r w:rsidRPr="00561928">
        <w:rPr>
          <w:rFonts w:ascii="Arial" w:hAnsi="Arial" w:cs="Arial"/>
          <w:color w:val="000000" w:themeColor="text1"/>
          <w:sz w:val="22"/>
          <w:szCs w:val="22"/>
        </w:rPr>
        <w:t xml:space="preserve">The application relates to </w:t>
      </w:r>
      <w:r w:rsidR="00833E7E" w:rsidRPr="00561928">
        <w:rPr>
          <w:rFonts w:ascii="Arial" w:hAnsi="Arial" w:cs="Arial"/>
          <w:color w:val="000000" w:themeColor="text1"/>
          <w:sz w:val="22"/>
          <w:szCs w:val="22"/>
        </w:rPr>
        <w:t xml:space="preserve">a field located to the west side of </w:t>
      </w:r>
      <w:r w:rsidR="0075167F" w:rsidRPr="00561928">
        <w:rPr>
          <w:rFonts w:ascii="Arial" w:hAnsi="Arial" w:cs="Arial"/>
          <w:color w:val="000000" w:themeColor="text1"/>
          <w:sz w:val="22"/>
          <w:szCs w:val="22"/>
        </w:rPr>
        <w:t xml:space="preserve">the </w:t>
      </w:r>
      <w:r w:rsidRPr="00561928">
        <w:rPr>
          <w:rFonts w:ascii="Arial" w:hAnsi="Arial" w:cs="Arial"/>
          <w:color w:val="000000" w:themeColor="text1"/>
          <w:sz w:val="22"/>
          <w:szCs w:val="22"/>
        </w:rPr>
        <w:t>Dauntsey</w:t>
      </w:r>
      <w:r w:rsidR="0013656D">
        <w:rPr>
          <w:rFonts w:ascii="Arial" w:hAnsi="Arial" w:cs="Arial"/>
          <w:color w:val="000000" w:themeColor="text1"/>
          <w:sz w:val="22"/>
          <w:szCs w:val="22"/>
        </w:rPr>
        <w:t>’</w:t>
      </w:r>
      <w:r w:rsidRPr="00561928">
        <w:rPr>
          <w:rFonts w:ascii="Arial" w:hAnsi="Arial" w:cs="Arial"/>
          <w:color w:val="000000" w:themeColor="text1"/>
          <w:sz w:val="22"/>
          <w:szCs w:val="22"/>
        </w:rPr>
        <w:t>s School</w:t>
      </w:r>
      <w:r w:rsidR="0075167F" w:rsidRPr="00561928">
        <w:rPr>
          <w:rFonts w:ascii="Arial" w:hAnsi="Arial" w:cs="Arial"/>
          <w:color w:val="000000" w:themeColor="text1"/>
          <w:sz w:val="22"/>
          <w:szCs w:val="22"/>
        </w:rPr>
        <w:t xml:space="preserve"> campus in </w:t>
      </w:r>
      <w:r w:rsidRPr="00561928">
        <w:rPr>
          <w:rFonts w:ascii="Arial" w:hAnsi="Arial" w:cs="Arial"/>
          <w:color w:val="000000" w:themeColor="text1"/>
          <w:sz w:val="22"/>
          <w:szCs w:val="22"/>
        </w:rPr>
        <w:t xml:space="preserve">West Lavington, Devizes. </w:t>
      </w:r>
      <w:r w:rsidR="0075167F" w:rsidRPr="00561928">
        <w:rPr>
          <w:rFonts w:ascii="Arial" w:hAnsi="Arial" w:cs="Arial"/>
          <w:color w:val="000000" w:themeColor="text1"/>
          <w:sz w:val="22"/>
          <w:szCs w:val="22"/>
        </w:rPr>
        <w:t>The field co</w:t>
      </w:r>
      <w:r w:rsidR="00F31EF2" w:rsidRPr="00561928">
        <w:rPr>
          <w:rFonts w:ascii="Arial" w:hAnsi="Arial" w:cs="Arial"/>
          <w:color w:val="000000" w:themeColor="text1"/>
          <w:sz w:val="22"/>
          <w:szCs w:val="22"/>
        </w:rPr>
        <w:t>mprises sport pitches and a fitness trail with areas of landscape planting and woodland buffer zones.</w:t>
      </w:r>
    </w:p>
    <w:p w14:paraId="4B06AF52" w14:textId="77777777" w:rsidR="00F31EF2" w:rsidRPr="00561928" w:rsidRDefault="00F31EF2" w:rsidP="294BE246">
      <w:pPr>
        <w:spacing w:line="276" w:lineRule="auto"/>
        <w:jc w:val="both"/>
        <w:rPr>
          <w:rFonts w:ascii="Arial" w:hAnsi="Arial" w:cs="Arial"/>
          <w:color w:val="000000" w:themeColor="text1"/>
          <w:sz w:val="22"/>
          <w:szCs w:val="22"/>
        </w:rPr>
      </w:pPr>
    </w:p>
    <w:p w14:paraId="1943D522" w14:textId="2DBF5697" w:rsidR="00F31EF2" w:rsidRPr="00561928" w:rsidRDefault="00A473B9" w:rsidP="294BE246">
      <w:pPr>
        <w:spacing w:line="276" w:lineRule="auto"/>
        <w:jc w:val="both"/>
        <w:rPr>
          <w:rFonts w:ascii="Arial" w:hAnsi="Arial" w:cs="Arial"/>
          <w:color w:val="000000" w:themeColor="text1"/>
          <w:sz w:val="22"/>
          <w:szCs w:val="22"/>
        </w:rPr>
      </w:pPr>
      <w:r w:rsidRPr="00561928">
        <w:rPr>
          <w:rFonts w:ascii="Arial" w:hAnsi="Arial" w:cs="Arial"/>
          <w:color w:val="000000" w:themeColor="text1"/>
          <w:sz w:val="22"/>
          <w:szCs w:val="22"/>
        </w:rPr>
        <w:t xml:space="preserve">The site comprises two sperate modest patches of this field; one containing an existing </w:t>
      </w:r>
      <w:r w:rsidR="00DF494A" w:rsidRPr="00561928">
        <w:rPr>
          <w:rFonts w:ascii="Arial" w:hAnsi="Arial" w:cs="Arial"/>
          <w:color w:val="000000" w:themeColor="text1"/>
          <w:sz w:val="22"/>
          <w:szCs w:val="22"/>
        </w:rPr>
        <w:t>timber outbuilding and the other currently comprising a grassed area.</w:t>
      </w:r>
      <w:r w:rsidR="00057B06">
        <w:rPr>
          <w:rFonts w:ascii="Arial" w:hAnsi="Arial" w:cs="Arial"/>
          <w:color w:val="000000" w:themeColor="text1"/>
          <w:sz w:val="22"/>
          <w:szCs w:val="22"/>
        </w:rPr>
        <w:t xml:space="preserve"> Neither </w:t>
      </w:r>
      <w:r w:rsidR="00677F10">
        <w:rPr>
          <w:rFonts w:ascii="Arial" w:hAnsi="Arial" w:cs="Arial"/>
          <w:color w:val="000000" w:themeColor="text1"/>
          <w:sz w:val="22"/>
          <w:szCs w:val="22"/>
        </w:rPr>
        <w:t>area</w:t>
      </w:r>
      <w:r w:rsidR="00057B06">
        <w:rPr>
          <w:rFonts w:ascii="Arial" w:hAnsi="Arial" w:cs="Arial"/>
          <w:color w:val="000000" w:themeColor="text1"/>
          <w:sz w:val="22"/>
          <w:szCs w:val="22"/>
        </w:rPr>
        <w:t xml:space="preserve"> </w:t>
      </w:r>
      <w:r w:rsidR="00677F10">
        <w:rPr>
          <w:rFonts w:ascii="Arial" w:hAnsi="Arial" w:cs="Arial"/>
          <w:color w:val="000000" w:themeColor="text1"/>
          <w:sz w:val="22"/>
          <w:szCs w:val="22"/>
        </w:rPr>
        <w:t>is</w:t>
      </w:r>
      <w:r w:rsidR="00057B06">
        <w:rPr>
          <w:rFonts w:ascii="Arial" w:hAnsi="Arial" w:cs="Arial"/>
          <w:color w:val="000000" w:themeColor="text1"/>
          <w:sz w:val="22"/>
          <w:szCs w:val="22"/>
        </w:rPr>
        <w:t xml:space="preserve"> visible from any public vantage points due to mature </w:t>
      </w:r>
      <w:r w:rsidR="008662DD">
        <w:rPr>
          <w:rFonts w:ascii="Arial" w:hAnsi="Arial" w:cs="Arial"/>
          <w:color w:val="000000" w:themeColor="text1"/>
          <w:sz w:val="22"/>
          <w:szCs w:val="22"/>
        </w:rPr>
        <w:t>planting</w:t>
      </w:r>
      <w:r w:rsidR="00057B06">
        <w:rPr>
          <w:rFonts w:ascii="Arial" w:hAnsi="Arial" w:cs="Arial"/>
          <w:color w:val="000000" w:themeColor="text1"/>
          <w:sz w:val="22"/>
          <w:szCs w:val="22"/>
        </w:rPr>
        <w:t xml:space="preserve"> on the boundaries of the field.</w:t>
      </w:r>
    </w:p>
    <w:p w14:paraId="5D6735F2" w14:textId="77777777" w:rsidR="0083242C" w:rsidRPr="00561928" w:rsidRDefault="0083242C" w:rsidP="294BE246">
      <w:pPr>
        <w:spacing w:line="276" w:lineRule="auto"/>
        <w:jc w:val="both"/>
        <w:rPr>
          <w:rFonts w:ascii="Arial" w:hAnsi="Arial" w:cs="Arial"/>
          <w:color w:val="000000" w:themeColor="text1"/>
          <w:sz w:val="22"/>
          <w:szCs w:val="22"/>
        </w:rPr>
      </w:pPr>
    </w:p>
    <w:p w14:paraId="62194CD1" w14:textId="4C035859" w:rsidR="00561928" w:rsidRPr="00561928" w:rsidRDefault="00150AC0" w:rsidP="294BE246">
      <w:pPr>
        <w:spacing w:line="276" w:lineRule="auto"/>
        <w:jc w:val="both"/>
        <w:rPr>
          <w:rFonts w:ascii="Arial" w:hAnsi="Arial" w:cs="Arial"/>
          <w:color w:val="000000" w:themeColor="text1"/>
          <w:sz w:val="22"/>
          <w:szCs w:val="22"/>
        </w:rPr>
      </w:pPr>
      <w:r w:rsidRPr="00561928">
        <w:rPr>
          <w:rFonts w:ascii="Arial" w:hAnsi="Arial" w:cs="Arial"/>
          <w:color w:val="000000" w:themeColor="text1"/>
          <w:sz w:val="22"/>
          <w:szCs w:val="22"/>
        </w:rPr>
        <w:t>The</w:t>
      </w:r>
      <w:r w:rsidR="00DF494A" w:rsidRPr="00561928">
        <w:rPr>
          <w:rFonts w:ascii="Arial" w:hAnsi="Arial" w:cs="Arial"/>
          <w:color w:val="000000" w:themeColor="text1"/>
          <w:sz w:val="22"/>
          <w:szCs w:val="22"/>
        </w:rPr>
        <w:t xml:space="preserve"> field is located just </w:t>
      </w:r>
      <w:r w:rsidR="00561928" w:rsidRPr="00561928">
        <w:rPr>
          <w:rFonts w:ascii="Arial" w:hAnsi="Arial" w:cs="Arial"/>
          <w:color w:val="000000" w:themeColor="text1"/>
          <w:sz w:val="22"/>
          <w:szCs w:val="22"/>
        </w:rPr>
        <w:t>outside</w:t>
      </w:r>
      <w:r w:rsidR="00DF494A" w:rsidRPr="00561928">
        <w:rPr>
          <w:rFonts w:ascii="Arial" w:hAnsi="Arial" w:cs="Arial"/>
          <w:color w:val="000000" w:themeColor="text1"/>
          <w:sz w:val="22"/>
          <w:szCs w:val="22"/>
        </w:rPr>
        <w:t xml:space="preserve"> the defined limits of development for</w:t>
      </w:r>
      <w:r w:rsidR="0083242C" w:rsidRPr="00561928">
        <w:rPr>
          <w:rFonts w:ascii="Arial" w:hAnsi="Arial" w:cs="Arial"/>
          <w:color w:val="000000" w:themeColor="text1"/>
          <w:sz w:val="22"/>
          <w:szCs w:val="22"/>
        </w:rPr>
        <w:t xml:space="preserve"> West Lavington/Littleton Panell and</w:t>
      </w:r>
      <w:r w:rsidR="00561928" w:rsidRPr="00561928">
        <w:rPr>
          <w:rFonts w:ascii="Arial" w:hAnsi="Arial" w:cs="Arial"/>
          <w:color w:val="000000" w:themeColor="text1"/>
          <w:sz w:val="22"/>
          <w:szCs w:val="22"/>
        </w:rPr>
        <w:t xml:space="preserve"> is also located immediately to the southwest of the West Lavington and Littleton Panell Conservation Area</w:t>
      </w:r>
      <w:r w:rsidR="00C86CBD">
        <w:rPr>
          <w:rFonts w:ascii="Arial" w:hAnsi="Arial" w:cs="Arial"/>
          <w:color w:val="000000" w:themeColor="text1"/>
          <w:sz w:val="22"/>
          <w:szCs w:val="22"/>
        </w:rPr>
        <w:t>. The site</w:t>
      </w:r>
      <w:r w:rsidR="00A5096A">
        <w:rPr>
          <w:rFonts w:ascii="Arial" w:hAnsi="Arial" w:cs="Arial"/>
          <w:color w:val="000000" w:themeColor="text1"/>
          <w:sz w:val="22"/>
          <w:szCs w:val="22"/>
        </w:rPr>
        <w:t xml:space="preserve">s are also located within relative </w:t>
      </w:r>
      <w:r w:rsidR="00C86CBD">
        <w:rPr>
          <w:rFonts w:ascii="Arial" w:hAnsi="Arial" w:cs="Arial"/>
          <w:color w:val="000000" w:themeColor="text1"/>
          <w:sz w:val="22"/>
          <w:szCs w:val="22"/>
        </w:rPr>
        <w:t>proximity to</w:t>
      </w:r>
      <w:r w:rsidR="00A5096A">
        <w:rPr>
          <w:rFonts w:ascii="Arial" w:hAnsi="Arial" w:cs="Arial"/>
          <w:color w:val="000000" w:themeColor="text1"/>
          <w:sz w:val="22"/>
          <w:szCs w:val="22"/>
        </w:rPr>
        <w:t xml:space="preserve"> the Grade II listed</w:t>
      </w:r>
      <w:r w:rsidR="00C86CBD">
        <w:rPr>
          <w:rFonts w:ascii="Arial" w:hAnsi="Arial" w:cs="Arial"/>
          <w:color w:val="000000" w:themeColor="text1"/>
          <w:sz w:val="22"/>
          <w:szCs w:val="22"/>
        </w:rPr>
        <w:t xml:space="preserve"> Daunt</w:t>
      </w:r>
      <w:r w:rsidR="00A5096A">
        <w:rPr>
          <w:rFonts w:ascii="Arial" w:hAnsi="Arial" w:cs="Arial"/>
          <w:color w:val="000000" w:themeColor="text1"/>
          <w:sz w:val="22"/>
          <w:szCs w:val="22"/>
        </w:rPr>
        <w:t xml:space="preserve">sey’s </w:t>
      </w:r>
      <w:r w:rsidR="00C86CBD">
        <w:rPr>
          <w:rFonts w:ascii="Arial" w:hAnsi="Arial" w:cs="Arial"/>
          <w:color w:val="000000" w:themeColor="text1"/>
          <w:sz w:val="22"/>
          <w:szCs w:val="22"/>
        </w:rPr>
        <w:t>School</w:t>
      </w:r>
      <w:r w:rsidR="0083242C" w:rsidRPr="00561928">
        <w:rPr>
          <w:rFonts w:ascii="Arial" w:hAnsi="Arial" w:cs="Arial"/>
          <w:color w:val="000000" w:themeColor="text1"/>
          <w:sz w:val="22"/>
          <w:szCs w:val="22"/>
        </w:rPr>
        <w:t xml:space="preserve"> </w:t>
      </w:r>
      <w:r w:rsidR="00A5096A">
        <w:rPr>
          <w:rFonts w:ascii="Arial" w:hAnsi="Arial" w:cs="Arial"/>
          <w:color w:val="000000" w:themeColor="text1"/>
          <w:sz w:val="22"/>
          <w:szCs w:val="22"/>
        </w:rPr>
        <w:t xml:space="preserve">(List Entry Number: </w:t>
      </w:r>
      <w:r w:rsidR="0013656D" w:rsidRPr="0013656D">
        <w:rPr>
          <w:rFonts w:ascii="Arial" w:hAnsi="Arial" w:cs="Arial"/>
          <w:color w:val="000000" w:themeColor="text1"/>
          <w:sz w:val="22"/>
          <w:szCs w:val="22"/>
        </w:rPr>
        <w:t>1364593</w:t>
      </w:r>
      <w:r w:rsidR="0013656D">
        <w:rPr>
          <w:rFonts w:ascii="Arial" w:hAnsi="Arial" w:cs="Arial"/>
          <w:color w:val="000000" w:themeColor="text1"/>
          <w:sz w:val="22"/>
          <w:szCs w:val="22"/>
        </w:rPr>
        <w:t>).</w:t>
      </w:r>
      <w:r w:rsidR="00A52893">
        <w:rPr>
          <w:rFonts w:ascii="Arial" w:hAnsi="Arial" w:cs="Arial"/>
          <w:color w:val="000000" w:themeColor="text1"/>
          <w:sz w:val="22"/>
          <w:szCs w:val="22"/>
        </w:rPr>
        <w:t xml:space="preserve"> </w:t>
      </w:r>
    </w:p>
    <w:p w14:paraId="70C40E09" w14:textId="77777777" w:rsidR="00561928" w:rsidRPr="00561928" w:rsidRDefault="00561928" w:rsidP="294BE246">
      <w:pPr>
        <w:spacing w:line="276" w:lineRule="auto"/>
        <w:jc w:val="both"/>
        <w:rPr>
          <w:rFonts w:ascii="Arial" w:hAnsi="Arial" w:cs="Arial"/>
          <w:color w:val="000000" w:themeColor="text1"/>
          <w:sz w:val="22"/>
          <w:szCs w:val="22"/>
        </w:rPr>
      </w:pPr>
    </w:p>
    <w:p w14:paraId="04FB9B72" w14:textId="00C851E7" w:rsidR="00150AC0" w:rsidRPr="00561928" w:rsidRDefault="00561928" w:rsidP="294BE246">
      <w:pPr>
        <w:spacing w:line="276" w:lineRule="auto"/>
        <w:jc w:val="both"/>
        <w:rPr>
          <w:rFonts w:ascii="Arial" w:hAnsi="Arial" w:cs="Arial"/>
          <w:color w:val="000000" w:themeColor="text1"/>
          <w:sz w:val="22"/>
          <w:szCs w:val="22"/>
        </w:rPr>
      </w:pPr>
      <w:r w:rsidRPr="00561928">
        <w:rPr>
          <w:rFonts w:ascii="Arial" w:hAnsi="Arial" w:cs="Arial"/>
          <w:color w:val="000000" w:themeColor="text1"/>
          <w:sz w:val="22"/>
          <w:szCs w:val="22"/>
        </w:rPr>
        <w:t>The site</w:t>
      </w:r>
      <w:r w:rsidR="0083242C" w:rsidRPr="00561928">
        <w:rPr>
          <w:rFonts w:ascii="Arial" w:hAnsi="Arial" w:cs="Arial"/>
          <w:color w:val="000000" w:themeColor="text1"/>
          <w:sz w:val="22"/>
          <w:szCs w:val="22"/>
        </w:rPr>
        <w:t xml:space="preserve"> is washed over by the North </w:t>
      </w:r>
      <w:r w:rsidRPr="00561928">
        <w:rPr>
          <w:rFonts w:ascii="Arial" w:hAnsi="Arial" w:cs="Arial"/>
          <w:color w:val="000000" w:themeColor="text1"/>
          <w:sz w:val="22"/>
          <w:szCs w:val="22"/>
        </w:rPr>
        <w:t>Wessex Downs National Landscape and i</w:t>
      </w:r>
      <w:r w:rsidR="00150AC0" w:rsidRPr="00561928">
        <w:rPr>
          <w:rFonts w:ascii="Arial" w:hAnsi="Arial" w:cs="Arial"/>
          <w:color w:val="000000" w:themeColor="text1"/>
          <w:sz w:val="22"/>
          <w:szCs w:val="22"/>
        </w:rPr>
        <w:t xml:space="preserve">s located in </w:t>
      </w:r>
      <w:r w:rsidR="005C2C99">
        <w:rPr>
          <w:rFonts w:ascii="Arial" w:hAnsi="Arial" w:cs="Arial"/>
          <w:color w:val="000000" w:themeColor="text1"/>
          <w:sz w:val="22"/>
          <w:szCs w:val="22"/>
        </w:rPr>
        <w:t>F</w:t>
      </w:r>
      <w:r w:rsidR="00150AC0" w:rsidRPr="00561928">
        <w:rPr>
          <w:rFonts w:ascii="Arial" w:hAnsi="Arial" w:cs="Arial"/>
          <w:color w:val="000000" w:themeColor="text1"/>
          <w:sz w:val="22"/>
          <w:szCs w:val="22"/>
        </w:rPr>
        <w:t xml:space="preserve">lood </w:t>
      </w:r>
      <w:r w:rsidR="005C2C99">
        <w:rPr>
          <w:rFonts w:ascii="Arial" w:hAnsi="Arial" w:cs="Arial"/>
          <w:color w:val="000000" w:themeColor="text1"/>
          <w:sz w:val="22"/>
          <w:szCs w:val="22"/>
        </w:rPr>
        <w:t>Z</w:t>
      </w:r>
      <w:r w:rsidR="00150AC0" w:rsidRPr="00561928">
        <w:rPr>
          <w:rFonts w:ascii="Arial" w:hAnsi="Arial" w:cs="Arial"/>
          <w:color w:val="000000" w:themeColor="text1"/>
          <w:sz w:val="22"/>
          <w:szCs w:val="22"/>
        </w:rPr>
        <w:t>one 1.</w:t>
      </w:r>
      <w:r w:rsidR="005C2C99">
        <w:rPr>
          <w:rFonts w:ascii="Arial" w:hAnsi="Arial" w:cs="Arial"/>
          <w:color w:val="000000" w:themeColor="text1"/>
          <w:sz w:val="22"/>
          <w:szCs w:val="22"/>
        </w:rPr>
        <w:t xml:space="preserve"> </w:t>
      </w:r>
      <w:r w:rsidR="00894DF2">
        <w:rPr>
          <w:rFonts w:ascii="Arial" w:hAnsi="Arial" w:cs="Arial"/>
          <w:color w:val="000000" w:themeColor="text1"/>
          <w:sz w:val="22"/>
          <w:szCs w:val="22"/>
        </w:rPr>
        <w:t xml:space="preserve">The site also lies within the 6.4km zone of influence of the </w:t>
      </w:r>
      <w:r w:rsidR="00906D0B">
        <w:rPr>
          <w:rFonts w:ascii="Arial" w:hAnsi="Arial" w:cs="Arial"/>
          <w:color w:val="000000" w:themeColor="text1"/>
          <w:sz w:val="22"/>
          <w:szCs w:val="22"/>
        </w:rPr>
        <w:t>Salisbury</w:t>
      </w:r>
      <w:r w:rsidR="00894DF2">
        <w:rPr>
          <w:rFonts w:ascii="Arial" w:hAnsi="Arial" w:cs="Arial"/>
          <w:color w:val="000000" w:themeColor="text1"/>
          <w:sz w:val="22"/>
          <w:szCs w:val="22"/>
        </w:rPr>
        <w:t xml:space="preserve"> Plain Special Area of Protection</w:t>
      </w:r>
      <w:r w:rsidR="00906D0B">
        <w:rPr>
          <w:rFonts w:ascii="Arial" w:hAnsi="Arial" w:cs="Arial"/>
          <w:color w:val="000000" w:themeColor="text1"/>
          <w:sz w:val="22"/>
          <w:szCs w:val="22"/>
        </w:rPr>
        <w:t>.</w:t>
      </w:r>
      <w:r w:rsidR="00A52893">
        <w:rPr>
          <w:rFonts w:ascii="Arial" w:hAnsi="Arial" w:cs="Arial"/>
          <w:color w:val="000000" w:themeColor="text1"/>
          <w:sz w:val="22"/>
          <w:szCs w:val="22"/>
        </w:rPr>
        <w:t xml:space="preserve"> A Public Right of Way (</w:t>
      </w:r>
      <w:r w:rsidR="00E546B2">
        <w:rPr>
          <w:rFonts w:ascii="Arial" w:hAnsi="Arial" w:cs="Arial"/>
          <w:color w:val="000000" w:themeColor="text1"/>
          <w:sz w:val="22"/>
          <w:szCs w:val="22"/>
        </w:rPr>
        <w:t>WLAV7A) runs immediately</w:t>
      </w:r>
      <w:r w:rsidR="0029027D">
        <w:rPr>
          <w:rFonts w:ascii="Arial" w:hAnsi="Arial" w:cs="Arial"/>
          <w:color w:val="000000" w:themeColor="text1"/>
          <w:sz w:val="22"/>
          <w:szCs w:val="22"/>
        </w:rPr>
        <w:t xml:space="preserve"> adjacent</w:t>
      </w:r>
      <w:r w:rsidR="00E546B2">
        <w:rPr>
          <w:rFonts w:ascii="Arial" w:hAnsi="Arial" w:cs="Arial"/>
          <w:color w:val="000000" w:themeColor="text1"/>
          <w:sz w:val="22"/>
          <w:szCs w:val="22"/>
        </w:rPr>
        <w:t xml:space="preserve"> to the west</w:t>
      </w:r>
      <w:r w:rsidR="0029027D">
        <w:rPr>
          <w:rFonts w:ascii="Arial" w:hAnsi="Arial" w:cs="Arial"/>
          <w:color w:val="000000" w:themeColor="text1"/>
          <w:sz w:val="22"/>
          <w:szCs w:val="22"/>
        </w:rPr>
        <w:t>ern boundary</w:t>
      </w:r>
      <w:r w:rsidR="00E546B2">
        <w:rPr>
          <w:rFonts w:ascii="Arial" w:hAnsi="Arial" w:cs="Arial"/>
          <w:color w:val="000000" w:themeColor="text1"/>
          <w:sz w:val="22"/>
          <w:szCs w:val="22"/>
        </w:rPr>
        <w:t xml:space="preserve"> of the field, and </w:t>
      </w:r>
      <w:r w:rsidR="0029027D">
        <w:rPr>
          <w:rFonts w:ascii="Arial" w:hAnsi="Arial" w:cs="Arial"/>
          <w:color w:val="000000" w:themeColor="text1"/>
          <w:sz w:val="22"/>
          <w:szCs w:val="22"/>
        </w:rPr>
        <w:t>another Public Right of Way (WLAV9) runs immediately to the south of the southern boundary of the field.</w:t>
      </w:r>
    </w:p>
    <w:p w14:paraId="3F574F21" w14:textId="77777777" w:rsidR="00683C17" w:rsidRDefault="00683C17" w:rsidP="00683C17">
      <w:pPr>
        <w:spacing w:line="276" w:lineRule="auto"/>
        <w:jc w:val="both"/>
        <w:outlineLvl w:val="2"/>
        <w:rPr>
          <w:rFonts w:ascii="Arial" w:hAnsi="Arial" w:cs="Arial"/>
          <w:b/>
          <w:bCs/>
          <w:sz w:val="22"/>
          <w:szCs w:val="22"/>
        </w:rPr>
      </w:pPr>
    </w:p>
    <w:p w14:paraId="13837264"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4C83228" w14:textId="77777777" w:rsidR="00683C17" w:rsidRDefault="00683C17" w:rsidP="00683C17">
      <w:pPr>
        <w:spacing w:line="276" w:lineRule="auto"/>
        <w:jc w:val="both"/>
        <w:rPr>
          <w:rFonts w:ascii="Arial" w:hAnsi="Arial" w:cs="Arial"/>
          <w:color w:val="FF0000"/>
          <w:sz w:val="22"/>
          <w:szCs w:val="22"/>
        </w:rPr>
      </w:pPr>
    </w:p>
    <w:p w14:paraId="7F38FB79" w14:textId="63CA210A" w:rsidR="00F7609E" w:rsidRPr="00806896" w:rsidRDefault="008B6468" w:rsidP="294BE246">
      <w:pPr>
        <w:spacing w:line="276" w:lineRule="auto"/>
        <w:jc w:val="both"/>
        <w:rPr>
          <w:rFonts w:ascii="Arial" w:hAnsi="Arial" w:cs="Arial"/>
          <w:color w:val="000000" w:themeColor="text1"/>
          <w:sz w:val="22"/>
          <w:szCs w:val="22"/>
        </w:rPr>
      </w:pPr>
      <w:r w:rsidRPr="00806896">
        <w:rPr>
          <w:rFonts w:ascii="Arial" w:hAnsi="Arial" w:cs="Arial"/>
          <w:color w:val="000000" w:themeColor="text1"/>
          <w:sz w:val="22"/>
          <w:szCs w:val="22"/>
        </w:rPr>
        <w:t xml:space="preserve">The application </w:t>
      </w:r>
      <w:r w:rsidR="00806896" w:rsidRPr="00806896">
        <w:rPr>
          <w:rFonts w:ascii="Arial" w:hAnsi="Arial" w:cs="Arial"/>
          <w:color w:val="000000" w:themeColor="text1"/>
          <w:sz w:val="22"/>
          <w:szCs w:val="22"/>
        </w:rPr>
        <w:t>s</w:t>
      </w:r>
      <w:r w:rsidRPr="00806896">
        <w:rPr>
          <w:rFonts w:ascii="Arial" w:hAnsi="Arial" w:cs="Arial"/>
          <w:color w:val="000000" w:themeColor="text1"/>
          <w:sz w:val="22"/>
          <w:szCs w:val="22"/>
        </w:rPr>
        <w:t>eeks consent for the relocation of an existing timber building to form a c</w:t>
      </w:r>
      <w:r w:rsidR="00806896" w:rsidRPr="00806896">
        <w:rPr>
          <w:rFonts w:ascii="Arial" w:hAnsi="Arial" w:cs="Arial"/>
          <w:color w:val="000000" w:themeColor="text1"/>
          <w:sz w:val="22"/>
          <w:szCs w:val="22"/>
        </w:rPr>
        <w:t>r</w:t>
      </w:r>
      <w:r w:rsidRPr="00806896">
        <w:rPr>
          <w:rFonts w:ascii="Arial" w:hAnsi="Arial" w:cs="Arial"/>
          <w:color w:val="000000" w:themeColor="text1"/>
          <w:sz w:val="22"/>
          <w:szCs w:val="22"/>
        </w:rPr>
        <w:t>icket pavilion.</w:t>
      </w:r>
    </w:p>
    <w:p w14:paraId="48145415" w14:textId="77777777" w:rsidR="00683C17" w:rsidRDefault="00683C17" w:rsidP="00683C17">
      <w:pPr>
        <w:spacing w:line="276" w:lineRule="auto"/>
        <w:jc w:val="both"/>
        <w:outlineLvl w:val="2"/>
        <w:rPr>
          <w:rFonts w:ascii="Arial" w:hAnsi="Arial" w:cs="Arial"/>
          <w:b/>
          <w:bCs/>
          <w:sz w:val="22"/>
          <w:szCs w:val="22"/>
        </w:rPr>
      </w:pPr>
    </w:p>
    <w:p w14:paraId="4EEA7EAC"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50A6C8C" w14:textId="77777777" w:rsidR="0029187E" w:rsidRDefault="0029187E" w:rsidP="00683C17">
      <w:pPr>
        <w:spacing w:line="276" w:lineRule="auto"/>
        <w:jc w:val="both"/>
        <w:outlineLvl w:val="2"/>
        <w:rPr>
          <w:rFonts w:ascii="Arial" w:hAnsi="Arial" w:cs="Arial"/>
          <w:b/>
          <w:bCs/>
          <w:sz w:val="22"/>
          <w:szCs w:val="22"/>
        </w:rPr>
      </w:pPr>
    </w:p>
    <w:p w14:paraId="4A2C7C2D" w14:textId="54227524" w:rsidR="008B6468" w:rsidRPr="006868E5" w:rsidRDefault="000F569E" w:rsidP="00683C17">
      <w:pPr>
        <w:spacing w:line="276" w:lineRule="auto"/>
        <w:jc w:val="both"/>
        <w:outlineLvl w:val="2"/>
        <w:rPr>
          <w:rFonts w:ascii="Arial" w:hAnsi="Arial" w:cs="Arial"/>
          <w:sz w:val="22"/>
          <w:szCs w:val="22"/>
        </w:rPr>
      </w:pPr>
      <w:r w:rsidRPr="006868E5">
        <w:rPr>
          <w:rFonts w:ascii="Arial" w:hAnsi="Arial" w:cs="Arial"/>
          <w:sz w:val="22"/>
          <w:szCs w:val="22"/>
        </w:rPr>
        <w:t xml:space="preserve">13/03734/FUL - </w:t>
      </w:r>
      <w:r w:rsidR="00D27DBD" w:rsidRPr="006868E5">
        <w:rPr>
          <w:rFonts w:ascii="Arial" w:hAnsi="Arial" w:cs="Arial"/>
          <w:sz w:val="22"/>
          <w:szCs w:val="22"/>
        </w:rPr>
        <w:t>New grounds maintenance and sports equipment store. Approved with Conditions 14</w:t>
      </w:r>
      <w:r w:rsidR="00D27DBD" w:rsidRPr="006868E5">
        <w:rPr>
          <w:rFonts w:ascii="Arial" w:hAnsi="Arial" w:cs="Arial"/>
          <w:sz w:val="22"/>
          <w:szCs w:val="22"/>
          <w:vertAlign w:val="superscript"/>
        </w:rPr>
        <w:t>th</w:t>
      </w:r>
      <w:r w:rsidR="00D27DBD" w:rsidRPr="006868E5">
        <w:rPr>
          <w:rFonts w:ascii="Arial" w:hAnsi="Arial" w:cs="Arial"/>
          <w:sz w:val="22"/>
          <w:szCs w:val="22"/>
        </w:rPr>
        <w:t xml:space="preserve"> October 2013.</w:t>
      </w:r>
    </w:p>
    <w:p w14:paraId="721CD8E6" w14:textId="77777777" w:rsidR="00D27DBD" w:rsidRPr="006868E5" w:rsidRDefault="00D27DBD" w:rsidP="00683C17">
      <w:pPr>
        <w:spacing w:line="276" w:lineRule="auto"/>
        <w:jc w:val="both"/>
        <w:outlineLvl w:val="2"/>
        <w:rPr>
          <w:rFonts w:ascii="Arial" w:hAnsi="Arial" w:cs="Arial"/>
          <w:sz w:val="22"/>
          <w:szCs w:val="22"/>
        </w:rPr>
      </w:pPr>
    </w:p>
    <w:p w14:paraId="296A209F" w14:textId="0A1BEA1B" w:rsidR="00683C17" w:rsidRPr="006868E5" w:rsidRDefault="008F757E" w:rsidP="00683C17">
      <w:pPr>
        <w:spacing w:line="276" w:lineRule="auto"/>
        <w:jc w:val="both"/>
        <w:rPr>
          <w:rFonts w:ascii="Arial" w:hAnsi="Arial" w:cs="Arial"/>
          <w:sz w:val="22"/>
          <w:szCs w:val="22"/>
        </w:rPr>
      </w:pPr>
      <w:r w:rsidRPr="006868E5">
        <w:rPr>
          <w:rFonts w:ascii="Arial" w:hAnsi="Arial" w:cs="Arial"/>
          <w:sz w:val="22"/>
          <w:szCs w:val="22"/>
        </w:rPr>
        <w:t xml:space="preserve">21/01327/FUL - </w:t>
      </w:r>
      <w:r w:rsidR="00C159EC" w:rsidRPr="006868E5">
        <w:rPr>
          <w:rFonts w:ascii="Arial" w:hAnsi="Arial" w:cs="Arial"/>
          <w:sz w:val="22"/>
          <w:szCs w:val="22"/>
        </w:rPr>
        <w:t xml:space="preserve">Siting of new apiary building to provide facilities for bee keeping and education, and siting of outdoor fitness trail equipment within school grounds. </w:t>
      </w:r>
      <w:r w:rsidR="006868E5" w:rsidRPr="006868E5">
        <w:rPr>
          <w:rFonts w:ascii="Arial" w:hAnsi="Arial" w:cs="Arial"/>
          <w:sz w:val="22"/>
          <w:szCs w:val="22"/>
        </w:rPr>
        <w:t>Approved with Conditions 29</w:t>
      </w:r>
      <w:r w:rsidR="006868E5" w:rsidRPr="006868E5">
        <w:rPr>
          <w:rFonts w:ascii="Arial" w:hAnsi="Arial" w:cs="Arial"/>
          <w:sz w:val="22"/>
          <w:szCs w:val="22"/>
          <w:vertAlign w:val="superscript"/>
        </w:rPr>
        <w:t>th</w:t>
      </w:r>
      <w:r w:rsidR="006868E5" w:rsidRPr="006868E5">
        <w:rPr>
          <w:rFonts w:ascii="Arial" w:hAnsi="Arial" w:cs="Arial"/>
          <w:sz w:val="22"/>
          <w:szCs w:val="22"/>
        </w:rPr>
        <w:t xml:space="preserve"> March 2021.</w:t>
      </w:r>
    </w:p>
    <w:p w14:paraId="2CE0F703" w14:textId="77777777" w:rsidR="008F757E" w:rsidRDefault="008F757E" w:rsidP="00683C17">
      <w:pPr>
        <w:spacing w:line="276" w:lineRule="auto"/>
        <w:jc w:val="both"/>
        <w:rPr>
          <w:rFonts w:ascii="Arial" w:hAnsi="Arial" w:cs="Arial"/>
          <w:color w:val="FF0000"/>
          <w:sz w:val="22"/>
          <w:szCs w:val="22"/>
        </w:rPr>
      </w:pPr>
    </w:p>
    <w:p w14:paraId="67723E9D" w14:textId="32112857"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24D8F87C" w14:textId="77777777" w:rsidR="00E35059" w:rsidRDefault="00E35059" w:rsidP="00237634">
      <w:pPr>
        <w:spacing w:line="276" w:lineRule="auto"/>
        <w:jc w:val="both"/>
        <w:rPr>
          <w:rFonts w:ascii="Arial" w:hAnsi="Arial" w:cs="Arial"/>
          <w:b/>
          <w:bCs/>
          <w:sz w:val="22"/>
          <w:szCs w:val="22"/>
        </w:rPr>
      </w:pPr>
    </w:p>
    <w:p w14:paraId="32C172A8" w14:textId="77777777"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4258670E" w14:textId="77777777" w:rsidR="00237634" w:rsidRDefault="00237634" w:rsidP="00237634">
      <w:pPr>
        <w:spacing w:line="276" w:lineRule="auto"/>
        <w:jc w:val="both"/>
        <w:rPr>
          <w:rFonts w:ascii="Arial" w:hAnsi="Arial" w:cs="Arial"/>
          <w:b/>
          <w:bCs/>
          <w:sz w:val="22"/>
          <w:szCs w:val="22"/>
        </w:rPr>
      </w:pPr>
    </w:p>
    <w:p w14:paraId="54765DA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BF29F49" w14:textId="77777777" w:rsidR="00237634" w:rsidRPr="008C5404" w:rsidRDefault="00237634" w:rsidP="000E1A1F">
      <w:pPr>
        <w:pStyle w:val="ListParagraph"/>
        <w:numPr>
          <w:ilvl w:val="0"/>
          <w:numId w:val="3"/>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5D59D66" w14:textId="77777777" w:rsidR="00237634" w:rsidRPr="008C5404" w:rsidRDefault="00237634" w:rsidP="000E1A1F">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6F03F86A" w14:textId="77777777" w:rsidR="00237634" w:rsidRPr="008C5404" w:rsidRDefault="00237634" w:rsidP="000E1A1F">
      <w:pPr>
        <w:pStyle w:val="ListParagraph"/>
        <w:numPr>
          <w:ilvl w:val="0"/>
          <w:numId w:val="3"/>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65DFAB7"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E67E9DD"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383A3A4" w14:textId="77777777" w:rsidR="00533E0C" w:rsidRPr="004B1608" w:rsidRDefault="00533E0C" w:rsidP="00533E0C">
      <w:pPr>
        <w:spacing w:line="276" w:lineRule="auto"/>
        <w:jc w:val="both"/>
        <w:rPr>
          <w:rFonts w:ascii="Arial" w:hAnsi="Arial" w:cs="Arial"/>
          <w:sz w:val="22"/>
          <w:szCs w:val="22"/>
        </w:rPr>
      </w:pPr>
    </w:p>
    <w:p w14:paraId="7C29BB0B"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67F9877C" w14:textId="77777777" w:rsidR="00533E0C" w:rsidRDefault="00533E0C" w:rsidP="00533E0C">
      <w:pPr>
        <w:spacing w:line="276" w:lineRule="auto"/>
        <w:jc w:val="both"/>
        <w:rPr>
          <w:rFonts w:ascii="Arial" w:hAnsi="Arial" w:cs="Arial"/>
          <w:b/>
          <w:bCs/>
          <w:sz w:val="22"/>
          <w:szCs w:val="22"/>
        </w:rPr>
      </w:pPr>
    </w:p>
    <w:p w14:paraId="6ACF8EDD"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37A8A6ED" w14:textId="77777777" w:rsidR="00533E0C" w:rsidRPr="00150AC0" w:rsidRDefault="00533E0C" w:rsidP="00150AC0">
      <w:pPr>
        <w:spacing w:line="276" w:lineRule="auto"/>
        <w:jc w:val="both"/>
        <w:rPr>
          <w:rFonts w:ascii="Arial" w:hAnsi="Arial" w:cs="Arial"/>
          <w:sz w:val="22"/>
          <w:szCs w:val="22"/>
        </w:rPr>
      </w:pPr>
    </w:p>
    <w:p w14:paraId="5C18A8A3" w14:textId="77D3EF24" w:rsidR="00533E0C" w:rsidRPr="00D902FA" w:rsidRDefault="00533E0C" w:rsidP="000E1A1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811EA8">
        <w:rPr>
          <w:rFonts w:ascii="Arial" w:hAnsi="Arial" w:cs="Arial"/>
          <w:sz w:val="22"/>
          <w:szCs w:val="22"/>
        </w:rPr>
        <w:t>:</w:t>
      </w:r>
      <w:r w:rsidRPr="00D902FA">
        <w:rPr>
          <w:rFonts w:ascii="Arial" w:hAnsi="Arial" w:cs="Arial"/>
          <w:sz w:val="22"/>
          <w:szCs w:val="22"/>
        </w:rPr>
        <w:t xml:space="preserve"> Settlement Strategy</w:t>
      </w:r>
    </w:p>
    <w:p w14:paraId="390A6D8D" w14:textId="06061D4B" w:rsidR="0029208D" w:rsidRPr="00D902FA" w:rsidRDefault="0029208D" w:rsidP="000E1A1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811EA8">
        <w:rPr>
          <w:rFonts w:ascii="Arial" w:hAnsi="Arial" w:cs="Arial"/>
          <w:sz w:val="22"/>
          <w:szCs w:val="22"/>
        </w:rPr>
        <w:t>:</w:t>
      </w:r>
      <w:r w:rsidRPr="00D902FA">
        <w:rPr>
          <w:rFonts w:ascii="Arial" w:hAnsi="Arial" w:cs="Arial"/>
          <w:sz w:val="22"/>
          <w:szCs w:val="22"/>
        </w:rPr>
        <w:t xml:space="preserve"> Delivery Strategy</w:t>
      </w:r>
    </w:p>
    <w:p w14:paraId="4EAE4E5E" w14:textId="6624E167" w:rsidR="0029208D" w:rsidRPr="00564C90" w:rsidRDefault="0029208D" w:rsidP="000E1A1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D87DF8">
        <w:rPr>
          <w:rFonts w:ascii="Arial" w:hAnsi="Arial" w:cs="Arial"/>
          <w:sz w:val="22"/>
          <w:szCs w:val="22"/>
        </w:rPr>
        <w:t xml:space="preserve"> 12: </w:t>
      </w:r>
      <w:r w:rsidR="00811EA8">
        <w:rPr>
          <w:rFonts w:ascii="Arial" w:hAnsi="Arial" w:cs="Arial"/>
          <w:sz w:val="22"/>
          <w:szCs w:val="22"/>
        </w:rPr>
        <w:t>Spatial Strategy for the Devizes Community Area</w:t>
      </w:r>
    </w:p>
    <w:p w14:paraId="15189D8D" w14:textId="2E10942D" w:rsidR="0029208D" w:rsidRPr="00D902FA" w:rsidRDefault="0029208D" w:rsidP="000E1A1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150AC0">
        <w:rPr>
          <w:rFonts w:ascii="Arial" w:hAnsi="Arial" w:cs="Arial"/>
          <w:sz w:val="22"/>
          <w:szCs w:val="22"/>
        </w:rPr>
        <w:t>:</w:t>
      </w:r>
      <w:r w:rsidRPr="00D902FA">
        <w:rPr>
          <w:rFonts w:ascii="Arial" w:hAnsi="Arial" w:cs="Arial"/>
          <w:sz w:val="22"/>
          <w:szCs w:val="22"/>
        </w:rPr>
        <w:t xml:space="preserve"> Ensuring High Quality Design and Place Shaping</w:t>
      </w:r>
    </w:p>
    <w:p w14:paraId="5DC359C6" w14:textId="2B0531E6" w:rsidR="0029208D" w:rsidRPr="00150AC0" w:rsidRDefault="0029208D" w:rsidP="000E1A1F">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150AC0">
        <w:rPr>
          <w:rFonts w:ascii="Arial" w:hAnsi="Arial" w:cs="Arial"/>
          <w:sz w:val="22"/>
          <w:szCs w:val="22"/>
        </w:rPr>
        <w:t>:</w:t>
      </w:r>
      <w:r w:rsidRPr="00D902FA">
        <w:rPr>
          <w:rFonts w:ascii="Arial" w:hAnsi="Arial" w:cs="Arial"/>
          <w:sz w:val="22"/>
          <w:szCs w:val="22"/>
        </w:rPr>
        <w:t xml:space="preserve"> Ensuring the Conservation of the Historic Environment</w:t>
      </w:r>
    </w:p>
    <w:p w14:paraId="55AEE11F" w14:textId="77777777" w:rsidR="00D101B5" w:rsidRDefault="00D101B5" w:rsidP="00D101B5">
      <w:pPr>
        <w:spacing w:line="276" w:lineRule="auto"/>
        <w:jc w:val="both"/>
        <w:rPr>
          <w:rFonts w:ascii="Arial" w:hAnsi="Arial" w:cs="Arial"/>
          <w:b/>
          <w:bCs/>
          <w:sz w:val="22"/>
          <w:szCs w:val="22"/>
        </w:rPr>
      </w:pPr>
    </w:p>
    <w:p w14:paraId="30FF4AF0"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CEAA983" w14:textId="77777777" w:rsidR="00B56EE9" w:rsidRDefault="00B56EE9" w:rsidP="001418E4">
      <w:pPr>
        <w:spacing w:line="276" w:lineRule="auto"/>
        <w:jc w:val="both"/>
        <w:rPr>
          <w:rFonts w:ascii="Arial" w:hAnsi="Arial" w:cs="Arial"/>
          <w:sz w:val="22"/>
          <w:szCs w:val="22"/>
        </w:rPr>
      </w:pPr>
    </w:p>
    <w:p w14:paraId="69468C65" w14:textId="367D9138" w:rsidR="00533E0C" w:rsidRPr="001E24DD" w:rsidRDefault="001E24DD" w:rsidP="00533E0C">
      <w:pPr>
        <w:spacing w:line="276" w:lineRule="auto"/>
        <w:jc w:val="both"/>
        <w:rPr>
          <w:rFonts w:ascii="Arial" w:hAnsi="Arial" w:cs="Arial"/>
          <w:color w:val="EE0000"/>
          <w:sz w:val="22"/>
          <w:szCs w:val="22"/>
        </w:rPr>
      </w:pPr>
      <w:r w:rsidRPr="001E24DD">
        <w:rPr>
          <w:rFonts w:ascii="Arial" w:hAnsi="Arial" w:cs="Arial"/>
          <w:color w:val="000000" w:themeColor="text1"/>
          <w:sz w:val="22"/>
          <w:szCs w:val="22"/>
        </w:rPr>
        <w:t>West Lavington Neighbourhood Plan 2017-2026</w:t>
      </w:r>
    </w:p>
    <w:p w14:paraId="5284EFE8" w14:textId="77777777" w:rsidR="001418E4" w:rsidRDefault="001418E4" w:rsidP="00533E0C">
      <w:pPr>
        <w:spacing w:line="276" w:lineRule="auto"/>
        <w:jc w:val="both"/>
        <w:rPr>
          <w:rFonts w:ascii="Arial" w:hAnsi="Arial" w:cs="Arial"/>
          <w:b/>
          <w:bCs/>
          <w:sz w:val="22"/>
          <w:szCs w:val="22"/>
        </w:rPr>
      </w:pPr>
    </w:p>
    <w:p w14:paraId="69550249" w14:textId="77777777" w:rsidR="001E24DD" w:rsidRDefault="00533E0C" w:rsidP="001E24DD">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01D939F6" w14:textId="77777777" w:rsidR="001E24DD" w:rsidRDefault="001E24DD" w:rsidP="001E24DD">
      <w:pPr>
        <w:spacing w:line="276" w:lineRule="auto"/>
        <w:jc w:val="both"/>
        <w:rPr>
          <w:rFonts w:ascii="Arial" w:hAnsi="Arial" w:cs="Arial"/>
          <w:sz w:val="22"/>
          <w:szCs w:val="22"/>
        </w:rPr>
      </w:pPr>
    </w:p>
    <w:p w14:paraId="4F48058B" w14:textId="3E55EFB1" w:rsidR="00533E0C" w:rsidRPr="001E24DD" w:rsidRDefault="00533E0C" w:rsidP="001E24DD">
      <w:pPr>
        <w:spacing w:line="276" w:lineRule="auto"/>
        <w:jc w:val="both"/>
        <w:rPr>
          <w:rFonts w:ascii="Arial" w:hAnsi="Arial" w:cs="Arial"/>
          <w:sz w:val="22"/>
          <w:szCs w:val="22"/>
        </w:rPr>
      </w:pPr>
      <w:r w:rsidRPr="001E24DD">
        <w:rPr>
          <w:rFonts w:ascii="Arial" w:hAnsi="Arial" w:cs="Arial"/>
          <w:sz w:val="22"/>
          <w:szCs w:val="22"/>
        </w:rPr>
        <w:t>Wiltshire Design Guide (adopted April 2024)</w:t>
      </w:r>
    </w:p>
    <w:p w14:paraId="6FC32B88" w14:textId="77777777" w:rsidR="00D902FA" w:rsidRDefault="00D902FA" w:rsidP="00D902FA">
      <w:pPr>
        <w:spacing w:line="276" w:lineRule="auto"/>
        <w:jc w:val="both"/>
        <w:rPr>
          <w:rFonts w:ascii="Arial" w:hAnsi="Arial" w:cs="Arial"/>
          <w:color w:val="FF0000"/>
          <w:sz w:val="22"/>
          <w:szCs w:val="22"/>
        </w:rPr>
      </w:pPr>
    </w:p>
    <w:p w14:paraId="2D69E868" w14:textId="122BF4C0"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5305BC1D" w14:textId="77777777" w:rsidR="00D902FA" w:rsidRDefault="00D902FA" w:rsidP="00D902FA">
      <w:pPr>
        <w:spacing w:line="276" w:lineRule="auto"/>
        <w:jc w:val="both"/>
        <w:rPr>
          <w:rFonts w:ascii="Arial" w:hAnsi="Arial" w:cs="Arial"/>
          <w:b/>
          <w:bCs/>
          <w:sz w:val="22"/>
          <w:szCs w:val="22"/>
        </w:rPr>
      </w:pPr>
    </w:p>
    <w:p w14:paraId="1E0E98AD"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103ED28" w14:textId="77777777" w:rsidR="00067BEE" w:rsidRPr="00F10E9B" w:rsidRDefault="00067BEE" w:rsidP="00067BEE">
      <w:pPr>
        <w:spacing w:line="276" w:lineRule="auto"/>
        <w:jc w:val="both"/>
        <w:rPr>
          <w:rFonts w:ascii="Arial" w:hAnsi="Arial" w:cs="Arial"/>
          <w:sz w:val="22"/>
          <w:szCs w:val="22"/>
        </w:rPr>
      </w:pPr>
    </w:p>
    <w:p w14:paraId="6DF2AAA5" w14:textId="77777777" w:rsidR="00067BEE" w:rsidRPr="004817FB" w:rsidRDefault="00067BEE" w:rsidP="000E1A1F">
      <w:pPr>
        <w:numPr>
          <w:ilvl w:val="0"/>
          <w:numId w:val="4"/>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118965AB" w14:textId="77777777" w:rsidR="00067BEE" w:rsidRDefault="00067BEE" w:rsidP="000E1A1F">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5F0E0FFC" w14:textId="77777777" w:rsidR="00B0100C" w:rsidRPr="004817FB" w:rsidRDefault="00B0100C" w:rsidP="000E1A1F">
      <w:pPr>
        <w:numPr>
          <w:ilvl w:val="0"/>
          <w:numId w:val="4"/>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39881F99" w14:textId="77777777" w:rsidR="00067BEE" w:rsidRPr="004817FB" w:rsidRDefault="00067BEE" w:rsidP="000E1A1F">
      <w:pPr>
        <w:numPr>
          <w:ilvl w:val="0"/>
          <w:numId w:val="4"/>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3630FD62" w14:textId="77777777" w:rsidR="00067BEE" w:rsidRPr="004817FB" w:rsidRDefault="00067BEE" w:rsidP="000E1A1F">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5BF7EB3" w14:textId="5B9FA995" w:rsidR="00067BEE" w:rsidRPr="004817FB" w:rsidRDefault="00067BEE" w:rsidP="000E1A1F">
      <w:pPr>
        <w:numPr>
          <w:ilvl w:val="0"/>
          <w:numId w:val="4"/>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w:t>
      </w:r>
      <w:r w:rsidR="00277EAB">
        <w:rPr>
          <w:rFonts w:ascii="Arial" w:hAnsi="Arial" w:cs="Arial"/>
          <w:sz w:val="22"/>
          <w:szCs w:val="22"/>
        </w:rPr>
        <w:t xml:space="preserve"> implications</w:t>
      </w:r>
      <w:r w:rsidRPr="004817FB">
        <w:rPr>
          <w:rFonts w:ascii="Arial" w:hAnsi="Arial" w:cs="Arial"/>
          <w:sz w:val="22"/>
          <w:szCs w:val="22"/>
        </w:rPr>
        <w:t xml:space="preserve"> (CP 61 and 64)</w:t>
      </w:r>
    </w:p>
    <w:p w14:paraId="3BBCE2AA" w14:textId="77777777" w:rsidR="00067BEE" w:rsidRPr="004817FB" w:rsidRDefault="00067BEE" w:rsidP="000E1A1F">
      <w:pPr>
        <w:numPr>
          <w:ilvl w:val="0"/>
          <w:numId w:val="4"/>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62E175EF" w14:textId="77777777" w:rsidR="00D902FA" w:rsidRDefault="00D902FA" w:rsidP="00D902FA">
      <w:pPr>
        <w:spacing w:line="276" w:lineRule="auto"/>
        <w:jc w:val="both"/>
        <w:rPr>
          <w:rFonts w:ascii="Arial" w:hAnsi="Arial" w:cs="Arial"/>
          <w:b/>
          <w:bCs/>
          <w:color w:val="FF0000"/>
          <w:sz w:val="22"/>
          <w:szCs w:val="22"/>
        </w:rPr>
      </w:pPr>
    </w:p>
    <w:p w14:paraId="7E763DA4" w14:textId="251D49B4"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1927CB65" w14:textId="77777777" w:rsidR="00D902FA" w:rsidRDefault="00D902FA" w:rsidP="00D902FA">
      <w:pPr>
        <w:spacing w:line="276" w:lineRule="auto"/>
        <w:jc w:val="both"/>
        <w:rPr>
          <w:rFonts w:ascii="Arial" w:hAnsi="Arial" w:cs="Arial"/>
          <w:b/>
          <w:bCs/>
          <w:color w:val="FF0000"/>
          <w:sz w:val="22"/>
          <w:szCs w:val="22"/>
        </w:rPr>
      </w:pPr>
    </w:p>
    <w:p w14:paraId="3F5D0CC5" w14:textId="2F91EA55" w:rsidR="00512AC8" w:rsidRPr="00512AC8" w:rsidRDefault="00512AC8" w:rsidP="00D902FA">
      <w:pPr>
        <w:spacing w:line="276" w:lineRule="auto"/>
        <w:jc w:val="both"/>
        <w:rPr>
          <w:rFonts w:ascii="Arial" w:hAnsi="Arial" w:cs="Arial"/>
          <w:color w:val="FF0000"/>
          <w:sz w:val="22"/>
          <w:szCs w:val="22"/>
        </w:rPr>
      </w:pPr>
      <w:r w:rsidRPr="00D168C7">
        <w:rPr>
          <w:rFonts w:ascii="Arial" w:hAnsi="Arial" w:cs="Arial"/>
          <w:sz w:val="22"/>
          <w:szCs w:val="22"/>
          <w:u w:val="single"/>
        </w:rPr>
        <w:t>West Lavington Parish Council</w:t>
      </w:r>
      <w:r w:rsidRPr="000E62BA">
        <w:rPr>
          <w:rFonts w:ascii="Arial" w:hAnsi="Arial" w:cs="Arial"/>
          <w:sz w:val="22"/>
          <w:szCs w:val="22"/>
        </w:rPr>
        <w:t>:</w:t>
      </w:r>
      <w:r>
        <w:rPr>
          <w:rFonts w:ascii="Arial" w:hAnsi="Arial" w:cs="Arial"/>
          <w:sz w:val="22"/>
          <w:szCs w:val="22"/>
        </w:rPr>
        <w:t xml:space="preserve"> </w:t>
      </w:r>
      <w:r w:rsidRPr="00D168C7">
        <w:rPr>
          <w:rFonts w:ascii="Arial" w:hAnsi="Arial" w:cs="Arial"/>
          <w:color w:val="000000" w:themeColor="text1"/>
          <w:sz w:val="22"/>
          <w:szCs w:val="22"/>
        </w:rPr>
        <w:t>No response received at the time of writing</w:t>
      </w:r>
      <w:r>
        <w:rPr>
          <w:rFonts w:ascii="Arial" w:hAnsi="Arial" w:cs="Arial"/>
          <w:color w:val="000000" w:themeColor="text1"/>
          <w:sz w:val="22"/>
          <w:szCs w:val="22"/>
        </w:rPr>
        <w:t>.</w:t>
      </w:r>
    </w:p>
    <w:p w14:paraId="2882A218" w14:textId="77777777" w:rsidR="00512AC8" w:rsidRDefault="00512AC8" w:rsidP="00D902FA">
      <w:pPr>
        <w:spacing w:line="276" w:lineRule="auto"/>
        <w:jc w:val="both"/>
        <w:rPr>
          <w:rFonts w:ascii="Arial" w:hAnsi="Arial" w:cs="Arial"/>
          <w:b/>
          <w:bCs/>
          <w:color w:val="FF0000"/>
          <w:sz w:val="22"/>
          <w:szCs w:val="22"/>
        </w:rPr>
      </w:pPr>
    </w:p>
    <w:p w14:paraId="50B01CF5" w14:textId="31331B81" w:rsidR="00945B26" w:rsidRPr="00945B26" w:rsidRDefault="00945B26" w:rsidP="00945B26">
      <w:pPr>
        <w:jc w:val="both"/>
        <w:rPr>
          <w:rFonts w:ascii="Arial" w:hAnsi="Arial" w:cs="Arial"/>
          <w:sz w:val="22"/>
          <w:szCs w:val="22"/>
        </w:rPr>
      </w:pPr>
      <w:r w:rsidRPr="00D168C7">
        <w:rPr>
          <w:rFonts w:ascii="Arial" w:hAnsi="Arial" w:cs="Arial"/>
          <w:sz w:val="22"/>
          <w:szCs w:val="22"/>
          <w:u w:val="single"/>
        </w:rPr>
        <w:t>WC Ecology</w:t>
      </w:r>
      <w:r w:rsidRPr="002C320C">
        <w:rPr>
          <w:rFonts w:ascii="Arial" w:hAnsi="Arial" w:cs="Arial"/>
          <w:sz w:val="22"/>
          <w:szCs w:val="22"/>
        </w:rPr>
        <w:t xml:space="preserve">: </w:t>
      </w:r>
      <w:r>
        <w:rPr>
          <w:rFonts w:ascii="Arial" w:hAnsi="Arial" w:cs="Arial"/>
          <w:sz w:val="22"/>
          <w:szCs w:val="22"/>
        </w:rPr>
        <w:t>No objection Subject to condition.</w:t>
      </w:r>
    </w:p>
    <w:p w14:paraId="1BA88ED3" w14:textId="77777777" w:rsidR="00945B26" w:rsidRDefault="00945B26" w:rsidP="00D902FA">
      <w:pPr>
        <w:spacing w:line="276" w:lineRule="auto"/>
        <w:jc w:val="both"/>
        <w:rPr>
          <w:rFonts w:ascii="Arial" w:hAnsi="Arial" w:cs="Arial"/>
          <w:b/>
          <w:bCs/>
          <w:color w:val="FF0000"/>
          <w:sz w:val="22"/>
          <w:szCs w:val="22"/>
        </w:rPr>
      </w:pPr>
    </w:p>
    <w:p w14:paraId="37F616D4" w14:textId="6E82E379" w:rsidR="00765EEE" w:rsidRPr="002C320C" w:rsidRDefault="00765EEE" w:rsidP="00765EEE">
      <w:pPr>
        <w:jc w:val="both"/>
        <w:rPr>
          <w:rFonts w:ascii="Arial" w:hAnsi="Arial" w:cs="Arial"/>
          <w:color w:val="FF0000"/>
          <w:sz w:val="22"/>
          <w:szCs w:val="22"/>
        </w:rPr>
      </w:pPr>
      <w:bookmarkStart w:id="0" w:name="_Hlk206417654"/>
      <w:r w:rsidRPr="00D168C7">
        <w:rPr>
          <w:rFonts w:ascii="Arial" w:hAnsi="Arial" w:cs="Arial"/>
          <w:sz w:val="22"/>
          <w:szCs w:val="22"/>
          <w:u w:val="single"/>
        </w:rPr>
        <w:t>WC Rights of Way</w:t>
      </w:r>
      <w:r w:rsidRPr="002C320C">
        <w:rPr>
          <w:rFonts w:ascii="Arial" w:hAnsi="Arial" w:cs="Arial"/>
          <w:sz w:val="22"/>
          <w:szCs w:val="22"/>
        </w:rPr>
        <w:t xml:space="preserve">: </w:t>
      </w:r>
      <w:r w:rsidR="00D168C7" w:rsidRPr="00D168C7">
        <w:rPr>
          <w:rFonts w:ascii="Arial" w:hAnsi="Arial" w:cs="Arial"/>
          <w:color w:val="000000" w:themeColor="text1"/>
          <w:sz w:val="22"/>
          <w:szCs w:val="22"/>
        </w:rPr>
        <w:t>No response received at the time of writing</w:t>
      </w:r>
      <w:r w:rsidR="00512AC8">
        <w:rPr>
          <w:rFonts w:ascii="Arial" w:hAnsi="Arial" w:cs="Arial"/>
          <w:color w:val="000000" w:themeColor="text1"/>
          <w:sz w:val="22"/>
          <w:szCs w:val="22"/>
        </w:rPr>
        <w:t>.</w:t>
      </w:r>
    </w:p>
    <w:bookmarkEnd w:id="0"/>
    <w:p w14:paraId="6C685CCB" w14:textId="77777777" w:rsidR="00D902FA" w:rsidRDefault="00D902FA" w:rsidP="00D902FA">
      <w:pPr>
        <w:spacing w:line="276" w:lineRule="auto"/>
        <w:jc w:val="both"/>
        <w:rPr>
          <w:rFonts w:ascii="Arial" w:hAnsi="Arial" w:cs="Arial"/>
          <w:b/>
          <w:bCs/>
          <w:color w:val="FF0000"/>
          <w:sz w:val="22"/>
          <w:szCs w:val="22"/>
        </w:rPr>
      </w:pPr>
    </w:p>
    <w:p w14:paraId="7ABCC95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784D02B"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7D32D90F" w14:textId="77777777" w:rsidR="00D902FA" w:rsidRDefault="5CD3423D" w:rsidP="3656A09E">
      <w:pPr>
        <w:spacing w:line="276" w:lineRule="auto"/>
        <w:jc w:val="both"/>
      </w:pPr>
      <w:r w:rsidRPr="3656A09E">
        <w:rPr>
          <w:rFonts w:ascii="Arial" w:eastAsia="Arial" w:hAnsi="Arial" w:cs="Arial"/>
          <w:sz w:val="22"/>
          <w:szCs w:val="22"/>
        </w:rPr>
        <w:t xml:space="preserve"> </w:t>
      </w:r>
    </w:p>
    <w:p w14:paraId="22BE13AE"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7105BE2B" w14:textId="64827B7F"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045D6E29" w14:textId="135E399C"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8572CA">
        <w:rPr>
          <w:rFonts w:ascii="Arial" w:eastAsia="Arial" w:hAnsi="Arial" w:cs="Arial"/>
          <w:sz w:val="22"/>
          <w:szCs w:val="22"/>
        </w:rPr>
        <w:t>.</w:t>
      </w:r>
    </w:p>
    <w:p w14:paraId="0F57DC29" w14:textId="77777777" w:rsidR="00D902FA" w:rsidRDefault="5CD3423D" w:rsidP="3656A09E">
      <w:pPr>
        <w:spacing w:line="276" w:lineRule="auto"/>
        <w:jc w:val="both"/>
      </w:pPr>
      <w:r w:rsidRPr="3656A09E">
        <w:rPr>
          <w:rFonts w:ascii="Arial" w:eastAsia="Arial" w:hAnsi="Arial" w:cs="Arial"/>
          <w:sz w:val="22"/>
          <w:szCs w:val="22"/>
        </w:rPr>
        <w:t xml:space="preserve"> </w:t>
      </w:r>
    </w:p>
    <w:p w14:paraId="38A5CC63"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B9ED458" w14:textId="77777777" w:rsidR="00D902FA" w:rsidRPr="004817FB" w:rsidRDefault="00D902FA" w:rsidP="3656A09E">
      <w:pPr>
        <w:spacing w:line="276" w:lineRule="auto"/>
        <w:jc w:val="both"/>
      </w:pPr>
    </w:p>
    <w:p w14:paraId="274520C4"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65587BF1" w14:textId="77777777" w:rsidR="0007377C" w:rsidRDefault="0007377C" w:rsidP="0007377C">
      <w:pPr>
        <w:spacing w:line="276" w:lineRule="auto"/>
        <w:jc w:val="both"/>
        <w:rPr>
          <w:rFonts w:ascii="Arial" w:hAnsi="Arial" w:cs="Arial"/>
          <w:b/>
          <w:bCs/>
          <w:color w:val="FF0000"/>
          <w:sz w:val="22"/>
          <w:szCs w:val="22"/>
        </w:rPr>
      </w:pPr>
    </w:p>
    <w:p w14:paraId="1E0B6B8E" w14:textId="03A68D6C" w:rsidR="00C76D2A" w:rsidRPr="00C76D2A" w:rsidRDefault="00C76D2A" w:rsidP="00C76D2A">
      <w:pPr>
        <w:pStyle w:val="ListParagraph"/>
        <w:numPr>
          <w:ilvl w:val="0"/>
          <w:numId w:val="11"/>
        </w:numPr>
        <w:spacing w:line="276" w:lineRule="auto"/>
        <w:jc w:val="both"/>
        <w:rPr>
          <w:rFonts w:ascii="Arial" w:hAnsi="Arial" w:cs="Arial"/>
          <w:color w:val="000000" w:themeColor="text1"/>
          <w:sz w:val="22"/>
          <w:szCs w:val="22"/>
        </w:rPr>
      </w:pPr>
      <w:r w:rsidRPr="00C76D2A">
        <w:rPr>
          <w:rFonts w:ascii="Arial" w:hAnsi="Arial" w:cs="Arial"/>
          <w:color w:val="000000" w:themeColor="text1"/>
          <w:sz w:val="22"/>
          <w:szCs w:val="22"/>
        </w:rPr>
        <w:t>No comments were received.</w:t>
      </w:r>
    </w:p>
    <w:p w14:paraId="5EFAE2D0" w14:textId="77777777" w:rsidR="00C76D2A" w:rsidRDefault="00C76D2A" w:rsidP="0007377C">
      <w:pPr>
        <w:spacing w:line="276" w:lineRule="auto"/>
        <w:jc w:val="both"/>
        <w:rPr>
          <w:rFonts w:ascii="Arial" w:hAnsi="Arial" w:cs="Arial"/>
          <w:b/>
          <w:bCs/>
          <w:color w:val="FF0000"/>
          <w:sz w:val="22"/>
          <w:szCs w:val="22"/>
        </w:rPr>
      </w:pPr>
    </w:p>
    <w:p w14:paraId="52D610B2" w14:textId="77777777" w:rsidR="00443F34"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0E97B621" w14:textId="19865E22" w:rsidR="0007377C" w:rsidRPr="00ED33CD" w:rsidRDefault="00ED33CD" w:rsidP="0007377C">
      <w:pPr>
        <w:spacing w:line="276" w:lineRule="auto"/>
        <w:jc w:val="both"/>
        <w:rPr>
          <w:rFonts w:ascii="Arial" w:hAnsi="Arial" w:cs="Arial"/>
          <w:b/>
          <w:bCs/>
          <w:color w:val="ED0000"/>
          <w:sz w:val="22"/>
          <w:szCs w:val="22"/>
        </w:rPr>
      </w:pPr>
      <w:r w:rsidRPr="00ED33CD">
        <w:rPr>
          <w:rFonts w:ascii="Arial" w:hAnsi="Arial" w:cs="Arial"/>
          <w:b/>
          <w:bCs/>
          <w:color w:val="ED0000"/>
          <w:sz w:val="22"/>
          <w:szCs w:val="22"/>
        </w:rPr>
        <w:t xml:space="preserve"> </w:t>
      </w:r>
    </w:p>
    <w:p w14:paraId="6D32C0D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4F1CE26E" w14:textId="77777777" w:rsidR="0092586B" w:rsidRPr="0092586B" w:rsidRDefault="0092586B" w:rsidP="0092586B">
      <w:pPr>
        <w:spacing w:line="276" w:lineRule="auto"/>
        <w:jc w:val="both"/>
        <w:rPr>
          <w:rFonts w:ascii="Arial" w:hAnsi="Arial" w:cs="Arial"/>
          <w:color w:val="000000" w:themeColor="text1"/>
          <w:sz w:val="22"/>
          <w:szCs w:val="22"/>
        </w:rPr>
      </w:pPr>
    </w:p>
    <w:p w14:paraId="22276636"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C88EDB2" w14:textId="77777777" w:rsidR="0092586B" w:rsidRPr="0092586B" w:rsidRDefault="0092586B" w:rsidP="0092586B">
      <w:pPr>
        <w:spacing w:line="276" w:lineRule="auto"/>
        <w:jc w:val="both"/>
        <w:rPr>
          <w:rFonts w:ascii="Arial" w:hAnsi="Arial" w:cs="Arial"/>
          <w:color w:val="000000" w:themeColor="text1"/>
          <w:sz w:val="22"/>
          <w:szCs w:val="22"/>
        </w:rPr>
      </w:pPr>
    </w:p>
    <w:p w14:paraId="0C13BBD4"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6C1978A6" w14:textId="77777777" w:rsidR="0007377C" w:rsidRDefault="0007377C" w:rsidP="0007377C">
      <w:pPr>
        <w:spacing w:line="276" w:lineRule="auto"/>
        <w:jc w:val="both"/>
        <w:rPr>
          <w:rFonts w:ascii="Arial" w:hAnsi="Arial" w:cs="Arial"/>
          <w:b/>
          <w:bCs/>
          <w:color w:val="FF0000"/>
          <w:sz w:val="22"/>
          <w:szCs w:val="22"/>
        </w:rPr>
      </w:pPr>
    </w:p>
    <w:p w14:paraId="2AB32FC0"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373BAEEB"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7B242DE"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5CBBFBCA" w14:textId="77777777" w:rsidR="00482DB3" w:rsidRPr="00482DB3" w:rsidRDefault="00482DB3" w:rsidP="000E1A1F">
      <w:pPr>
        <w:numPr>
          <w:ilvl w:val="0"/>
          <w:numId w:val="8"/>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32B7569D" w14:textId="77777777" w:rsidR="00482DB3" w:rsidRPr="00482DB3" w:rsidRDefault="00482DB3" w:rsidP="000E1A1F">
      <w:pPr>
        <w:numPr>
          <w:ilvl w:val="0"/>
          <w:numId w:val="8"/>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3E82A3E5" w14:textId="77777777" w:rsidR="00482DB3" w:rsidRPr="00482DB3" w:rsidRDefault="00482DB3" w:rsidP="000E1A1F">
      <w:pPr>
        <w:numPr>
          <w:ilvl w:val="0"/>
          <w:numId w:val="8"/>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34D66062" w14:textId="77777777" w:rsidR="00482DB3" w:rsidRPr="00482DB3" w:rsidRDefault="00482DB3" w:rsidP="000E1A1F">
      <w:pPr>
        <w:numPr>
          <w:ilvl w:val="0"/>
          <w:numId w:val="8"/>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1F3C616D" w14:textId="77777777" w:rsidR="00B75EF9" w:rsidRDefault="00482DB3" w:rsidP="000E1A1F">
      <w:pPr>
        <w:numPr>
          <w:ilvl w:val="0"/>
          <w:numId w:val="8"/>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6A72538F"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3EFC814C"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77F90D1C" w14:textId="77777777" w:rsidR="00482DB3" w:rsidRPr="00482DB3" w:rsidRDefault="00482DB3" w:rsidP="000E1A1F">
      <w:pPr>
        <w:numPr>
          <w:ilvl w:val="0"/>
          <w:numId w:val="9"/>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2878D679" w14:textId="77777777" w:rsidR="00482DB3" w:rsidRPr="00482DB3" w:rsidRDefault="00482DB3" w:rsidP="000E1A1F">
      <w:pPr>
        <w:numPr>
          <w:ilvl w:val="0"/>
          <w:numId w:val="9"/>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3EC897A1" w14:textId="77777777" w:rsidR="00482DB3" w:rsidRPr="00482DB3" w:rsidRDefault="00482DB3" w:rsidP="000E1A1F">
      <w:pPr>
        <w:numPr>
          <w:ilvl w:val="0"/>
          <w:numId w:val="9"/>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306DD3C1" w14:textId="77777777" w:rsidR="00482DB3" w:rsidRPr="00482DB3" w:rsidRDefault="00482DB3" w:rsidP="000E1A1F">
      <w:pPr>
        <w:numPr>
          <w:ilvl w:val="0"/>
          <w:numId w:val="9"/>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00616BE8" w14:textId="77777777" w:rsidR="00482DB3" w:rsidRPr="00482DB3" w:rsidRDefault="00433D99"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34756020"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40908DE8" w14:textId="77777777" w:rsidR="00C15984" w:rsidRDefault="00C15984" w:rsidP="00F81970">
      <w:pPr>
        <w:spacing w:line="276" w:lineRule="auto"/>
        <w:jc w:val="both"/>
        <w:rPr>
          <w:rFonts w:ascii="Arial" w:hAnsi="Arial" w:cs="Arial"/>
          <w:b/>
          <w:bCs/>
          <w:sz w:val="22"/>
          <w:szCs w:val="22"/>
        </w:rPr>
      </w:pPr>
    </w:p>
    <w:p w14:paraId="04A0C537" w14:textId="40EAC17B"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r w:rsidR="00816255">
        <w:rPr>
          <w:rFonts w:ascii="Arial" w:hAnsi="Arial" w:cs="Arial"/>
          <w:i/>
          <w:iCs/>
          <w:sz w:val="22"/>
          <w:szCs w:val="22"/>
        </w:rPr>
        <w:t>and conclusion</w:t>
      </w:r>
    </w:p>
    <w:p w14:paraId="26BA90D8" w14:textId="77777777" w:rsidR="00E03EDD" w:rsidRDefault="00E03EDD" w:rsidP="00F81970">
      <w:pPr>
        <w:spacing w:line="276" w:lineRule="auto"/>
        <w:jc w:val="both"/>
        <w:rPr>
          <w:rFonts w:ascii="Arial" w:hAnsi="Arial" w:cs="Arial"/>
          <w:i/>
          <w:iCs/>
          <w:sz w:val="22"/>
          <w:szCs w:val="22"/>
        </w:rPr>
      </w:pPr>
    </w:p>
    <w:p w14:paraId="6D936F92" w14:textId="1C07F382" w:rsidR="009C06AC" w:rsidRDefault="009C06AC" w:rsidP="00B50E8E">
      <w:pPr>
        <w:pStyle w:val="NormalWeb"/>
        <w:spacing w:line="276" w:lineRule="auto"/>
        <w:jc w:val="both"/>
        <w:rPr>
          <w:rFonts w:ascii="Arial" w:hAnsi="Arial" w:cs="Arial"/>
          <w:sz w:val="22"/>
          <w:szCs w:val="22"/>
        </w:rPr>
      </w:pPr>
      <w:r w:rsidRPr="00390AF4">
        <w:rPr>
          <w:rFonts w:ascii="Arial" w:hAnsi="Arial" w:cs="Arial"/>
          <w:sz w:val="22"/>
          <w:szCs w:val="22"/>
        </w:rPr>
        <w:t xml:space="preserve">The site lies within the parish of </w:t>
      </w:r>
      <w:r w:rsidR="005F5FBD">
        <w:rPr>
          <w:rFonts w:ascii="Arial" w:hAnsi="Arial" w:cs="Arial"/>
          <w:sz w:val="22"/>
          <w:szCs w:val="22"/>
        </w:rPr>
        <w:t xml:space="preserve">West </w:t>
      </w:r>
      <w:r w:rsidR="007E2EF3">
        <w:rPr>
          <w:rFonts w:ascii="Arial" w:hAnsi="Arial" w:cs="Arial"/>
          <w:sz w:val="22"/>
          <w:szCs w:val="22"/>
        </w:rPr>
        <w:t>Lavington</w:t>
      </w:r>
      <w:r w:rsidR="005F5FBD">
        <w:rPr>
          <w:rFonts w:ascii="Arial" w:hAnsi="Arial" w:cs="Arial"/>
          <w:sz w:val="22"/>
          <w:szCs w:val="22"/>
        </w:rPr>
        <w:t xml:space="preserve">/Littleton Panell </w:t>
      </w:r>
      <w:r w:rsidRPr="00390AF4">
        <w:rPr>
          <w:rFonts w:ascii="Arial" w:hAnsi="Arial" w:cs="Arial"/>
          <w:sz w:val="22"/>
          <w:szCs w:val="22"/>
        </w:rPr>
        <w:t>which is defined as a</w:t>
      </w:r>
      <w:r>
        <w:rPr>
          <w:rFonts w:ascii="Arial" w:hAnsi="Arial" w:cs="Arial"/>
          <w:sz w:val="22"/>
          <w:szCs w:val="22"/>
        </w:rPr>
        <w:t xml:space="preserve"> </w:t>
      </w:r>
      <w:r w:rsidR="007E2EF3">
        <w:rPr>
          <w:rFonts w:ascii="Arial" w:hAnsi="Arial" w:cs="Arial"/>
          <w:sz w:val="22"/>
          <w:szCs w:val="22"/>
        </w:rPr>
        <w:t>Large</w:t>
      </w:r>
      <w:r>
        <w:rPr>
          <w:rFonts w:ascii="Arial" w:hAnsi="Arial" w:cs="Arial"/>
          <w:sz w:val="22"/>
          <w:szCs w:val="22"/>
        </w:rPr>
        <w:t xml:space="preserve"> Village </w:t>
      </w:r>
      <w:r w:rsidRPr="00390AF4">
        <w:rPr>
          <w:rFonts w:ascii="Arial" w:hAnsi="Arial" w:cs="Arial"/>
          <w:sz w:val="22"/>
          <w:szCs w:val="22"/>
        </w:rPr>
        <w:t>within the WCS.</w:t>
      </w:r>
      <w:r>
        <w:rPr>
          <w:rFonts w:ascii="Arial" w:hAnsi="Arial" w:cs="Arial"/>
          <w:sz w:val="22"/>
          <w:szCs w:val="22"/>
        </w:rPr>
        <w:t xml:space="preserve"> Core Policy 1 of the Wiltshire Core Strategy outlines that development in </w:t>
      </w:r>
      <w:r w:rsidR="007E2EF3">
        <w:rPr>
          <w:rFonts w:ascii="Arial" w:hAnsi="Arial" w:cs="Arial"/>
          <w:sz w:val="22"/>
          <w:szCs w:val="22"/>
        </w:rPr>
        <w:t>Large</w:t>
      </w:r>
      <w:r>
        <w:rPr>
          <w:rFonts w:ascii="Arial" w:hAnsi="Arial" w:cs="Arial"/>
          <w:sz w:val="22"/>
          <w:szCs w:val="22"/>
        </w:rPr>
        <w:t xml:space="preserve"> Villages will be limited to that needed to help meet the housing needs of settlements and to improve employment opportunities, services and facilities. Core Policy 2 of the Wiltshire Core Strategy </w:t>
      </w:r>
      <w:r w:rsidR="00D376F0">
        <w:rPr>
          <w:rFonts w:ascii="Arial" w:hAnsi="Arial" w:cs="Arial"/>
          <w:sz w:val="22"/>
          <w:szCs w:val="22"/>
        </w:rPr>
        <w:t xml:space="preserve">outlines that </w:t>
      </w:r>
      <w:r w:rsidR="00B50E8E">
        <w:rPr>
          <w:rFonts w:ascii="Arial" w:hAnsi="Arial" w:cs="Arial"/>
          <w:sz w:val="22"/>
          <w:szCs w:val="22"/>
        </w:rPr>
        <w:t xml:space="preserve">other than in circumstances as permitted by other policies within the plan, </w:t>
      </w:r>
      <w:r w:rsidR="00B50E8E" w:rsidRPr="00B50E8E">
        <w:rPr>
          <w:rFonts w:ascii="Arial" w:hAnsi="Arial" w:cs="Arial"/>
          <w:sz w:val="22"/>
          <w:szCs w:val="22"/>
        </w:rPr>
        <w:t>development will not be permitted outside the limits of</w:t>
      </w:r>
      <w:r w:rsidR="00B50E8E">
        <w:rPr>
          <w:rFonts w:ascii="Arial" w:hAnsi="Arial" w:cs="Arial"/>
          <w:sz w:val="22"/>
          <w:szCs w:val="22"/>
        </w:rPr>
        <w:t xml:space="preserve"> d</w:t>
      </w:r>
      <w:r w:rsidR="00B50E8E" w:rsidRPr="00B50E8E">
        <w:rPr>
          <w:rFonts w:ascii="Arial" w:hAnsi="Arial" w:cs="Arial"/>
          <w:sz w:val="22"/>
          <w:szCs w:val="22"/>
        </w:rPr>
        <w:t>evelopment</w:t>
      </w:r>
      <w:r w:rsidR="00B50E8E">
        <w:rPr>
          <w:rFonts w:ascii="Arial" w:hAnsi="Arial" w:cs="Arial"/>
          <w:sz w:val="22"/>
          <w:szCs w:val="22"/>
        </w:rPr>
        <w:t>.</w:t>
      </w:r>
    </w:p>
    <w:p w14:paraId="5E537B58" w14:textId="77777777" w:rsidR="00E03EDD" w:rsidRPr="00E04FB6" w:rsidRDefault="00E03EDD" w:rsidP="00F81970">
      <w:pPr>
        <w:spacing w:line="276" w:lineRule="auto"/>
        <w:jc w:val="both"/>
        <w:rPr>
          <w:rFonts w:ascii="Arial" w:hAnsi="Arial" w:cs="Arial"/>
          <w:sz w:val="22"/>
          <w:szCs w:val="22"/>
        </w:rPr>
      </w:pPr>
    </w:p>
    <w:p w14:paraId="3A14F2BA" w14:textId="485CD639" w:rsidR="003B6EB1" w:rsidRDefault="00E04FB6" w:rsidP="00F81970">
      <w:pPr>
        <w:spacing w:line="276" w:lineRule="auto"/>
        <w:jc w:val="both"/>
        <w:rPr>
          <w:rFonts w:ascii="Arial" w:hAnsi="Arial" w:cs="Arial"/>
          <w:sz w:val="22"/>
          <w:szCs w:val="22"/>
        </w:rPr>
      </w:pPr>
      <w:r w:rsidRPr="00E04FB6">
        <w:rPr>
          <w:rFonts w:ascii="Arial" w:hAnsi="Arial" w:cs="Arial"/>
          <w:sz w:val="22"/>
          <w:szCs w:val="22"/>
        </w:rPr>
        <w:t xml:space="preserve">The site </w:t>
      </w:r>
      <w:r>
        <w:rPr>
          <w:rFonts w:ascii="Arial" w:hAnsi="Arial" w:cs="Arial"/>
          <w:sz w:val="22"/>
          <w:szCs w:val="22"/>
        </w:rPr>
        <w:t xml:space="preserve">is located just outside the defined limits of development for </w:t>
      </w:r>
      <w:r w:rsidR="002302F5">
        <w:rPr>
          <w:rFonts w:ascii="Arial" w:hAnsi="Arial" w:cs="Arial"/>
          <w:sz w:val="22"/>
          <w:szCs w:val="22"/>
        </w:rPr>
        <w:t xml:space="preserve">West Lavington/Littleton </w:t>
      </w:r>
      <w:r w:rsidR="003F4473">
        <w:rPr>
          <w:rFonts w:ascii="Arial" w:hAnsi="Arial" w:cs="Arial"/>
          <w:sz w:val="22"/>
          <w:szCs w:val="22"/>
        </w:rPr>
        <w:t>Panell,</w:t>
      </w:r>
      <w:r w:rsidR="002302F5">
        <w:rPr>
          <w:rFonts w:ascii="Arial" w:hAnsi="Arial" w:cs="Arial"/>
          <w:sz w:val="22"/>
          <w:szCs w:val="22"/>
        </w:rPr>
        <w:t xml:space="preserve"> so the proposal </w:t>
      </w:r>
      <w:r w:rsidR="00E73130">
        <w:rPr>
          <w:rFonts w:ascii="Arial" w:hAnsi="Arial" w:cs="Arial"/>
          <w:sz w:val="22"/>
          <w:szCs w:val="22"/>
        </w:rPr>
        <w:t>does not fully align</w:t>
      </w:r>
      <w:r w:rsidR="002302F5">
        <w:rPr>
          <w:rFonts w:ascii="Arial" w:hAnsi="Arial" w:cs="Arial"/>
          <w:sz w:val="22"/>
          <w:szCs w:val="22"/>
        </w:rPr>
        <w:t xml:space="preserve"> with the requirements of Core Policy 2. However, </w:t>
      </w:r>
      <w:r w:rsidR="001816AF" w:rsidRPr="00CC1867">
        <w:rPr>
          <w:rFonts w:ascii="Arial" w:hAnsi="Arial" w:cs="Arial"/>
          <w:sz w:val="22"/>
          <w:szCs w:val="22"/>
        </w:rPr>
        <w:t xml:space="preserve">the existence of an established </w:t>
      </w:r>
      <w:r w:rsidR="001816AF">
        <w:rPr>
          <w:rFonts w:ascii="Arial" w:hAnsi="Arial" w:cs="Arial"/>
          <w:sz w:val="22"/>
          <w:szCs w:val="22"/>
        </w:rPr>
        <w:t>outbuilding</w:t>
      </w:r>
      <w:r w:rsidR="001816AF" w:rsidRPr="00CC1867">
        <w:rPr>
          <w:rFonts w:ascii="Arial" w:hAnsi="Arial" w:cs="Arial"/>
          <w:sz w:val="22"/>
          <w:szCs w:val="22"/>
        </w:rPr>
        <w:t xml:space="preserve"> on the site is a material consideration in assessing the acceptability of development in principle at this location</w:t>
      </w:r>
      <w:r w:rsidR="005C0687">
        <w:rPr>
          <w:rFonts w:ascii="Arial" w:hAnsi="Arial" w:cs="Arial"/>
          <w:sz w:val="22"/>
          <w:szCs w:val="22"/>
        </w:rPr>
        <w:t xml:space="preserve">, as is the fields association with the </w:t>
      </w:r>
      <w:r w:rsidR="003B6EB1">
        <w:rPr>
          <w:rFonts w:ascii="Arial" w:hAnsi="Arial" w:cs="Arial"/>
          <w:sz w:val="22"/>
          <w:szCs w:val="22"/>
        </w:rPr>
        <w:t>school which is largely located within the limits of development.</w:t>
      </w:r>
      <w:r w:rsidR="009D786A">
        <w:rPr>
          <w:rFonts w:ascii="Arial" w:hAnsi="Arial" w:cs="Arial"/>
          <w:sz w:val="22"/>
          <w:szCs w:val="22"/>
        </w:rPr>
        <w:t xml:space="preserve"> </w:t>
      </w:r>
      <w:r w:rsidR="00787A28">
        <w:rPr>
          <w:rFonts w:ascii="Arial" w:hAnsi="Arial" w:cs="Arial"/>
          <w:sz w:val="22"/>
          <w:szCs w:val="22"/>
        </w:rPr>
        <w:t xml:space="preserve">The works would be for the purposes of delivering sports facilities at the existing school, so the proposal would comply with CP1 in terms of the outbuilding </w:t>
      </w:r>
      <w:r w:rsidR="0033703C">
        <w:rPr>
          <w:rFonts w:ascii="Arial" w:hAnsi="Arial" w:cs="Arial"/>
          <w:sz w:val="22"/>
          <w:szCs w:val="22"/>
        </w:rPr>
        <w:t>improving services and facilities in the local area, albeit in a relatively limited capacity.</w:t>
      </w:r>
    </w:p>
    <w:p w14:paraId="468305C9" w14:textId="77777777" w:rsidR="00EF37EC" w:rsidRDefault="00EF37EC" w:rsidP="00F81970">
      <w:pPr>
        <w:spacing w:line="276" w:lineRule="auto"/>
        <w:jc w:val="both"/>
        <w:rPr>
          <w:rFonts w:ascii="Arial" w:hAnsi="Arial" w:cs="Arial"/>
          <w:sz w:val="22"/>
          <w:szCs w:val="22"/>
        </w:rPr>
      </w:pPr>
    </w:p>
    <w:p w14:paraId="6AAA4863" w14:textId="77777777" w:rsidR="009D786A" w:rsidRDefault="00EF37EC" w:rsidP="00F81970">
      <w:pPr>
        <w:spacing w:line="276" w:lineRule="auto"/>
        <w:jc w:val="both"/>
        <w:rPr>
          <w:rFonts w:ascii="Arial" w:hAnsi="Arial" w:cs="Arial"/>
          <w:sz w:val="22"/>
          <w:szCs w:val="22"/>
        </w:rPr>
      </w:pPr>
      <w:r w:rsidRPr="00EF37EC">
        <w:rPr>
          <w:rFonts w:ascii="Arial" w:hAnsi="Arial" w:cs="Arial"/>
          <w:sz w:val="22"/>
          <w:szCs w:val="22"/>
        </w:rPr>
        <w:t xml:space="preserve">In this context, the proposal is best understood as ancillary development associated with an established educational use, rather than new development in the open countryside. While the site lies outside the defined limits of development, the works would not result in an intensification of use, a material change of use, or encroachment into open countryside. </w:t>
      </w:r>
    </w:p>
    <w:p w14:paraId="44EB4800" w14:textId="77777777" w:rsidR="009D786A" w:rsidRDefault="009D786A" w:rsidP="00F81970">
      <w:pPr>
        <w:spacing w:line="276" w:lineRule="auto"/>
        <w:jc w:val="both"/>
        <w:rPr>
          <w:rFonts w:ascii="Arial" w:hAnsi="Arial" w:cs="Arial"/>
          <w:sz w:val="22"/>
          <w:szCs w:val="22"/>
        </w:rPr>
      </w:pPr>
    </w:p>
    <w:p w14:paraId="1A519243" w14:textId="77777777" w:rsidR="00EE2602" w:rsidRPr="00EE2602" w:rsidRDefault="00EE2602" w:rsidP="00EE2602">
      <w:pPr>
        <w:spacing w:line="276" w:lineRule="auto"/>
        <w:jc w:val="both"/>
        <w:rPr>
          <w:rFonts w:ascii="Arial" w:hAnsi="Arial" w:cs="Arial"/>
          <w:sz w:val="22"/>
          <w:szCs w:val="22"/>
        </w:rPr>
      </w:pPr>
      <w:r w:rsidRPr="00EE2602">
        <w:rPr>
          <w:rFonts w:ascii="Arial" w:hAnsi="Arial" w:cs="Arial"/>
          <w:sz w:val="22"/>
          <w:szCs w:val="22"/>
        </w:rPr>
        <w:t>While the site lies outside the defined limits of development, the proposal relates to the relocation of an existing outbuilding associated with an established educational use. The development would not result in a material intensification of use, encroachment into undeveloped countryside, or the introduction of a new standalone use. In this context, the proposal represents ancillary development functionally linked to the existing school and is considered acceptable in principle, subject to the removal of the existing building and the detailed considerations set out below.</w:t>
      </w:r>
    </w:p>
    <w:p w14:paraId="1995C601" w14:textId="77777777" w:rsidR="00DE3866" w:rsidRDefault="00DE3866" w:rsidP="7D84FC5F">
      <w:pPr>
        <w:spacing w:line="276" w:lineRule="auto"/>
        <w:jc w:val="both"/>
        <w:rPr>
          <w:rFonts w:ascii="Arial" w:hAnsi="Arial" w:cs="Arial"/>
          <w:b/>
          <w:bCs/>
          <w:sz w:val="22"/>
          <w:szCs w:val="22"/>
        </w:rPr>
      </w:pPr>
    </w:p>
    <w:p w14:paraId="77E613A9"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508D2BAF"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2D1CAFD"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556533C3"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Enhances local character.</w:t>
      </w:r>
    </w:p>
    <w:p w14:paraId="267F903D"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6CD4A2F"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0CA38E45"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995B272"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7EEBC741" w14:textId="77777777" w:rsidR="00107D4F" w:rsidRDefault="00107D4F" w:rsidP="00107D4F">
      <w:pPr>
        <w:spacing w:line="276" w:lineRule="auto"/>
        <w:jc w:val="both"/>
        <w:rPr>
          <w:rFonts w:ascii="Arial" w:hAnsi="Arial" w:cs="Arial"/>
          <w:sz w:val="22"/>
          <w:szCs w:val="22"/>
        </w:rPr>
      </w:pPr>
    </w:p>
    <w:p w14:paraId="364814F4"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0658B6BA"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Visually attractive.</w:t>
      </w:r>
    </w:p>
    <w:p w14:paraId="1466A822"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Functionally effective.</w:t>
      </w:r>
    </w:p>
    <w:p w14:paraId="414CDA6C" w14:textId="77777777" w:rsidR="00D030B2" w:rsidRPr="00D030B2" w:rsidRDefault="00D030B2" w:rsidP="000E1A1F">
      <w:pPr>
        <w:numPr>
          <w:ilvl w:val="0"/>
          <w:numId w:val="7"/>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3C64324F" w14:textId="77777777" w:rsidR="00107D4F" w:rsidRDefault="00107D4F" w:rsidP="00107D4F">
      <w:pPr>
        <w:spacing w:line="276" w:lineRule="auto"/>
        <w:jc w:val="both"/>
        <w:rPr>
          <w:rFonts w:ascii="Arial" w:hAnsi="Arial" w:cs="Arial"/>
          <w:sz w:val="22"/>
          <w:szCs w:val="22"/>
        </w:rPr>
      </w:pPr>
    </w:p>
    <w:p w14:paraId="6AEAC8B4"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1D5856EC" w14:textId="77777777" w:rsidR="008E59DE" w:rsidRDefault="008E59DE" w:rsidP="00B341CC">
      <w:pPr>
        <w:spacing w:line="276" w:lineRule="auto"/>
        <w:jc w:val="both"/>
        <w:rPr>
          <w:rFonts w:ascii="Arial" w:hAnsi="Arial" w:cs="Arial"/>
          <w:b/>
          <w:bCs/>
          <w:sz w:val="22"/>
          <w:szCs w:val="22"/>
        </w:rPr>
      </w:pPr>
    </w:p>
    <w:p w14:paraId="610B5189"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0A43CF49" w14:textId="77777777" w:rsidR="008E59DE" w:rsidRDefault="008E59DE" w:rsidP="00B341CC">
      <w:pPr>
        <w:spacing w:line="276" w:lineRule="auto"/>
        <w:jc w:val="both"/>
        <w:rPr>
          <w:rFonts w:ascii="Arial" w:hAnsi="Arial" w:cs="Arial"/>
          <w:i/>
          <w:iCs/>
          <w:sz w:val="22"/>
          <w:szCs w:val="22"/>
        </w:rPr>
      </w:pPr>
    </w:p>
    <w:p w14:paraId="6673E72E" w14:textId="1FFABA5A" w:rsidR="00E03EDD" w:rsidRDefault="00426755" w:rsidP="00B341CC">
      <w:pPr>
        <w:spacing w:line="276" w:lineRule="auto"/>
        <w:jc w:val="both"/>
        <w:rPr>
          <w:rFonts w:ascii="Arial" w:hAnsi="Arial" w:cs="Arial"/>
          <w:sz w:val="22"/>
          <w:szCs w:val="22"/>
        </w:rPr>
      </w:pPr>
      <w:r>
        <w:rPr>
          <w:rFonts w:ascii="Arial" w:hAnsi="Arial" w:cs="Arial"/>
          <w:sz w:val="22"/>
          <w:szCs w:val="22"/>
        </w:rPr>
        <w:t xml:space="preserve">The </w:t>
      </w:r>
      <w:r w:rsidR="0018477D">
        <w:rPr>
          <w:rFonts w:ascii="Arial" w:hAnsi="Arial" w:cs="Arial"/>
          <w:sz w:val="22"/>
          <w:szCs w:val="22"/>
        </w:rPr>
        <w:t xml:space="preserve">proposed outbuilding would be of a similar size/scale to that which it would replace, </w:t>
      </w:r>
      <w:r w:rsidR="00B52677">
        <w:rPr>
          <w:rFonts w:ascii="Arial" w:hAnsi="Arial" w:cs="Arial"/>
          <w:sz w:val="22"/>
          <w:szCs w:val="22"/>
        </w:rPr>
        <w:t xml:space="preserve">with a </w:t>
      </w:r>
      <w:r w:rsidR="008C5A5C">
        <w:rPr>
          <w:rFonts w:ascii="Arial" w:hAnsi="Arial" w:cs="Arial"/>
          <w:sz w:val="22"/>
          <w:szCs w:val="22"/>
        </w:rPr>
        <w:t>typical</w:t>
      </w:r>
      <w:r w:rsidR="00B52677">
        <w:rPr>
          <w:rFonts w:ascii="Arial" w:hAnsi="Arial" w:cs="Arial"/>
          <w:sz w:val="22"/>
          <w:szCs w:val="22"/>
        </w:rPr>
        <w:t xml:space="preserve"> appearance for a building of this type. It would have a metal profile mono-pitch roof with horizontal timber boarding external walls</w:t>
      </w:r>
      <w:r w:rsidR="00E01AE3">
        <w:rPr>
          <w:rFonts w:ascii="Arial" w:hAnsi="Arial" w:cs="Arial"/>
          <w:sz w:val="22"/>
          <w:szCs w:val="22"/>
        </w:rPr>
        <w:t xml:space="preserve">. </w:t>
      </w:r>
      <w:r w:rsidR="008C5A5C">
        <w:rPr>
          <w:rFonts w:ascii="Arial" w:hAnsi="Arial" w:cs="Arial"/>
          <w:sz w:val="22"/>
          <w:szCs w:val="22"/>
        </w:rPr>
        <w:t xml:space="preserve">The design is appropriate for its context, the scale and height are </w:t>
      </w:r>
      <w:r w:rsidR="00B413C8">
        <w:rPr>
          <w:rFonts w:ascii="Arial" w:hAnsi="Arial" w:cs="Arial"/>
          <w:sz w:val="22"/>
          <w:szCs w:val="22"/>
        </w:rPr>
        <w:t>minimal,</w:t>
      </w:r>
      <w:r w:rsidR="008C5A5C">
        <w:rPr>
          <w:rFonts w:ascii="Arial" w:hAnsi="Arial" w:cs="Arial"/>
          <w:sz w:val="22"/>
          <w:szCs w:val="22"/>
        </w:rPr>
        <w:t xml:space="preserve"> and the materials are appropriate for its rural location.</w:t>
      </w:r>
    </w:p>
    <w:p w14:paraId="53C55094" w14:textId="77777777" w:rsidR="0029027D" w:rsidRDefault="0029027D" w:rsidP="00B341CC">
      <w:pPr>
        <w:spacing w:line="276" w:lineRule="auto"/>
        <w:jc w:val="both"/>
        <w:rPr>
          <w:rFonts w:ascii="Arial" w:hAnsi="Arial" w:cs="Arial"/>
          <w:sz w:val="22"/>
          <w:szCs w:val="22"/>
        </w:rPr>
      </w:pPr>
    </w:p>
    <w:p w14:paraId="4F13C240" w14:textId="622CE2F7" w:rsidR="0029027D" w:rsidRDefault="009B5BB8" w:rsidP="00B341CC">
      <w:pPr>
        <w:spacing w:line="276" w:lineRule="auto"/>
        <w:jc w:val="both"/>
        <w:rPr>
          <w:rFonts w:ascii="Arial" w:hAnsi="Arial" w:cs="Arial"/>
          <w:sz w:val="22"/>
          <w:szCs w:val="22"/>
        </w:rPr>
      </w:pPr>
      <w:r>
        <w:rPr>
          <w:rFonts w:ascii="Arial" w:hAnsi="Arial" w:cs="Arial"/>
          <w:sz w:val="22"/>
          <w:szCs w:val="22"/>
        </w:rPr>
        <w:t xml:space="preserve">The existing building proposed for demolition is sited close to a Public Right of Way (WLAV7A) </w:t>
      </w:r>
      <w:r w:rsidR="00600586">
        <w:rPr>
          <w:rFonts w:ascii="Arial" w:hAnsi="Arial" w:cs="Arial"/>
          <w:sz w:val="22"/>
          <w:szCs w:val="22"/>
        </w:rPr>
        <w:t xml:space="preserve">but is not visible due to the planting on the </w:t>
      </w:r>
      <w:r w:rsidR="002367F8">
        <w:rPr>
          <w:rFonts w:ascii="Arial" w:hAnsi="Arial" w:cs="Arial"/>
          <w:sz w:val="22"/>
          <w:szCs w:val="22"/>
        </w:rPr>
        <w:t xml:space="preserve">site boundary. The proposed new location for the outbuilding would be sited to towards the eastern boundary of the field where it would also have no visual impact and would be more closely </w:t>
      </w:r>
      <w:r w:rsidR="00B30841">
        <w:rPr>
          <w:rFonts w:ascii="Arial" w:hAnsi="Arial" w:cs="Arial"/>
          <w:sz w:val="22"/>
          <w:szCs w:val="22"/>
        </w:rPr>
        <w:t>related</w:t>
      </w:r>
      <w:r w:rsidR="002367F8">
        <w:rPr>
          <w:rFonts w:ascii="Arial" w:hAnsi="Arial" w:cs="Arial"/>
          <w:sz w:val="22"/>
          <w:szCs w:val="22"/>
        </w:rPr>
        <w:t xml:space="preserve"> to the existing buildings of the main campus, so the proposed re-siting would have either a neutral or positive visual impact.</w:t>
      </w:r>
    </w:p>
    <w:p w14:paraId="418E4E4D" w14:textId="77777777" w:rsidR="002367F8" w:rsidRDefault="002367F8" w:rsidP="00B341CC">
      <w:pPr>
        <w:spacing w:line="276" w:lineRule="auto"/>
        <w:jc w:val="both"/>
        <w:rPr>
          <w:rFonts w:ascii="Arial" w:hAnsi="Arial" w:cs="Arial"/>
          <w:sz w:val="22"/>
          <w:szCs w:val="22"/>
        </w:rPr>
      </w:pPr>
    </w:p>
    <w:p w14:paraId="4CDD08CB" w14:textId="5FB0BE01" w:rsidR="002367F8" w:rsidRPr="00F973D1" w:rsidRDefault="00132D17" w:rsidP="00B341CC">
      <w:pPr>
        <w:spacing w:line="276" w:lineRule="auto"/>
        <w:jc w:val="both"/>
        <w:rPr>
          <w:rFonts w:ascii="Arial" w:hAnsi="Arial" w:cs="Arial"/>
          <w:sz w:val="22"/>
          <w:szCs w:val="22"/>
        </w:rPr>
      </w:pPr>
      <w:r>
        <w:rPr>
          <w:rFonts w:ascii="Arial" w:hAnsi="Arial" w:cs="Arial"/>
          <w:sz w:val="22"/>
          <w:szCs w:val="22"/>
        </w:rPr>
        <w:t xml:space="preserve">As the application </w:t>
      </w:r>
      <w:r w:rsidR="00E8083F">
        <w:rPr>
          <w:rFonts w:ascii="Arial" w:hAnsi="Arial" w:cs="Arial"/>
          <w:sz w:val="22"/>
          <w:szCs w:val="22"/>
        </w:rPr>
        <w:t>has</w:t>
      </w:r>
      <w:r>
        <w:rPr>
          <w:rFonts w:ascii="Arial" w:hAnsi="Arial" w:cs="Arial"/>
          <w:sz w:val="22"/>
          <w:szCs w:val="22"/>
        </w:rPr>
        <w:t xml:space="preserve"> been assessed as a replacement outbuilding,</w:t>
      </w:r>
      <w:r w:rsidR="001E0B42">
        <w:rPr>
          <w:rFonts w:ascii="Arial" w:hAnsi="Arial" w:cs="Arial"/>
          <w:sz w:val="22"/>
          <w:szCs w:val="22"/>
        </w:rPr>
        <w:t xml:space="preserve"> a condition will be </w:t>
      </w:r>
      <w:r w:rsidR="00E8083F">
        <w:rPr>
          <w:rFonts w:ascii="Arial" w:hAnsi="Arial" w:cs="Arial"/>
          <w:sz w:val="22"/>
          <w:szCs w:val="22"/>
        </w:rPr>
        <w:t>imposed</w:t>
      </w:r>
      <w:r w:rsidR="001E0B42">
        <w:rPr>
          <w:rFonts w:ascii="Arial" w:hAnsi="Arial" w:cs="Arial"/>
          <w:sz w:val="22"/>
          <w:szCs w:val="22"/>
        </w:rPr>
        <w:t xml:space="preserve"> to ensure the existing outbuilding is demolished and removed from the site as the cumulative impact of both buildings remaining has not been assessed as part of this application.</w:t>
      </w:r>
    </w:p>
    <w:p w14:paraId="1F6A3B0F" w14:textId="77777777" w:rsidR="00F973D1" w:rsidRDefault="00F973D1" w:rsidP="00B341CC">
      <w:pPr>
        <w:spacing w:line="276" w:lineRule="auto"/>
        <w:jc w:val="both"/>
        <w:rPr>
          <w:rFonts w:ascii="Arial" w:hAnsi="Arial" w:cs="Arial"/>
          <w:i/>
          <w:iCs/>
          <w:sz w:val="22"/>
          <w:szCs w:val="22"/>
        </w:rPr>
      </w:pPr>
    </w:p>
    <w:p w14:paraId="0778AA61"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3B2CF679" w14:textId="77777777" w:rsidR="00316C37" w:rsidRDefault="00316C37" w:rsidP="00B341CC">
      <w:pPr>
        <w:spacing w:line="276" w:lineRule="auto"/>
        <w:jc w:val="both"/>
        <w:rPr>
          <w:rFonts w:ascii="Arial" w:hAnsi="Arial" w:cs="Arial"/>
          <w:i/>
          <w:iCs/>
          <w:sz w:val="22"/>
          <w:szCs w:val="22"/>
        </w:rPr>
      </w:pPr>
    </w:p>
    <w:p w14:paraId="3D0E2307" w14:textId="70A59105" w:rsidR="005257A0" w:rsidRPr="005257A0" w:rsidRDefault="005257A0" w:rsidP="00B341CC">
      <w:pPr>
        <w:spacing w:line="276" w:lineRule="auto"/>
        <w:jc w:val="both"/>
        <w:rPr>
          <w:rFonts w:ascii="Arial" w:hAnsi="Arial" w:cs="Arial"/>
          <w:sz w:val="22"/>
          <w:szCs w:val="22"/>
        </w:rPr>
      </w:pPr>
      <w:r>
        <w:rPr>
          <w:rFonts w:ascii="Arial" w:hAnsi="Arial" w:cs="Arial"/>
          <w:sz w:val="22"/>
          <w:szCs w:val="22"/>
        </w:rPr>
        <w:t>The proposed works would be relatively minor and would not be visible from any public vantage points. The new outbuilding comprises a modest scale of an appropriate design/material pallet, replacing an existing building of a similar scale.</w:t>
      </w:r>
    </w:p>
    <w:p w14:paraId="7D7E7BC9" w14:textId="77777777" w:rsidR="005257A0" w:rsidRDefault="005257A0" w:rsidP="00B341CC">
      <w:pPr>
        <w:spacing w:line="276" w:lineRule="auto"/>
        <w:jc w:val="both"/>
        <w:rPr>
          <w:rFonts w:ascii="Arial" w:hAnsi="Arial" w:cs="Arial"/>
          <w:i/>
          <w:iCs/>
          <w:sz w:val="22"/>
          <w:szCs w:val="22"/>
        </w:rPr>
      </w:pPr>
    </w:p>
    <w:p w14:paraId="34C78309" w14:textId="6B045D73" w:rsidR="001E0B42" w:rsidRPr="005257A0" w:rsidRDefault="008B471C" w:rsidP="00B341CC">
      <w:pPr>
        <w:spacing w:line="276" w:lineRule="auto"/>
        <w:jc w:val="both"/>
        <w:rPr>
          <w:rFonts w:ascii="Arial" w:hAnsi="Arial" w:cs="Arial"/>
          <w:sz w:val="22"/>
          <w:szCs w:val="22"/>
        </w:rPr>
      </w:pPr>
      <w:r>
        <w:rPr>
          <w:rFonts w:ascii="Arial" w:hAnsi="Arial" w:cs="Arial"/>
          <w:sz w:val="22"/>
          <w:szCs w:val="22"/>
        </w:rPr>
        <w:t>The</w:t>
      </w:r>
      <w:r w:rsidR="005257A0" w:rsidRPr="005257A0">
        <w:rPr>
          <w:rFonts w:ascii="Arial" w:hAnsi="Arial" w:cs="Arial"/>
          <w:sz w:val="22"/>
          <w:szCs w:val="22"/>
        </w:rPr>
        <w:t xml:space="preserve"> proposal </w:t>
      </w:r>
      <w:r>
        <w:rPr>
          <w:rFonts w:ascii="Arial" w:hAnsi="Arial" w:cs="Arial"/>
          <w:sz w:val="22"/>
          <w:szCs w:val="22"/>
        </w:rPr>
        <w:t xml:space="preserve">therefore </w:t>
      </w:r>
      <w:r w:rsidR="005257A0" w:rsidRPr="005257A0">
        <w:rPr>
          <w:rFonts w:ascii="Arial" w:hAnsi="Arial" w:cs="Arial"/>
          <w:sz w:val="22"/>
          <w:szCs w:val="22"/>
        </w:rPr>
        <w:t>complies with the design principles set out in Core Policy 57 of the Wiltshire Core Strategy and Appendix D of the Wiltshire Design Guide.</w:t>
      </w:r>
    </w:p>
    <w:p w14:paraId="46F85261" w14:textId="77777777" w:rsidR="00E03EDD" w:rsidRPr="008E59DE" w:rsidRDefault="00E03EDD" w:rsidP="00B341CC">
      <w:pPr>
        <w:spacing w:line="276" w:lineRule="auto"/>
        <w:jc w:val="both"/>
        <w:rPr>
          <w:rFonts w:ascii="Arial" w:hAnsi="Arial" w:cs="Arial"/>
          <w:i/>
          <w:iCs/>
          <w:sz w:val="22"/>
          <w:szCs w:val="22"/>
        </w:rPr>
      </w:pPr>
    </w:p>
    <w:p w14:paraId="3F7D2596"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3F17B6DF"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BCF5884"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2C8368B7" w14:textId="77777777" w:rsidR="008E59DE" w:rsidRPr="00F6059A" w:rsidRDefault="008E59DE" w:rsidP="008E59DE">
      <w:pPr>
        <w:spacing w:line="276" w:lineRule="auto"/>
        <w:jc w:val="both"/>
        <w:rPr>
          <w:rFonts w:ascii="Arial" w:hAnsi="Arial" w:cs="Arial"/>
          <w:sz w:val="22"/>
          <w:szCs w:val="22"/>
        </w:rPr>
      </w:pPr>
    </w:p>
    <w:p w14:paraId="48550720" w14:textId="73B5004B"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1BFE7FBD" w14:textId="77777777" w:rsidR="008E59DE" w:rsidRPr="00F6059A" w:rsidRDefault="008E59DE" w:rsidP="008E59DE">
      <w:pPr>
        <w:spacing w:line="276" w:lineRule="auto"/>
        <w:jc w:val="both"/>
        <w:rPr>
          <w:rFonts w:ascii="Arial" w:hAnsi="Arial" w:cs="Arial"/>
          <w:color w:val="FF0000"/>
          <w:sz w:val="22"/>
          <w:szCs w:val="22"/>
        </w:rPr>
      </w:pPr>
    </w:p>
    <w:p w14:paraId="0D7745B0"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p>
    <w:p w14:paraId="33B9241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6B6A80DB" w14:textId="77777777" w:rsidR="008E59DE" w:rsidRPr="00F6059A" w:rsidRDefault="008E59DE" w:rsidP="008E59DE">
      <w:pPr>
        <w:spacing w:line="276" w:lineRule="auto"/>
        <w:jc w:val="both"/>
        <w:rPr>
          <w:rFonts w:ascii="Arial" w:hAnsi="Arial" w:cs="Arial"/>
          <w:color w:val="000000"/>
          <w:sz w:val="22"/>
          <w:szCs w:val="22"/>
        </w:rPr>
      </w:pPr>
    </w:p>
    <w:p w14:paraId="736FB617"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47C06262" w14:textId="77777777" w:rsidR="006F7C70" w:rsidRPr="00F6059A" w:rsidRDefault="006F7C70" w:rsidP="008E59DE">
      <w:pPr>
        <w:spacing w:line="276" w:lineRule="auto"/>
        <w:jc w:val="both"/>
        <w:rPr>
          <w:rFonts w:ascii="Arial" w:hAnsi="Arial" w:cs="Arial"/>
          <w:bCs/>
          <w:iCs/>
          <w:color w:val="000000" w:themeColor="text1"/>
          <w:sz w:val="22"/>
          <w:szCs w:val="22"/>
        </w:rPr>
      </w:pPr>
    </w:p>
    <w:p w14:paraId="1FA98B77"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658187D" w14:textId="77777777" w:rsidR="008E59DE" w:rsidRPr="00F6059A" w:rsidRDefault="008E59DE" w:rsidP="008E59DE">
      <w:pPr>
        <w:spacing w:line="276" w:lineRule="auto"/>
        <w:ind w:firstLine="60"/>
        <w:jc w:val="both"/>
        <w:rPr>
          <w:rFonts w:ascii="Arial" w:hAnsi="Arial" w:cs="Arial"/>
          <w:color w:val="000000"/>
          <w:sz w:val="22"/>
          <w:szCs w:val="22"/>
        </w:rPr>
      </w:pPr>
    </w:p>
    <w:p w14:paraId="3CB05F75"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554AE27F" w14:textId="77777777" w:rsidR="008E59DE" w:rsidRDefault="008E59DE" w:rsidP="008E59DE">
      <w:pPr>
        <w:spacing w:line="276" w:lineRule="auto"/>
        <w:jc w:val="both"/>
        <w:rPr>
          <w:rFonts w:ascii="Arial" w:hAnsi="Arial" w:cs="Arial"/>
          <w:b/>
          <w:bCs/>
          <w:color w:val="ED0000"/>
          <w:sz w:val="22"/>
          <w:szCs w:val="22"/>
        </w:rPr>
      </w:pPr>
    </w:p>
    <w:p w14:paraId="34DFF78E" w14:textId="77777777" w:rsidR="008E59DE" w:rsidRPr="008723DD"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0F28DF20" w14:textId="77777777" w:rsidR="00B341CC" w:rsidRDefault="00B341CC" w:rsidP="7D84FC5F">
      <w:pPr>
        <w:spacing w:line="276" w:lineRule="auto"/>
        <w:jc w:val="both"/>
        <w:rPr>
          <w:rFonts w:ascii="Arial" w:hAnsi="Arial" w:cs="Arial"/>
          <w:b/>
          <w:bCs/>
          <w:sz w:val="22"/>
          <w:szCs w:val="22"/>
        </w:rPr>
      </w:pPr>
    </w:p>
    <w:p w14:paraId="08D840D6" w14:textId="5EAA95BF" w:rsidR="006F7C70" w:rsidRDefault="006F7C70" w:rsidP="7D84FC5F">
      <w:pPr>
        <w:spacing w:line="276" w:lineRule="auto"/>
        <w:jc w:val="both"/>
        <w:rPr>
          <w:rFonts w:ascii="Arial" w:hAnsi="Arial" w:cs="Arial"/>
          <w:sz w:val="22"/>
          <w:szCs w:val="22"/>
        </w:rPr>
      </w:pPr>
      <w:r>
        <w:rPr>
          <w:rFonts w:ascii="Arial" w:hAnsi="Arial" w:cs="Arial"/>
          <w:sz w:val="22"/>
          <w:szCs w:val="22"/>
        </w:rPr>
        <w:t xml:space="preserve">While the site is located in relatively proximity to both the </w:t>
      </w:r>
      <w:r w:rsidR="00414EE8">
        <w:rPr>
          <w:rFonts w:ascii="Arial" w:hAnsi="Arial" w:cs="Arial"/>
          <w:sz w:val="22"/>
          <w:szCs w:val="22"/>
        </w:rPr>
        <w:t>West Lavington &amp; Littleton Panell</w:t>
      </w:r>
      <w:r w:rsidR="00CD5A2F">
        <w:rPr>
          <w:rFonts w:ascii="Arial" w:hAnsi="Arial" w:cs="Arial"/>
          <w:sz w:val="22"/>
          <w:szCs w:val="22"/>
        </w:rPr>
        <w:t xml:space="preserve"> Conservation Area and The Grade II listed Dauntsey’s School, neither the existing or proposed buildings have any significant impact upon either heritage asset’s setting due to </w:t>
      </w:r>
      <w:r w:rsidR="008202AC">
        <w:rPr>
          <w:rFonts w:ascii="Arial" w:hAnsi="Arial" w:cs="Arial"/>
          <w:sz w:val="22"/>
          <w:szCs w:val="22"/>
        </w:rPr>
        <w:t>the intervening school</w:t>
      </w:r>
      <w:r w:rsidR="00CD5A2F">
        <w:rPr>
          <w:rFonts w:ascii="Arial" w:hAnsi="Arial" w:cs="Arial"/>
          <w:sz w:val="22"/>
          <w:szCs w:val="22"/>
        </w:rPr>
        <w:t xml:space="preserve"> </w:t>
      </w:r>
      <w:r w:rsidR="00986D11">
        <w:rPr>
          <w:rFonts w:ascii="Arial" w:hAnsi="Arial" w:cs="Arial"/>
          <w:sz w:val="22"/>
          <w:szCs w:val="22"/>
        </w:rPr>
        <w:t xml:space="preserve">buildings and mature planting strips </w:t>
      </w:r>
      <w:r w:rsidR="00247FA5">
        <w:rPr>
          <w:rFonts w:ascii="Arial" w:hAnsi="Arial" w:cs="Arial"/>
          <w:sz w:val="22"/>
          <w:szCs w:val="22"/>
        </w:rPr>
        <w:t>separating the field from the heritage assets visually.</w:t>
      </w:r>
    </w:p>
    <w:p w14:paraId="41654D72" w14:textId="77777777" w:rsidR="0089319A" w:rsidRDefault="0089319A" w:rsidP="7D84FC5F">
      <w:pPr>
        <w:spacing w:line="276" w:lineRule="auto"/>
        <w:jc w:val="both"/>
        <w:rPr>
          <w:rFonts w:ascii="Arial" w:hAnsi="Arial" w:cs="Arial"/>
          <w:sz w:val="22"/>
          <w:szCs w:val="22"/>
        </w:rPr>
      </w:pPr>
    </w:p>
    <w:p w14:paraId="7AA7E4BB" w14:textId="4827C915" w:rsidR="0089319A" w:rsidRPr="006F7C70" w:rsidRDefault="002704FC" w:rsidP="7D84FC5F">
      <w:pPr>
        <w:spacing w:line="276" w:lineRule="auto"/>
        <w:jc w:val="both"/>
        <w:rPr>
          <w:rFonts w:ascii="Arial" w:hAnsi="Arial" w:cs="Arial"/>
          <w:sz w:val="22"/>
          <w:szCs w:val="22"/>
        </w:rPr>
      </w:pPr>
      <w:r>
        <w:rPr>
          <w:rFonts w:ascii="Arial" w:hAnsi="Arial" w:cs="Arial"/>
          <w:sz w:val="22"/>
          <w:szCs w:val="22"/>
        </w:rPr>
        <w:t xml:space="preserve">In any case, the proposed works are relatively minor and would be limited to the addition of a </w:t>
      </w:r>
      <w:r w:rsidR="00604B04">
        <w:rPr>
          <w:rFonts w:ascii="Arial" w:hAnsi="Arial" w:cs="Arial"/>
          <w:sz w:val="22"/>
          <w:szCs w:val="22"/>
        </w:rPr>
        <w:t>modestly scaled</w:t>
      </w:r>
      <w:r>
        <w:rPr>
          <w:rFonts w:ascii="Arial" w:hAnsi="Arial" w:cs="Arial"/>
          <w:sz w:val="22"/>
          <w:szCs w:val="22"/>
        </w:rPr>
        <w:t xml:space="preserve"> timber outbuilding in a</w:t>
      </w:r>
      <w:r w:rsidR="00884ACC">
        <w:rPr>
          <w:rFonts w:ascii="Arial" w:hAnsi="Arial" w:cs="Arial"/>
          <w:sz w:val="22"/>
          <w:szCs w:val="22"/>
        </w:rPr>
        <w:t xml:space="preserve"> field which is currently in use sports purposes</w:t>
      </w:r>
      <w:r w:rsidR="00EC6481">
        <w:rPr>
          <w:rFonts w:ascii="Arial" w:hAnsi="Arial" w:cs="Arial"/>
          <w:sz w:val="22"/>
          <w:szCs w:val="22"/>
        </w:rPr>
        <w:t xml:space="preserve"> in relation to the existing school.</w:t>
      </w:r>
    </w:p>
    <w:p w14:paraId="2E048E9D" w14:textId="77777777" w:rsidR="00E03EDD" w:rsidRDefault="00E03EDD" w:rsidP="7D84FC5F">
      <w:pPr>
        <w:spacing w:line="276" w:lineRule="auto"/>
        <w:jc w:val="both"/>
        <w:rPr>
          <w:rFonts w:ascii="Arial" w:hAnsi="Arial" w:cs="Arial"/>
          <w:b/>
          <w:bCs/>
          <w:sz w:val="22"/>
          <w:szCs w:val="22"/>
        </w:rPr>
      </w:pPr>
    </w:p>
    <w:p w14:paraId="7FDFFB84"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EC0F907" w14:textId="77777777" w:rsidR="00316C37" w:rsidRDefault="00316C37" w:rsidP="7D84FC5F">
      <w:pPr>
        <w:spacing w:line="276" w:lineRule="auto"/>
        <w:jc w:val="both"/>
        <w:rPr>
          <w:rFonts w:ascii="Arial" w:hAnsi="Arial" w:cs="Arial"/>
          <w:b/>
          <w:bCs/>
          <w:sz w:val="22"/>
          <w:szCs w:val="22"/>
        </w:rPr>
      </w:pPr>
    </w:p>
    <w:p w14:paraId="56AFC5F6" w14:textId="4EA0B34C" w:rsidR="00604B04" w:rsidRPr="00604B04" w:rsidRDefault="00604B04" w:rsidP="00604B04">
      <w:pPr>
        <w:spacing w:line="276" w:lineRule="auto"/>
        <w:jc w:val="both"/>
        <w:rPr>
          <w:rFonts w:ascii="Arial" w:hAnsi="Arial" w:cs="Arial"/>
          <w:sz w:val="22"/>
          <w:szCs w:val="22"/>
        </w:rPr>
      </w:pPr>
      <w:r w:rsidRPr="00604B04">
        <w:rPr>
          <w:rFonts w:ascii="Arial" w:hAnsi="Arial" w:cs="Arial"/>
          <w:sz w:val="22"/>
          <w:szCs w:val="22"/>
        </w:rPr>
        <w:t xml:space="preserve">The proposal, by virtue of its scale, design, and use of materials, is considered to preserve the setting of the </w:t>
      </w:r>
      <w:r>
        <w:rPr>
          <w:rFonts w:ascii="Arial" w:hAnsi="Arial" w:cs="Arial"/>
          <w:sz w:val="22"/>
          <w:szCs w:val="22"/>
        </w:rPr>
        <w:t xml:space="preserve">conservation area and nearby </w:t>
      </w:r>
      <w:r w:rsidRPr="00604B04">
        <w:rPr>
          <w:rFonts w:ascii="Arial" w:hAnsi="Arial" w:cs="Arial"/>
          <w:sz w:val="22"/>
          <w:szCs w:val="22"/>
        </w:rPr>
        <w:t>listed building.</w:t>
      </w:r>
    </w:p>
    <w:p w14:paraId="304A49A2" w14:textId="77777777" w:rsidR="00604B04" w:rsidRPr="00604B04" w:rsidRDefault="00604B04" w:rsidP="00604B04">
      <w:pPr>
        <w:spacing w:line="276" w:lineRule="auto"/>
        <w:jc w:val="both"/>
        <w:rPr>
          <w:rFonts w:ascii="Arial" w:hAnsi="Arial" w:cs="Arial"/>
          <w:sz w:val="22"/>
          <w:szCs w:val="22"/>
        </w:rPr>
      </w:pPr>
    </w:p>
    <w:p w14:paraId="2CF78878" w14:textId="77777777" w:rsidR="00604B04" w:rsidRPr="00604B04" w:rsidRDefault="00604B04" w:rsidP="00604B04">
      <w:pPr>
        <w:spacing w:line="276" w:lineRule="auto"/>
        <w:jc w:val="both"/>
        <w:rPr>
          <w:rFonts w:ascii="Arial" w:hAnsi="Arial" w:cs="Arial"/>
          <w:sz w:val="22"/>
          <w:szCs w:val="22"/>
        </w:rPr>
      </w:pPr>
      <w:r w:rsidRPr="00604B04">
        <w:rPr>
          <w:rFonts w:ascii="Arial" w:hAnsi="Arial" w:cs="Arial"/>
          <w:sz w:val="22"/>
          <w:szCs w:val="22"/>
        </w:rPr>
        <w:t>The development is therefore considered to comply with Core Policy 58 of the Wiltshire Core Strategy and Sections 66 and 72 of the Planning (Listed Buildings and Conservation Areas) Act 1990, as well as the relevant provisions of the NPPF.</w:t>
      </w:r>
    </w:p>
    <w:p w14:paraId="6CAF45BE" w14:textId="77777777" w:rsidR="00884ACC" w:rsidRDefault="00884ACC" w:rsidP="7D84FC5F">
      <w:pPr>
        <w:spacing w:line="276" w:lineRule="auto"/>
        <w:jc w:val="both"/>
        <w:rPr>
          <w:rFonts w:ascii="Arial" w:hAnsi="Arial" w:cs="Arial"/>
          <w:b/>
          <w:bCs/>
          <w:sz w:val="22"/>
          <w:szCs w:val="22"/>
        </w:rPr>
      </w:pPr>
    </w:p>
    <w:p w14:paraId="15877A8D"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09752474"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6E043694"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32AEADB3" w14:textId="77777777" w:rsidR="00D45219" w:rsidRPr="00336FA4" w:rsidRDefault="00D45219" w:rsidP="00D45219">
      <w:pPr>
        <w:spacing w:line="276" w:lineRule="auto"/>
        <w:jc w:val="both"/>
        <w:rPr>
          <w:rFonts w:ascii="Arial" w:hAnsi="Arial" w:cs="Arial"/>
          <w:i/>
          <w:iCs/>
          <w:color w:val="000000" w:themeColor="text1"/>
          <w:sz w:val="22"/>
          <w:szCs w:val="22"/>
        </w:rPr>
      </w:pPr>
    </w:p>
    <w:p w14:paraId="724A6F16"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2C948EA3"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5A30CF91" w14:textId="77777777" w:rsidR="00336FA4" w:rsidRPr="00336FA4" w:rsidRDefault="00336FA4" w:rsidP="00336FA4">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 xml:space="preserve">These policies guide the assessment of amenity impacts, which will be considered in detail under </w:t>
      </w:r>
      <w:r w:rsidR="00B32039">
        <w:rPr>
          <w:rFonts w:ascii="Arial" w:hAnsi="Arial" w:cs="Arial"/>
          <w:color w:val="000000" w:themeColor="text1"/>
          <w:sz w:val="22"/>
          <w:szCs w:val="22"/>
        </w:rPr>
        <w:t xml:space="preserve">the below </w:t>
      </w:r>
      <w:r w:rsidRPr="00336FA4">
        <w:rPr>
          <w:rFonts w:ascii="Arial" w:hAnsi="Arial" w:cs="Arial"/>
          <w:color w:val="000000" w:themeColor="text1"/>
          <w:sz w:val="22"/>
          <w:szCs w:val="22"/>
        </w:rPr>
        <w:t>headings</w:t>
      </w:r>
      <w:r w:rsidR="00B32039">
        <w:rPr>
          <w:rFonts w:ascii="Arial" w:hAnsi="Arial" w:cs="Arial"/>
          <w:color w:val="000000" w:themeColor="text1"/>
          <w:sz w:val="22"/>
          <w:szCs w:val="22"/>
        </w:rPr>
        <w:t>.</w:t>
      </w:r>
    </w:p>
    <w:p w14:paraId="1D97CB0A" w14:textId="77777777" w:rsidR="000C0D1A" w:rsidRPr="00C86CAF" w:rsidRDefault="000C0D1A" w:rsidP="000C0D1A">
      <w:pPr>
        <w:spacing w:line="276" w:lineRule="auto"/>
        <w:jc w:val="both"/>
        <w:rPr>
          <w:rFonts w:ascii="Arial" w:hAnsi="Arial" w:cs="Arial"/>
          <w:i/>
          <w:iCs/>
          <w:color w:val="000000" w:themeColor="text1"/>
          <w:sz w:val="22"/>
          <w:szCs w:val="22"/>
        </w:rPr>
      </w:pPr>
    </w:p>
    <w:p w14:paraId="6C39C349" w14:textId="597EA10A" w:rsidR="000C0D1A" w:rsidRDefault="00512AC8" w:rsidP="000C0D1A">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Assessment</w:t>
      </w:r>
    </w:p>
    <w:p w14:paraId="6FFA3B74" w14:textId="77777777" w:rsidR="00512AC8" w:rsidRDefault="00512AC8" w:rsidP="000C0D1A">
      <w:pPr>
        <w:spacing w:line="276" w:lineRule="auto"/>
        <w:jc w:val="both"/>
        <w:rPr>
          <w:rFonts w:ascii="Arial" w:hAnsi="Arial" w:cs="Arial"/>
          <w:i/>
          <w:iCs/>
          <w:color w:val="000000" w:themeColor="text1"/>
          <w:sz w:val="22"/>
          <w:szCs w:val="22"/>
        </w:rPr>
      </w:pPr>
    </w:p>
    <w:p w14:paraId="259FF913" w14:textId="575CBDB2" w:rsidR="00512AC8" w:rsidRPr="00512AC8" w:rsidRDefault="00512AC8"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Due to the proposal’s nature as the erection of a single storey outbuilding sited away from any residential properties, there are no concerns raised regarding residential amenity. There is no risk of any overlooking, overshadowing, or overbearing impact arising as a result of the proposed works.</w:t>
      </w:r>
    </w:p>
    <w:p w14:paraId="2CD30293" w14:textId="77777777" w:rsidR="00512AC8" w:rsidRDefault="00512AC8" w:rsidP="000C0D1A">
      <w:pPr>
        <w:spacing w:line="276" w:lineRule="auto"/>
        <w:jc w:val="both"/>
        <w:rPr>
          <w:rFonts w:ascii="Arial" w:hAnsi="Arial" w:cs="Arial"/>
          <w:i/>
          <w:iCs/>
          <w:color w:val="000000" w:themeColor="text1"/>
          <w:sz w:val="22"/>
          <w:szCs w:val="22"/>
        </w:rPr>
      </w:pPr>
    </w:p>
    <w:p w14:paraId="269724A1" w14:textId="2C43CECD" w:rsidR="00512AC8" w:rsidRDefault="00512AC8" w:rsidP="000C0D1A">
      <w:pPr>
        <w:spacing w:line="276" w:lineRule="auto"/>
        <w:jc w:val="both"/>
        <w:rPr>
          <w:rFonts w:ascii="Arial" w:hAnsi="Arial"/>
          <w:bCs/>
          <w:iCs/>
          <w:color w:val="ED0000"/>
          <w:sz w:val="22"/>
          <w:szCs w:val="22"/>
        </w:rPr>
      </w:pPr>
      <w:r>
        <w:rPr>
          <w:rFonts w:ascii="Arial" w:hAnsi="Arial" w:cs="Arial"/>
          <w:i/>
          <w:iCs/>
          <w:color w:val="000000" w:themeColor="text1"/>
          <w:sz w:val="22"/>
          <w:szCs w:val="22"/>
        </w:rPr>
        <w:t>Conclusion</w:t>
      </w:r>
    </w:p>
    <w:p w14:paraId="7F05A9D2" w14:textId="77777777" w:rsidR="000C0D1A" w:rsidRDefault="000C0D1A" w:rsidP="7D84FC5F">
      <w:pPr>
        <w:spacing w:line="276" w:lineRule="auto"/>
        <w:jc w:val="both"/>
        <w:rPr>
          <w:rFonts w:ascii="Arial" w:hAnsi="Arial" w:cs="Arial"/>
          <w:b/>
          <w:bCs/>
          <w:sz w:val="22"/>
          <w:szCs w:val="22"/>
        </w:rPr>
      </w:pPr>
    </w:p>
    <w:p w14:paraId="733F1E7E" w14:textId="7C47D30A" w:rsidR="00512AC8" w:rsidRPr="00512AC8" w:rsidRDefault="00FB1CFA" w:rsidP="7D84FC5F">
      <w:pPr>
        <w:spacing w:line="276" w:lineRule="auto"/>
        <w:jc w:val="both"/>
        <w:rPr>
          <w:rFonts w:ascii="Arial" w:hAnsi="Arial" w:cs="Arial"/>
          <w:sz w:val="22"/>
          <w:szCs w:val="22"/>
        </w:rPr>
      </w:pPr>
      <w:r w:rsidRPr="00FB1CFA">
        <w:rPr>
          <w:rFonts w:ascii="Arial" w:hAnsi="Arial" w:cs="Arial"/>
          <w:sz w:val="22"/>
          <w:szCs w:val="22"/>
        </w:rPr>
        <w:t>The proposal therefore accords with Core Policy 57 point vii in respect of safeguarding residential amenity and Appendix D of the Wiltshire Design Guide</w:t>
      </w:r>
    </w:p>
    <w:p w14:paraId="1B90CD7C" w14:textId="77777777" w:rsidR="00E03EDD" w:rsidRDefault="00E03EDD" w:rsidP="7D84FC5F">
      <w:pPr>
        <w:spacing w:line="276" w:lineRule="auto"/>
        <w:jc w:val="both"/>
        <w:rPr>
          <w:rFonts w:ascii="Arial" w:hAnsi="Arial" w:cs="Arial"/>
          <w:b/>
          <w:bCs/>
          <w:sz w:val="22"/>
          <w:szCs w:val="22"/>
        </w:rPr>
      </w:pPr>
    </w:p>
    <w:p w14:paraId="1D27DAED"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D067783"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4F812EB3" w14:textId="77777777" w:rsidR="001615FB" w:rsidRPr="001615FB" w:rsidRDefault="001615FB" w:rsidP="001615FB">
      <w:pPr>
        <w:spacing w:line="276" w:lineRule="auto"/>
        <w:jc w:val="both"/>
        <w:rPr>
          <w:rFonts w:ascii="Arial" w:hAnsi="Arial" w:cs="Arial"/>
          <w:sz w:val="22"/>
          <w:szCs w:val="22"/>
        </w:rPr>
      </w:pPr>
      <w:r w:rsidRPr="001615FB">
        <w:rPr>
          <w:rFonts w:ascii="Arial" w:hAnsi="Arial" w:cs="Arial"/>
          <w:sz w:val="22"/>
          <w:szCs w:val="22"/>
        </w:rPr>
        <w:t>Core Policy 50 of the Wiltshire Core Strategy seeks to protect and enhance biodiversity and geodiversity, including through ensuring that development avoids harm to protected species and habitats.</w:t>
      </w:r>
    </w:p>
    <w:p w14:paraId="29E95D2C" w14:textId="77777777" w:rsidR="001615FB" w:rsidRPr="001615FB" w:rsidRDefault="001615FB" w:rsidP="001615FB">
      <w:pPr>
        <w:spacing w:line="276" w:lineRule="auto"/>
        <w:jc w:val="both"/>
        <w:rPr>
          <w:rFonts w:ascii="Arial" w:hAnsi="Arial" w:cs="Arial"/>
          <w:sz w:val="22"/>
          <w:szCs w:val="22"/>
        </w:rPr>
      </w:pPr>
    </w:p>
    <w:p w14:paraId="78A83A25" w14:textId="77777777" w:rsidR="001615FB" w:rsidRPr="001615FB" w:rsidRDefault="001615FB" w:rsidP="001615FB">
      <w:pPr>
        <w:spacing w:line="276" w:lineRule="auto"/>
        <w:jc w:val="both"/>
        <w:rPr>
          <w:rFonts w:ascii="Arial" w:hAnsi="Arial" w:cs="Arial"/>
          <w:sz w:val="22"/>
          <w:szCs w:val="22"/>
        </w:rPr>
      </w:pPr>
      <w:r w:rsidRPr="001615FB">
        <w:rPr>
          <w:rFonts w:ascii="Arial" w:hAnsi="Arial" w:cs="Arial"/>
          <w:sz w:val="22"/>
          <w:szCs w:val="22"/>
        </w:rPr>
        <w:t>The National Planning Policy Framework (NPPF), in Paragraphs 193, requires that development minimises impacts on and provides net gains for biodiversity, including ensuring mitigation is secured where harm cannot be avoided.</w:t>
      </w:r>
    </w:p>
    <w:p w14:paraId="160F66DB" w14:textId="77777777" w:rsidR="00722BAC" w:rsidRDefault="00722BAC" w:rsidP="7D84FC5F">
      <w:pPr>
        <w:spacing w:line="276" w:lineRule="auto"/>
        <w:jc w:val="both"/>
        <w:rPr>
          <w:rFonts w:ascii="Arial" w:hAnsi="Arial" w:cs="Arial"/>
          <w:sz w:val="22"/>
          <w:szCs w:val="22"/>
        </w:rPr>
      </w:pPr>
    </w:p>
    <w:p w14:paraId="67E9A803"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5B817553" w14:textId="77777777" w:rsidR="00E03EDD" w:rsidRPr="008E3C23" w:rsidRDefault="00E03EDD" w:rsidP="7D84FC5F">
      <w:pPr>
        <w:spacing w:line="276" w:lineRule="auto"/>
        <w:jc w:val="both"/>
        <w:rPr>
          <w:rFonts w:ascii="Arial" w:hAnsi="Arial" w:cs="Arial"/>
          <w:i/>
          <w:iCs/>
          <w:color w:val="000000" w:themeColor="text1"/>
          <w:sz w:val="22"/>
          <w:szCs w:val="22"/>
        </w:rPr>
      </w:pPr>
    </w:p>
    <w:p w14:paraId="2D74094F" w14:textId="023F4220" w:rsidR="007C3A32" w:rsidRDefault="008A6565" w:rsidP="001B106A">
      <w:pPr>
        <w:spacing w:line="276" w:lineRule="auto"/>
        <w:jc w:val="both"/>
        <w:rPr>
          <w:rFonts w:ascii="Arial" w:hAnsi="Arial" w:cs="Arial"/>
          <w:color w:val="000000" w:themeColor="text1"/>
          <w:sz w:val="22"/>
          <w:szCs w:val="22"/>
        </w:rPr>
      </w:pPr>
      <w:r w:rsidRPr="008E3C23">
        <w:rPr>
          <w:rFonts w:ascii="Arial" w:hAnsi="Arial" w:cs="Arial"/>
          <w:color w:val="000000" w:themeColor="text1"/>
          <w:sz w:val="22"/>
          <w:szCs w:val="22"/>
        </w:rPr>
        <w:t xml:space="preserve">The </w:t>
      </w:r>
      <w:r w:rsidR="00A90E72" w:rsidRPr="008E3C23">
        <w:rPr>
          <w:rFonts w:ascii="Arial" w:hAnsi="Arial" w:cs="Arial"/>
          <w:color w:val="000000" w:themeColor="text1"/>
          <w:sz w:val="22"/>
          <w:szCs w:val="22"/>
        </w:rPr>
        <w:t xml:space="preserve">application </w:t>
      </w:r>
      <w:r w:rsidR="008E3C23" w:rsidRPr="008E3C23">
        <w:rPr>
          <w:rFonts w:ascii="Arial" w:hAnsi="Arial" w:cs="Arial"/>
          <w:color w:val="000000" w:themeColor="text1"/>
          <w:sz w:val="22"/>
          <w:szCs w:val="22"/>
        </w:rPr>
        <w:t>has</w:t>
      </w:r>
      <w:r w:rsidR="00A90E72" w:rsidRPr="008E3C23">
        <w:rPr>
          <w:rFonts w:ascii="Arial" w:hAnsi="Arial" w:cs="Arial"/>
          <w:color w:val="000000" w:themeColor="text1"/>
          <w:sz w:val="22"/>
          <w:szCs w:val="22"/>
        </w:rPr>
        <w:t xml:space="preserve"> been </w:t>
      </w:r>
      <w:r w:rsidR="008E3C23" w:rsidRPr="008E3C23">
        <w:rPr>
          <w:rFonts w:ascii="Arial" w:hAnsi="Arial" w:cs="Arial"/>
          <w:color w:val="000000" w:themeColor="text1"/>
          <w:sz w:val="22"/>
          <w:szCs w:val="22"/>
        </w:rPr>
        <w:t>submitted</w:t>
      </w:r>
      <w:r w:rsidR="00A90E72" w:rsidRPr="008E3C23">
        <w:rPr>
          <w:rFonts w:ascii="Arial" w:hAnsi="Arial" w:cs="Arial"/>
          <w:color w:val="000000" w:themeColor="text1"/>
          <w:sz w:val="22"/>
          <w:szCs w:val="22"/>
        </w:rPr>
        <w:t xml:space="preserve"> with </w:t>
      </w:r>
      <w:r w:rsidR="008E3C23">
        <w:rPr>
          <w:rFonts w:ascii="Arial" w:hAnsi="Arial" w:cs="Arial"/>
          <w:color w:val="000000" w:themeColor="text1"/>
          <w:sz w:val="22"/>
          <w:szCs w:val="22"/>
        </w:rPr>
        <w:t>a</w:t>
      </w:r>
      <w:r w:rsidR="002D3599">
        <w:rPr>
          <w:rFonts w:ascii="Arial" w:hAnsi="Arial" w:cs="Arial"/>
          <w:color w:val="000000" w:themeColor="text1"/>
          <w:sz w:val="22"/>
          <w:szCs w:val="22"/>
        </w:rPr>
        <w:t xml:space="preserve"> Preliminary Ecological Appraisal and Biodiversity Net Gain Assessment</w:t>
      </w:r>
      <w:r w:rsidR="00C4314A">
        <w:rPr>
          <w:rFonts w:ascii="Arial" w:hAnsi="Arial" w:cs="Arial"/>
          <w:color w:val="000000" w:themeColor="text1"/>
          <w:sz w:val="22"/>
          <w:szCs w:val="22"/>
        </w:rPr>
        <w:t xml:space="preserve"> </w:t>
      </w:r>
      <w:r w:rsidR="0055066C">
        <w:rPr>
          <w:rFonts w:ascii="Arial" w:hAnsi="Arial" w:cs="Arial"/>
          <w:color w:val="000000" w:themeColor="text1"/>
          <w:sz w:val="22"/>
          <w:szCs w:val="22"/>
        </w:rPr>
        <w:t xml:space="preserve">which </w:t>
      </w:r>
      <w:r w:rsidR="002E2172">
        <w:rPr>
          <w:rFonts w:ascii="Arial" w:hAnsi="Arial" w:cs="Arial"/>
          <w:color w:val="000000" w:themeColor="text1"/>
          <w:sz w:val="22"/>
          <w:szCs w:val="22"/>
        </w:rPr>
        <w:t xml:space="preserve">found the existing building proposed for demolition to have negligible </w:t>
      </w:r>
      <w:r w:rsidR="009E18CC">
        <w:rPr>
          <w:rFonts w:ascii="Arial" w:hAnsi="Arial" w:cs="Arial"/>
          <w:color w:val="000000" w:themeColor="text1"/>
          <w:sz w:val="22"/>
          <w:szCs w:val="22"/>
        </w:rPr>
        <w:t>potential</w:t>
      </w:r>
      <w:r w:rsidR="002E2172">
        <w:rPr>
          <w:rFonts w:ascii="Arial" w:hAnsi="Arial" w:cs="Arial"/>
          <w:color w:val="000000" w:themeColor="text1"/>
          <w:sz w:val="22"/>
          <w:szCs w:val="22"/>
        </w:rPr>
        <w:t xml:space="preserve"> to support roosting bats due to a lack of suitable features. </w:t>
      </w:r>
      <w:r w:rsidR="008E2464">
        <w:rPr>
          <w:rFonts w:ascii="Arial" w:hAnsi="Arial" w:cs="Arial"/>
          <w:color w:val="000000" w:themeColor="text1"/>
          <w:sz w:val="22"/>
          <w:szCs w:val="22"/>
        </w:rPr>
        <w:t xml:space="preserve">Precautionary working methods are </w:t>
      </w:r>
      <w:r w:rsidR="009E18CC">
        <w:rPr>
          <w:rFonts w:ascii="Arial" w:hAnsi="Arial" w:cs="Arial"/>
          <w:color w:val="000000" w:themeColor="text1"/>
          <w:sz w:val="22"/>
          <w:szCs w:val="22"/>
        </w:rPr>
        <w:t xml:space="preserve">also </w:t>
      </w:r>
      <w:r w:rsidR="008E2464">
        <w:rPr>
          <w:rFonts w:ascii="Arial" w:hAnsi="Arial" w:cs="Arial"/>
          <w:color w:val="000000" w:themeColor="text1"/>
          <w:sz w:val="22"/>
          <w:szCs w:val="22"/>
        </w:rPr>
        <w:t xml:space="preserve">set out </w:t>
      </w:r>
      <w:r w:rsidR="009E18CC">
        <w:rPr>
          <w:rFonts w:ascii="Arial" w:hAnsi="Arial" w:cs="Arial"/>
          <w:color w:val="000000" w:themeColor="text1"/>
          <w:sz w:val="22"/>
          <w:szCs w:val="22"/>
        </w:rPr>
        <w:t>within the report.</w:t>
      </w:r>
      <w:r w:rsidR="001B106A">
        <w:rPr>
          <w:rFonts w:ascii="Arial" w:hAnsi="Arial" w:cs="Arial"/>
          <w:color w:val="000000" w:themeColor="text1"/>
          <w:sz w:val="22"/>
          <w:szCs w:val="22"/>
        </w:rPr>
        <w:t xml:space="preserve"> </w:t>
      </w:r>
      <w:r w:rsidR="001B106A" w:rsidRPr="001B106A">
        <w:rPr>
          <w:rFonts w:ascii="Arial" w:hAnsi="Arial" w:cs="Arial"/>
          <w:color w:val="000000" w:themeColor="text1"/>
          <w:sz w:val="22"/>
          <w:szCs w:val="22"/>
        </w:rPr>
        <w:t>The relocation of the existing building w</w:t>
      </w:r>
      <w:r w:rsidR="001B106A">
        <w:rPr>
          <w:rFonts w:ascii="Arial" w:hAnsi="Arial" w:cs="Arial"/>
          <w:color w:val="000000" w:themeColor="text1"/>
          <w:sz w:val="22"/>
          <w:szCs w:val="22"/>
        </w:rPr>
        <w:t>ould</w:t>
      </w:r>
      <w:r w:rsidR="001B106A" w:rsidRPr="001B106A">
        <w:rPr>
          <w:rFonts w:ascii="Arial" w:hAnsi="Arial" w:cs="Arial"/>
          <w:color w:val="000000" w:themeColor="text1"/>
          <w:sz w:val="22"/>
          <w:szCs w:val="22"/>
        </w:rPr>
        <w:t xml:space="preserve"> not require</w:t>
      </w:r>
      <w:r w:rsidR="001B106A">
        <w:rPr>
          <w:rFonts w:ascii="Arial" w:hAnsi="Arial" w:cs="Arial"/>
          <w:color w:val="000000" w:themeColor="text1"/>
          <w:sz w:val="22"/>
          <w:szCs w:val="22"/>
        </w:rPr>
        <w:t xml:space="preserve"> the</w:t>
      </w:r>
      <w:r w:rsidR="001B106A" w:rsidRPr="001B106A">
        <w:rPr>
          <w:rFonts w:ascii="Arial" w:hAnsi="Arial" w:cs="Arial"/>
          <w:color w:val="000000" w:themeColor="text1"/>
          <w:sz w:val="22"/>
          <w:szCs w:val="22"/>
        </w:rPr>
        <w:t xml:space="preserve"> removal of any vegetation considered to be</w:t>
      </w:r>
      <w:r w:rsidR="001B106A">
        <w:rPr>
          <w:rFonts w:ascii="Arial" w:hAnsi="Arial" w:cs="Arial"/>
          <w:color w:val="000000" w:themeColor="text1"/>
          <w:sz w:val="22"/>
          <w:szCs w:val="22"/>
        </w:rPr>
        <w:t xml:space="preserve"> </w:t>
      </w:r>
      <w:r w:rsidR="001B106A" w:rsidRPr="001B106A">
        <w:rPr>
          <w:rFonts w:ascii="Arial" w:hAnsi="Arial" w:cs="Arial"/>
          <w:color w:val="000000" w:themeColor="text1"/>
          <w:sz w:val="22"/>
          <w:szCs w:val="22"/>
        </w:rPr>
        <w:t>functionally valuable to foraging or commuting bats and no new lighting is proposed.</w:t>
      </w:r>
    </w:p>
    <w:p w14:paraId="32E80E72" w14:textId="2A0D18B6" w:rsidR="00AE5AF3" w:rsidRDefault="00AE5AF3" w:rsidP="001B106A">
      <w:pPr>
        <w:spacing w:line="276" w:lineRule="auto"/>
        <w:jc w:val="both"/>
        <w:rPr>
          <w:rFonts w:ascii="Arial" w:hAnsi="Arial" w:cs="Arial"/>
          <w:color w:val="000000" w:themeColor="text1"/>
          <w:sz w:val="22"/>
          <w:szCs w:val="22"/>
        </w:rPr>
      </w:pPr>
    </w:p>
    <w:p w14:paraId="4AC89DD1" w14:textId="1F10C115" w:rsidR="0031009F" w:rsidRPr="008E3C23" w:rsidRDefault="0031009F" w:rsidP="001B106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proposal would impact more than 25 square metres of habitat space and </w:t>
      </w:r>
      <w:r w:rsidR="00652F8A">
        <w:rPr>
          <w:rFonts w:ascii="Arial" w:hAnsi="Arial" w:cs="Arial"/>
          <w:color w:val="000000" w:themeColor="text1"/>
          <w:sz w:val="22"/>
          <w:szCs w:val="22"/>
        </w:rPr>
        <w:t xml:space="preserve">does not fall under </w:t>
      </w:r>
      <w:r w:rsidR="007E073A">
        <w:rPr>
          <w:rFonts w:ascii="Arial" w:hAnsi="Arial" w:cs="Arial"/>
          <w:color w:val="000000" w:themeColor="text1"/>
          <w:sz w:val="22"/>
          <w:szCs w:val="22"/>
        </w:rPr>
        <w:t xml:space="preserve">any </w:t>
      </w:r>
      <w:r w:rsidR="00842ABC">
        <w:rPr>
          <w:rFonts w:ascii="Arial" w:hAnsi="Arial" w:cs="Arial"/>
          <w:color w:val="000000" w:themeColor="text1"/>
          <w:sz w:val="22"/>
          <w:szCs w:val="22"/>
        </w:rPr>
        <w:t xml:space="preserve">relevant </w:t>
      </w:r>
      <w:r w:rsidR="007E073A">
        <w:rPr>
          <w:rFonts w:ascii="Arial" w:hAnsi="Arial" w:cs="Arial"/>
          <w:color w:val="000000" w:themeColor="text1"/>
          <w:sz w:val="22"/>
          <w:szCs w:val="22"/>
        </w:rPr>
        <w:t xml:space="preserve">exemptions so a minimum of 10% Biodiversity Net Gian would be required on site. </w:t>
      </w:r>
      <w:r>
        <w:rPr>
          <w:rFonts w:ascii="Arial" w:hAnsi="Arial" w:cs="Arial"/>
          <w:color w:val="000000" w:themeColor="text1"/>
          <w:sz w:val="22"/>
          <w:szCs w:val="22"/>
        </w:rPr>
        <w:t xml:space="preserve">A Proposed Site Plan has been included in the Ecological </w:t>
      </w:r>
      <w:r w:rsidR="007E073A">
        <w:rPr>
          <w:rFonts w:ascii="Arial" w:hAnsi="Arial" w:cs="Arial"/>
          <w:color w:val="000000" w:themeColor="text1"/>
          <w:sz w:val="22"/>
          <w:szCs w:val="22"/>
        </w:rPr>
        <w:t>Appraisal</w:t>
      </w:r>
      <w:r>
        <w:rPr>
          <w:rFonts w:ascii="Arial" w:hAnsi="Arial" w:cs="Arial"/>
          <w:color w:val="000000" w:themeColor="text1"/>
          <w:sz w:val="22"/>
          <w:szCs w:val="22"/>
        </w:rPr>
        <w:t xml:space="preserve"> and </w:t>
      </w:r>
      <w:r w:rsidR="007E073A">
        <w:rPr>
          <w:rFonts w:ascii="Arial" w:hAnsi="Arial" w:cs="Arial"/>
          <w:color w:val="000000" w:themeColor="text1"/>
          <w:sz w:val="22"/>
          <w:szCs w:val="22"/>
        </w:rPr>
        <w:t>Biodiversity</w:t>
      </w:r>
      <w:r>
        <w:rPr>
          <w:rFonts w:ascii="Arial" w:hAnsi="Arial" w:cs="Arial"/>
          <w:color w:val="000000" w:themeColor="text1"/>
          <w:sz w:val="22"/>
          <w:szCs w:val="22"/>
        </w:rPr>
        <w:t xml:space="preserve"> Net </w:t>
      </w:r>
      <w:r w:rsidR="007E073A">
        <w:rPr>
          <w:rFonts w:ascii="Arial" w:hAnsi="Arial" w:cs="Arial"/>
          <w:color w:val="000000" w:themeColor="text1"/>
          <w:sz w:val="22"/>
          <w:szCs w:val="22"/>
        </w:rPr>
        <w:t>Gain</w:t>
      </w:r>
      <w:r>
        <w:rPr>
          <w:rFonts w:ascii="Arial" w:hAnsi="Arial" w:cs="Arial"/>
          <w:color w:val="000000" w:themeColor="text1"/>
          <w:sz w:val="22"/>
          <w:szCs w:val="22"/>
        </w:rPr>
        <w:t xml:space="preserve"> Assessment which gives an indication as to how </w:t>
      </w:r>
      <w:r w:rsidR="007E073A">
        <w:rPr>
          <w:rFonts w:ascii="Arial" w:hAnsi="Arial" w:cs="Arial"/>
          <w:color w:val="000000" w:themeColor="text1"/>
          <w:sz w:val="22"/>
          <w:szCs w:val="22"/>
        </w:rPr>
        <w:t xml:space="preserve">this will be </w:t>
      </w:r>
      <w:r w:rsidR="008E2703">
        <w:rPr>
          <w:rFonts w:ascii="Arial" w:hAnsi="Arial" w:cs="Arial"/>
          <w:color w:val="000000" w:themeColor="text1"/>
          <w:sz w:val="22"/>
          <w:szCs w:val="22"/>
        </w:rPr>
        <w:t>delivered</w:t>
      </w:r>
      <w:r w:rsidR="007E073A">
        <w:rPr>
          <w:rFonts w:ascii="Arial" w:hAnsi="Arial" w:cs="Arial"/>
          <w:color w:val="000000" w:themeColor="text1"/>
          <w:sz w:val="22"/>
          <w:szCs w:val="22"/>
        </w:rPr>
        <w:t xml:space="preserve"> on-site. A section of modified grassland</w:t>
      </w:r>
      <w:r w:rsidR="00B62094">
        <w:rPr>
          <w:rFonts w:ascii="Arial" w:hAnsi="Arial" w:cs="Arial"/>
          <w:color w:val="000000" w:themeColor="text1"/>
          <w:sz w:val="22"/>
          <w:szCs w:val="22"/>
        </w:rPr>
        <w:t xml:space="preserve"> and three trees </w:t>
      </w:r>
      <w:r w:rsidR="00842ABC">
        <w:rPr>
          <w:rFonts w:ascii="Arial" w:hAnsi="Arial" w:cs="Arial"/>
          <w:color w:val="000000" w:themeColor="text1"/>
          <w:sz w:val="22"/>
          <w:szCs w:val="22"/>
        </w:rPr>
        <w:t>have</w:t>
      </w:r>
      <w:r w:rsidR="00B62094">
        <w:rPr>
          <w:rFonts w:ascii="Arial" w:hAnsi="Arial" w:cs="Arial"/>
          <w:color w:val="000000" w:themeColor="text1"/>
          <w:sz w:val="22"/>
          <w:szCs w:val="22"/>
        </w:rPr>
        <w:t xml:space="preserve"> been </w:t>
      </w:r>
      <w:r w:rsidR="008E2703">
        <w:rPr>
          <w:rFonts w:ascii="Arial" w:hAnsi="Arial" w:cs="Arial"/>
          <w:color w:val="000000" w:themeColor="text1"/>
          <w:sz w:val="22"/>
          <w:szCs w:val="22"/>
        </w:rPr>
        <w:t>illustrated</w:t>
      </w:r>
      <w:r w:rsidR="00B62094">
        <w:rPr>
          <w:rFonts w:ascii="Arial" w:hAnsi="Arial" w:cs="Arial"/>
          <w:color w:val="000000" w:themeColor="text1"/>
          <w:sz w:val="22"/>
          <w:szCs w:val="22"/>
        </w:rPr>
        <w:t xml:space="preserve">, and a small sites metric has also been submitted displaying a </w:t>
      </w:r>
      <w:r w:rsidR="008E2703">
        <w:rPr>
          <w:rFonts w:ascii="Arial" w:hAnsi="Arial" w:cs="Arial"/>
          <w:color w:val="000000" w:themeColor="text1"/>
          <w:sz w:val="22"/>
          <w:szCs w:val="22"/>
        </w:rPr>
        <w:t>45.56% increase in biodiversity on site. Adequate information has therefore been submitted for the authority to be satisfied that the 10% minimum biodiversity get gain can be provided</w:t>
      </w:r>
      <w:r w:rsidR="00842ABC">
        <w:rPr>
          <w:rFonts w:ascii="Arial" w:hAnsi="Arial" w:cs="Arial"/>
          <w:color w:val="000000" w:themeColor="text1"/>
          <w:sz w:val="22"/>
          <w:szCs w:val="22"/>
        </w:rPr>
        <w:t>.</w:t>
      </w:r>
    </w:p>
    <w:p w14:paraId="2F38BDF6" w14:textId="77777777" w:rsidR="007C3A32" w:rsidRDefault="007C3A32" w:rsidP="7D84FC5F">
      <w:pPr>
        <w:spacing w:line="276" w:lineRule="auto"/>
        <w:jc w:val="both"/>
        <w:rPr>
          <w:rFonts w:ascii="Arial" w:hAnsi="Arial" w:cs="Arial"/>
          <w:i/>
          <w:iCs/>
          <w:color w:val="FF0000"/>
          <w:sz w:val="22"/>
          <w:szCs w:val="22"/>
        </w:rPr>
      </w:pPr>
    </w:p>
    <w:p w14:paraId="679674BA" w14:textId="4C30369A" w:rsidR="0077394C" w:rsidRDefault="001615FB" w:rsidP="7D84FC5F">
      <w:pPr>
        <w:spacing w:line="276" w:lineRule="auto"/>
        <w:jc w:val="both"/>
        <w:rPr>
          <w:rFonts w:ascii="Arial" w:hAnsi="Arial" w:cs="Arial"/>
          <w:color w:val="000000" w:themeColor="text1"/>
          <w:sz w:val="22"/>
          <w:szCs w:val="22"/>
        </w:rPr>
      </w:pPr>
      <w:r w:rsidRPr="00AE339D">
        <w:rPr>
          <w:rFonts w:ascii="Arial" w:hAnsi="Arial" w:cs="Arial"/>
          <w:color w:val="000000" w:themeColor="text1"/>
          <w:sz w:val="22"/>
          <w:szCs w:val="22"/>
        </w:rPr>
        <w:t>Wiltshire Council’s Ecology Department has been consulted on the application and have responded with no objections subject to the inclusion of a compliance condition</w:t>
      </w:r>
      <w:r w:rsidR="000331C1">
        <w:rPr>
          <w:rFonts w:ascii="Arial" w:hAnsi="Arial" w:cs="Arial"/>
          <w:color w:val="000000" w:themeColor="text1"/>
          <w:sz w:val="22"/>
          <w:szCs w:val="22"/>
        </w:rPr>
        <w:t xml:space="preserve"> with </w:t>
      </w:r>
      <w:r w:rsidR="008274C8">
        <w:rPr>
          <w:rFonts w:ascii="Arial" w:hAnsi="Arial" w:cs="Arial"/>
          <w:color w:val="000000" w:themeColor="text1"/>
          <w:sz w:val="22"/>
          <w:szCs w:val="22"/>
        </w:rPr>
        <w:t>t</w:t>
      </w:r>
      <w:r w:rsidR="000331C1">
        <w:rPr>
          <w:rFonts w:ascii="Arial" w:hAnsi="Arial" w:cs="Arial"/>
          <w:color w:val="000000" w:themeColor="text1"/>
          <w:sz w:val="22"/>
          <w:szCs w:val="22"/>
        </w:rPr>
        <w:t xml:space="preserve">he submitted </w:t>
      </w:r>
      <w:r w:rsidR="002F285B">
        <w:rPr>
          <w:rFonts w:ascii="Arial" w:hAnsi="Arial" w:cs="Arial"/>
          <w:color w:val="000000" w:themeColor="text1"/>
          <w:sz w:val="22"/>
          <w:szCs w:val="22"/>
        </w:rPr>
        <w:t xml:space="preserve">avoidance, mitigation and enhancement </w:t>
      </w:r>
      <w:r w:rsidR="000E595C">
        <w:rPr>
          <w:rFonts w:ascii="Arial" w:hAnsi="Arial" w:cs="Arial"/>
          <w:color w:val="000000" w:themeColor="text1"/>
          <w:sz w:val="22"/>
          <w:szCs w:val="22"/>
        </w:rPr>
        <w:t>measures</w:t>
      </w:r>
      <w:r w:rsidR="00842ABC">
        <w:rPr>
          <w:rFonts w:ascii="Arial" w:hAnsi="Arial" w:cs="Arial"/>
          <w:color w:val="000000" w:themeColor="text1"/>
          <w:sz w:val="22"/>
          <w:szCs w:val="22"/>
        </w:rPr>
        <w:t xml:space="preserve"> included in the </w:t>
      </w:r>
      <w:r w:rsidR="00B85597">
        <w:rPr>
          <w:rFonts w:ascii="Arial" w:hAnsi="Arial" w:cs="Arial"/>
          <w:color w:val="000000" w:themeColor="text1"/>
          <w:sz w:val="22"/>
          <w:szCs w:val="22"/>
        </w:rPr>
        <w:t>Ecological Appraisal</w:t>
      </w:r>
      <w:r w:rsidR="007C0678">
        <w:rPr>
          <w:rFonts w:ascii="Arial" w:hAnsi="Arial" w:cs="Arial"/>
          <w:color w:val="000000" w:themeColor="text1"/>
          <w:sz w:val="22"/>
          <w:szCs w:val="22"/>
        </w:rPr>
        <w:t xml:space="preserve"> and the submitted Small Sites Metric</w:t>
      </w:r>
      <w:r w:rsidRPr="00AE339D">
        <w:rPr>
          <w:rFonts w:ascii="Arial" w:hAnsi="Arial" w:cs="Arial"/>
          <w:color w:val="000000" w:themeColor="text1"/>
          <w:sz w:val="22"/>
          <w:szCs w:val="22"/>
        </w:rPr>
        <w:t xml:space="preserve">. </w:t>
      </w:r>
      <w:r w:rsidR="007C0678">
        <w:rPr>
          <w:rFonts w:ascii="Arial" w:hAnsi="Arial" w:cs="Arial"/>
          <w:color w:val="000000" w:themeColor="text1"/>
          <w:sz w:val="22"/>
          <w:szCs w:val="22"/>
        </w:rPr>
        <w:t>This condition will not be included</w:t>
      </w:r>
      <w:r w:rsidR="007D6333">
        <w:rPr>
          <w:rFonts w:ascii="Arial" w:hAnsi="Arial" w:cs="Arial"/>
          <w:color w:val="000000" w:themeColor="text1"/>
          <w:sz w:val="22"/>
          <w:szCs w:val="22"/>
        </w:rPr>
        <w:t xml:space="preserve"> due to Biodiversity Net Gain being a post decision matter </w:t>
      </w:r>
      <w:r w:rsidR="00B85597">
        <w:rPr>
          <w:rFonts w:ascii="Arial" w:hAnsi="Arial" w:cs="Arial"/>
          <w:color w:val="000000" w:themeColor="text1"/>
          <w:sz w:val="22"/>
          <w:szCs w:val="22"/>
        </w:rPr>
        <w:t>which would</w:t>
      </w:r>
      <w:r w:rsidR="007D6333">
        <w:rPr>
          <w:rFonts w:ascii="Arial" w:hAnsi="Arial" w:cs="Arial"/>
          <w:color w:val="000000" w:themeColor="text1"/>
          <w:sz w:val="22"/>
          <w:szCs w:val="22"/>
        </w:rPr>
        <w:t xml:space="preserve"> be discharged post-decision</w:t>
      </w:r>
      <w:r w:rsidR="007C0678">
        <w:rPr>
          <w:rFonts w:ascii="Arial" w:hAnsi="Arial" w:cs="Arial"/>
          <w:color w:val="000000" w:themeColor="text1"/>
          <w:sz w:val="22"/>
          <w:szCs w:val="22"/>
        </w:rPr>
        <w:t xml:space="preserve"> via a </w:t>
      </w:r>
      <w:r w:rsidR="00560516">
        <w:rPr>
          <w:rFonts w:ascii="Arial" w:hAnsi="Arial" w:cs="Arial"/>
          <w:color w:val="000000" w:themeColor="text1"/>
          <w:sz w:val="22"/>
          <w:szCs w:val="22"/>
        </w:rPr>
        <w:t>Discharge of Condition Application. An informative alerting the applicant’s attention to this will be included as part of the approval instead.</w:t>
      </w:r>
    </w:p>
    <w:p w14:paraId="7DE2C01C" w14:textId="77777777" w:rsidR="0077394C" w:rsidRDefault="0077394C" w:rsidP="7D84FC5F">
      <w:pPr>
        <w:spacing w:line="276" w:lineRule="auto"/>
        <w:jc w:val="both"/>
        <w:rPr>
          <w:rFonts w:ascii="Arial" w:hAnsi="Arial" w:cs="Arial"/>
          <w:color w:val="000000" w:themeColor="text1"/>
          <w:sz w:val="22"/>
          <w:szCs w:val="22"/>
        </w:rPr>
      </w:pPr>
    </w:p>
    <w:p w14:paraId="3BBACD71" w14:textId="4711411F" w:rsidR="001615FB" w:rsidRPr="00AE339D" w:rsidRDefault="00560516"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Ecology Officer has also requested the inclusion of an informative alerting the applicant’s attention to the legal protection of certain species.; t</w:t>
      </w:r>
      <w:r w:rsidR="001615FB" w:rsidRPr="00AE339D">
        <w:rPr>
          <w:rFonts w:ascii="Arial" w:hAnsi="Arial" w:cs="Arial"/>
          <w:color w:val="000000" w:themeColor="text1"/>
          <w:sz w:val="22"/>
          <w:szCs w:val="22"/>
        </w:rPr>
        <w:t>h</w:t>
      </w:r>
      <w:r>
        <w:rPr>
          <w:rFonts w:ascii="Arial" w:hAnsi="Arial" w:cs="Arial"/>
          <w:color w:val="000000" w:themeColor="text1"/>
          <w:sz w:val="22"/>
          <w:szCs w:val="22"/>
        </w:rPr>
        <w:t xml:space="preserve">is </w:t>
      </w:r>
      <w:r w:rsidR="00AE339D" w:rsidRPr="00AE339D">
        <w:rPr>
          <w:rFonts w:ascii="Arial" w:hAnsi="Arial" w:cs="Arial"/>
          <w:color w:val="000000" w:themeColor="text1"/>
          <w:sz w:val="22"/>
          <w:szCs w:val="22"/>
        </w:rPr>
        <w:t>will be included as part of the approval</w:t>
      </w:r>
      <w:r>
        <w:rPr>
          <w:rFonts w:ascii="Arial" w:hAnsi="Arial" w:cs="Arial"/>
          <w:color w:val="000000" w:themeColor="text1"/>
          <w:sz w:val="22"/>
          <w:szCs w:val="22"/>
        </w:rPr>
        <w:t>.</w:t>
      </w:r>
    </w:p>
    <w:p w14:paraId="240D89FC" w14:textId="77777777" w:rsidR="001615FB" w:rsidRDefault="001615FB" w:rsidP="7D84FC5F">
      <w:pPr>
        <w:spacing w:line="276" w:lineRule="auto"/>
        <w:jc w:val="both"/>
        <w:rPr>
          <w:rFonts w:ascii="Arial" w:hAnsi="Arial" w:cs="Arial"/>
          <w:i/>
          <w:iCs/>
          <w:color w:val="FF0000"/>
          <w:sz w:val="22"/>
          <w:szCs w:val="22"/>
        </w:rPr>
      </w:pPr>
    </w:p>
    <w:p w14:paraId="107EDB8E"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DB9875D" w14:textId="77777777" w:rsidR="00316C37" w:rsidRDefault="00316C37" w:rsidP="7D84FC5F">
      <w:pPr>
        <w:spacing w:line="276" w:lineRule="auto"/>
        <w:jc w:val="both"/>
        <w:rPr>
          <w:rFonts w:ascii="Arial" w:hAnsi="Arial" w:cs="Arial"/>
          <w:i/>
          <w:iCs/>
          <w:color w:val="FF0000"/>
          <w:sz w:val="22"/>
          <w:szCs w:val="22"/>
        </w:rPr>
      </w:pPr>
    </w:p>
    <w:p w14:paraId="6CF7BB19" w14:textId="1E5536CC" w:rsidR="001615FB" w:rsidRPr="001615FB" w:rsidRDefault="008E2703" w:rsidP="001615FB">
      <w:pPr>
        <w:spacing w:line="276" w:lineRule="auto"/>
        <w:jc w:val="both"/>
        <w:rPr>
          <w:rFonts w:ascii="Arial" w:hAnsi="Arial" w:cs="Arial"/>
          <w:sz w:val="22"/>
          <w:szCs w:val="22"/>
        </w:rPr>
      </w:pPr>
      <w:r>
        <w:rPr>
          <w:rFonts w:ascii="Arial" w:hAnsi="Arial" w:cs="Arial"/>
          <w:sz w:val="22"/>
          <w:szCs w:val="22"/>
        </w:rPr>
        <w:t>The</w:t>
      </w:r>
      <w:r w:rsidR="001615FB" w:rsidRPr="001615FB">
        <w:rPr>
          <w:rFonts w:ascii="Arial" w:hAnsi="Arial" w:cs="Arial"/>
          <w:sz w:val="22"/>
          <w:szCs w:val="22"/>
        </w:rPr>
        <w:t xml:space="preserve"> scale and nature of development is such that significant harm to biodiversity is unlikely</w:t>
      </w:r>
      <w:r>
        <w:rPr>
          <w:rFonts w:ascii="Arial" w:hAnsi="Arial" w:cs="Arial"/>
          <w:sz w:val="22"/>
          <w:szCs w:val="22"/>
        </w:rPr>
        <w:t xml:space="preserve">, and adequate mitigation measures have been put in place to ensure </w:t>
      </w:r>
      <w:r w:rsidR="00EC438E">
        <w:rPr>
          <w:rFonts w:ascii="Arial" w:hAnsi="Arial" w:cs="Arial"/>
          <w:sz w:val="22"/>
          <w:szCs w:val="22"/>
        </w:rPr>
        <w:t>this is the case</w:t>
      </w:r>
      <w:r w:rsidR="001615FB" w:rsidRPr="001615FB">
        <w:rPr>
          <w:rFonts w:ascii="Arial" w:hAnsi="Arial" w:cs="Arial"/>
          <w:sz w:val="22"/>
          <w:szCs w:val="22"/>
        </w:rPr>
        <w:t>. No objections have been raised by the Council’s Ecologist</w:t>
      </w:r>
      <w:r w:rsidR="001B106A">
        <w:rPr>
          <w:rFonts w:ascii="Arial" w:hAnsi="Arial" w:cs="Arial"/>
          <w:sz w:val="22"/>
          <w:szCs w:val="22"/>
        </w:rPr>
        <w:t xml:space="preserve"> subject to the inclusion of a compliance condition and informative.</w:t>
      </w:r>
    </w:p>
    <w:p w14:paraId="76D1963B" w14:textId="77777777" w:rsidR="001615FB" w:rsidRPr="001615FB" w:rsidRDefault="001615FB" w:rsidP="001615FB">
      <w:pPr>
        <w:spacing w:line="276" w:lineRule="auto"/>
        <w:jc w:val="both"/>
        <w:rPr>
          <w:rFonts w:ascii="Arial" w:hAnsi="Arial" w:cs="Arial"/>
          <w:sz w:val="22"/>
          <w:szCs w:val="22"/>
        </w:rPr>
      </w:pPr>
    </w:p>
    <w:p w14:paraId="16570FEE" w14:textId="00FC6B5E" w:rsidR="00EC438E" w:rsidRPr="001615FB" w:rsidRDefault="001615FB" w:rsidP="7D84FC5F">
      <w:pPr>
        <w:spacing w:line="276" w:lineRule="auto"/>
        <w:jc w:val="both"/>
        <w:rPr>
          <w:rFonts w:ascii="Arial" w:hAnsi="Arial" w:cs="Arial"/>
          <w:sz w:val="22"/>
          <w:szCs w:val="22"/>
        </w:rPr>
      </w:pPr>
      <w:r w:rsidRPr="001615FB">
        <w:rPr>
          <w:rFonts w:ascii="Arial" w:hAnsi="Arial" w:cs="Arial"/>
          <w:sz w:val="22"/>
          <w:szCs w:val="22"/>
        </w:rPr>
        <w:t xml:space="preserve">As such, the development </w:t>
      </w:r>
      <w:r w:rsidR="001B106A">
        <w:rPr>
          <w:rFonts w:ascii="Arial" w:hAnsi="Arial" w:cs="Arial"/>
          <w:sz w:val="22"/>
          <w:szCs w:val="22"/>
        </w:rPr>
        <w:t xml:space="preserve">is considered acceptable on Ecological grounds and therefore </w:t>
      </w:r>
      <w:r w:rsidRPr="001615FB">
        <w:rPr>
          <w:rFonts w:ascii="Arial" w:hAnsi="Arial" w:cs="Arial"/>
          <w:sz w:val="22"/>
          <w:szCs w:val="22"/>
        </w:rPr>
        <w:t>complies with Core Policy 50 of the Wiltshire Core Strategy and the relevant provisions of the NPPF.</w:t>
      </w:r>
    </w:p>
    <w:p w14:paraId="018ADE25" w14:textId="77777777" w:rsidR="00E03EDD" w:rsidRDefault="00E03EDD" w:rsidP="7D84FC5F">
      <w:pPr>
        <w:spacing w:line="276" w:lineRule="auto"/>
        <w:jc w:val="both"/>
        <w:rPr>
          <w:rFonts w:ascii="Arial" w:hAnsi="Arial" w:cs="Arial"/>
          <w:i/>
          <w:iCs/>
          <w:color w:val="FF0000"/>
          <w:sz w:val="22"/>
          <w:szCs w:val="22"/>
        </w:rPr>
      </w:pPr>
    </w:p>
    <w:p w14:paraId="4778DF86" w14:textId="77777777" w:rsidR="00DD1AF1" w:rsidRDefault="00DD1AF1" w:rsidP="7D84FC5F">
      <w:pPr>
        <w:spacing w:line="276" w:lineRule="auto"/>
        <w:jc w:val="both"/>
        <w:rPr>
          <w:rFonts w:ascii="Arial" w:hAnsi="Arial" w:cs="Arial"/>
          <w:b/>
          <w:bCs/>
          <w:color w:val="000000" w:themeColor="text1"/>
          <w:sz w:val="22"/>
          <w:szCs w:val="22"/>
        </w:rPr>
      </w:pPr>
      <w:r w:rsidRPr="00562C98">
        <w:rPr>
          <w:rFonts w:ascii="Arial" w:hAnsi="Arial" w:cs="Arial"/>
          <w:b/>
          <w:bCs/>
          <w:color w:val="000000" w:themeColor="text1"/>
          <w:sz w:val="22"/>
          <w:szCs w:val="22"/>
        </w:rPr>
        <w:t xml:space="preserve">Landscape and Visual Impact </w:t>
      </w:r>
    </w:p>
    <w:p w14:paraId="0323E65C" w14:textId="77777777" w:rsidR="00562C98" w:rsidRP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Policy Context</w:t>
      </w:r>
    </w:p>
    <w:p w14:paraId="13490BBA"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Core Policy 51 of the Wiltshire Core Strategy requires development to:</w:t>
      </w:r>
    </w:p>
    <w:p w14:paraId="745389CE" w14:textId="77777777" w:rsidR="00DD1AF1" w:rsidRPr="00DD1AF1" w:rsidRDefault="00DD1AF1" w:rsidP="000E1A1F">
      <w:pPr>
        <w:numPr>
          <w:ilvl w:val="0"/>
          <w:numId w:val="5"/>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Protect, conserve, and enhance landscape character and quality.</w:t>
      </w:r>
    </w:p>
    <w:p w14:paraId="43DA8D43" w14:textId="77777777" w:rsidR="00DD1AF1" w:rsidRPr="00DD1AF1" w:rsidRDefault="00DD1AF1" w:rsidP="000E1A1F">
      <w:pPr>
        <w:numPr>
          <w:ilvl w:val="0"/>
          <w:numId w:val="5"/>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Respect local distinctiveness, key views, and visual receptors.</w:t>
      </w:r>
    </w:p>
    <w:p w14:paraId="326A0CB2" w14:textId="77777777" w:rsidR="00DD1AF1" w:rsidRPr="00DD1AF1" w:rsidRDefault="00DD1AF1" w:rsidP="000E1A1F">
      <w:pPr>
        <w:numPr>
          <w:ilvl w:val="0"/>
          <w:numId w:val="5"/>
        </w:num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Give particular weight to impacts on National Landscapes (formerly AONBs) and locally valued landscapes.</w:t>
      </w:r>
    </w:p>
    <w:p w14:paraId="2975DBD6" w14:textId="77777777" w:rsidR="00DD1AF1" w:rsidRPr="00DD1AF1" w:rsidRDefault="00DD1AF1" w:rsidP="00DD1AF1">
      <w:pPr>
        <w:spacing w:line="276" w:lineRule="auto"/>
        <w:jc w:val="both"/>
        <w:rPr>
          <w:rFonts w:ascii="Arial" w:hAnsi="Arial" w:cs="Arial"/>
          <w:color w:val="000000" w:themeColor="text1"/>
          <w:sz w:val="22"/>
          <w:szCs w:val="22"/>
        </w:rPr>
      </w:pPr>
    </w:p>
    <w:p w14:paraId="297F6C0C" w14:textId="77777777" w:rsidR="00DD1AF1" w:rsidRPr="00DD1AF1" w:rsidRDefault="00DD1AF1" w:rsidP="00DD1AF1">
      <w:pPr>
        <w:spacing w:line="276" w:lineRule="auto"/>
        <w:jc w:val="both"/>
        <w:rPr>
          <w:rFonts w:ascii="Arial" w:hAnsi="Arial" w:cs="Arial"/>
          <w:color w:val="000000" w:themeColor="text1"/>
          <w:sz w:val="22"/>
          <w:szCs w:val="22"/>
        </w:rPr>
      </w:pPr>
      <w:r w:rsidRPr="00DD1AF1">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1860D0E5" w14:textId="77777777" w:rsidR="00DD1AF1" w:rsidRPr="00DD1AF1" w:rsidRDefault="00DD1AF1" w:rsidP="00DD1AF1">
      <w:pPr>
        <w:spacing w:line="276" w:lineRule="auto"/>
        <w:jc w:val="both"/>
        <w:rPr>
          <w:rFonts w:ascii="Arial" w:hAnsi="Arial" w:cs="Arial"/>
          <w:color w:val="000000" w:themeColor="text1"/>
          <w:sz w:val="22"/>
          <w:szCs w:val="22"/>
        </w:rPr>
      </w:pPr>
    </w:p>
    <w:p w14:paraId="5AF61FC2" w14:textId="77777777" w:rsidR="00DF3CCE" w:rsidRDefault="00352A11" w:rsidP="00DF3CCE">
      <w:pPr>
        <w:spacing w:line="276" w:lineRule="auto"/>
        <w:jc w:val="both"/>
        <w:rPr>
          <w:rFonts w:ascii="Arial" w:hAnsi="Arial" w:cs="Arial"/>
          <w:color w:val="000000" w:themeColor="text1"/>
          <w:sz w:val="22"/>
          <w:szCs w:val="22"/>
        </w:rPr>
      </w:pPr>
      <w:r w:rsidRPr="00352A11">
        <w:rPr>
          <w:rFonts w:ascii="Arial" w:hAnsi="Arial" w:cs="Arial"/>
          <w:color w:val="000000" w:themeColor="text1"/>
          <w:sz w:val="22"/>
          <w:szCs w:val="22"/>
        </w:rPr>
        <w:t>T</w:t>
      </w:r>
      <w:r w:rsidR="00DF3CCE" w:rsidRPr="00DF3CCE">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2F2D2919" w14:textId="77777777" w:rsidR="00352A11" w:rsidRPr="00DF3CCE" w:rsidRDefault="00352A11" w:rsidP="00DF3CCE">
      <w:pPr>
        <w:spacing w:line="276" w:lineRule="auto"/>
        <w:jc w:val="both"/>
        <w:rPr>
          <w:rFonts w:ascii="Arial" w:hAnsi="Arial" w:cs="Arial"/>
          <w:color w:val="000000" w:themeColor="text1"/>
          <w:sz w:val="22"/>
          <w:szCs w:val="22"/>
        </w:rPr>
      </w:pPr>
    </w:p>
    <w:p w14:paraId="728E72D4" w14:textId="77777777" w:rsidR="00DF3CCE" w:rsidRPr="00DF3CCE" w:rsidRDefault="00DF3CCE" w:rsidP="000E1A1F">
      <w:pPr>
        <w:numPr>
          <w:ilvl w:val="0"/>
          <w:numId w:val="6"/>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Recognise the intrinsic character and beauty of the countryside.</w:t>
      </w:r>
    </w:p>
    <w:p w14:paraId="5DD82B8C" w14:textId="77777777" w:rsidR="00DF3CCE" w:rsidRPr="00DF3CCE" w:rsidRDefault="00DF3CCE" w:rsidP="000E1A1F">
      <w:pPr>
        <w:numPr>
          <w:ilvl w:val="0"/>
          <w:numId w:val="6"/>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Safeguard key views, local distinctiveness, and landscape settings.</w:t>
      </w:r>
    </w:p>
    <w:p w14:paraId="490B6F81" w14:textId="77777777" w:rsidR="00DF3CCE" w:rsidRDefault="00DF3CCE" w:rsidP="000E1A1F">
      <w:pPr>
        <w:numPr>
          <w:ilvl w:val="0"/>
          <w:numId w:val="6"/>
        </w:num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Ensure development is well-integrated into its surroundings and avoids visual intrusion, especially in sensitive or designated areas.</w:t>
      </w:r>
    </w:p>
    <w:p w14:paraId="56C172F1" w14:textId="77777777" w:rsidR="00352A11" w:rsidRPr="00DF3CCE" w:rsidRDefault="00352A11" w:rsidP="00352A11">
      <w:pPr>
        <w:spacing w:line="276" w:lineRule="auto"/>
        <w:ind w:left="720"/>
        <w:jc w:val="both"/>
        <w:rPr>
          <w:rFonts w:ascii="Arial" w:hAnsi="Arial" w:cs="Arial"/>
          <w:color w:val="000000" w:themeColor="text1"/>
          <w:sz w:val="22"/>
          <w:szCs w:val="22"/>
        </w:rPr>
      </w:pPr>
    </w:p>
    <w:p w14:paraId="5663618A" w14:textId="77777777" w:rsidR="00DF3CCE" w:rsidRPr="00DF3CCE" w:rsidRDefault="00DF3CCE" w:rsidP="00DF3CCE">
      <w:pPr>
        <w:spacing w:line="276" w:lineRule="auto"/>
        <w:jc w:val="both"/>
        <w:rPr>
          <w:rFonts w:ascii="Arial" w:hAnsi="Arial" w:cs="Arial"/>
          <w:color w:val="000000" w:themeColor="text1"/>
          <w:sz w:val="22"/>
          <w:szCs w:val="22"/>
        </w:rPr>
      </w:pPr>
      <w:r w:rsidRPr="00DF3CCE">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CBB1C01" w14:textId="77777777" w:rsidR="005847E0" w:rsidRDefault="005847E0" w:rsidP="00E24994">
      <w:pPr>
        <w:spacing w:line="276" w:lineRule="auto"/>
        <w:jc w:val="both"/>
        <w:rPr>
          <w:rFonts w:ascii="Arial" w:hAnsi="Arial" w:cs="Arial"/>
          <w:i/>
          <w:iCs/>
          <w:color w:val="FF0000"/>
          <w:sz w:val="22"/>
          <w:szCs w:val="22"/>
        </w:rPr>
      </w:pPr>
    </w:p>
    <w:p w14:paraId="2638E2F6" w14:textId="7B0DD541" w:rsidR="00515B1F" w:rsidRDefault="006A65F4" w:rsidP="00E24994">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Paragraph</w:t>
      </w:r>
      <w:r w:rsidR="00F37FAD">
        <w:rPr>
          <w:rFonts w:ascii="Arial" w:hAnsi="Arial" w:cs="Arial"/>
          <w:color w:val="000000" w:themeColor="text1"/>
          <w:sz w:val="22"/>
          <w:szCs w:val="22"/>
        </w:rPr>
        <w:t xml:space="preserve"> 189 of t</w:t>
      </w:r>
      <w:r w:rsidR="00515B1F">
        <w:rPr>
          <w:rFonts w:ascii="Arial" w:hAnsi="Arial" w:cs="Arial"/>
          <w:color w:val="000000" w:themeColor="text1"/>
          <w:sz w:val="22"/>
          <w:szCs w:val="22"/>
        </w:rPr>
        <w:t xml:space="preserve">he NPPF requires </w:t>
      </w:r>
      <w:r w:rsidR="00F37FAD">
        <w:rPr>
          <w:rFonts w:ascii="Arial" w:hAnsi="Arial" w:cs="Arial"/>
          <w:color w:val="000000" w:themeColor="text1"/>
          <w:sz w:val="22"/>
          <w:szCs w:val="22"/>
        </w:rPr>
        <w:t>that g</w:t>
      </w:r>
      <w:r w:rsidR="00F37FAD" w:rsidRPr="00F37FAD">
        <w:rPr>
          <w:rFonts w:ascii="Arial" w:hAnsi="Arial" w:cs="Arial"/>
          <w:color w:val="000000" w:themeColor="text1"/>
          <w:sz w:val="22"/>
          <w:szCs w:val="22"/>
        </w:rPr>
        <w:t>reat weight should be given to conserving and enhancing landscape and scenic beauty in National Landscapes which have the highest status of protection in relation to these issues.</w:t>
      </w:r>
    </w:p>
    <w:p w14:paraId="6F67BC14" w14:textId="77777777" w:rsidR="00515B1F" w:rsidRDefault="00515B1F" w:rsidP="00E24994">
      <w:pPr>
        <w:spacing w:line="276" w:lineRule="auto"/>
        <w:jc w:val="both"/>
        <w:rPr>
          <w:rFonts w:ascii="Arial" w:hAnsi="Arial" w:cs="Arial"/>
          <w:color w:val="000000" w:themeColor="text1"/>
          <w:sz w:val="22"/>
          <w:szCs w:val="22"/>
        </w:rPr>
      </w:pPr>
    </w:p>
    <w:p w14:paraId="79A72B65" w14:textId="77777777" w:rsidR="00E24994" w:rsidRPr="00B45C5F"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Pr>
          <w:rFonts w:ascii="Arial" w:hAnsi="Arial" w:cs="Arial"/>
          <w:color w:val="000000" w:themeColor="text1"/>
          <w:sz w:val="22"/>
          <w:szCs w:val="22"/>
        </w:rPr>
        <w:t xml:space="preserve"> </w:t>
      </w:r>
      <w:r w:rsidRPr="00E24994">
        <w:rPr>
          <w:rFonts w:ascii="Arial" w:hAnsi="Arial" w:cs="Arial"/>
          <w:color w:val="000000" w:themeColor="text1"/>
          <w:sz w:val="22"/>
          <w:szCs w:val="22"/>
        </w:rPr>
        <w:t>Landscapes (formerly Areas of Outstanding Natural Beauty), replacing the previous duty to merely “have regard to” them.</w:t>
      </w:r>
    </w:p>
    <w:p w14:paraId="1D38C3B2" w14:textId="77777777" w:rsidR="00B45C5F" w:rsidRPr="00E24994" w:rsidRDefault="00B45C5F" w:rsidP="00E24994">
      <w:pPr>
        <w:spacing w:line="276" w:lineRule="auto"/>
        <w:jc w:val="both"/>
        <w:rPr>
          <w:rFonts w:ascii="Arial" w:hAnsi="Arial" w:cs="Arial"/>
          <w:color w:val="000000" w:themeColor="text1"/>
          <w:sz w:val="22"/>
          <w:szCs w:val="22"/>
        </w:rPr>
      </w:pPr>
    </w:p>
    <w:p w14:paraId="25B83CD6" w14:textId="77777777" w:rsidR="00E24994" w:rsidRPr="00E24994" w:rsidRDefault="00E24994" w:rsidP="00E24994">
      <w:pPr>
        <w:spacing w:line="276" w:lineRule="auto"/>
        <w:jc w:val="both"/>
        <w:rPr>
          <w:rFonts w:ascii="Arial" w:hAnsi="Arial" w:cs="Arial"/>
          <w:color w:val="000000" w:themeColor="text1"/>
          <w:sz w:val="22"/>
          <w:szCs w:val="22"/>
        </w:rPr>
      </w:pPr>
      <w:r w:rsidRPr="00E24994">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B45C5F">
        <w:rPr>
          <w:rFonts w:ascii="Arial" w:hAnsi="Arial" w:cs="Arial"/>
          <w:color w:val="000000" w:themeColor="text1"/>
          <w:sz w:val="22"/>
          <w:szCs w:val="22"/>
        </w:rPr>
        <w:t>.</w:t>
      </w:r>
    </w:p>
    <w:p w14:paraId="2802A7EC" w14:textId="77777777" w:rsidR="009223E2" w:rsidRDefault="009223E2" w:rsidP="7D84FC5F">
      <w:pPr>
        <w:spacing w:line="276" w:lineRule="auto"/>
        <w:jc w:val="both"/>
        <w:rPr>
          <w:rFonts w:ascii="Arial" w:hAnsi="Arial" w:cs="Arial"/>
          <w:i/>
          <w:iCs/>
          <w:color w:val="FF0000"/>
          <w:sz w:val="22"/>
          <w:szCs w:val="22"/>
        </w:rPr>
      </w:pPr>
    </w:p>
    <w:p w14:paraId="08F0DBD5" w14:textId="77777777" w:rsidR="00562C98" w:rsidRDefault="00562C98" w:rsidP="7D84FC5F">
      <w:pPr>
        <w:spacing w:line="276" w:lineRule="auto"/>
        <w:jc w:val="both"/>
        <w:rPr>
          <w:rFonts w:ascii="Arial" w:hAnsi="Arial" w:cs="Arial"/>
          <w:i/>
          <w:iCs/>
          <w:color w:val="000000" w:themeColor="text1"/>
          <w:sz w:val="22"/>
          <w:szCs w:val="22"/>
        </w:rPr>
      </w:pPr>
      <w:r w:rsidRPr="00562C98">
        <w:rPr>
          <w:rFonts w:ascii="Arial" w:hAnsi="Arial" w:cs="Arial"/>
          <w:i/>
          <w:iCs/>
          <w:color w:val="000000" w:themeColor="text1"/>
          <w:sz w:val="22"/>
          <w:szCs w:val="22"/>
        </w:rPr>
        <w:t>Assessment</w:t>
      </w:r>
    </w:p>
    <w:p w14:paraId="1B2E3EB7" w14:textId="77777777" w:rsidR="00543309" w:rsidRDefault="00543309" w:rsidP="7D84FC5F">
      <w:pPr>
        <w:spacing w:line="276" w:lineRule="auto"/>
        <w:jc w:val="both"/>
        <w:rPr>
          <w:rFonts w:ascii="Arial" w:hAnsi="Arial" w:cs="Arial"/>
          <w:i/>
          <w:iCs/>
          <w:color w:val="000000" w:themeColor="text1"/>
          <w:sz w:val="22"/>
          <w:szCs w:val="22"/>
        </w:rPr>
      </w:pPr>
    </w:p>
    <w:p w14:paraId="6E60D650" w14:textId="11219270" w:rsidR="005847E0" w:rsidRPr="005847E0" w:rsidRDefault="000F7468"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outbuilding would be a </w:t>
      </w:r>
      <w:r w:rsidR="00083057">
        <w:rPr>
          <w:rFonts w:ascii="Arial" w:hAnsi="Arial" w:cs="Arial"/>
          <w:color w:val="000000" w:themeColor="text1"/>
          <w:sz w:val="22"/>
          <w:szCs w:val="22"/>
        </w:rPr>
        <w:t>replacement</w:t>
      </w:r>
      <w:r>
        <w:rPr>
          <w:rFonts w:ascii="Arial" w:hAnsi="Arial" w:cs="Arial"/>
          <w:color w:val="000000" w:themeColor="text1"/>
          <w:sz w:val="22"/>
          <w:szCs w:val="22"/>
        </w:rPr>
        <w:t xml:space="preserve"> of existing in a position which has a closer relationship with the campus of the school</w:t>
      </w:r>
      <w:r w:rsidR="00083057">
        <w:rPr>
          <w:rFonts w:ascii="Arial" w:hAnsi="Arial" w:cs="Arial"/>
          <w:color w:val="000000" w:themeColor="text1"/>
          <w:sz w:val="22"/>
          <w:szCs w:val="22"/>
        </w:rPr>
        <w:t xml:space="preserve"> in a field which has an established use as a sports ground. The building is </w:t>
      </w:r>
      <w:r w:rsidR="00E54ACB">
        <w:rPr>
          <w:rFonts w:ascii="Arial" w:hAnsi="Arial" w:cs="Arial"/>
          <w:color w:val="000000" w:themeColor="text1"/>
          <w:sz w:val="22"/>
          <w:szCs w:val="22"/>
        </w:rPr>
        <w:t>modest</w:t>
      </w:r>
      <w:r w:rsidR="00083057">
        <w:rPr>
          <w:rFonts w:ascii="Arial" w:hAnsi="Arial" w:cs="Arial"/>
          <w:color w:val="000000" w:themeColor="text1"/>
          <w:sz w:val="22"/>
          <w:szCs w:val="22"/>
        </w:rPr>
        <w:t xml:space="preserve"> in scale and would be screened from any views within the open countryside due to mature plating </w:t>
      </w:r>
      <w:r w:rsidR="00E54ACB">
        <w:rPr>
          <w:rFonts w:ascii="Arial" w:hAnsi="Arial" w:cs="Arial"/>
          <w:color w:val="000000" w:themeColor="text1"/>
          <w:sz w:val="22"/>
          <w:szCs w:val="22"/>
        </w:rPr>
        <w:t xml:space="preserve">on the field’s boundaries. </w:t>
      </w:r>
      <w:r w:rsidR="00083057">
        <w:rPr>
          <w:rFonts w:ascii="Arial" w:hAnsi="Arial" w:cs="Arial"/>
          <w:color w:val="000000" w:themeColor="text1"/>
          <w:sz w:val="22"/>
          <w:szCs w:val="22"/>
        </w:rPr>
        <w:t xml:space="preserve">As there would be no encroachment into the open countryside and no </w:t>
      </w:r>
      <w:r w:rsidR="00E54ACB">
        <w:rPr>
          <w:rFonts w:ascii="Arial" w:hAnsi="Arial" w:cs="Arial"/>
          <w:color w:val="000000" w:themeColor="text1"/>
          <w:sz w:val="22"/>
          <w:szCs w:val="22"/>
        </w:rPr>
        <w:t xml:space="preserve">impact upon </w:t>
      </w:r>
      <w:r w:rsidR="00083057">
        <w:rPr>
          <w:rFonts w:ascii="Arial" w:hAnsi="Arial" w:cs="Arial"/>
          <w:color w:val="000000" w:themeColor="text1"/>
          <w:sz w:val="22"/>
          <w:szCs w:val="22"/>
        </w:rPr>
        <w:t>long-distance views</w:t>
      </w:r>
      <w:r w:rsidR="00E54ACB">
        <w:rPr>
          <w:rFonts w:ascii="Arial" w:hAnsi="Arial" w:cs="Arial"/>
          <w:color w:val="000000" w:themeColor="text1"/>
          <w:sz w:val="22"/>
          <w:szCs w:val="22"/>
        </w:rPr>
        <w:t xml:space="preserve">, </w:t>
      </w:r>
      <w:r w:rsidR="00083057">
        <w:rPr>
          <w:rFonts w:ascii="Arial" w:hAnsi="Arial" w:cs="Arial"/>
          <w:color w:val="000000" w:themeColor="text1"/>
          <w:sz w:val="22"/>
          <w:szCs w:val="22"/>
        </w:rPr>
        <w:t xml:space="preserve">there are no concerns raised </w:t>
      </w:r>
      <w:r w:rsidR="00E54ACB">
        <w:rPr>
          <w:rFonts w:ascii="Arial" w:hAnsi="Arial" w:cs="Arial"/>
          <w:color w:val="000000" w:themeColor="text1"/>
          <w:sz w:val="22"/>
          <w:szCs w:val="22"/>
        </w:rPr>
        <w:t>regarding</w:t>
      </w:r>
      <w:r w:rsidR="00083057">
        <w:rPr>
          <w:rFonts w:ascii="Arial" w:hAnsi="Arial" w:cs="Arial"/>
          <w:color w:val="000000" w:themeColor="text1"/>
          <w:sz w:val="22"/>
          <w:szCs w:val="22"/>
        </w:rPr>
        <w:t xml:space="preserve"> landscape impacts.</w:t>
      </w:r>
      <w:r w:rsidR="00EE2602">
        <w:rPr>
          <w:rFonts w:ascii="Arial" w:hAnsi="Arial" w:cs="Arial"/>
          <w:color w:val="000000" w:themeColor="text1"/>
          <w:sz w:val="22"/>
          <w:szCs w:val="22"/>
        </w:rPr>
        <w:t xml:space="preserve"> </w:t>
      </w:r>
      <w:r w:rsidR="00EE2602" w:rsidRPr="00EE2602">
        <w:rPr>
          <w:rFonts w:ascii="Arial" w:hAnsi="Arial" w:cs="Arial"/>
          <w:color w:val="000000" w:themeColor="text1"/>
          <w:sz w:val="22"/>
          <w:szCs w:val="22"/>
        </w:rPr>
        <w:t>The proposal would therefore not undermine the statutory duty to seek to further the purpose of conserving and enhancing the natural beauty of the North Wessex Downs National Landscape.</w:t>
      </w:r>
    </w:p>
    <w:p w14:paraId="5828BF22" w14:textId="77777777" w:rsidR="00E03EDD" w:rsidRDefault="00E03EDD" w:rsidP="7D84FC5F">
      <w:pPr>
        <w:spacing w:line="276" w:lineRule="auto"/>
        <w:jc w:val="both"/>
        <w:rPr>
          <w:rFonts w:ascii="Arial" w:hAnsi="Arial" w:cs="Arial"/>
          <w:i/>
          <w:iCs/>
          <w:color w:val="000000" w:themeColor="text1"/>
          <w:sz w:val="22"/>
          <w:szCs w:val="22"/>
        </w:rPr>
      </w:pPr>
    </w:p>
    <w:p w14:paraId="2E394E39"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677AB67F" w14:textId="77777777" w:rsidR="00316C37" w:rsidRDefault="00316C37" w:rsidP="7D84FC5F">
      <w:pPr>
        <w:spacing w:line="276" w:lineRule="auto"/>
        <w:jc w:val="both"/>
        <w:rPr>
          <w:rFonts w:ascii="Arial" w:hAnsi="Arial" w:cs="Arial"/>
          <w:i/>
          <w:iCs/>
          <w:color w:val="000000" w:themeColor="text1"/>
          <w:sz w:val="22"/>
          <w:szCs w:val="22"/>
        </w:rPr>
      </w:pPr>
    </w:p>
    <w:p w14:paraId="76856847" w14:textId="6036298B" w:rsidR="00E54ACB" w:rsidRPr="00E54ACB" w:rsidRDefault="00634B81" w:rsidP="7D84FC5F">
      <w:pPr>
        <w:spacing w:line="276" w:lineRule="auto"/>
        <w:jc w:val="both"/>
        <w:rPr>
          <w:rFonts w:ascii="Arial" w:hAnsi="Arial" w:cs="Arial"/>
          <w:color w:val="000000" w:themeColor="text1"/>
          <w:sz w:val="22"/>
          <w:szCs w:val="22"/>
        </w:rPr>
      </w:pPr>
      <w:r w:rsidRPr="00634B81">
        <w:rPr>
          <w:rFonts w:ascii="Arial" w:hAnsi="Arial" w:cs="Arial"/>
          <w:color w:val="000000" w:themeColor="text1"/>
          <w:sz w:val="22"/>
          <w:szCs w:val="22"/>
        </w:rPr>
        <w:t>The proposal, by virtue of its scale, siting, and design, would not harm the special qualities or scenic character of the North Wessex Downs National Landscape.</w:t>
      </w:r>
      <w:r w:rsidR="00211441">
        <w:rPr>
          <w:rFonts w:ascii="Arial" w:hAnsi="Arial" w:cs="Arial"/>
          <w:color w:val="000000" w:themeColor="text1"/>
          <w:sz w:val="22"/>
          <w:szCs w:val="22"/>
        </w:rPr>
        <w:t xml:space="preserve"> </w:t>
      </w:r>
      <w:r w:rsidR="00211441" w:rsidRPr="00211441">
        <w:rPr>
          <w:rFonts w:ascii="Arial" w:hAnsi="Arial" w:cs="Arial"/>
          <w:color w:val="000000" w:themeColor="text1"/>
          <w:sz w:val="22"/>
          <w:szCs w:val="22"/>
        </w:rPr>
        <w:t>As such, the proposal is considered to meet the authority’s statutory duty to seek to further the purpose of conserving and enhancing the natural beauty of the North Wessex Downs National Landscape.</w:t>
      </w:r>
    </w:p>
    <w:p w14:paraId="4950096B" w14:textId="77777777" w:rsidR="007D5A54" w:rsidRDefault="007D5A54" w:rsidP="007D5A54">
      <w:pPr>
        <w:spacing w:line="276" w:lineRule="auto"/>
        <w:jc w:val="both"/>
        <w:rPr>
          <w:rFonts w:ascii="Arial" w:hAnsi="Arial" w:cs="Arial"/>
          <w:b/>
          <w:bCs/>
          <w:sz w:val="22"/>
          <w:szCs w:val="22"/>
        </w:rPr>
      </w:pPr>
    </w:p>
    <w:p w14:paraId="1F635C0D" w14:textId="2C6567E8" w:rsidR="007D5A54" w:rsidRDefault="007D5A54" w:rsidP="007D5A54">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41CF0F20" w14:textId="77777777" w:rsidR="007D5A54" w:rsidRPr="00520340" w:rsidRDefault="007D5A54" w:rsidP="007D5A54">
      <w:pPr>
        <w:spacing w:line="276" w:lineRule="auto"/>
        <w:jc w:val="both"/>
        <w:rPr>
          <w:rFonts w:ascii="Arial" w:hAnsi="Arial" w:cs="Arial"/>
          <w:i/>
          <w:iCs/>
          <w:sz w:val="22"/>
          <w:szCs w:val="22"/>
        </w:rPr>
      </w:pPr>
      <w:r w:rsidRPr="00520340">
        <w:rPr>
          <w:rFonts w:ascii="Arial" w:hAnsi="Arial" w:cs="Arial"/>
          <w:i/>
          <w:iCs/>
          <w:sz w:val="22"/>
          <w:szCs w:val="22"/>
        </w:rPr>
        <w:t>Policy Context</w:t>
      </w:r>
    </w:p>
    <w:p w14:paraId="3F842580" w14:textId="77777777" w:rsidR="007D5A54" w:rsidRPr="00DF04DF" w:rsidRDefault="007D5A54" w:rsidP="007D5A54">
      <w:pPr>
        <w:spacing w:line="276" w:lineRule="auto"/>
        <w:jc w:val="both"/>
        <w:rPr>
          <w:rFonts w:ascii="Arial" w:hAnsi="Arial" w:cs="Arial"/>
          <w:sz w:val="22"/>
          <w:szCs w:val="22"/>
        </w:rPr>
      </w:pPr>
      <w:r w:rsidRPr="00DF04DF">
        <w:rPr>
          <w:rFonts w:ascii="Arial" w:hAnsi="Arial" w:cs="Arial"/>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4B9F8866" w14:textId="77777777" w:rsidR="007D5A54" w:rsidRPr="00DF04DF" w:rsidRDefault="007D5A54" w:rsidP="007D5A54">
      <w:pPr>
        <w:spacing w:line="276" w:lineRule="auto"/>
        <w:jc w:val="both"/>
        <w:rPr>
          <w:rFonts w:ascii="Arial" w:hAnsi="Arial" w:cs="Arial"/>
          <w:sz w:val="22"/>
          <w:szCs w:val="22"/>
        </w:rPr>
      </w:pPr>
    </w:p>
    <w:p w14:paraId="42409648" w14:textId="77777777" w:rsidR="007D5A54" w:rsidRPr="00DF04DF" w:rsidRDefault="007D5A54" w:rsidP="007D5A54">
      <w:pPr>
        <w:spacing w:line="276" w:lineRule="auto"/>
        <w:jc w:val="both"/>
        <w:rPr>
          <w:rFonts w:ascii="Arial" w:hAnsi="Arial" w:cs="Arial"/>
          <w:sz w:val="22"/>
          <w:szCs w:val="22"/>
        </w:rPr>
      </w:pPr>
      <w:r w:rsidRPr="00DF04DF">
        <w:rPr>
          <w:rFonts w:ascii="Arial" w:hAnsi="Arial" w:cs="Arial"/>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42D23135" w14:textId="77777777" w:rsidR="007D5A54" w:rsidRDefault="007D5A54" w:rsidP="007D5A54">
      <w:pPr>
        <w:spacing w:line="276" w:lineRule="auto"/>
        <w:jc w:val="both"/>
        <w:rPr>
          <w:rFonts w:ascii="Arial" w:hAnsi="Arial" w:cs="Arial"/>
          <w:sz w:val="22"/>
          <w:szCs w:val="22"/>
        </w:rPr>
      </w:pPr>
    </w:p>
    <w:p w14:paraId="14B68B0F" w14:textId="77777777" w:rsidR="007D5A54" w:rsidRPr="00520340" w:rsidRDefault="007D5A54" w:rsidP="007D5A54">
      <w:pPr>
        <w:spacing w:line="276" w:lineRule="auto"/>
        <w:jc w:val="both"/>
        <w:rPr>
          <w:rFonts w:ascii="Arial" w:hAnsi="Arial" w:cs="Arial"/>
          <w:i/>
          <w:iCs/>
          <w:sz w:val="22"/>
          <w:szCs w:val="22"/>
        </w:rPr>
      </w:pPr>
      <w:r w:rsidRPr="00000D40">
        <w:rPr>
          <w:rFonts w:ascii="Arial" w:hAnsi="Arial" w:cs="Arial"/>
          <w:i/>
          <w:iCs/>
          <w:sz w:val="22"/>
          <w:szCs w:val="22"/>
        </w:rPr>
        <w:t>Assessment</w:t>
      </w:r>
      <w:r>
        <w:rPr>
          <w:rFonts w:ascii="Arial" w:hAnsi="Arial" w:cs="Arial"/>
          <w:i/>
          <w:iCs/>
          <w:sz w:val="22"/>
          <w:szCs w:val="22"/>
        </w:rPr>
        <w:t xml:space="preserve"> and conclusion</w:t>
      </w:r>
    </w:p>
    <w:p w14:paraId="3A0178E5" w14:textId="77777777" w:rsidR="007D5A54" w:rsidRPr="007D5D9C" w:rsidRDefault="007D5A54" w:rsidP="007D5A54">
      <w:pPr>
        <w:spacing w:line="276" w:lineRule="auto"/>
        <w:jc w:val="both"/>
        <w:rPr>
          <w:rFonts w:ascii="Arial" w:hAnsi="Arial" w:cs="Arial"/>
          <w:sz w:val="22"/>
          <w:szCs w:val="22"/>
        </w:rPr>
      </w:pPr>
    </w:p>
    <w:p w14:paraId="69B82583" w14:textId="519BE204" w:rsidR="00E03EDD" w:rsidRDefault="007D5A54" w:rsidP="7D84FC5F">
      <w:pPr>
        <w:spacing w:line="276" w:lineRule="auto"/>
        <w:jc w:val="both"/>
        <w:rPr>
          <w:rFonts w:ascii="Arial" w:hAnsi="Arial" w:cs="Arial"/>
          <w:sz w:val="22"/>
          <w:szCs w:val="22"/>
        </w:rPr>
      </w:pPr>
      <w:r w:rsidRPr="007D5D9C">
        <w:rPr>
          <w:rFonts w:ascii="Arial" w:hAnsi="Arial" w:cs="Arial"/>
          <w:sz w:val="22"/>
          <w:szCs w:val="22"/>
        </w:rPr>
        <w:t>The proposal would not result in any additional pupils or staff at the school. Therefore, there are no issues from a highways or parking perspective that need to be considered.</w:t>
      </w:r>
    </w:p>
    <w:p w14:paraId="36D23655" w14:textId="77777777" w:rsidR="007D5A54" w:rsidRPr="007D5A54" w:rsidRDefault="007D5A54" w:rsidP="7D84FC5F">
      <w:pPr>
        <w:spacing w:line="276" w:lineRule="auto"/>
        <w:jc w:val="both"/>
        <w:rPr>
          <w:rFonts w:ascii="Arial" w:hAnsi="Arial" w:cs="Arial"/>
          <w:sz w:val="22"/>
          <w:szCs w:val="22"/>
        </w:rPr>
      </w:pPr>
    </w:p>
    <w:p w14:paraId="273E81B9"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4EF38D08" w14:textId="77777777" w:rsidR="00A97A05" w:rsidRDefault="00A97A05" w:rsidP="00943755">
      <w:pPr>
        <w:spacing w:line="276" w:lineRule="auto"/>
        <w:jc w:val="both"/>
        <w:rPr>
          <w:rFonts w:ascii="Arial" w:hAnsi="Arial" w:cs="Arial"/>
          <w:b/>
          <w:bCs/>
          <w:sz w:val="22"/>
          <w:szCs w:val="22"/>
        </w:rPr>
      </w:pPr>
    </w:p>
    <w:p w14:paraId="20151309" w14:textId="77777777" w:rsidR="00EE2602" w:rsidRDefault="00EE2602" w:rsidP="00EE2602">
      <w:pPr>
        <w:spacing w:line="276" w:lineRule="auto"/>
        <w:jc w:val="both"/>
        <w:rPr>
          <w:rFonts w:ascii="Arial" w:hAnsi="Arial" w:cs="Arial"/>
          <w:sz w:val="22"/>
          <w:szCs w:val="22"/>
        </w:rPr>
      </w:pPr>
      <w:r w:rsidRPr="00EE2602">
        <w:rPr>
          <w:rFonts w:ascii="Arial" w:hAnsi="Arial" w:cs="Arial"/>
          <w:sz w:val="22"/>
          <w:szCs w:val="22"/>
        </w:rPr>
        <w:t>The proposal gives rise to limited policy tension due to its location outside the defined limits of development. However, this harm is minor given the proposal’s ancillary nature, modest scale, and the removal of an existing outbuilding. No material harm has been identified in respect of landscape character, heritage assets, residential amenity, ecology, highway safety, or the purposes of the North Wessex Downs National Landscape.</w:t>
      </w:r>
    </w:p>
    <w:p w14:paraId="05081DE4" w14:textId="77777777" w:rsidR="00EE2602" w:rsidRPr="00EE2602" w:rsidRDefault="00EE2602" w:rsidP="00EE2602">
      <w:pPr>
        <w:spacing w:line="276" w:lineRule="auto"/>
        <w:jc w:val="both"/>
        <w:rPr>
          <w:rFonts w:ascii="Arial" w:hAnsi="Arial" w:cs="Arial"/>
          <w:sz w:val="22"/>
          <w:szCs w:val="22"/>
        </w:rPr>
      </w:pPr>
    </w:p>
    <w:p w14:paraId="63881037" w14:textId="77777777" w:rsidR="00EE2602" w:rsidRPr="00EE2602" w:rsidRDefault="00EE2602" w:rsidP="00EE2602">
      <w:pPr>
        <w:spacing w:line="276" w:lineRule="auto"/>
        <w:jc w:val="both"/>
        <w:rPr>
          <w:rFonts w:ascii="Arial" w:hAnsi="Arial" w:cs="Arial"/>
          <w:sz w:val="22"/>
          <w:szCs w:val="22"/>
        </w:rPr>
      </w:pPr>
      <w:r w:rsidRPr="00EE2602">
        <w:rPr>
          <w:rFonts w:ascii="Arial" w:hAnsi="Arial" w:cs="Arial"/>
          <w:sz w:val="22"/>
          <w:szCs w:val="22"/>
        </w:rPr>
        <w:t>When weighed against the modest but tangible benefits arising from the improved functionality of existing sports facilities associated with an established school, the overall planning balance is considered to weigh in favour of the proposal.</w:t>
      </w:r>
    </w:p>
    <w:p w14:paraId="4E8451F9" w14:textId="77777777" w:rsidR="008B0B16" w:rsidRPr="0080760A" w:rsidRDefault="008B0B16" w:rsidP="008B0B16">
      <w:pPr>
        <w:spacing w:line="276" w:lineRule="auto"/>
        <w:jc w:val="both"/>
        <w:rPr>
          <w:rFonts w:ascii="Arial" w:hAnsi="Arial" w:cs="Arial"/>
          <w:sz w:val="22"/>
          <w:szCs w:val="22"/>
        </w:rPr>
      </w:pPr>
    </w:p>
    <w:p w14:paraId="4549A097" w14:textId="4385B1F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 and the representations received</w:t>
      </w:r>
      <w:r w:rsidR="00B34190">
        <w:rPr>
          <w:rFonts w:ascii="Arial" w:hAnsi="Arial" w:cs="Arial"/>
          <w:sz w:val="22"/>
          <w:szCs w:val="22"/>
        </w:rPr>
        <w:t>.</w:t>
      </w:r>
    </w:p>
    <w:p w14:paraId="34A28BB6" w14:textId="77777777" w:rsidR="008B0B16" w:rsidRPr="0080760A" w:rsidRDefault="008B0B16" w:rsidP="008B0B16">
      <w:pPr>
        <w:spacing w:line="276" w:lineRule="auto"/>
        <w:jc w:val="both"/>
        <w:rPr>
          <w:rFonts w:ascii="Arial" w:hAnsi="Arial" w:cs="Arial"/>
          <w:sz w:val="22"/>
          <w:szCs w:val="22"/>
        </w:rPr>
      </w:pPr>
    </w:p>
    <w:p w14:paraId="5AD68A33"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73236692" w14:textId="77777777" w:rsidR="00942BFA" w:rsidRPr="00942BFA" w:rsidRDefault="00942BFA" w:rsidP="00942BFA">
      <w:pPr>
        <w:spacing w:line="276" w:lineRule="auto"/>
        <w:jc w:val="both"/>
        <w:rPr>
          <w:rFonts w:ascii="Arial" w:hAnsi="Arial" w:cs="Arial"/>
          <w:color w:val="000000" w:themeColor="text1"/>
          <w:sz w:val="22"/>
          <w:szCs w:val="22"/>
        </w:rPr>
      </w:pPr>
    </w:p>
    <w:p w14:paraId="07BA1F7F" w14:textId="069D5BD1" w:rsidR="00F7609E" w:rsidRPr="00535620" w:rsidRDefault="00942BFA" w:rsidP="00535620">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2D7629">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535620">
        <w:rPr>
          <w:rFonts w:ascii="Arial" w:hAnsi="Arial" w:cs="Arial"/>
          <w:b/>
          <w:bCs/>
          <w:color w:val="000000" w:themeColor="text1"/>
          <w:sz w:val="22"/>
          <w:szCs w:val="22"/>
        </w:rPr>
        <w:t>.</w:t>
      </w:r>
    </w:p>
    <w:sectPr w:rsidR="00F7609E" w:rsidRPr="005356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8"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123D23"/>
    <w:multiLevelType w:val="hybridMultilevel"/>
    <w:tmpl w:val="8D0A5B6E"/>
    <w:lvl w:ilvl="0" w:tplc="81CC03E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2"/>
  </w:num>
  <w:num w:numId="2" w16cid:durableId="1542328013">
    <w:abstractNumId w:val="9"/>
  </w:num>
  <w:num w:numId="3" w16cid:durableId="2085175374">
    <w:abstractNumId w:val="0"/>
  </w:num>
  <w:num w:numId="4" w16cid:durableId="134420376">
    <w:abstractNumId w:val="8"/>
  </w:num>
  <w:num w:numId="5" w16cid:durableId="1700400412">
    <w:abstractNumId w:val="4"/>
  </w:num>
  <w:num w:numId="6" w16cid:durableId="1797262182">
    <w:abstractNumId w:val="5"/>
  </w:num>
  <w:num w:numId="7" w16cid:durableId="1551453310">
    <w:abstractNumId w:val="3"/>
  </w:num>
  <w:num w:numId="8" w16cid:durableId="1230995185">
    <w:abstractNumId w:val="1"/>
  </w:num>
  <w:num w:numId="9" w16cid:durableId="1475952472">
    <w:abstractNumId w:val="6"/>
  </w:num>
  <w:num w:numId="10" w16cid:durableId="1823306521">
    <w:abstractNumId w:val="7"/>
  </w:num>
  <w:num w:numId="11" w16cid:durableId="18398553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62D3"/>
    <w:rsid w:val="0002128A"/>
    <w:rsid w:val="00024030"/>
    <w:rsid w:val="0002490A"/>
    <w:rsid w:val="000331C1"/>
    <w:rsid w:val="00035D59"/>
    <w:rsid w:val="00043528"/>
    <w:rsid w:val="0004756B"/>
    <w:rsid w:val="00051208"/>
    <w:rsid w:val="00053F09"/>
    <w:rsid w:val="00057B06"/>
    <w:rsid w:val="00061168"/>
    <w:rsid w:val="0006523B"/>
    <w:rsid w:val="00067BEE"/>
    <w:rsid w:val="00072A03"/>
    <w:rsid w:val="0007377C"/>
    <w:rsid w:val="00083057"/>
    <w:rsid w:val="00097010"/>
    <w:rsid w:val="000A78E4"/>
    <w:rsid w:val="000B4E91"/>
    <w:rsid w:val="000C0D1A"/>
    <w:rsid w:val="000C773F"/>
    <w:rsid w:val="000D0858"/>
    <w:rsid w:val="000E1A1F"/>
    <w:rsid w:val="000E3FD8"/>
    <w:rsid w:val="000E595C"/>
    <w:rsid w:val="000E59B7"/>
    <w:rsid w:val="000E62BA"/>
    <w:rsid w:val="000F1D49"/>
    <w:rsid w:val="000F2BDF"/>
    <w:rsid w:val="000F569E"/>
    <w:rsid w:val="000F7468"/>
    <w:rsid w:val="00107D4F"/>
    <w:rsid w:val="001171CC"/>
    <w:rsid w:val="00132D17"/>
    <w:rsid w:val="0013656D"/>
    <w:rsid w:val="001418E4"/>
    <w:rsid w:val="00150AC0"/>
    <w:rsid w:val="00151532"/>
    <w:rsid w:val="00157709"/>
    <w:rsid w:val="001615FB"/>
    <w:rsid w:val="001778D6"/>
    <w:rsid w:val="001816AF"/>
    <w:rsid w:val="0018477D"/>
    <w:rsid w:val="001A12BE"/>
    <w:rsid w:val="001A33F3"/>
    <w:rsid w:val="001B106A"/>
    <w:rsid w:val="001E0B42"/>
    <w:rsid w:val="001E24DD"/>
    <w:rsid w:val="001F3B03"/>
    <w:rsid w:val="00200743"/>
    <w:rsid w:val="00204E4E"/>
    <w:rsid w:val="00206C93"/>
    <w:rsid w:val="00211441"/>
    <w:rsid w:val="00211B6E"/>
    <w:rsid w:val="0021435E"/>
    <w:rsid w:val="0021750A"/>
    <w:rsid w:val="00222BAA"/>
    <w:rsid w:val="002246A3"/>
    <w:rsid w:val="002302F5"/>
    <w:rsid w:val="00230405"/>
    <w:rsid w:val="002319A7"/>
    <w:rsid w:val="002367F8"/>
    <w:rsid w:val="00237634"/>
    <w:rsid w:val="00247FA5"/>
    <w:rsid w:val="00250212"/>
    <w:rsid w:val="002552D4"/>
    <w:rsid w:val="00262CDC"/>
    <w:rsid w:val="002704FC"/>
    <w:rsid w:val="00277EAB"/>
    <w:rsid w:val="0029027D"/>
    <w:rsid w:val="0029187E"/>
    <w:rsid w:val="0029208D"/>
    <w:rsid w:val="002920BF"/>
    <w:rsid w:val="002927C8"/>
    <w:rsid w:val="002934B0"/>
    <w:rsid w:val="002B0BE1"/>
    <w:rsid w:val="002D3599"/>
    <w:rsid w:val="002D63A7"/>
    <w:rsid w:val="002D7629"/>
    <w:rsid w:val="002E2172"/>
    <w:rsid w:val="002E4B31"/>
    <w:rsid w:val="002F285B"/>
    <w:rsid w:val="003007EC"/>
    <w:rsid w:val="003066D0"/>
    <w:rsid w:val="00307886"/>
    <w:rsid w:val="0031009F"/>
    <w:rsid w:val="00312C7F"/>
    <w:rsid w:val="00316C37"/>
    <w:rsid w:val="00327312"/>
    <w:rsid w:val="00336FA4"/>
    <w:rsid w:val="0033703C"/>
    <w:rsid w:val="003440E3"/>
    <w:rsid w:val="0035216D"/>
    <w:rsid w:val="0035285D"/>
    <w:rsid w:val="00352A11"/>
    <w:rsid w:val="00355C32"/>
    <w:rsid w:val="003639C8"/>
    <w:rsid w:val="003905FB"/>
    <w:rsid w:val="003B6EB1"/>
    <w:rsid w:val="003C606B"/>
    <w:rsid w:val="003D5959"/>
    <w:rsid w:val="003F4473"/>
    <w:rsid w:val="003F6389"/>
    <w:rsid w:val="00414EE8"/>
    <w:rsid w:val="00426755"/>
    <w:rsid w:val="0043749E"/>
    <w:rsid w:val="00443F34"/>
    <w:rsid w:val="00477CC4"/>
    <w:rsid w:val="004817FB"/>
    <w:rsid w:val="00482421"/>
    <w:rsid w:val="00482DB3"/>
    <w:rsid w:val="004901C5"/>
    <w:rsid w:val="004C0337"/>
    <w:rsid w:val="004C4FA0"/>
    <w:rsid w:val="00512AC8"/>
    <w:rsid w:val="005138AB"/>
    <w:rsid w:val="00515B1F"/>
    <w:rsid w:val="00520340"/>
    <w:rsid w:val="005257A0"/>
    <w:rsid w:val="00532780"/>
    <w:rsid w:val="00533E0C"/>
    <w:rsid w:val="00535620"/>
    <w:rsid w:val="00536732"/>
    <w:rsid w:val="0054068B"/>
    <w:rsid w:val="00543309"/>
    <w:rsid w:val="0055066C"/>
    <w:rsid w:val="005509AC"/>
    <w:rsid w:val="00560516"/>
    <w:rsid w:val="00561928"/>
    <w:rsid w:val="00562C98"/>
    <w:rsid w:val="005729CC"/>
    <w:rsid w:val="005847E0"/>
    <w:rsid w:val="00587773"/>
    <w:rsid w:val="005A03A2"/>
    <w:rsid w:val="005C0687"/>
    <w:rsid w:val="005C2C99"/>
    <w:rsid w:val="005C5CDB"/>
    <w:rsid w:val="005F3C5A"/>
    <w:rsid w:val="005F4A4B"/>
    <w:rsid w:val="005F5FBD"/>
    <w:rsid w:val="00600586"/>
    <w:rsid w:val="00604B04"/>
    <w:rsid w:val="0061252A"/>
    <w:rsid w:val="00634B81"/>
    <w:rsid w:val="006411AB"/>
    <w:rsid w:val="00643C57"/>
    <w:rsid w:val="00646832"/>
    <w:rsid w:val="006477C7"/>
    <w:rsid w:val="00652F8A"/>
    <w:rsid w:val="00671BC3"/>
    <w:rsid w:val="00677F10"/>
    <w:rsid w:val="00680DA9"/>
    <w:rsid w:val="00683C17"/>
    <w:rsid w:val="00684637"/>
    <w:rsid w:val="006868E5"/>
    <w:rsid w:val="006A65F4"/>
    <w:rsid w:val="006B0308"/>
    <w:rsid w:val="006B2E50"/>
    <w:rsid w:val="006C2F68"/>
    <w:rsid w:val="006C77FD"/>
    <w:rsid w:val="006C7831"/>
    <w:rsid w:val="006C7EB1"/>
    <w:rsid w:val="006F0799"/>
    <w:rsid w:val="006F1FF0"/>
    <w:rsid w:val="006F5FC1"/>
    <w:rsid w:val="006F7C70"/>
    <w:rsid w:val="00722BAC"/>
    <w:rsid w:val="0073177E"/>
    <w:rsid w:val="0075167F"/>
    <w:rsid w:val="0076592F"/>
    <w:rsid w:val="00765BC6"/>
    <w:rsid w:val="00765EEE"/>
    <w:rsid w:val="0077394C"/>
    <w:rsid w:val="00776F23"/>
    <w:rsid w:val="007842F1"/>
    <w:rsid w:val="00787A28"/>
    <w:rsid w:val="007A5ADD"/>
    <w:rsid w:val="007C0678"/>
    <w:rsid w:val="007C0798"/>
    <w:rsid w:val="007C3A32"/>
    <w:rsid w:val="007D5A54"/>
    <w:rsid w:val="007D5D9C"/>
    <w:rsid w:val="007D6333"/>
    <w:rsid w:val="007E073A"/>
    <w:rsid w:val="007E2EF3"/>
    <w:rsid w:val="007E67D4"/>
    <w:rsid w:val="007E6A47"/>
    <w:rsid w:val="007E6DC5"/>
    <w:rsid w:val="007F0006"/>
    <w:rsid w:val="007F548E"/>
    <w:rsid w:val="007F695C"/>
    <w:rsid w:val="00805896"/>
    <w:rsid w:val="00806896"/>
    <w:rsid w:val="00807170"/>
    <w:rsid w:val="0080760A"/>
    <w:rsid w:val="00811EA8"/>
    <w:rsid w:val="00816255"/>
    <w:rsid w:val="008202AC"/>
    <w:rsid w:val="00820D83"/>
    <w:rsid w:val="008274C8"/>
    <w:rsid w:val="00831AC7"/>
    <w:rsid w:val="0083242C"/>
    <w:rsid w:val="00833E7E"/>
    <w:rsid w:val="008410F1"/>
    <w:rsid w:val="00842ABC"/>
    <w:rsid w:val="00850833"/>
    <w:rsid w:val="008572CA"/>
    <w:rsid w:val="00860FB0"/>
    <w:rsid w:val="008651DA"/>
    <w:rsid w:val="008662DD"/>
    <w:rsid w:val="00883BF4"/>
    <w:rsid w:val="00884ACC"/>
    <w:rsid w:val="0089319A"/>
    <w:rsid w:val="00894DF2"/>
    <w:rsid w:val="008A0B2B"/>
    <w:rsid w:val="008A6565"/>
    <w:rsid w:val="008A6B33"/>
    <w:rsid w:val="008B0B16"/>
    <w:rsid w:val="008B471C"/>
    <w:rsid w:val="008B6468"/>
    <w:rsid w:val="008C5A5C"/>
    <w:rsid w:val="008E0002"/>
    <w:rsid w:val="008E2464"/>
    <w:rsid w:val="008E2703"/>
    <w:rsid w:val="008E27E7"/>
    <w:rsid w:val="008E3C23"/>
    <w:rsid w:val="008E59DE"/>
    <w:rsid w:val="008F5BE4"/>
    <w:rsid w:val="008F757E"/>
    <w:rsid w:val="00906D0B"/>
    <w:rsid w:val="00916070"/>
    <w:rsid w:val="009223E2"/>
    <w:rsid w:val="0092586B"/>
    <w:rsid w:val="00926D9E"/>
    <w:rsid w:val="00940706"/>
    <w:rsid w:val="00942BFA"/>
    <w:rsid w:val="00943755"/>
    <w:rsid w:val="00945B26"/>
    <w:rsid w:val="009613A4"/>
    <w:rsid w:val="00970A8A"/>
    <w:rsid w:val="00975BB6"/>
    <w:rsid w:val="00977209"/>
    <w:rsid w:val="00985E84"/>
    <w:rsid w:val="00986D11"/>
    <w:rsid w:val="00994116"/>
    <w:rsid w:val="009B5BB8"/>
    <w:rsid w:val="009B7EE7"/>
    <w:rsid w:val="009C06AC"/>
    <w:rsid w:val="009C3071"/>
    <w:rsid w:val="009D0560"/>
    <w:rsid w:val="009D786A"/>
    <w:rsid w:val="009E1642"/>
    <w:rsid w:val="009E18CC"/>
    <w:rsid w:val="00A16EA1"/>
    <w:rsid w:val="00A26FDC"/>
    <w:rsid w:val="00A313CE"/>
    <w:rsid w:val="00A41153"/>
    <w:rsid w:val="00A473B9"/>
    <w:rsid w:val="00A5096A"/>
    <w:rsid w:val="00A52893"/>
    <w:rsid w:val="00A55DA1"/>
    <w:rsid w:val="00A57783"/>
    <w:rsid w:val="00A64314"/>
    <w:rsid w:val="00A71295"/>
    <w:rsid w:val="00A71C3E"/>
    <w:rsid w:val="00A82351"/>
    <w:rsid w:val="00A85F6F"/>
    <w:rsid w:val="00A90E72"/>
    <w:rsid w:val="00A95A96"/>
    <w:rsid w:val="00A97A05"/>
    <w:rsid w:val="00AA499E"/>
    <w:rsid w:val="00AA5A8B"/>
    <w:rsid w:val="00AE1C41"/>
    <w:rsid w:val="00AE339D"/>
    <w:rsid w:val="00AE5AF3"/>
    <w:rsid w:val="00AF45AE"/>
    <w:rsid w:val="00B0100C"/>
    <w:rsid w:val="00B30841"/>
    <w:rsid w:val="00B32039"/>
    <w:rsid w:val="00B34190"/>
    <w:rsid w:val="00B341CC"/>
    <w:rsid w:val="00B413C8"/>
    <w:rsid w:val="00B45C5F"/>
    <w:rsid w:val="00B50E8E"/>
    <w:rsid w:val="00B52677"/>
    <w:rsid w:val="00B56EE9"/>
    <w:rsid w:val="00B62094"/>
    <w:rsid w:val="00B65B2D"/>
    <w:rsid w:val="00B75EF9"/>
    <w:rsid w:val="00B80765"/>
    <w:rsid w:val="00B81A07"/>
    <w:rsid w:val="00B84CA4"/>
    <w:rsid w:val="00B85597"/>
    <w:rsid w:val="00B913B9"/>
    <w:rsid w:val="00B91F7C"/>
    <w:rsid w:val="00BB182D"/>
    <w:rsid w:val="00BB696C"/>
    <w:rsid w:val="00BC3471"/>
    <w:rsid w:val="00BC3F9A"/>
    <w:rsid w:val="00BD52EF"/>
    <w:rsid w:val="00BE6683"/>
    <w:rsid w:val="00C15984"/>
    <w:rsid w:val="00C159EC"/>
    <w:rsid w:val="00C34DE4"/>
    <w:rsid w:val="00C4314A"/>
    <w:rsid w:val="00C669AD"/>
    <w:rsid w:val="00C760C4"/>
    <w:rsid w:val="00C76D2A"/>
    <w:rsid w:val="00C86CBD"/>
    <w:rsid w:val="00CA50F4"/>
    <w:rsid w:val="00CC2D24"/>
    <w:rsid w:val="00CC51B9"/>
    <w:rsid w:val="00CD5A2F"/>
    <w:rsid w:val="00CF2835"/>
    <w:rsid w:val="00CF67E2"/>
    <w:rsid w:val="00D030B2"/>
    <w:rsid w:val="00D101B5"/>
    <w:rsid w:val="00D12140"/>
    <w:rsid w:val="00D14841"/>
    <w:rsid w:val="00D168C7"/>
    <w:rsid w:val="00D27DBD"/>
    <w:rsid w:val="00D376F0"/>
    <w:rsid w:val="00D428D4"/>
    <w:rsid w:val="00D44A26"/>
    <w:rsid w:val="00D45219"/>
    <w:rsid w:val="00D60FF7"/>
    <w:rsid w:val="00D662F9"/>
    <w:rsid w:val="00D859CC"/>
    <w:rsid w:val="00D87DF8"/>
    <w:rsid w:val="00D902FA"/>
    <w:rsid w:val="00DA27C6"/>
    <w:rsid w:val="00DA3A4D"/>
    <w:rsid w:val="00DB2721"/>
    <w:rsid w:val="00DB696B"/>
    <w:rsid w:val="00DD1AF1"/>
    <w:rsid w:val="00DE3866"/>
    <w:rsid w:val="00DF04DF"/>
    <w:rsid w:val="00DF3CCE"/>
    <w:rsid w:val="00DF494A"/>
    <w:rsid w:val="00E016EF"/>
    <w:rsid w:val="00E01AE3"/>
    <w:rsid w:val="00E03670"/>
    <w:rsid w:val="00E03EDD"/>
    <w:rsid w:val="00E04FB6"/>
    <w:rsid w:val="00E058EC"/>
    <w:rsid w:val="00E15D98"/>
    <w:rsid w:val="00E24994"/>
    <w:rsid w:val="00E35059"/>
    <w:rsid w:val="00E3526F"/>
    <w:rsid w:val="00E42E64"/>
    <w:rsid w:val="00E546B2"/>
    <w:rsid w:val="00E54ACB"/>
    <w:rsid w:val="00E70D98"/>
    <w:rsid w:val="00E73130"/>
    <w:rsid w:val="00E8083F"/>
    <w:rsid w:val="00E87BE7"/>
    <w:rsid w:val="00EA19AA"/>
    <w:rsid w:val="00EA523D"/>
    <w:rsid w:val="00EC2E4E"/>
    <w:rsid w:val="00EC3964"/>
    <w:rsid w:val="00EC438E"/>
    <w:rsid w:val="00EC5090"/>
    <w:rsid w:val="00EC6481"/>
    <w:rsid w:val="00ED33CD"/>
    <w:rsid w:val="00ED7801"/>
    <w:rsid w:val="00ED79C7"/>
    <w:rsid w:val="00EE2602"/>
    <w:rsid w:val="00EE41D6"/>
    <w:rsid w:val="00EE5C03"/>
    <w:rsid w:val="00EE6040"/>
    <w:rsid w:val="00EE7C23"/>
    <w:rsid w:val="00EF37EC"/>
    <w:rsid w:val="00F005A4"/>
    <w:rsid w:val="00F02C87"/>
    <w:rsid w:val="00F124BA"/>
    <w:rsid w:val="00F1263F"/>
    <w:rsid w:val="00F2151B"/>
    <w:rsid w:val="00F2477F"/>
    <w:rsid w:val="00F31EF2"/>
    <w:rsid w:val="00F37FAD"/>
    <w:rsid w:val="00F42475"/>
    <w:rsid w:val="00F514A2"/>
    <w:rsid w:val="00F57B42"/>
    <w:rsid w:val="00F7017C"/>
    <w:rsid w:val="00F75933"/>
    <w:rsid w:val="00F7609E"/>
    <w:rsid w:val="00F801C2"/>
    <w:rsid w:val="00F81518"/>
    <w:rsid w:val="00F81970"/>
    <w:rsid w:val="00F850DD"/>
    <w:rsid w:val="00F86303"/>
    <w:rsid w:val="00F973D1"/>
    <w:rsid w:val="00FB1CFA"/>
    <w:rsid w:val="00FC6D83"/>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D23F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EE2602"/>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3547</Words>
  <Characters>20218</Characters>
  <Application>Microsoft Office Word</Application>
  <DocSecurity>0</DocSecurity>
  <Lines>168</Lines>
  <Paragraphs>47</Paragraphs>
  <ScaleCrop>false</ScaleCrop>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salesforceId:ea43aaff-5e38-4ab1-843c-c182d8084758</dc:subject>
  <dc:creator>O'Donoghue, Ruaridh</dc:creator>
  <cp:keywords/>
  <dc:description/>
  <cp:lastModifiedBy>Leesam, Joe</cp:lastModifiedBy>
  <cp:revision>157</cp:revision>
  <dcterms:created xsi:type="dcterms:W3CDTF">2026-05-26T10:18:00Z</dcterms:created>
  <dcterms:modified xsi:type="dcterms:W3CDTF">2026-05-26T14:54:00Z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069Q300000PleF0IAJ</vt:lpwstr>
  </property>
</Properties>
</file>