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82AC3" w14:textId="77777777" w:rsidR="005B25AF" w:rsidRDefault="005B25AF">
      <w:pPr>
        <w:pStyle w:val="Letterbody"/>
        <w:rPr>
          <w:b/>
        </w:rPr>
      </w:pPr>
    </w:p>
    <w:p w14:paraId="45A4B2D0" w14:textId="020473B9"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7BAAC576" w:rsidR="00F377C1" w:rsidRDefault="00C85202" w:rsidP="45F3792B">
            <w:pPr>
              <w:rPr>
                <w:sz w:val="22"/>
                <w:szCs w:val="22"/>
              </w:rPr>
            </w:pPr>
            <w:r>
              <w:rPr>
                <w:sz w:val="22"/>
                <w:szCs w:val="22"/>
              </w:rPr>
              <w:t>26</w:t>
            </w:r>
            <w:r w:rsidR="001807B9">
              <w:rPr>
                <w:sz w:val="22"/>
                <w:szCs w:val="22"/>
              </w:rPr>
              <w:t>/0</w:t>
            </w:r>
            <w:r>
              <w:rPr>
                <w:sz w:val="22"/>
                <w:szCs w:val="22"/>
              </w:rPr>
              <w:t>5</w:t>
            </w:r>
            <w:r w:rsidR="001807B9">
              <w:rPr>
                <w:sz w:val="22"/>
                <w:szCs w:val="22"/>
              </w:rPr>
              <w:t>/</w:t>
            </w:r>
            <w:r w:rsidR="00E24AE0">
              <w:rPr>
                <w:sz w:val="22"/>
                <w:szCs w:val="22"/>
              </w:rPr>
              <w:t>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3F2659EA" w:rsidR="002C65BC" w:rsidRPr="00F2222F" w:rsidRDefault="00C85202" w:rsidP="00602A02">
            <w:pPr>
              <w:rPr>
                <w:sz w:val="22"/>
                <w:szCs w:val="22"/>
              </w:rPr>
            </w:pPr>
            <w:r w:rsidRPr="00C85202">
              <w:rPr>
                <w:sz w:val="22"/>
                <w:szCs w:val="22"/>
              </w:rPr>
              <w:t>PL/2026/02623</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5F6C777A" w:rsidR="002C65BC" w:rsidRPr="003605DD" w:rsidRDefault="00C85202" w:rsidP="00E9220C">
            <w:pPr>
              <w:rPr>
                <w:sz w:val="22"/>
                <w:szCs w:val="22"/>
              </w:rPr>
            </w:pPr>
            <w:r w:rsidRPr="00C85202">
              <w:rPr>
                <w:sz w:val="22"/>
                <w:szCs w:val="22"/>
              </w:rPr>
              <w:t>Discharge of conditions 3 (Ecological enhancements), 4 (Archaeological investigations), 5 (Drainage strategy) and 6 (Hard and Soft Landscaping) of Planning Application PL/2025/06704</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6994D76C" w:rsidR="002C65BC" w:rsidRPr="002906BD" w:rsidRDefault="00C85202" w:rsidP="009C0A22">
            <w:pPr>
              <w:rPr>
                <w:sz w:val="22"/>
                <w:szCs w:val="22"/>
              </w:rPr>
            </w:pPr>
            <w:r w:rsidRPr="00C85202">
              <w:rPr>
                <w:sz w:val="22"/>
                <w:szCs w:val="22"/>
              </w:rPr>
              <w:t>Land North of Boundary Farm, Berryfield Lane, Melksham, SN12 6EF</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7BAC1E2E" w:rsidR="002C65BC" w:rsidRPr="000E0B95" w:rsidRDefault="00C85202" w:rsidP="00BF33BE">
            <w:pPr>
              <w:rPr>
                <w:sz w:val="22"/>
                <w:szCs w:val="22"/>
              </w:rPr>
            </w:pPr>
            <w:r w:rsidRPr="00C85202">
              <w:rPr>
                <w:sz w:val="22"/>
                <w:szCs w:val="22"/>
              </w:rPr>
              <w:t>Brook Bishop</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74567C2C" w:rsidR="00C227F1" w:rsidRDefault="00731717" w:rsidP="009E505A">
            <w:pPr>
              <w:pStyle w:val="Letterbody"/>
              <w:spacing w:line="259" w:lineRule="auto"/>
              <w:jc w:val="center"/>
              <w:rPr>
                <w:rFonts w:cs="Arial"/>
                <w:sz w:val="22"/>
                <w:szCs w:val="22"/>
              </w:rPr>
            </w:pPr>
            <w:r>
              <w:rPr>
                <w:rFonts w:cs="Arial"/>
                <w:sz w:val="22"/>
                <w:szCs w:val="22"/>
              </w:rPr>
              <w:t>3</w:t>
            </w:r>
          </w:p>
        </w:tc>
        <w:tc>
          <w:tcPr>
            <w:tcW w:w="5446" w:type="dxa"/>
            <w:tcBorders>
              <w:top w:val="single" w:sz="4" w:space="0" w:color="auto"/>
              <w:left w:val="single" w:sz="4" w:space="0" w:color="auto"/>
              <w:bottom w:val="single" w:sz="4" w:space="0" w:color="auto"/>
              <w:right w:val="single" w:sz="4" w:space="0" w:color="auto"/>
            </w:tcBorders>
          </w:tcPr>
          <w:p w14:paraId="76C08AB4" w14:textId="105D8D29" w:rsidR="00C227F1" w:rsidRPr="004163D6" w:rsidRDefault="00C85202" w:rsidP="009E1809">
            <w:pPr>
              <w:jc w:val="both"/>
            </w:pPr>
            <w:r>
              <w:t>Prior to the commencement of any works, including vegetation removal and demolition, details of the number, design and locations of ecological enhancements – such as bat roosts and nesting opportunities for birds – shall be submitted to the local authority for approval. The approved details shall be implemented before occupation of the final works. REASON: To provide mitigation/enhancement for biodiversity.</w:t>
            </w:r>
          </w:p>
        </w:tc>
        <w:tc>
          <w:tcPr>
            <w:tcW w:w="3382" w:type="dxa"/>
            <w:tcBorders>
              <w:top w:val="single" w:sz="4" w:space="0" w:color="auto"/>
              <w:left w:val="single" w:sz="4" w:space="0" w:color="auto"/>
              <w:bottom w:val="single" w:sz="4" w:space="0" w:color="auto"/>
              <w:right w:val="single" w:sz="4" w:space="0" w:color="auto"/>
            </w:tcBorders>
          </w:tcPr>
          <w:p w14:paraId="539600D8" w14:textId="4F23066C" w:rsidR="00DF079E" w:rsidRDefault="00F31D2F" w:rsidP="006E73A1">
            <w:pPr>
              <w:pStyle w:val="Letterbody"/>
              <w:rPr>
                <w:rFonts w:cs="Arial"/>
                <w:sz w:val="22"/>
                <w:szCs w:val="22"/>
              </w:rPr>
            </w:pPr>
            <w:r>
              <w:rPr>
                <w:rFonts w:cs="Arial"/>
                <w:sz w:val="22"/>
                <w:szCs w:val="22"/>
              </w:rPr>
              <w:t>See comment below (</w:t>
            </w:r>
            <w:r>
              <w:rPr>
                <w:sz w:val="22"/>
                <w:szCs w:val="22"/>
              </w:rPr>
              <w:t>26/05/2026</w:t>
            </w:r>
            <w:r>
              <w:rPr>
                <w:sz w:val="22"/>
                <w:szCs w:val="22"/>
              </w:rPr>
              <w:t>)</w:t>
            </w:r>
          </w:p>
        </w:tc>
      </w:tr>
    </w:tbl>
    <w:p w14:paraId="6CA97E51" w14:textId="77777777" w:rsidR="00C53DBC" w:rsidRDefault="00C53DBC" w:rsidP="00886DA8">
      <w:pPr>
        <w:pStyle w:val="Letterbody"/>
        <w:rPr>
          <w:rFonts w:cs="Arial"/>
          <w:b/>
          <w:bCs/>
          <w:sz w:val="22"/>
          <w:szCs w:val="22"/>
        </w:rPr>
      </w:pPr>
    </w:p>
    <w:p w14:paraId="5E0D8415" w14:textId="75E82305" w:rsidR="00612C8B" w:rsidRDefault="00C85202" w:rsidP="00886DA8">
      <w:pPr>
        <w:pStyle w:val="Letterbody"/>
        <w:rPr>
          <w:rFonts w:cs="Arial"/>
          <w:sz w:val="22"/>
          <w:szCs w:val="22"/>
        </w:rPr>
      </w:pPr>
      <w:r>
        <w:rPr>
          <w:rFonts w:cs="Arial"/>
          <w:sz w:val="22"/>
          <w:szCs w:val="22"/>
        </w:rPr>
        <w:t>The permission is for the c</w:t>
      </w:r>
      <w:r w:rsidRPr="00C85202">
        <w:rPr>
          <w:rFonts w:cs="Arial"/>
          <w:sz w:val="22"/>
          <w:szCs w:val="22"/>
        </w:rPr>
        <w:t xml:space="preserve">reation of </w:t>
      </w:r>
      <w:r>
        <w:rPr>
          <w:rFonts w:cs="Arial"/>
          <w:sz w:val="22"/>
          <w:szCs w:val="22"/>
        </w:rPr>
        <w:t>p</w:t>
      </w:r>
      <w:r w:rsidRPr="00C85202">
        <w:rPr>
          <w:rFonts w:cs="Arial"/>
          <w:sz w:val="22"/>
          <w:szCs w:val="22"/>
        </w:rPr>
        <w:t xml:space="preserve">rivate </w:t>
      </w:r>
      <w:r>
        <w:rPr>
          <w:rFonts w:cs="Arial"/>
          <w:sz w:val="22"/>
          <w:szCs w:val="22"/>
        </w:rPr>
        <w:t>l</w:t>
      </w:r>
      <w:r w:rsidRPr="00C85202">
        <w:rPr>
          <w:rFonts w:cs="Arial"/>
          <w:sz w:val="22"/>
          <w:szCs w:val="22"/>
        </w:rPr>
        <w:t xml:space="preserve">ake </w:t>
      </w:r>
      <w:r>
        <w:rPr>
          <w:rFonts w:cs="Arial"/>
          <w:sz w:val="22"/>
          <w:szCs w:val="22"/>
        </w:rPr>
        <w:t>and</w:t>
      </w:r>
      <w:r w:rsidRPr="00C85202">
        <w:rPr>
          <w:rFonts w:cs="Arial"/>
          <w:sz w:val="22"/>
          <w:szCs w:val="22"/>
        </w:rPr>
        <w:t xml:space="preserve"> </w:t>
      </w:r>
      <w:r>
        <w:rPr>
          <w:rFonts w:cs="Arial"/>
          <w:sz w:val="22"/>
          <w:szCs w:val="22"/>
        </w:rPr>
        <w:t>a</w:t>
      </w:r>
      <w:r w:rsidRPr="00C85202">
        <w:rPr>
          <w:rFonts w:cs="Arial"/>
          <w:sz w:val="22"/>
          <w:szCs w:val="22"/>
        </w:rPr>
        <w:t xml:space="preserve">ssociated </w:t>
      </w:r>
      <w:r>
        <w:rPr>
          <w:rFonts w:cs="Arial"/>
          <w:sz w:val="22"/>
          <w:szCs w:val="22"/>
        </w:rPr>
        <w:t>l</w:t>
      </w:r>
      <w:r w:rsidRPr="00C85202">
        <w:rPr>
          <w:rFonts w:cs="Arial"/>
          <w:sz w:val="22"/>
          <w:szCs w:val="22"/>
        </w:rPr>
        <w:t>andscaping</w:t>
      </w:r>
      <w:r>
        <w:rPr>
          <w:rFonts w:cs="Arial"/>
          <w:sz w:val="22"/>
          <w:szCs w:val="22"/>
        </w:rPr>
        <w:t>. One bird box and one bat box will be mounted on planted trees onsite. The number</w:t>
      </w:r>
      <w:r w:rsidR="00612C8B">
        <w:rPr>
          <w:rFonts w:cs="Arial"/>
          <w:sz w:val="22"/>
          <w:szCs w:val="22"/>
        </w:rPr>
        <w:t xml:space="preserve"> and </w:t>
      </w:r>
      <w:r>
        <w:rPr>
          <w:rFonts w:cs="Arial"/>
          <w:sz w:val="22"/>
          <w:szCs w:val="22"/>
        </w:rPr>
        <w:t xml:space="preserve">design (1B Nest Box and </w:t>
      </w:r>
      <w:r w:rsidR="000224D5">
        <w:rPr>
          <w:rFonts w:cs="Arial"/>
          <w:sz w:val="22"/>
          <w:szCs w:val="22"/>
        </w:rPr>
        <w:t xml:space="preserve">2F Bat Box from Schwengler) </w:t>
      </w:r>
      <w:r w:rsidR="00F31D2F">
        <w:rPr>
          <w:rFonts w:cs="Arial"/>
          <w:sz w:val="22"/>
          <w:szCs w:val="22"/>
        </w:rPr>
        <w:t>are appropriate enhancement</w:t>
      </w:r>
      <w:r w:rsidR="00612C8B">
        <w:rPr>
          <w:rFonts w:cs="Arial"/>
          <w:sz w:val="22"/>
          <w:szCs w:val="22"/>
        </w:rPr>
        <w:t xml:space="preserve"> and are approved.</w:t>
      </w:r>
      <w:r w:rsidR="00F31D2F">
        <w:rPr>
          <w:rFonts w:cs="Arial"/>
          <w:sz w:val="22"/>
          <w:szCs w:val="22"/>
        </w:rPr>
        <w:t xml:space="preserve"> However, the location of the features on newly planted immature trees may not be suitable. The applicant will need to demonstrate how and when secure installation of features onsite can be achieved to discharge the condition.</w:t>
      </w:r>
    </w:p>
    <w:p w14:paraId="76A287D4" w14:textId="77777777" w:rsidR="00F31D2F" w:rsidRDefault="00F31D2F" w:rsidP="00886DA8">
      <w:pPr>
        <w:pStyle w:val="Letterbody"/>
        <w:rPr>
          <w:rFonts w:cs="Arial"/>
          <w:sz w:val="22"/>
          <w:szCs w:val="22"/>
        </w:rPr>
      </w:pPr>
    </w:p>
    <w:p w14:paraId="4E28B1FA" w14:textId="186933E2" w:rsidR="00C85202" w:rsidRPr="00F31D2F" w:rsidRDefault="000224D5" w:rsidP="00886DA8">
      <w:pPr>
        <w:pStyle w:val="Letterbody"/>
        <w:rPr>
          <w:rFonts w:cs="Arial"/>
          <w:sz w:val="22"/>
          <w:szCs w:val="22"/>
        </w:rPr>
      </w:pPr>
      <w:r>
        <w:rPr>
          <w:rFonts w:cs="Arial"/>
          <w:sz w:val="22"/>
          <w:szCs w:val="22"/>
        </w:rPr>
        <w:t>The</w:t>
      </w:r>
      <w:r w:rsidR="00612C8B">
        <w:rPr>
          <w:rFonts w:cs="Arial"/>
          <w:sz w:val="22"/>
          <w:szCs w:val="22"/>
        </w:rPr>
        <w:t xml:space="preserve">re are no </w:t>
      </w:r>
      <w:r w:rsidR="00F31D2F">
        <w:rPr>
          <w:rFonts w:cs="Arial"/>
          <w:sz w:val="22"/>
          <w:szCs w:val="22"/>
        </w:rPr>
        <w:t xml:space="preserve">buildings in the proposal </w:t>
      </w:r>
      <w:r w:rsidR="00612C8B">
        <w:rPr>
          <w:rFonts w:cs="Arial"/>
          <w:sz w:val="22"/>
          <w:szCs w:val="22"/>
        </w:rPr>
        <w:t xml:space="preserve">that will </w:t>
      </w:r>
      <w:r>
        <w:rPr>
          <w:rFonts w:cs="Arial"/>
          <w:sz w:val="22"/>
          <w:szCs w:val="22"/>
        </w:rPr>
        <w:t xml:space="preserve">be occupied and therefore timing of implementation cannot be enforced as per condition wording. </w:t>
      </w:r>
    </w:p>
    <w:p w14:paraId="6C82A757" w14:textId="77777777" w:rsidR="00C85202" w:rsidRDefault="00C85202" w:rsidP="00886DA8">
      <w:pPr>
        <w:pStyle w:val="Letterbody"/>
        <w:rPr>
          <w:rFonts w:cs="Arial"/>
          <w:b/>
          <w:bCs/>
          <w:sz w:val="22"/>
          <w:szCs w:val="22"/>
        </w:rPr>
      </w:pPr>
    </w:p>
    <w:p w14:paraId="2BF1A0CF" w14:textId="0A40A18F"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41D16053"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r w:rsidR="00D3151B">
              <w:rPr>
                <w:rFonts w:cs="Arial"/>
                <w:sz w:val="22"/>
                <w:szCs w:val="22"/>
              </w:rPr>
              <w:t xml:space="preserve"> </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B3FF5" w14:textId="77777777" w:rsidR="00591F96" w:rsidRDefault="00591F96">
      <w:r>
        <w:separator/>
      </w:r>
    </w:p>
  </w:endnote>
  <w:endnote w:type="continuationSeparator" w:id="0">
    <w:p w14:paraId="27D54B01" w14:textId="77777777" w:rsidR="00591F96" w:rsidRDefault="00591F96">
      <w:r>
        <w:continuationSeparator/>
      </w:r>
    </w:p>
  </w:endnote>
  <w:endnote w:type="continuationNotice" w:id="1">
    <w:p w14:paraId="0B439D83" w14:textId="77777777" w:rsidR="00591F96" w:rsidRDefault="00591F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0C3F1" w14:textId="77777777" w:rsidR="00591F96" w:rsidRDefault="00591F96">
      <w:r>
        <w:separator/>
      </w:r>
    </w:p>
  </w:footnote>
  <w:footnote w:type="continuationSeparator" w:id="0">
    <w:p w14:paraId="14A2A962" w14:textId="77777777" w:rsidR="00591F96" w:rsidRDefault="00591F96">
      <w:r>
        <w:continuationSeparator/>
      </w:r>
    </w:p>
  </w:footnote>
  <w:footnote w:type="continuationNotice" w:id="1">
    <w:p w14:paraId="66DA114E" w14:textId="77777777" w:rsidR="00591F96" w:rsidRDefault="00591F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6"/>
  </w:num>
  <w:num w:numId="7" w16cid:durableId="666711952">
    <w:abstractNumId w:val="7"/>
  </w:num>
  <w:num w:numId="8" w16cid:durableId="1672027319">
    <w:abstractNumId w:val="1"/>
  </w:num>
  <w:num w:numId="9" w16cid:durableId="638463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24D5"/>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7B9"/>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1D32"/>
    <w:rsid w:val="00242F03"/>
    <w:rsid w:val="00251840"/>
    <w:rsid w:val="00252E61"/>
    <w:rsid w:val="002541AD"/>
    <w:rsid w:val="00256111"/>
    <w:rsid w:val="00256B6F"/>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56E35"/>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268C"/>
    <w:rsid w:val="003A4791"/>
    <w:rsid w:val="003A68E5"/>
    <w:rsid w:val="003A71ED"/>
    <w:rsid w:val="003A73A0"/>
    <w:rsid w:val="003B1100"/>
    <w:rsid w:val="003B546B"/>
    <w:rsid w:val="003B62F0"/>
    <w:rsid w:val="003C2889"/>
    <w:rsid w:val="003C74F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15FA"/>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1F96"/>
    <w:rsid w:val="005929DD"/>
    <w:rsid w:val="00592BB9"/>
    <w:rsid w:val="00594A98"/>
    <w:rsid w:val="00595E4C"/>
    <w:rsid w:val="005A23A8"/>
    <w:rsid w:val="005A2783"/>
    <w:rsid w:val="005A2E5F"/>
    <w:rsid w:val="005A5CF1"/>
    <w:rsid w:val="005A7091"/>
    <w:rsid w:val="005B0910"/>
    <w:rsid w:val="005B25AF"/>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2C8B"/>
    <w:rsid w:val="0061300B"/>
    <w:rsid w:val="006144CF"/>
    <w:rsid w:val="00614B5D"/>
    <w:rsid w:val="006179B4"/>
    <w:rsid w:val="00624831"/>
    <w:rsid w:val="00624CCF"/>
    <w:rsid w:val="00627972"/>
    <w:rsid w:val="00630F0C"/>
    <w:rsid w:val="00631308"/>
    <w:rsid w:val="00631B51"/>
    <w:rsid w:val="00632B9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5CC"/>
    <w:rsid w:val="00727BD6"/>
    <w:rsid w:val="00730760"/>
    <w:rsid w:val="00730F3A"/>
    <w:rsid w:val="00731666"/>
    <w:rsid w:val="00731717"/>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07B68"/>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62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13F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1469B"/>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6A3"/>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66DD"/>
    <w:rsid w:val="00BD795E"/>
    <w:rsid w:val="00BE03C3"/>
    <w:rsid w:val="00BE1A35"/>
    <w:rsid w:val="00BE1D18"/>
    <w:rsid w:val="00BE490F"/>
    <w:rsid w:val="00BE4A14"/>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71DF"/>
    <w:rsid w:val="00C813C9"/>
    <w:rsid w:val="00C82BDA"/>
    <w:rsid w:val="00C82CAB"/>
    <w:rsid w:val="00C82DE8"/>
    <w:rsid w:val="00C85202"/>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2093A"/>
    <w:rsid w:val="00D20EF0"/>
    <w:rsid w:val="00D21908"/>
    <w:rsid w:val="00D2429F"/>
    <w:rsid w:val="00D25CFF"/>
    <w:rsid w:val="00D30ECE"/>
    <w:rsid w:val="00D3151B"/>
    <w:rsid w:val="00D45A5F"/>
    <w:rsid w:val="00D50100"/>
    <w:rsid w:val="00D547C1"/>
    <w:rsid w:val="00D55BFD"/>
    <w:rsid w:val="00D57E81"/>
    <w:rsid w:val="00D62AC0"/>
    <w:rsid w:val="00D63018"/>
    <w:rsid w:val="00D65876"/>
    <w:rsid w:val="00D65D3B"/>
    <w:rsid w:val="00D72A7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79E"/>
    <w:rsid w:val="00DF0848"/>
    <w:rsid w:val="00DF11CA"/>
    <w:rsid w:val="00DF1D69"/>
    <w:rsid w:val="00DF69CF"/>
    <w:rsid w:val="00DF7CE5"/>
    <w:rsid w:val="00E10435"/>
    <w:rsid w:val="00E10812"/>
    <w:rsid w:val="00E1442A"/>
    <w:rsid w:val="00E14DC2"/>
    <w:rsid w:val="00E163EC"/>
    <w:rsid w:val="00E2023F"/>
    <w:rsid w:val="00E21244"/>
    <w:rsid w:val="00E215D9"/>
    <w:rsid w:val="00E220B3"/>
    <w:rsid w:val="00E228DB"/>
    <w:rsid w:val="00E22DD6"/>
    <w:rsid w:val="00E24AE0"/>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0EA9"/>
    <w:rsid w:val="00E7423D"/>
    <w:rsid w:val="00E7574B"/>
    <w:rsid w:val="00E765AF"/>
    <w:rsid w:val="00E80802"/>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D2F"/>
    <w:rsid w:val="00F31FBC"/>
    <w:rsid w:val="00F33A11"/>
    <w:rsid w:val="00F377C1"/>
    <w:rsid w:val="00F4042F"/>
    <w:rsid w:val="00F40F0A"/>
    <w:rsid w:val="00F46510"/>
    <w:rsid w:val="00F46CC3"/>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D0654"/>
    <w:rsid w:val="00FE02F9"/>
    <w:rsid w:val="00FE0D7C"/>
    <w:rsid w:val="00FE2352"/>
    <w:rsid w:val="00FE2738"/>
    <w:rsid w:val="00FE2B41"/>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257</Words>
  <Characters>1470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2014-06-05T21:12:00Z</cp:lastPrinted>
  <dcterms:created xsi:type="dcterms:W3CDTF">2026-05-26T10:21:00Z</dcterms:created>
  <dcterms:modified xsi:type="dcterms:W3CDTF">2026-05-26T11:00:00Z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