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60CB8"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502C622" w14:textId="77777777" w:rsidR="00013844" w:rsidRDefault="00013844" w:rsidP="00A53926">
      <w:pPr>
        <w:spacing w:after="120"/>
        <w:jc w:val="right"/>
        <w:rPr>
          <w:rFonts w:cs="Arial"/>
          <w:b/>
          <w:bCs/>
          <w:sz w:val="28"/>
          <w:szCs w:val="28"/>
        </w:rPr>
      </w:pPr>
    </w:p>
    <w:p w14:paraId="0677F7A6" w14:textId="77777777" w:rsidR="00013844" w:rsidRDefault="00013844" w:rsidP="00874647">
      <w:pPr>
        <w:spacing w:after="120"/>
        <w:jc w:val="center"/>
        <w:rPr>
          <w:rFonts w:cs="Arial"/>
          <w:b/>
          <w:bCs/>
          <w:sz w:val="28"/>
          <w:szCs w:val="28"/>
        </w:rPr>
      </w:pPr>
    </w:p>
    <w:p w14:paraId="436440FE"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Planning (Listed Building and Conservation Areas) Act 1990</w:t>
      </w:r>
    </w:p>
    <w:p w14:paraId="781E381F"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Listed building consent - Approve with Conditions</w:t>
      </w:r>
    </w:p>
    <w:p w14:paraId="3A5BF406"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PL/2025/08821</w:t>
      </w:r>
    </w:p>
    <w:p w14:paraId="74AD6045"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22/05/2026</w:t>
      </w:r>
    </w:p>
    <w:p w14:paraId="3A532BF5"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53C22850" w14:textId="77777777" w:rsidTr="00D347C8">
        <w:tc>
          <w:tcPr>
            <w:tcW w:w="1963" w:type="pct"/>
          </w:tcPr>
          <w:p w14:paraId="23CA1745"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1AEB6D90" w14:textId="77777777" w:rsidR="00242DFF" w:rsidRPr="00D4253A" w:rsidRDefault="00C779F8" w:rsidP="00D347C8">
            <w:r w:rsidRPr="00C779F8">
              <w:t>Defence Secretary of State</w:t>
            </w:r>
          </w:p>
          <w:p w14:paraId="54D6E954" w14:textId="77777777" w:rsidR="00242DFF" w:rsidRPr="00D4253A" w:rsidRDefault="0038545B" w:rsidP="00D347C8">
            <w:r w:rsidRPr="0038545B">
              <w:t>Ministry of Defence, Whitehall, London, SW1A 2HB</w:t>
            </w:r>
          </w:p>
        </w:tc>
      </w:tr>
      <w:tr w:rsidR="00242DFF" w14:paraId="3A1301AE" w14:textId="77777777" w:rsidTr="00D347C8">
        <w:tc>
          <w:tcPr>
            <w:tcW w:w="1963" w:type="pct"/>
          </w:tcPr>
          <w:p w14:paraId="5A915502"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147726AA" w14:textId="77777777" w:rsidR="00242DFF" w:rsidRPr="00D4253A" w:rsidRDefault="00242DFF" w:rsidP="00D347C8">
            <w:r w:rsidRPr="00D4253A">
              <w:t>Provision of roof terminals for local extract ventilation system.</w:t>
            </w:r>
          </w:p>
        </w:tc>
      </w:tr>
      <w:tr w:rsidR="00242DFF" w14:paraId="4AE9F536" w14:textId="77777777" w:rsidTr="00D347C8">
        <w:tc>
          <w:tcPr>
            <w:tcW w:w="1963" w:type="pct"/>
          </w:tcPr>
          <w:p w14:paraId="0634335A" w14:textId="77777777" w:rsidR="00242DFF" w:rsidRPr="00D347C8" w:rsidRDefault="00242DFF" w:rsidP="00242DFF">
            <w:pPr>
              <w:rPr>
                <w:rFonts w:cs="Arial"/>
                <w:b/>
                <w:bCs/>
              </w:rPr>
            </w:pPr>
            <w:r w:rsidRPr="00D347C8">
              <w:rPr>
                <w:rFonts w:cs="Arial"/>
                <w:b/>
                <w:bCs/>
              </w:rPr>
              <w:t>At:</w:t>
            </w:r>
          </w:p>
        </w:tc>
        <w:tc>
          <w:tcPr>
            <w:tcW w:w="3037" w:type="pct"/>
          </w:tcPr>
          <w:p w14:paraId="1BA2AD95" w14:textId="77777777" w:rsidR="00242DFF" w:rsidRPr="009B3AF8" w:rsidRDefault="00242DFF" w:rsidP="00D347C8">
            <w:r w:rsidRPr="00D4253A">
              <w:t>Hangar 3, Buckley Barracks,  Lower Stanton St Quintin, Chippenham, SN14 6BS</w:t>
            </w:r>
          </w:p>
        </w:tc>
      </w:tr>
    </w:tbl>
    <w:p w14:paraId="0C70E86B" w14:textId="77777777" w:rsidR="00CD14C2" w:rsidRDefault="00CD14C2" w:rsidP="007D0800">
      <w:pPr>
        <w:spacing w:after="0" w:line="240" w:lineRule="auto"/>
        <w:rPr>
          <w:rFonts w:cs="Arial"/>
          <w:sz w:val="24"/>
          <w:szCs w:val="24"/>
        </w:rPr>
      </w:pPr>
    </w:p>
    <w:p w14:paraId="62911581" w14:textId="77777777" w:rsidR="00000000" w:rsidRDefault="00000000">
      <w:pPr>
        <w:pStyle w:val="NormalWeb"/>
        <w:divId w:val="1712728859"/>
        <w:rPr>
          <w:rFonts w:ascii="Arial" w:hAnsi="Arial" w:cs="Arial"/>
          <w:color w:val="000000"/>
          <w:sz w:val="22"/>
          <w:szCs w:val="22"/>
        </w:rPr>
      </w:pPr>
      <w:r>
        <w:rPr>
          <w:rStyle w:val="Strong"/>
          <w:rFonts w:ascii="Arial" w:hAnsi="Arial" w:cs="Arial"/>
          <w:color w:val="000000"/>
          <w:sz w:val="22"/>
          <w:szCs w:val="22"/>
        </w:rPr>
        <w:t xml:space="preserve">In pursuance of its powers under the above Act, the Council hereby GRANT LISTED BUILDING CONSENT for the above development to be carried out in accordance with the application and plans submitted (listed below), subject to compliance with the condition(s) specified </w:t>
      </w:r>
      <w:proofErr w:type="gramStart"/>
      <w:r>
        <w:rPr>
          <w:rStyle w:val="Strong"/>
          <w:rFonts w:ascii="Arial" w:hAnsi="Arial" w:cs="Arial"/>
          <w:color w:val="000000"/>
          <w:sz w:val="22"/>
          <w:szCs w:val="22"/>
        </w:rPr>
        <w:t>hereunder:-</w:t>
      </w:r>
      <w:proofErr w:type="gramEnd"/>
    </w:p>
    <w:p w14:paraId="72F2DE63"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430697EC" w14:textId="77777777" w:rsidTr="009B3AF8">
        <w:tc>
          <w:tcPr>
            <w:tcW w:w="5000" w:type="pct"/>
            <w:gridSpan w:val="2"/>
            <w:hideMark/>
          </w:tcPr>
          <w:p w14:paraId="6A4A64B6"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5B0717CD" w14:textId="77777777" w:rsidTr="009B3AF8">
        <w:tc>
          <w:tcPr>
            <w:tcW w:w="393" w:type="pct"/>
            <w:hideMark/>
          </w:tcPr>
          <w:p w14:paraId="6EFF1199" w14:textId="77777777" w:rsidR="00B408A6" w:rsidRPr="00D347C8" w:rsidRDefault="009A33F3" w:rsidP="00F556E8">
            <w:pPr>
              <w:rPr>
                <w:rFonts w:cs="Arial"/>
                <w:b/>
                <w:bCs/>
                <w:color w:val="181818"/>
              </w:rPr>
            </w:pPr>
            <w:r w:rsidRPr="00D347C8">
              <w:rPr>
                <w:rFonts w:cs="Arial"/>
                <w:b/>
                <w:bCs/>
                <w:color w:val="181818"/>
              </w:rPr>
              <w:t>1</w:t>
            </w:r>
          </w:p>
          <w:p w14:paraId="4A5304C1"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6DEA48C9" w14:textId="77777777" w:rsidR="00000000" w:rsidRDefault="00000000">
            <w:pPr>
              <w:pStyle w:val="NormalWeb"/>
              <w:divId w:val="1654328906"/>
              <w:rPr>
                <w:rFonts w:ascii="Arial" w:hAnsi="Arial" w:cs="Arial"/>
                <w:color w:val="000000"/>
                <w:sz w:val="22"/>
                <w:szCs w:val="22"/>
              </w:rPr>
            </w:pPr>
            <w:r>
              <w:rPr>
                <w:rFonts w:ascii="Arial" w:hAnsi="Arial" w:cs="Arial"/>
                <w:color w:val="000000"/>
                <w:sz w:val="22"/>
                <w:szCs w:val="22"/>
              </w:rPr>
              <w:t>The works for which Listed Building Consent is hereby granted shall be begun before the expiration of three years from the date of this consent.</w:t>
            </w:r>
            <w:r>
              <w:rPr>
                <w:rFonts w:ascii="Arial" w:hAnsi="Arial" w:cs="Arial"/>
                <w:color w:val="000000"/>
                <w:sz w:val="22"/>
                <w:szCs w:val="22"/>
              </w:rPr>
              <w:br/>
            </w:r>
            <w:r>
              <w:rPr>
                <w:rFonts w:ascii="Arial" w:hAnsi="Arial" w:cs="Arial"/>
                <w:color w:val="000000"/>
                <w:sz w:val="22"/>
                <w:szCs w:val="22"/>
              </w:rPr>
              <w:br/>
              <w:t>REASON: To comply with the provisions of Section 18 of the Planning (Listed Buildings and Conservation Areas) Act 1990 as amended by the Planning and Compulsory Purchase Act 2004.</w:t>
            </w:r>
          </w:p>
          <w:p w14:paraId="4FF73DB5" w14:textId="77777777" w:rsidR="009A33F3" w:rsidRPr="00FA59D5" w:rsidRDefault="009A33F3" w:rsidP="00D347C8">
            <w:pPr>
              <w:rPr>
                <w:lang w:val="en-US"/>
              </w:rPr>
            </w:pPr>
          </w:p>
        </w:tc>
      </w:tr>
      <w:tr w:rsidR="009A33F3" w:rsidRPr="001523BC" w14:paraId="31ECF48D" w14:textId="77777777" w:rsidTr="009B3AF8">
        <w:tc>
          <w:tcPr>
            <w:tcW w:w="393" w:type="pct"/>
            <w:hideMark/>
          </w:tcPr>
          <w:p w14:paraId="3A290584" w14:textId="77777777" w:rsidR="00B408A6" w:rsidRPr="00D347C8" w:rsidRDefault="009A33F3" w:rsidP="00F556E8">
            <w:pPr>
              <w:rPr>
                <w:rFonts w:cs="Arial"/>
                <w:b/>
                <w:bCs/>
                <w:color w:val="181818"/>
              </w:rPr>
            </w:pPr>
            <w:r w:rsidRPr="00D347C8">
              <w:rPr>
                <w:rFonts w:cs="Arial"/>
                <w:b/>
                <w:bCs/>
                <w:color w:val="181818"/>
              </w:rPr>
              <w:t>2</w:t>
            </w:r>
          </w:p>
          <w:p w14:paraId="52C55DF6"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78B28B5E" w14:textId="77777777" w:rsidR="00000000" w:rsidRDefault="00000000">
            <w:pPr>
              <w:pStyle w:val="NormalWeb"/>
              <w:divId w:val="1703901078"/>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74998FA7" w14:textId="77777777" w:rsidR="00000000" w:rsidRDefault="00000000">
            <w:pPr>
              <w:pStyle w:val="NormalWeb"/>
              <w:divId w:val="1703901078"/>
              <w:rPr>
                <w:rFonts w:ascii="Arial" w:hAnsi="Arial" w:cs="Arial"/>
                <w:color w:val="000000"/>
                <w:sz w:val="22"/>
                <w:szCs w:val="22"/>
              </w:rPr>
            </w:pPr>
          </w:p>
          <w:p w14:paraId="4228F945" w14:textId="77777777" w:rsidR="00000000" w:rsidRDefault="00000000">
            <w:pPr>
              <w:pStyle w:val="NormalWeb"/>
              <w:divId w:val="1703901078"/>
              <w:rPr>
                <w:rFonts w:ascii="Arial" w:hAnsi="Arial" w:cs="Arial"/>
                <w:color w:val="000000"/>
                <w:sz w:val="22"/>
                <w:szCs w:val="22"/>
              </w:rPr>
            </w:pPr>
            <w:r>
              <w:rPr>
                <w:rFonts w:ascii="Arial" w:hAnsi="Arial" w:cs="Arial"/>
                <w:color w:val="000000"/>
                <w:sz w:val="22"/>
                <w:szCs w:val="22"/>
              </w:rPr>
              <w:t>Received on the 25/02/26</w:t>
            </w:r>
          </w:p>
          <w:p w14:paraId="38EFB2CB" w14:textId="77777777" w:rsidR="00000000" w:rsidRDefault="00000000">
            <w:pPr>
              <w:pStyle w:val="NormalWeb"/>
              <w:divId w:val="1703901078"/>
              <w:rPr>
                <w:rFonts w:ascii="Arial" w:hAnsi="Arial" w:cs="Arial"/>
                <w:color w:val="000000"/>
                <w:sz w:val="22"/>
                <w:szCs w:val="22"/>
              </w:rPr>
            </w:pPr>
            <w:r>
              <w:rPr>
                <w:rFonts w:ascii="Arial" w:hAnsi="Arial" w:cs="Arial"/>
                <w:color w:val="000000"/>
                <w:sz w:val="22"/>
                <w:szCs w:val="22"/>
              </w:rPr>
              <w:t>Technical Data Sheet QF Jet Cowl</w:t>
            </w:r>
          </w:p>
          <w:p w14:paraId="5EAAF0B5" w14:textId="77777777" w:rsidR="00000000" w:rsidRDefault="00000000">
            <w:pPr>
              <w:pStyle w:val="NormalWeb"/>
              <w:divId w:val="1703901078"/>
              <w:rPr>
                <w:rFonts w:ascii="Arial" w:hAnsi="Arial" w:cs="Arial"/>
                <w:color w:val="000000"/>
                <w:sz w:val="22"/>
                <w:szCs w:val="22"/>
              </w:rPr>
            </w:pPr>
            <w:r>
              <w:rPr>
                <w:rFonts w:ascii="Arial" w:hAnsi="Arial" w:cs="Arial"/>
                <w:color w:val="000000"/>
                <w:sz w:val="22"/>
                <w:szCs w:val="22"/>
              </w:rPr>
              <w:t>Photo of the Proposed Jet Cowl Terminal</w:t>
            </w:r>
          </w:p>
          <w:p w14:paraId="01F69C03" w14:textId="77777777" w:rsidR="00000000" w:rsidRDefault="00000000">
            <w:pPr>
              <w:pStyle w:val="NormalWeb"/>
              <w:divId w:val="1703901078"/>
              <w:rPr>
                <w:rFonts w:ascii="Arial" w:hAnsi="Arial" w:cs="Arial"/>
                <w:color w:val="000000"/>
                <w:sz w:val="22"/>
                <w:szCs w:val="22"/>
              </w:rPr>
            </w:pPr>
            <w:r>
              <w:rPr>
                <w:rFonts w:ascii="Arial" w:hAnsi="Arial" w:cs="Arial"/>
                <w:color w:val="000000"/>
                <w:sz w:val="22"/>
                <w:szCs w:val="22"/>
              </w:rPr>
              <w:t>Received on the 5/11/25</w:t>
            </w:r>
          </w:p>
          <w:p w14:paraId="6CCBCC92" w14:textId="77777777" w:rsidR="00000000" w:rsidRDefault="00000000">
            <w:pPr>
              <w:pStyle w:val="NormalWeb"/>
              <w:divId w:val="1703901078"/>
              <w:rPr>
                <w:rFonts w:ascii="Arial" w:hAnsi="Arial" w:cs="Arial"/>
                <w:color w:val="000000"/>
                <w:sz w:val="22"/>
                <w:szCs w:val="22"/>
              </w:rPr>
            </w:pPr>
            <w:r>
              <w:rPr>
                <w:rFonts w:ascii="Arial" w:hAnsi="Arial" w:cs="Arial"/>
                <w:color w:val="000000"/>
                <w:sz w:val="22"/>
                <w:szCs w:val="22"/>
              </w:rPr>
              <w:t>Proposed Elevations Sheet 1 4000034-IWD-Z1-ZZ-DR-A-4217-PO1</w:t>
            </w:r>
          </w:p>
          <w:p w14:paraId="6173E0B2" w14:textId="77777777" w:rsidR="00000000" w:rsidRDefault="00000000">
            <w:pPr>
              <w:pStyle w:val="NormalWeb"/>
              <w:divId w:val="1703901078"/>
              <w:rPr>
                <w:rFonts w:ascii="Arial" w:hAnsi="Arial" w:cs="Arial"/>
                <w:color w:val="000000"/>
                <w:sz w:val="22"/>
                <w:szCs w:val="22"/>
              </w:rPr>
            </w:pPr>
            <w:r>
              <w:rPr>
                <w:rFonts w:ascii="Arial" w:hAnsi="Arial" w:cs="Arial"/>
                <w:color w:val="000000"/>
                <w:sz w:val="22"/>
                <w:szCs w:val="22"/>
              </w:rPr>
              <w:t xml:space="preserve">Proposed Elevations Sheet 2 </w:t>
            </w:r>
            <w:r>
              <w:rPr>
                <w:rFonts w:ascii="Arial" w:hAnsi="Arial" w:cs="Arial"/>
                <w:color w:val="000000"/>
                <w:sz w:val="22"/>
                <w:szCs w:val="22"/>
                <w:shd w:val="clear" w:color="auto" w:fill="FFFFFF"/>
              </w:rPr>
              <w:t>4000034-IWD-Z1-ZZ-DR-A-4218-PO1</w:t>
            </w:r>
          </w:p>
          <w:p w14:paraId="357FED8C" w14:textId="77777777" w:rsidR="00000000" w:rsidRDefault="00000000">
            <w:pPr>
              <w:pStyle w:val="NormalWeb"/>
              <w:divId w:val="1703901078"/>
              <w:rPr>
                <w:rFonts w:ascii="Arial" w:hAnsi="Arial" w:cs="Arial"/>
                <w:color w:val="000000"/>
                <w:sz w:val="22"/>
                <w:szCs w:val="22"/>
              </w:rPr>
            </w:pPr>
            <w:r>
              <w:rPr>
                <w:rFonts w:ascii="Arial" w:hAnsi="Arial" w:cs="Arial"/>
                <w:color w:val="000000"/>
                <w:sz w:val="22"/>
                <w:szCs w:val="22"/>
                <w:shd w:val="clear" w:color="auto" w:fill="FFFFFF"/>
              </w:rPr>
              <w:lastRenderedPageBreak/>
              <w:t>Location Plan 4000034-IWD-Z1-00DR-A-1104-PO2</w:t>
            </w:r>
          </w:p>
          <w:p w14:paraId="07C8E862" w14:textId="77777777" w:rsidR="00000000" w:rsidRDefault="00000000">
            <w:pPr>
              <w:pStyle w:val="NormalWeb"/>
              <w:divId w:val="1703901078"/>
              <w:rPr>
                <w:rFonts w:ascii="Arial" w:hAnsi="Arial" w:cs="Arial"/>
                <w:color w:val="000000"/>
                <w:sz w:val="22"/>
                <w:szCs w:val="22"/>
              </w:rPr>
            </w:pPr>
            <w:r>
              <w:rPr>
                <w:rFonts w:ascii="Arial" w:hAnsi="Arial" w:cs="Arial"/>
                <w:color w:val="000000"/>
                <w:sz w:val="22"/>
                <w:szCs w:val="22"/>
              </w:rPr>
              <w:t>Ground Floor Finishes 4000034-IWD-Z1-00-DR-A3002-C09</w:t>
            </w:r>
          </w:p>
          <w:p w14:paraId="4187A6E2" w14:textId="77777777" w:rsidR="00000000" w:rsidRDefault="00000000">
            <w:pPr>
              <w:pStyle w:val="NormalWeb"/>
              <w:divId w:val="1703901078"/>
              <w:rPr>
                <w:rFonts w:ascii="Arial" w:hAnsi="Arial" w:cs="Arial"/>
                <w:color w:val="000000"/>
                <w:sz w:val="22"/>
                <w:szCs w:val="22"/>
              </w:rPr>
            </w:pPr>
            <w:r>
              <w:rPr>
                <w:rFonts w:ascii="Arial" w:hAnsi="Arial" w:cs="Arial"/>
                <w:color w:val="000000"/>
                <w:sz w:val="22"/>
                <w:szCs w:val="22"/>
              </w:rPr>
              <w:t>Ground Floor Plan 4000034-IWD-Z1-00DR-A-3001-C10</w:t>
            </w:r>
          </w:p>
          <w:p w14:paraId="0C19F72F" w14:textId="77777777" w:rsidR="00000000" w:rsidRDefault="00000000">
            <w:pPr>
              <w:pStyle w:val="NormalWeb"/>
              <w:divId w:val="1703901078"/>
              <w:rPr>
                <w:rFonts w:ascii="Arial" w:hAnsi="Arial" w:cs="Arial"/>
                <w:color w:val="000000"/>
                <w:sz w:val="22"/>
                <w:szCs w:val="22"/>
              </w:rPr>
            </w:pPr>
            <w:r>
              <w:rPr>
                <w:rFonts w:ascii="Arial" w:hAnsi="Arial" w:cs="Arial"/>
                <w:color w:val="000000"/>
                <w:sz w:val="22"/>
                <w:szCs w:val="22"/>
              </w:rPr>
              <w:t>Design Access and Heritage Statement.</w:t>
            </w:r>
          </w:p>
          <w:p w14:paraId="5B2C79B3" w14:textId="77777777" w:rsidR="00000000" w:rsidRDefault="00000000">
            <w:pPr>
              <w:pStyle w:val="NormalWeb"/>
              <w:divId w:val="1703901078"/>
              <w:rPr>
                <w:rFonts w:ascii="Arial" w:hAnsi="Arial" w:cs="Arial"/>
                <w:color w:val="000000"/>
                <w:sz w:val="22"/>
                <w:szCs w:val="22"/>
              </w:rPr>
            </w:pPr>
          </w:p>
          <w:p w14:paraId="5445A7A3" w14:textId="77777777" w:rsidR="00000000" w:rsidRDefault="00000000">
            <w:pPr>
              <w:pStyle w:val="NormalWeb"/>
              <w:divId w:val="1703901078"/>
              <w:rPr>
                <w:rFonts w:ascii="Arial" w:hAnsi="Arial" w:cs="Arial"/>
                <w:color w:val="000000"/>
                <w:sz w:val="22"/>
                <w:szCs w:val="22"/>
              </w:rPr>
            </w:pPr>
          </w:p>
          <w:p w14:paraId="0F3CE95E" w14:textId="77777777" w:rsidR="00000000" w:rsidRDefault="00000000">
            <w:pPr>
              <w:pStyle w:val="NormalWeb"/>
              <w:divId w:val="1703901078"/>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2ED163C3" w14:textId="77777777" w:rsidR="009A33F3" w:rsidRPr="00FA59D5" w:rsidRDefault="009A33F3" w:rsidP="00D347C8">
            <w:pPr>
              <w:rPr>
                <w:lang w:val="en-US"/>
              </w:rPr>
            </w:pPr>
          </w:p>
        </w:tc>
      </w:tr>
    </w:tbl>
    <w:p w14:paraId="6A6E8E5A" w14:textId="77777777" w:rsidR="003C361A" w:rsidRPr="001523BC" w:rsidRDefault="003C361A" w:rsidP="003C361A">
      <w:pPr>
        <w:pStyle w:val="NoSpacing"/>
        <w:spacing w:line="276" w:lineRule="auto"/>
        <w:rPr>
          <w:rFonts w:ascii="Arial" w:hAnsi="Arial" w:cs="Arial"/>
        </w:rPr>
      </w:pPr>
    </w:p>
    <w:p w14:paraId="2E57F753" w14:textId="77777777" w:rsidR="009B3AF8" w:rsidRDefault="009B3AF8" w:rsidP="00013844">
      <w:pPr>
        <w:spacing w:after="120"/>
        <w:rPr>
          <w:rFonts w:ascii="Lucida Handwriting" w:hAnsi="Lucida Handwriting" w:cs="Arial"/>
          <w:b/>
          <w:bCs/>
          <w:sz w:val="28"/>
          <w:szCs w:val="28"/>
        </w:rPr>
      </w:pPr>
    </w:p>
    <w:p w14:paraId="7FB802D1"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5150F9B2" w14:textId="77777777" w:rsidR="00013844" w:rsidRDefault="00013844">
      <w:pPr>
        <w:rPr>
          <w:rFonts w:cs="Arial"/>
          <w:sz w:val="24"/>
          <w:szCs w:val="24"/>
        </w:rPr>
      </w:pPr>
      <w:r>
        <w:rPr>
          <w:rFonts w:cs="Arial"/>
          <w:sz w:val="24"/>
          <w:szCs w:val="24"/>
        </w:rPr>
        <w:br w:type="page"/>
      </w:r>
    </w:p>
    <w:p w14:paraId="2A87FF8D" w14:textId="77777777" w:rsidR="00000000" w:rsidRDefault="00000000">
      <w:pPr>
        <w:pStyle w:val="NormalWeb"/>
        <w:divId w:val="1549953621"/>
        <w:rPr>
          <w:rFonts w:ascii="Arial" w:hAnsi="Arial" w:cs="Arial"/>
          <w:color w:val="000000"/>
          <w:sz w:val="22"/>
          <w:szCs w:val="22"/>
        </w:rPr>
      </w:pPr>
      <w:r>
        <w:rPr>
          <w:rStyle w:val="Strong"/>
          <w:rFonts w:ascii="Arial" w:hAnsi="Arial" w:cs="Arial"/>
          <w:color w:val="000000"/>
          <w:sz w:val="22"/>
          <w:szCs w:val="22"/>
        </w:rPr>
        <w:lastRenderedPageBreak/>
        <w:t>NOTES</w:t>
      </w:r>
    </w:p>
    <w:p w14:paraId="3E638E8D" w14:textId="77777777" w:rsidR="00000000" w:rsidRDefault="00000000">
      <w:pPr>
        <w:numPr>
          <w:ilvl w:val="0"/>
          <w:numId w:val="1"/>
        </w:numPr>
        <w:spacing w:before="100" w:beforeAutospacing="1" w:after="100" w:afterAutospacing="1" w:line="240" w:lineRule="auto"/>
        <w:divId w:val="1549953621"/>
        <w:rPr>
          <w:rFonts w:eastAsia="Times New Roman" w:cs="Arial"/>
          <w:color w:val="000000"/>
        </w:rPr>
      </w:pPr>
      <w:r>
        <w:rPr>
          <w:rStyle w:val="Strong"/>
          <w:rFonts w:eastAsia="Times New Roman" w:cs="Arial"/>
          <w:color w:val="000000"/>
        </w:rPr>
        <w:t>Other Necessary Consents.</w:t>
      </w:r>
      <w:r>
        <w:rPr>
          <w:rFonts w:eastAsia="Times New Roman" w:cs="Arial"/>
          <w:color w:val="000000"/>
        </w:rPr>
        <w:t xml:space="preserve"> This document only conveys permission for the proposed development under the Town and Country Planning (Listed Buildings and Conservation Areas) Act 1990 and the applicant must also comply with all the byelaws, regulations and statutory provisions in force in the area and secure such other approvals and permissions as may be necessary under the Town and Country Planning Act 1990 or other legislation.</w:t>
      </w:r>
    </w:p>
    <w:p w14:paraId="0C609842" w14:textId="77777777" w:rsidR="00000000" w:rsidRDefault="00000000">
      <w:pPr>
        <w:pStyle w:val="NormalWeb"/>
        <w:divId w:val="1549953621"/>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In particular the</w:t>
      </w:r>
      <w:proofErr w:type="gramEnd"/>
      <w:r>
        <w:rPr>
          <w:rFonts w:ascii="Arial" w:hAnsi="Arial" w:cs="Arial"/>
          <w:color w:val="000000"/>
          <w:sz w:val="22"/>
          <w:szCs w:val="22"/>
        </w:rPr>
        <w:t xml:space="preserve"> applicant is reminded of the following </w:t>
      </w:r>
      <w:proofErr w:type="gramStart"/>
      <w:r>
        <w:rPr>
          <w:rFonts w:ascii="Arial" w:hAnsi="Arial" w:cs="Arial"/>
          <w:color w:val="000000"/>
          <w:sz w:val="22"/>
          <w:szCs w:val="22"/>
        </w:rPr>
        <w:t>matters:-</w:t>
      </w:r>
      <w:proofErr w:type="gramEnd"/>
    </w:p>
    <w:p w14:paraId="70BDD811" w14:textId="77777777" w:rsidR="00000000" w:rsidRDefault="00000000">
      <w:pPr>
        <w:pStyle w:val="NormalWeb"/>
        <w:divId w:val="1549953621"/>
        <w:rPr>
          <w:rFonts w:ascii="Arial" w:hAnsi="Arial" w:cs="Arial"/>
          <w:color w:val="000000"/>
          <w:sz w:val="22"/>
          <w:szCs w:val="22"/>
        </w:rPr>
      </w:pPr>
      <w:r>
        <w:rPr>
          <w:rFonts w:ascii="Arial" w:hAnsi="Arial" w:cs="Arial"/>
          <w:color w:val="000000"/>
          <w:sz w:val="22"/>
          <w:szCs w:val="22"/>
        </w:rPr>
        <w:t xml:space="preserve">          1.1     the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p w14:paraId="3E16F7F1" w14:textId="77777777" w:rsidR="00000000" w:rsidRDefault="00000000">
      <w:pPr>
        <w:pStyle w:val="NormalWeb"/>
        <w:divId w:val="1549953621"/>
        <w:rPr>
          <w:rFonts w:ascii="Arial" w:hAnsi="Arial" w:cs="Arial"/>
          <w:color w:val="000000"/>
          <w:sz w:val="22"/>
          <w:szCs w:val="22"/>
        </w:rPr>
      </w:pPr>
      <w:r>
        <w:rPr>
          <w:rFonts w:ascii="Arial" w:hAnsi="Arial" w:cs="Arial"/>
          <w:color w:val="000000"/>
          <w:sz w:val="22"/>
          <w:szCs w:val="22"/>
        </w:rPr>
        <w:t xml:space="preserve">          1.2     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p w14:paraId="1232A475" w14:textId="77777777" w:rsidR="00000000" w:rsidRDefault="00000000">
      <w:pPr>
        <w:pStyle w:val="NormalWeb"/>
        <w:divId w:val="1549953621"/>
        <w:rPr>
          <w:rFonts w:ascii="Arial" w:hAnsi="Arial" w:cs="Arial"/>
          <w:color w:val="000000"/>
          <w:sz w:val="22"/>
          <w:szCs w:val="22"/>
        </w:rPr>
      </w:pPr>
      <w:r>
        <w:rPr>
          <w:rFonts w:ascii="Arial" w:hAnsi="Arial" w:cs="Arial"/>
          <w:color w:val="000000"/>
          <w:sz w:val="22"/>
          <w:szCs w:val="22"/>
        </w:rPr>
        <w:t>          1.3     the need to obtain a separate planning permission;</w:t>
      </w:r>
    </w:p>
    <w:p w14:paraId="3BDBD00E" w14:textId="77777777" w:rsidR="00000000" w:rsidRDefault="00000000">
      <w:pPr>
        <w:pStyle w:val="NormalWeb"/>
        <w:divId w:val="1549953621"/>
        <w:rPr>
          <w:rFonts w:ascii="Arial" w:hAnsi="Arial" w:cs="Arial"/>
          <w:color w:val="000000"/>
          <w:sz w:val="22"/>
          <w:szCs w:val="22"/>
        </w:rPr>
      </w:pPr>
      <w:r>
        <w:rPr>
          <w:rFonts w:ascii="Arial" w:hAnsi="Arial" w:cs="Arial"/>
          <w:color w:val="000000"/>
          <w:sz w:val="22"/>
          <w:szCs w:val="22"/>
        </w:rPr>
        <w:t>1.4       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p w14:paraId="7AC981B9" w14:textId="77777777" w:rsidR="00BE304E" w:rsidRDefault="00000000">
      <w:pPr>
        <w:pStyle w:val="NormalWeb"/>
        <w:divId w:val="1549953621"/>
        <w:rPr>
          <w:rFonts w:ascii="Arial" w:hAnsi="Arial" w:cs="Arial"/>
          <w:color w:val="000000"/>
          <w:sz w:val="22"/>
          <w:szCs w:val="22"/>
        </w:rPr>
      </w:pPr>
      <w:r>
        <w:rPr>
          <w:rFonts w:ascii="Arial" w:hAnsi="Arial" w:cs="Arial"/>
          <w:color w:val="000000"/>
          <w:sz w:val="22"/>
          <w:szCs w:val="22"/>
        </w:rPr>
        <w:t xml:space="preserve">2.             </w:t>
      </w:r>
      <w:r>
        <w:rPr>
          <w:rStyle w:val="Strong"/>
          <w:rFonts w:ascii="Arial" w:hAnsi="Arial" w:cs="Arial"/>
          <w:color w:val="000000"/>
          <w:sz w:val="22"/>
          <w:szCs w:val="22"/>
        </w:rPr>
        <w:t>Appeals.</w:t>
      </w:r>
      <w:r>
        <w:rPr>
          <w:rFonts w:ascii="Arial" w:hAnsi="Arial" w:cs="Arial"/>
          <w:color w:val="000000"/>
          <w:sz w:val="22"/>
          <w:szCs w:val="22"/>
        </w:rPr>
        <w:t xml:space="preserve">  If the applicant is aggrieved by the decision of the local planning authority to grant permission subject to conditions, he may appeal to the Secretary of State for the Environment in accordance with Section 20 of the Town and Country Planning (Listed Buildings and Conservation Areas) Act 1990 within six months of the date of this decision.  (Information and forms relating to the appeals process can be found at the Planning Portal – </w:t>
      </w:r>
      <w:hyperlink r:id="rId9" w:history="1">
        <w:r>
          <w:rPr>
            <w:rStyle w:val="Hyperlink"/>
            <w:rFonts w:ascii="Arial" w:hAnsi="Arial" w:cs="Arial"/>
            <w:sz w:val="22"/>
            <w:szCs w:val="22"/>
          </w:rPr>
          <w:t>www.planningportal.gov.uk/planning/appeals</w:t>
        </w:r>
      </w:hyperlink>
      <w:r>
        <w:rPr>
          <w:rFonts w:ascii="Arial" w:hAnsi="Arial" w:cs="Arial"/>
          <w:color w:val="000000"/>
          <w:sz w:val="22"/>
          <w:szCs w:val="22"/>
        </w:rPr>
        <w:t>).</w:t>
      </w:r>
    </w:p>
    <w:sectPr w:rsidR="00BE304E"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833D0C"/>
    <w:multiLevelType w:val="multilevel"/>
    <w:tmpl w:val="48545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5177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2160F"/>
    <w:rsid w:val="004A4632"/>
    <w:rsid w:val="004E3AE6"/>
    <w:rsid w:val="004F5415"/>
    <w:rsid w:val="00507DDE"/>
    <w:rsid w:val="005162DC"/>
    <w:rsid w:val="00532187"/>
    <w:rsid w:val="00534ABE"/>
    <w:rsid w:val="005401E1"/>
    <w:rsid w:val="0054429E"/>
    <w:rsid w:val="00574198"/>
    <w:rsid w:val="005869B3"/>
    <w:rsid w:val="005B182E"/>
    <w:rsid w:val="005E27A2"/>
    <w:rsid w:val="006571AB"/>
    <w:rsid w:val="00682CD8"/>
    <w:rsid w:val="006A0411"/>
    <w:rsid w:val="006B37E5"/>
    <w:rsid w:val="006D783F"/>
    <w:rsid w:val="006E52C3"/>
    <w:rsid w:val="00704262"/>
    <w:rsid w:val="00707E74"/>
    <w:rsid w:val="00750701"/>
    <w:rsid w:val="00757F6E"/>
    <w:rsid w:val="0077441A"/>
    <w:rsid w:val="007816B9"/>
    <w:rsid w:val="00793C11"/>
    <w:rsid w:val="007A19DC"/>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304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4EB36"/>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53621">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54328906">
      <w:bodyDiv w:val="1"/>
      <w:marLeft w:val="0"/>
      <w:marRight w:val="0"/>
      <w:marTop w:val="0"/>
      <w:marBottom w:val="0"/>
      <w:divBdr>
        <w:top w:val="none" w:sz="0" w:space="0" w:color="auto"/>
        <w:left w:val="none" w:sz="0" w:space="0" w:color="auto"/>
        <w:bottom w:val="none" w:sz="0" w:space="0" w:color="auto"/>
        <w:right w:val="none" w:sz="0" w:space="0" w:color="auto"/>
      </w:divBdr>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03901078">
      <w:bodyDiv w:val="1"/>
      <w:marLeft w:val="0"/>
      <w:marRight w:val="0"/>
      <w:marTop w:val="0"/>
      <w:marBottom w:val="0"/>
      <w:divBdr>
        <w:top w:val="none" w:sz="0" w:space="0" w:color="auto"/>
        <w:left w:val="none" w:sz="0" w:space="0" w:color="auto"/>
        <w:bottom w:val="none" w:sz="0" w:space="0" w:color="auto"/>
        <w:right w:val="none" w:sz="0" w:space="0" w:color="auto"/>
      </w:divBdr>
    </w:div>
    <w:div w:id="1712728859">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lanningportal.gov.uk/planning/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salesforceId:700647c8-54b6-4919-a549-66ff85c1f088</dc:subject>
  <dc:creator>Philip Skill</dc:creator>
  <cp:keywords/>
  <dc:description/>
  <cp:lastModifiedBy>Bentham-Hill, Guy</cp:lastModifiedBy>
  <cp:revision>2</cp:revision>
  <dcterms:created xsi:type="dcterms:W3CDTF">2026-05-22T11:43:00Z</dcterms:created>
  <dcterms:modified xsi:type="dcterms:W3CDTF">2026-05-22T11:43:00Z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069Q300000PfekgIAB</vt:lpwstr>
  </property>
</Properties>
</file>