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PL/2026/01057</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5A COXHILL LANE, POTTERNE, DEVIZES, SN10 5PH</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relating to application PL/2024/08330</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B4D073E" w14:textId="5D06779F" w:rsidR="00541B1C" w:rsidRPr="00541B1C" w:rsidRDefault="00541B1C" w:rsidP="00541B1C">
      <w:pPr>
        <w:spacing w:after="0" w:line="276" w:lineRule="auto"/>
        <w:jc w:val="both"/>
        <w:outlineLvl w:val="2"/>
        <w:rPr>
          <w:rFonts w:ascii="Arial" w:eastAsia="Times New Roman" w:hAnsi="Arial" w:cs="Arial"/>
          <w:kern w:val="0"/>
          <w:sz w:val="22"/>
          <w:szCs w:val="22"/>
          <w:lang w:eastAsia="en-GB"/>
          <w14:ligatures w14:val="none"/>
        </w:rPr>
      </w:pPr>
      <w:r w:rsidRPr="00541B1C">
        <w:rPr>
          <w:rFonts w:ascii="Arial" w:eastAsia="Times New Roman" w:hAnsi="Arial" w:cs="Arial"/>
          <w:kern w:val="0"/>
          <w:sz w:val="22"/>
          <w:szCs w:val="22"/>
          <w:lang w:eastAsia="en-GB"/>
          <w14:ligatures w14:val="none"/>
        </w:rPr>
        <w:t xml:space="preserve">The site lies within the settlement limits of Potterne on a plot of land used for parking cars and to the south of 5a </w:t>
      </w:r>
      <w:proofErr w:type="spellStart"/>
      <w:r w:rsidRPr="00541B1C">
        <w:rPr>
          <w:rFonts w:ascii="Arial" w:eastAsia="Times New Roman" w:hAnsi="Arial" w:cs="Arial"/>
          <w:kern w:val="0"/>
          <w:sz w:val="22"/>
          <w:szCs w:val="22"/>
          <w:lang w:eastAsia="en-GB"/>
          <w14:ligatures w14:val="none"/>
        </w:rPr>
        <w:t>Coxhill</w:t>
      </w:r>
      <w:proofErr w:type="spellEnd"/>
      <w:r w:rsidRPr="00541B1C">
        <w:rPr>
          <w:rFonts w:ascii="Arial" w:eastAsia="Times New Roman" w:hAnsi="Arial" w:cs="Arial"/>
          <w:kern w:val="0"/>
          <w:sz w:val="22"/>
          <w:szCs w:val="22"/>
          <w:lang w:eastAsia="en-GB"/>
          <w14:ligatures w14:val="none"/>
        </w:rPr>
        <w:t xml:space="preserve"> Lane. The site is located within a mainly residential area with residential development to the north, east, south and west. No’s 1a and 3 </w:t>
      </w:r>
      <w:proofErr w:type="spellStart"/>
      <w:r w:rsidRPr="00541B1C">
        <w:rPr>
          <w:rFonts w:ascii="Arial" w:eastAsia="Times New Roman" w:hAnsi="Arial" w:cs="Arial"/>
          <w:kern w:val="0"/>
          <w:sz w:val="22"/>
          <w:szCs w:val="22"/>
          <w:lang w:eastAsia="en-GB"/>
          <w14:ligatures w14:val="none"/>
        </w:rPr>
        <w:t>Coxhill</w:t>
      </w:r>
      <w:proofErr w:type="spellEnd"/>
      <w:r w:rsidRPr="00541B1C">
        <w:rPr>
          <w:rFonts w:ascii="Arial" w:eastAsia="Times New Roman" w:hAnsi="Arial" w:cs="Arial"/>
          <w:kern w:val="0"/>
          <w:sz w:val="22"/>
          <w:szCs w:val="22"/>
          <w:lang w:eastAsia="en-GB"/>
          <w14:ligatures w14:val="none"/>
        </w:rPr>
        <w:t xml:space="preserve"> Lane are detached bungalows while No’s 5a and 5b are detached 2 storey properties. The adjacent property at 5 </w:t>
      </w:r>
      <w:proofErr w:type="spellStart"/>
      <w:r w:rsidRPr="00541B1C">
        <w:rPr>
          <w:rFonts w:ascii="Arial" w:eastAsia="Times New Roman" w:hAnsi="Arial" w:cs="Arial"/>
          <w:kern w:val="0"/>
          <w:sz w:val="22"/>
          <w:szCs w:val="22"/>
          <w:lang w:eastAsia="en-GB"/>
          <w14:ligatures w14:val="none"/>
        </w:rPr>
        <w:t>Coxhill</w:t>
      </w:r>
      <w:proofErr w:type="spellEnd"/>
      <w:r w:rsidRPr="00541B1C">
        <w:rPr>
          <w:rFonts w:ascii="Arial" w:eastAsia="Times New Roman" w:hAnsi="Arial" w:cs="Arial"/>
          <w:kern w:val="0"/>
          <w:sz w:val="22"/>
          <w:szCs w:val="22"/>
          <w:lang w:eastAsia="en-GB"/>
          <w14:ligatures w14:val="none"/>
        </w:rPr>
        <w:t xml:space="preserve"> Lane is a dormer bungalow. </w:t>
      </w:r>
    </w:p>
    <w:p w14:paraId="151B9F08" w14:textId="77777777" w:rsidR="00541B1C" w:rsidRPr="00541B1C" w:rsidRDefault="00541B1C" w:rsidP="00541B1C">
      <w:pPr>
        <w:spacing w:after="0" w:line="276" w:lineRule="auto"/>
        <w:jc w:val="both"/>
        <w:outlineLvl w:val="2"/>
        <w:rPr>
          <w:rFonts w:ascii="Arial" w:eastAsia="Times New Roman" w:hAnsi="Arial" w:cs="Arial"/>
          <w:kern w:val="0"/>
          <w:sz w:val="22"/>
          <w:szCs w:val="22"/>
          <w:lang w:eastAsia="en-GB"/>
          <w14:ligatures w14:val="none"/>
        </w:rPr>
      </w:pPr>
    </w:p>
    <w:p w14:paraId="5FB0B0A6" w14:textId="77777777" w:rsidR="00541B1C" w:rsidRPr="00541B1C" w:rsidRDefault="00541B1C" w:rsidP="00541B1C">
      <w:pPr>
        <w:spacing w:after="0" w:line="276" w:lineRule="auto"/>
        <w:jc w:val="both"/>
        <w:outlineLvl w:val="2"/>
        <w:rPr>
          <w:rFonts w:ascii="Arial" w:eastAsia="Times New Roman" w:hAnsi="Arial" w:cs="Arial"/>
          <w:kern w:val="0"/>
          <w:sz w:val="22"/>
          <w:szCs w:val="22"/>
          <w:lang w:eastAsia="en-GB"/>
          <w14:ligatures w14:val="none"/>
        </w:rPr>
      </w:pPr>
      <w:r w:rsidRPr="00541B1C">
        <w:rPr>
          <w:rFonts w:ascii="Arial" w:eastAsia="Times New Roman" w:hAnsi="Arial" w:cs="Arial"/>
          <w:kern w:val="0"/>
          <w:sz w:val="22"/>
          <w:szCs w:val="22"/>
          <w:lang w:eastAsia="en-GB"/>
          <w14:ligatures w14:val="none"/>
        </w:rPr>
        <w:t xml:space="preserve">The Potterne Conservation area is located to the north and west of the site (30 metres distant at its closest). Cosy Cottage, 10, </w:t>
      </w:r>
      <w:proofErr w:type="spellStart"/>
      <w:r w:rsidRPr="00541B1C">
        <w:rPr>
          <w:rFonts w:ascii="Arial" w:eastAsia="Times New Roman" w:hAnsi="Arial" w:cs="Arial"/>
          <w:kern w:val="0"/>
          <w:sz w:val="22"/>
          <w:szCs w:val="22"/>
          <w:lang w:eastAsia="en-GB"/>
          <w14:ligatures w14:val="none"/>
        </w:rPr>
        <w:t>Coxhill</w:t>
      </w:r>
      <w:proofErr w:type="spellEnd"/>
      <w:r w:rsidRPr="00541B1C">
        <w:rPr>
          <w:rFonts w:ascii="Arial" w:eastAsia="Times New Roman" w:hAnsi="Arial" w:cs="Arial"/>
          <w:kern w:val="0"/>
          <w:sz w:val="22"/>
          <w:szCs w:val="22"/>
          <w:lang w:eastAsia="en-GB"/>
          <w14:ligatures w14:val="none"/>
        </w:rPr>
        <w:t xml:space="preserve"> Lane, a grade II listed building is located directly to the southeast of the site. Listed buildings fronting High Street are located 60 metres to the west. Public footpaths POTT139 and POTT21 are located to the south and west of the site. The site is also located within the Salisbury Plain Special Protection Area (SPA).</w:t>
      </w:r>
    </w:p>
    <w:p w14:paraId="1875B9BB" w14:textId="77777777" w:rsidR="00541B1C" w:rsidRPr="00541B1C" w:rsidRDefault="00541B1C" w:rsidP="00541B1C">
      <w:pPr>
        <w:spacing w:after="0" w:line="276" w:lineRule="auto"/>
        <w:jc w:val="both"/>
        <w:outlineLvl w:val="2"/>
        <w:rPr>
          <w:rFonts w:ascii="Arial" w:eastAsia="Times New Roman" w:hAnsi="Arial" w:cs="Arial"/>
          <w:kern w:val="0"/>
          <w:sz w:val="22"/>
          <w:szCs w:val="22"/>
          <w:lang w:eastAsia="en-GB"/>
          <w14:ligatures w14:val="none"/>
        </w:rPr>
      </w:pPr>
    </w:p>
    <w:p w14:paraId="77630436" w14:textId="12F73126" w:rsidR="00541B1C" w:rsidRDefault="00541B1C" w:rsidP="00541B1C">
      <w:pPr>
        <w:spacing w:after="0" w:line="276" w:lineRule="auto"/>
        <w:jc w:val="both"/>
        <w:outlineLvl w:val="2"/>
        <w:rPr>
          <w:rFonts w:ascii="Arial" w:eastAsia="Times New Roman" w:hAnsi="Arial" w:cs="Arial"/>
          <w:kern w:val="0"/>
          <w:sz w:val="22"/>
          <w:szCs w:val="22"/>
          <w:lang w:eastAsia="en-GB"/>
          <w14:ligatures w14:val="none"/>
        </w:rPr>
      </w:pPr>
      <w:r w:rsidRPr="00541B1C">
        <w:rPr>
          <w:rFonts w:ascii="Arial" w:eastAsia="Times New Roman" w:hAnsi="Arial" w:cs="Arial"/>
          <w:kern w:val="0"/>
          <w:sz w:val="22"/>
          <w:szCs w:val="22"/>
          <w:lang w:eastAsia="en-GB"/>
          <w14:ligatures w14:val="none"/>
        </w:rPr>
        <w:t xml:space="preserve">The site is not located within flood zones 2 or 3 and is not susceptible to ground water flooding. </w:t>
      </w:r>
    </w:p>
    <w:p w14:paraId="1C5D58F9" w14:textId="77777777" w:rsidR="00893ACD" w:rsidRDefault="00893ACD" w:rsidP="00541B1C">
      <w:pPr>
        <w:spacing w:after="0" w:line="276" w:lineRule="auto"/>
        <w:jc w:val="both"/>
        <w:outlineLvl w:val="2"/>
        <w:rPr>
          <w:rFonts w:ascii="Arial" w:eastAsia="Times New Roman" w:hAnsi="Arial" w:cs="Arial"/>
          <w:kern w:val="0"/>
          <w:sz w:val="22"/>
          <w:szCs w:val="22"/>
          <w:lang w:eastAsia="en-GB"/>
          <w14:ligatures w14:val="none"/>
        </w:rPr>
      </w:pPr>
    </w:p>
    <w:p w14:paraId="3F6918FF" w14:textId="0601ACB3" w:rsidR="00893ACD" w:rsidRPr="00541B1C" w:rsidRDefault="00893ACD" w:rsidP="00541B1C">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However, over 10% of the site is subject to </w:t>
      </w:r>
      <w:r w:rsidR="00031F0F">
        <w:rPr>
          <w:rFonts w:ascii="Arial" w:eastAsia="Times New Roman" w:hAnsi="Arial" w:cs="Arial"/>
          <w:kern w:val="0"/>
          <w:sz w:val="22"/>
          <w:szCs w:val="22"/>
          <w:lang w:eastAsia="en-GB"/>
          <w14:ligatures w14:val="none"/>
        </w:rPr>
        <w:t xml:space="preserve">1:1000 surface water flood risk. </w:t>
      </w: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798A771" w14:textId="7DE96BE1" w:rsidR="00A214F6" w:rsidRDefault="00A214F6" w:rsidP="00683C17">
      <w:pPr>
        <w:spacing w:after="0" w:line="276" w:lineRule="auto"/>
        <w:jc w:val="both"/>
        <w:outlineLvl w:val="2"/>
        <w:rPr>
          <w:rFonts w:ascii="Arial" w:eastAsia="Times New Roman" w:hAnsi="Arial" w:cs="Arial"/>
          <w:b/>
          <w:bCs/>
          <w:kern w:val="0"/>
          <w:sz w:val="22"/>
          <w:szCs w:val="22"/>
          <w:lang w:eastAsia="en-GB"/>
          <w14:ligatures w14:val="none"/>
        </w:rPr>
      </w:pPr>
      <w:r w:rsidRPr="00A214F6">
        <w:rPr>
          <w:rFonts w:ascii="Arial" w:eastAsia="Times New Roman" w:hAnsi="Arial" w:cs="Arial"/>
          <w:b/>
          <w:bCs/>
          <w:noProof/>
          <w:kern w:val="0"/>
          <w:sz w:val="22"/>
          <w:szCs w:val="22"/>
          <w:lang w:eastAsia="en-GB"/>
          <w14:ligatures w14:val="none"/>
        </w:rPr>
        <w:drawing>
          <wp:inline distT="0" distB="0" distL="0" distR="0" wp14:anchorId="5D9E60F0" wp14:editId="0B8DCE4D">
            <wp:extent cx="2473694" cy="2447925"/>
            <wp:effectExtent l="0" t="0" r="3175" b="0"/>
            <wp:docPr id="867733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33003" name=""/>
                    <pic:cNvPicPr/>
                  </pic:nvPicPr>
                  <pic:blipFill>
                    <a:blip r:embed="rId8"/>
                    <a:stretch>
                      <a:fillRect/>
                    </a:stretch>
                  </pic:blipFill>
                  <pic:spPr>
                    <a:xfrm>
                      <a:off x="0" y="0"/>
                      <a:ext cx="2479310" cy="2453482"/>
                    </a:xfrm>
                    <a:prstGeom prst="rect">
                      <a:avLst/>
                    </a:prstGeom>
                  </pic:spPr>
                </pic:pic>
              </a:graphicData>
            </a:graphic>
          </wp:inline>
        </w:drawing>
      </w:r>
      <w:r w:rsidR="006E34DE">
        <w:rPr>
          <w:rFonts w:ascii="Arial" w:eastAsia="Times New Roman" w:hAnsi="Arial" w:cs="Arial"/>
          <w:b/>
          <w:bCs/>
          <w:kern w:val="0"/>
          <w:sz w:val="22"/>
          <w:szCs w:val="22"/>
          <w:lang w:eastAsia="en-GB"/>
          <w14:ligatures w14:val="none"/>
        </w:rPr>
        <w:t xml:space="preserve"> </w:t>
      </w:r>
      <w:r w:rsidR="006E34DE" w:rsidRPr="006E34DE">
        <w:rPr>
          <w:rFonts w:ascii="Arial" w:eastAsia="Times New Roman" w:hAnsi="Arial" w:cs="Arial"/>
          <w:b/>
          <w:bCs/>
          <w:noProof/>
          <w:kern w:val="0"/>
          <w:sz w:val="22"/>
          <w:szCs w:val="22"/>
          <w:lang w:eastAsia="en-GB"/>
          <w14:ligatures w14:val="none"/>
        </w:rPr>
        <w:drawing>
          <wp:inline distT="0" distB="0" distL="0" distR="0" wp14:anchorId="7EDC9656" wp14:editId="3EE8FDBC">
            <wp:extent cx="3124200" cy="2228149"/>
            <wp:effectExtent l="0" t="0" r="0" b="1270"/>
            <wp:docPr id="94761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17721" name=""/>
                    <pic:cNvPicPr/>
                  </pic:nvPicPr>
                  <pic:blipFill>
                    <a:blip r:embed="rId9"/>
                    <a:stretch>
                      <a:fillRect/>
                    </a:stretch>
                  </pic:blipFill>
                  <pic:spPr>
                    <a:xfrm>
                      <a:off x="0" y="0"/>
                      <a:ext cx="3136989" cy="2237270"/>
                    </a:xfrm>
                    <a:prstGeom prst="rect">
                      <a:avLst/>
                    </a:prstGeom>
                  </pic:spPr>
                </pic:pic>
              </a:graphicData>
            </a:graphic>
          </wp:inline>
        </w:drawing>
      </w:r>
    </w:p>
    <w:p w14:paraId="28D471AD" w14:textId="77777777" w:rsidR="00A214F6" w:rsidRDefault="00A214F6" w:rsidP="00683C17">
      <w:pPr>
        <w:spacing w:after="0" w:line="276" w:lineRule="auto"/>
        <w:jc w:val="both"/>
        <w:outlineLvl w:val="2"/>
        <w:rPr>
          <w:rFonts w:ascii="Arial" w:eastAsia="Times New Roman" w:hAnsi="Arial" w:cs="Arial"/>
          <w:b/>
          <w:bCs/>
          <w:kern w:val="0"/>
          <w:sz w:val="22"/>
          <w:szCs w:val="22"/>
          <w:lang w:eastAsia="en-GB"/>
          <w14:ligatures w14:val="none"/>
        </w:rPr>
      </w:pPr>
    </w:p>
    <w:p w14:paraId="6B378282" w14:textId="2D36F5CF" w:rsidR="00A214F6" w:rsidRDefault="00A214F6" w:rsidP="00031F0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Site Location Plan and Council Image showing the </w:t>
      </w:r>
      <w:proofErr w:type="spellStart"/>
      <w:r>
        <w:rPr>
          <w:rFonts w:ascii="Arial" w:eastAsia="Times New Roman" w:hAnsi="Arial" w:cs="Arial"/>
          <w:b/>
          <w:bCs/>
          <w:kern w:val="0"/>
          <w:sz w:val="22"/>
          <w:szCs w:val="22"/>
          <w:lang w:eastAsia="en-GB"/>
          <w14:ligatures w14:val="none"/>
        </w:rPr>
        <w:t>PRoWs</w:t>
      </w:r>
      <w:proofErr w:type="spellEnd"/>
      <w:r>
        <w:rPr>
          <w:rFonts w:ascii="Arial" w:eastAsia="Times New Roman" w:hAnsi="Arial" w:cs="Arial"/>
          <w:b/>
          <w:bCs/>
          <w:kern w:val="0"/>
          <w:sz w:val="22"/>
          <w:szCs w:val="22"/>
          <w:lang w:eastAsia="en-GB"/>
          <w14:ligatures w14:val="none"/>
        </w:rPr>
        <w:t xml:space="preserve"> and conservation area</w:t>
      </w:r>
      <w:r w:rsidR="00402FA5">
        <w:rPr>
          <w:rFonts w:ascii="Arial" w:eastAsia="Times New Roman" w:hAnsi="Arial" w:cs="Arial"/>
          <w:b/>
          <w:bCs/>
          <w:kern w:val="0"/>
          <w:sz w:val="22"/>
          <w:szCs w:val="22"/>
          <w:lang w:eastAsia="en-GB"/>
          <w14:ligatures w14:val="none"/>
        </w:rPr>
        <w:t xml:space="preserve"> (green) and listed buildings (black hatching)</w:t>
      </w:r>
    </w:p>
    <w:p w14:paraId="423E95DD" w14:textId="77777777" w:rsidR="00A214F6" w:rsidRDefault="00A214F6" w:rsidP="00683C17">
      <w:pPr>
        <w:spacing w:after="0" w:line="276" w:lineRule="auto"/>
        <w:jc w:val="both"/>
        <w:outlineLvl w:val="2"/>
        <w:rPr>
          <w:rFonts w:ascii="Arial" w:eastAsia="Times New Roman" w:hAnsi="Arial" w:cs="Arial"/>
          <w:b/>
          <w:bCs/>
          <w:kern w:val="0"/>
          <w:sz w:val="22"/>
          <w:szCs w:val="22"/>
          <w:lang w:eastAsia="en-GB"/>
          <w14:ligatures w14:val="none"/>
        </w:rPr>
      </w:pPr>
    </w:p>
    <w:p w14:paraId="5266EA41" w14:textId="77777777" w:rsidR="00920A38" w:rsidRDefault="00920A38" w:rsidP="00683C17">
      <w:pPr>
        <w:spacing w:after="0" w:line="276" w:lineRule="auto"/>
        <w:jc w:val="both"/>
        <w:outlineLvl w:val="2"/>
        <w:rPr>
          <w:rFonts w:ascii="Arial" w:eastAsia="Times New Roman" w:hAnsi="Arial" w:cs="Arial"/>
          <w:b/>
          <w:bCs/>
          <w:kern w:val="0"/>
          <w:sz w:val="22"/>
          <w:szCs w:val="22"/>
          <w:lang w:eastAsia="en-GB"/>
          <w14:ligatures w14:val="none"/>
        </w:rPr>
      </w:pPr>
    </w:p>
    <w:p w14:paraId="127D4F99" w14:textId="6C59E3C4" w:rsidR="00920A38" w:rsidRDefault="00920A38" w:rsidP="00ED2ADC">
      <w:pPr>
        <w:spacing w:after="0" w:line="276" w:lineRule="auto"/>
        <w:jc w:val="center"/>
        <w:outlineLvl w:val="2"/>
        <w:rPr>
          <w:rFonts w:ascii="Arial" w:eastAsia="Times New Roman" w:hAnsi="Arial" w:cs="Arial"/>
          <w:b/>
          <w:bCs/>
          <w:kern w:val="0"/>
          <w:sz w:val="22"/>
          <w:szCs w:val="22"/>
          <w:lang w:eastAsia="en-GB"/>
          <w14:ligatures w14:val="none"/>
        </w:rPr>
      </w:pPr>
      <w:r w:rsidRPr="00920A38">
        <w:rPr>
          <w:rFonts w:ascii="Arial" w:eastAsia="Times New Roman" w:hAnsi="Arial" w:cs="Arial"/>
          <w:b/>
          <w:bCs/>
          <w:noProof/>
          <w:kern w:val="0"/>
          <w:sz w:val="22"/>
          <w:szCs w:val="22"/>
          <w:lang w:eastAsia="en-GB"/>
          <w14:ligatures w14:val="none"/>
        </w:rPr>
        <w:lastRenderedPageBreak/>
        <w:drawing>
          <wp:inline distT="0" distB="0" distL="0" distR="0" wp14:anchorId="4F83BAE8" wp14:editId="6AF836CA">
            <wp:extent cx="4914900" cy="1335725"/>
            <wp:effectExtent l="0" t="0" r="0" b="0"/>
            <wp:docPr id="116444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4911" name=""/>
                    <pic:cNvPicPr/>
                  </pic:nvPicPr>
                  <pic:blipFill>
                    <a:blip r:embed="rId10"/>
                    <a:stretch>
                      <a:fillRect/>
                    </a:stretch>
                  </pic:blipFill>
                  <pic:spPr>
                    <a:xfrm>
                      <a:off x="0" y="0"/>
                      <a:ext cx="4959003" cy="1347711"/>
                    </a:xfrm>
                    <a:prstGeom prst="rect">
                      <a:avLst/>
                    </a:prstGeom>
                  </pic:spPr>
                </pic:pic>
              </a:graphicData>
            </a:graphic>
          </wp:inline>
        </w:drawing>
      </w:r>
    </w:p>
    <w:p w14:paraId="62A27803" w14:textId="77777777" w:rsidR="00920A38" w:rsidRDefault="00920A38" w:rsidP="00683C17">
      <w:pPr>
        <w:spacing w:after="0" w:line="276" w:lineRule="auto"/>
        <w:jc w:val="both"/>
        <w:outlineLvl w:val="2"/>
        <w:rPr>
          <w:rFonts w:ascii="Arial" w:eastAsia="Times New Roman" w:hAnsi="Arial" w:cs="Arial"/>
          <w:b/>
          <w:bCs/>
          <w:kern w:val="0"/>
          <w:sz w:val="22"/>
          <w:szCs w:val="22"/>
          <w:lang w:eastAsia="en-GB"/>
          <w14:ligatures w14:val="none"/>
        </w:rPr>
      </w:pPr>
    </w:p>
    <w:p w14:paraId="565B1A47" w14:textId="527A0666" w:rsidR="00920A38" w:rsidRDefault="009E1F57" w:rsidP="00467B5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June 2025 Google Street View Image of the site and </w:t>
      </w:r>
      <w:r w:rsidR="00467B57">
        <w:rPr>
          <w:rFonts w:ascii="Arial" w:eastAsia="Times New Roman" w:hAnsi="Arial" w:cs="Arial"/>
          <w:b/>
          <w:bCs/>
          <w:kern w:val="0"/>
          <w:sz w:val="22"/>
          <w:szCs w:val="22"/>
          <w:lang w:eastAsia="en-GB"/>
          <w14:ligatures w14:val="none"/>
        </w:rPr>
        <w:t>No 7a to the left</w:t>
      </w:r>
    </w:p>
    <w:p w14:paraId="2087B8F3" w14:textId="77777777" w:rsidR="009E1F57" w:rsidRDefault="009E1F5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E03D2EB" w14:textId="4DB8CB55" w:rsidR="00683C17" w:rsidRDefault="001C446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This report considers a Section 73 application for the variation condition(s) imposed on planning permission</w:t>
      </w:r>
      <w:r w:rsidR="00997155">
        <w:rPr>
          <w:rFonts w:ascii="Arial" w:eastAsia="Times New Roman" w:hAnsi="Arial" w:cs="Arial"/>
          <w:color w:val="000000" w:themeColor="text1"/>
          <w:kern w:val="0"/>
          <w:sz w:val="22"/>
          <w:szCs w:val="22"/>
          <w:lang w:eastAsia="en-GB"/>
          <w14:ligatures w14:val="none"/>
        </w:rPr>
        <w:t xml:space="preserve"> PL/2024/08330</w:t>
      </w:r>
      <w:r w:rsidRPr="001C446E">
        <w:rPr>
          <w:rFonts w:ascii="Arial" w:eastAsia="Times New Roman" w:hAnsi="Arial" w:cs="Arial"/>
          <w:color w:val="FF0000"/>
          <w:kern w:val="0"/>
          <w:sz w:val="22"/>
          <w:szCs w:val="22"/>
          <w:lang w:eastAsia="en-GB"/>
          <w14:ligatures w14:val="none"/>
        </w:rPr>
        <w:t xml:space="preserve">. </w:t>
      </w:r>
      <w:r w:rsidRPr="001C446E">
        <w:rPr>
          <w:rFonts w:ascii="Arial" w:eastAsia="Times New Roman" w:hAnsi="Arial" w:cs="Arial"/>
          <w:color w:val="000000" w:themeColor="text1"/>
          <w:kern w:val="0"/>
          <w:sz w:val="22"/>
          <w:szCs w:val="22"/>
          <w:lang w:eastAsia="en-GB"/>
          <w14:ligatures w14:val="none"/>
        </w:rPr>
        <w:t>The application relates to the site at</w:t>
      </w:r>
      <w:r w:rsidR="00997155">
        <w:rPr>
          <w:rFonts w:ascii="Arial" w:eastAsia="Times New Roman" w:hAnsi="Arial" w:cs="Arial"/>
          <w:color w:val="000000" w:themeColor="text1"/>
          <w:kern w:val="0"/>
          <w:sz w:val="22"/>
          <w:szCs w:val="22"/>
          <w:lang w:eastAsia="en-GB"/>
          <w14:ligatures w14:val="none"/>
        </w:rPr>
        <w:t xml:space="preserve"> 5a </w:t>
      </w:r>
      <w:proofErr w:type="spellStart"/>
      <w:r w:rsidR="00997155">
        <w:rPr>
          <w:rFonts w:ascii="Arial" w:eastAsia="Times New Roman" w:hAnsi="Arial" w:cs="Arial"/>
          <w:color w:val="000000" w:themeColor="text1"/>
          <w:kern w:val="0"/>
          <w:sz w:val="22"/>
          <w:szCs w:val="22"/>
          <w:lang w:eastAsia="en-GB"/>
          <w14:ligatures w14:val="none"/>
        </w:rPr>
        <w:t>Coxhill</w:t>
      </w:r>
      <w:proofErr w:type="spellEnd"/>
      <w:r w:rsidR="00997155">
        <w:rPr>
          <w:rFonts w:ascii="Arial" w:eastAsia="Times New Roman" w:hAnsi="Arial" w:cs="Arial"/>
          <w:color w:val="000000" w:themeColor="text1"/>
          <w:kern w:val="0"/>
          <w:sz w:val="22"/>
          <w:szCs w:val="22"/>
          <w:lang w:eastAsia="en-GB"/>
          <w14:ligatures w14:val="none"/>
        </w:rPr>
        <w:t xml:space="preserve"> Lane, Potterne,</w:t>
      </w:r>
      <w:r w:rsidRPr="001C446E">
        <w:rPr>
          <w:rFonts w:ascii="Arial" w:eastAsia="Times New Roman" w:hAnsi="Arial" w:cs="Arial"/>
          <w:color w:val="FF0000"/>
          <w:kern w:val="0"/>
          <w:sz w:val="22"/>
          <w:szCs w:val="22"/>
          <w:lang w:eastAsia="en-GB"/>
          <w14:ligatures w14:val="none"/>
        </w:rPr>
        <w:t xml:space="preserve"> </w:t>
      </w:r>
      <w:r w:rsidRPr="001C446E">
        <w:rPr>
          <w:rFonts w:ascii="Arial" w:eastAsia="Times New Roman" w:hAnsi="Arial" w:cs="Arial"/>
          <w:color w:val="000000" w:themeColor="text1"/>
          <w:kern w:val="0"/>
          <w:sz w:val="22"/>
          <w:szCs w:val="22"/>
          <w:lang w:eastAsia="en-GB"/>
          <w14:ligatures w14:val="none"/>
        </w:rPr>
        <w:t>and seeks to vary condition</w:t>
      </w:r>
      <w:r w:rsidR="00997155">
        <w:rPr>
          <w:rFonts w:ascii="Arial" w:eastAsia="Times New Roman" w:hAnsi="Arial" w:cs="Arial"/>
          <w:color w:val="000000" w:themeColor="text1"/>
          <w:kern w:val="0"/>
          <w:sz w:val="22"/>
          <w:szCs w:val="22"/>
          <w:lang w:eastAsia="en-GB"/>
          <w14:ligatures w14:val="none"/>
        </w:rPr>
        <w:t xml:space="preserve"> 2, the approved plan list i</w:t>
      </w:r>
      <w:r w:rsidRPr="001C446E">
        <w:rPr>
          <w:rFonts w:ascii="Arial" w:eastAsia="Times New Roman" w:hAnsi="Arial" w:cs="Arial"/>
          <w:color w:val="000000" w:themeColor="text1"/>
          <w:kern w:val="0"/>
          <w:sz w:val="22"/>
          <w:szCs w:val="22"/>
          <w:lang w:eastAsia="en-GB"/>
          <w14:ligatures w14:val="none"/>
        </w:rPr>
        <w:t>n relation to</w:t>
      </w:r>
      <w:r w:rsidR="00354397">
        <w:rPr>
          <w:rFonts w:ascii="Arial" w:eastAsia="Times New Roman" w:hAnsi="Arial" w:cs="Arial"/>
          <w:color w:val="000000" w:themeColor="text1"/>
          <w:kern w:val="0"/>
          <w:sz w:val="22"/>
          <w:szCs w:val="22"/>
          <w:lang w:eastAsia="en-GB"/>
          <w14:ligatures w14:val="none"/>
        </w:rPr>
        <w:t xml:space="preserve"> the buildings</w:t>
      </w:r>
      <w:r w:rsidR="00AA7B05">
        <w:rPr>
          <w:rFonts w:ascii="Arial" w:eastAsia="Times New Roman" w:hAnsi="Arial" w:cs="Arial"/>
          <w:color w:val="000000" w:themeColor="text1"/>
          <w:kern w:val="0"/>
          <w:sz w:val="22"/>
          <w:szCs w:val="22"/>
          <w:lang w:eastAsia="en-GB"/>
          <w14:ligatures w14:val="none"/>
        </w:rPr>
        <w:t xml:space="preserve"> position within the site, </w:t>
      </w:r>
      <w:r w:rsidR="00354397">
        <w:rPr>
          <w:rFonts w:ascii="Arial" w:eastAsia="Times New Roman" w:hAnsi="Arial" w:cs="Arial"/>
          <w:color w:val="000000" w:themeColor="text1"/>
          <w:kern w:val="0"/>
          <w:sz w:val="22"/>
          <w:szCs w:val="22"/>
          <w:lang w:eastAsia="en-GB"/>
          <w14:ligatures w14:val="none"/>
        </w:rPr>
        <w:t>ridge height</w:t>
      </w:r>
      <w:r w:rsidR="00ED2ADC">
        <w:rPr>
          <w:rFonts w:ascii="Arial" w:eastAsia="Times New Roman" w:hAnsi="Arial" w:cs="Arial"/>
          <w:color w:val="000000" w:themeColor="text1"/>
          <w:kern w:val="0"/>
          <w:sz w:val="22"/>
          <w:szCs w:val="22"/>
          <w:lang w:eastAsia="en-GB"/>
          <w14:ligatures w14:val="none"/>
        </w:rPr>
        <w:t xml:space="preserve">, </w:t>
      </w:r>
      <w:r w:rsidR="00145317">
        <w:rPr>
          <w:rFonts w:ascii="Arial" w:eastAsia="Times New Roman" w:hAnsi="Arial" w:cs="Arial"/>
          <w:color w:val="000000" w:themeColor="text1"/>
          <w:kern w:val="0"/>
          <w:sz w:val="22"/>
          <w:szCs w:val="22"/>
          <w:lang w:eastAsia="en-GB"/>
          <w14:ligatures w14:val="none"/>
        </w:rPr>
        <w:t xml:space="preserve">general design including the </w:t>
      </w:r>
      <w:r w:rsidR="00E3619D">
        <w:rPr>
          <w:rFonts w:ascii="Arial" w:eastAsia="Times New Roman" w:hAnsi="Arial" w:cs="Arial"/>
          <w:color w:val="000000" w:themeColor="text1"/>
          <w:kern w:val="0"/>
          <w:sz w:val="22"/>
          <w:szCs w:val="22"/>
          <w:lang w:eastAsia="en-GB"/>
          <w14:ligatures w14:val="none"/>
        </w:rPr>
        <w:t>fenestration</w:t>
      </w:r>
      <w:r w:rsidR="00145317">
        <w:rPr>
          <w:rFonts w:ascii="Arial" w:eastAsia="Times New Roman" w:hAnsi="Arial" w:cs="Arial"/>
          <w:color w:val="000000" w:themeColor="text1"/>
          <w:kern w:val="0"/>
          <w:sz w:val="22"/>
          <w:szCs w:val="22"/>
          <w:lang w:eastAsia="en-GB"/>
          <w14:ligatures w14:val="none"/>
        </w:rPr>
        <w:t xml:space="preserve"> design</w:t>
      </w:r>
      <w:r w:rsidR="00ED2ADC">
        <w:rPr>
          <w:rFonts w:ascii="Arial" w:eastAsia="Times New Roman" w:hAnsi="Arial" w:cs="Arial"/>
          <w:color w:val="000000" w:themeColor="text1"/>
          <w:kern w:val="0"/>
          <w:sz w:val="22"/>
          <w:szCs w:val="22"/>
          <w:lang w:eastAsia="en-GB"/>
          <w14:ligatures w14:val="none"/>
        </w:rPr>
        <w:t xml:space="preserve"> and car parking layout</w:t>
      </w:r>
      <w:r w:rsidR="00EC527F">
        <w:rPr>
          <w:rFonts w:ascii="Arial" w:eastAsia="Times New Roman" w:hAnsi="Arial" w:cs="Arial"/>
          <w:color w:val="000000" w:themeColor="text1"/>
          <w:kern w:val="0"/>
          <w:sz w:val="22"/>
          <w:szCs w:val="22"/>
          <w:lang w:eastAsia="en-GB"/>
          <w14:ligatures w14:val="none"/>
        </w:rPr>
        <w:t>. The proposal remains a self-build</w:t>
      </w:r>
      <w:r w:rsidR="00580DD2">
        <w:rPr>
          <w:rFonts w:ascii="Arial" w:eastAsia="Times New Roman" w:hAnsi="Arial" w:cs="Arial"/>
          <w:color w:val="000000" w:themeColor="text1"/>
          <w:kern w:val="0"/>
          <w:sz w:val="22"/>
          <w:szCs w:val="22"/>
          <w:lang w:eastAsia="en-GB"/>
          <w14:ligatures w14:val="none"/>
        </w:rPr>
        <w:t xml:space="preserve"> development.</w:t>
      </w:r>
    </w:p>
    <w:p w14:paraId="3884C479" w14:textId="77777777" w:rsidR="008B2EBF" w:rsidRDefault="008B2EBF"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0416F8A" w14:textId="77777777" w:rsidR="008B2EBF" w:rsidRDefault="008B2EBF"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CC7225B" w14:textId="756DBEC4" w:rsidR="005F25BC" w:rsidRDefault="005F25BC"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F25BC">
        <w:rPr>
          <w:rFonts w:ascii="Arial" w:eastAsia="Times New Roman" w:hAnsi="Arial" w:cs="Arial"/>
          <w:noProof/>
          <w:color w:val="000000" w:themeColor="text1"/>
          <w:kern w:val="0"/>
          <w:sz w:val="22"/>
          <w:szCs w:val="22"/>
          <w:lang w:eastAsia="en-GB"/>
          <w14:ligatures w14:val="none"/>
        </w:rPr>
        <w:drawing>
          <wp:inline distT="0" distB="0" distL="0" distR="0" wp14:anchorId="2C281914" wp14:editId="424CDE61">
            <wp:extent cx="2701010" cy="2638425"/>
            <wp:effectExtent l="0" t="0" r="4445" b="0"/>
            <wp:docPr id="67434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42394" name=""/>
                    <pic:cNvPicPr/>
                  </pic:nvPicPr>
                  <pic:blipFill>
                    <a:blip r:embed="rId11"/>
                    <a:stretch>
                      <a:fillRect/>
                    </a:stretch>
                  </pic:blipFill>
                  <pic:spPr>
                    <a:xfrm>
                      <a:off x="0" y="0"/>
                      <a:ext cx="2709241" cy="2646465"/>
                    </a:xfrm>
                    <a:prstGeom prst="rect">
                      <a:avLst/>
                    </a:prstGeom>
                  </pic:spPr>
                </pic:pic>
              </a:graphicData>
            </a:graphic>
          </wp:inline>
        </w:drawing>
      </w:r>
      <w:r w:rsidR="009514F5">
        <w:rPr>
          <w:rFonts w:ascii="Arial" w:eastAsia="Times New Roman" w:hAnsi="Arial" w:cs="Arial"/>
          <w:color w:val="000000" w:themeColor="text1"/>
          <w:kern w:val="0"/>
          <w:sz w:val="22"/>
          <w:szCs w:val="22"/>
          <w:lang w:eastAsia="en-GB"/>
          <w14:ligatures w14:val="none"/>
        </w:rPr>
        <w:t xml:space="preserve">   </w:t>
      </w:r>
      <w:r w:rsidR="009514F5" w:rsidRPr="009514F5">
        <w:rPr>
          <w:rFonts w:ascii="Arial" w:eastAsia="Times New Roman" w:hAnsi="Arial" w:cs="Arial"/>
          <w:noProof/>
          <w:color w:val="000000" w:themeColor="text1"/>
          <w:kern w:val="0"/>
          <w:sz w:val="22"/>
          <w:szCs w:val="22"/>
          <w:lang w:eastAsia="en-GB"/>
          <w14:ligatures w14:val="none"/>
        </w:rPr>
        <w:drawing>
          <wp:inline distT="0" distB="0" distL="0" distR="0" wp14:anchorId="29545B34" wp14:editId="77118023">
            <wp:extent cx="2901841" cy="2476500"/>
            <wp:effectExtent l="0" t="0" r="0" b="0"/>
            <wp:docPr id="1929088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088406" name=""/>
                    <pic:cNvPicPr/>
                  </pic:nvPicPr>
                  <pic:blipFill>
                    <a:blip r:embed="rId12"/>
                    <a:stretch>
                      <a:fillRect/>
                    </a:stretch>
                  </pic:blipFill>
                  <pic:spPr>
                    <a:xfrm>
                      <a:off x="0" y="0"/>
                      <a:ext cx="2909291" cy="2482858"/>
                    </a:xfrm>
                    <a:prstGeom prst="rect">
                      <a:avLst/>
                    </a:prstGeom>
                  </pic:spPr>
                </pic:pic>
              </a:graphicData>
            </a:graphic>
          </wp:inline>
        </w:drawing>
      </w:r>
    </w:p>
    <w:p w14:paraId="3932A7B3" w14:textId="77777777" w:rsidR="008B2EBF" w:rsidRDefault="008B2EBF"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3C24ABA" w14:textId="508C2FD2" w:rsidR="008B2EBF" w:rsidRPr="00A31BF7" w:rsidRDefault="008B2EBF" w:rsidP="00EB1449">
      <w:pPr>
        <w:spacing w:after="0" w:line="276" w:lineRule="auto"/>
        <w:jc w:val="center"/>
        <w:outlineLvl w:val="2"/>
        <w:rPr>
          <w:rFonts w:ascii="Arial" w:eastAsia="Times New Roman" w:hAnsi="Arial" w:cs="Arial"/>
          <w:b/>
          <w:bCs/>
          <w:kern w:val="0"/>
          <w:sz w:val="22"/>
          <w:szCs w:val="22"/>
          <w:lang w:eastAsia="en-GB"/>
          <w14:ligatures w14:val="none"/>
        </w:rPr>
      </w:pPr>
      <w:r w:rsidRPr="00A31BF7">
        <w:rPr>
          <w:rFonts w:ascii="Arial" w:eastAsia="Times New Roman" w:hAnsi="Arial" w:cs="Arial"/>
          <w:b/>
          <w:bCs/>
          <w:kern w:val="0"/>
          <w:sz w:val="22"/>
          <w:szCs w:val="22"/>
          <w:lang w:eastAsia="en-GB"/>
          <w14:ligatures w14:val="none"/>
        </w:rPr>
        <w:t xml:space="preserve">Originally approved Site Plan and </w:t>
      </w:r>
      <w:r w:rsidR="00EB1449" w:rsidRPr="00A31BF7">
        <w:rPr>
          <w:rFonts w:ascii="Arial" w:eastAsia="Times New Roman" w:hAnsi="Arial" w:cs="Arial"/>
          <w:b/>
          <w:bCs/>
          <w:kern w:val="0"/>
          <w:sz w:val="22"/>
          <w:szCs w:val="22"/>
          <w:lang w:eastAsia="en-GB"/>
          <w14:ligatures w14:val="none"/>
        </w:rPr>
        <w:t>P</w:t>
      </w:r>
      <w:r w:rsidRPr="00A31BF7">
        <w:rPr>
          <w:rFonts w:ascii="Arial" w:eastAsia="Times New Roman" w:hAnsi="Arial" w:cs="Arial"/>
          <w:b/>
          <w:bCs/>
          <w:kern w:val="0"/>
          <w:sz w:val="22"/>
          <w:szCs w:val="22"/>
          <w:lang w:eastAsia="en-GB"/>
          <w14:ligatures w14:val="none"/>
        </w:rPr>
        <w:t>roposed Site Plan</w:t>
      </w:r>
    </w:p>
    <w:p w14:paraId="739515F0" w14:textId="77777777" w:rsidR="008B2EBF" w:rsidRPr="00A31BF7" w:rsidRDefault="008B2EBF" w:rsidP="00EB1449">
      <w:pPr>
        <w:spacing w:after="0" w:line="276" w:lineRule="auto"/>
        <w:jc w:val="center"/>
        <w:outlineLvl w:val="2"/>
        <w:rPr>
          <w:rFonts w:ascii="Arial" w:eastAsia="Times New Roman" w:hAnsi="Arial" w:cs="Arial"/>
          <w:b/>
          <w:bCs/>
          <w:kern w:val="0"/>
          <w:sz w:val="22"/>
          <w:szCs w:val="22"/>
          <w:lang w:eastAsia="en-GB"/>
          <w14:ligatures w14:val="none"/>
        </w:rPr>
      </w:pPr>
    </w:p>
    <w:p w14:paraId="031193CC" w14:textId="4BC7F724" w:rsidR="008B2EBF" w:rsidRDefault="00044CC7" w:rsidP="00EB1449">
      <w:pPr>
        <w:spacing w:after="0" w:line="276" w:lineRule="auto"/>
        <w:jc w:val="center"/>
        <w:outlineLvl w:val="2"/>
        <w:rPr>
          <w:rFonts w:ascii="Arial" w:eastAsia="Times New Roman" w:hAnsi="Arial" w:cs="Arial"/>
          <w:b/>
          <w:bCs/>
          <w:kern w:val="0"/>
          <w:sz w:val="22"/>
          <w:szCs w:val="22"/>
          <w:lang w:eastAsia="en-GB"/>
          <w14:ligatures w14:val="none"/>
        </w:rPr>
      </w:pPr>
      <w:r w:rsidRPr="00044CC7">
        <w:rPr>
          <w:rFonts w:ascii="Arial" w:eastAsia="Times New Roman" w:hAnsi="Arial" w:cs="Arial"/>
          <w:b/>
          <w:bCs/>
          <w:noProof/>
          <w:kern w:val="0"/>
          <w:sz w:val="22"/>
          <w:szCs w:val="22"/>
          <w:lang w:eastAsia="en-GB"/>
          <w14:ligatures w14:val="none"/>
        </w:rPr>
        <w:drawing>
          <wp:inline distT="0" distB="0" distL="0" distR="0" wp14:anchorId="5160ECF4" wp14:editId="17CD0879">
            <wp:extent cx="4876800" cy="1650635"/>
            <wp:effectExtent l="0" t="0" r="0" b="6985"/>
            <wp:docPr id="288460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60727" name=""/>
                    <pic:cNvPicPr/>
                  </pic:nvPicPr>
                  <pic:blipFill>
                    <a:blip r:embed="rId13"/>
                    <a:stretch>
                      <a:fillRect/>
                    </a:stretch>
                  </pic:blipFill>
                  <pic:spPr>
                    <a:xfrm>
                      <a:off x="0" y="0"/>
                      <a:ext cx="4929130" cy="1668347"/>
                    </a:xfrm>
                    <a:prstGeom prst="rect">
                      <a:avLst/>
                    </a:prstGeom>
                  </pic:spPr>
                </pic:pic>
              </a:graphicData>
            </a:graphic>
          </wp:inline>
        </w:drawing>
      </w:r>
    </w:p>
    <w:p w14:paraId="49FE540A" w14:textId="77777777" w:rsidR="00044CC7" w:rsidRPr="00A31BF7" w:rsidRDefault="00044CC7" w:rsidP="00EB1449">
      <w:pPr>
        <w:spacing w:after="0" w:line="276" w:lineRule="auto"/>
        <w:jc w:val="center"/>
        <w:outlineLvl w:val="2"/>
        <w:rPr>
          <w:rFonts w:ascii="Arial" w:eastAsia="Times New Roman" w:hAnsi="Arial" w:cs="Arial"/>
          <w:b/>
          <w:bCs/>
          <w:kern w:val="0"/>
          <w:sz w:val="22"/>
          <w:szCs w:val="22"/>
          <w:lang w:eastAsia="en-GB"/>
          <w14:ligatures w14:val="none"/>
        </w:rPr>
      </w:pPr>
    </w:p>
    <w:p w14:paraId="4F4F97EF" w14:textId="57714537" w:rsidR="008B2EBF" w:rsidRDefault="008B2EBF" w:rsidP="00EB1449">
      <w:pPr>
        <w:spacing w:after="0" w:line="276" w:lineRule="auto"/>
        <w:jc w:val="center"/>
        <w:outlineLvl w:val="2"/>
        <w:rPr>
          <w:rFonts w:ascii="Arial" w:eastAsia="Times New Roman" w:hAnsi="Arial" w:cs="Arial"/>
          <w:b/>
          <w:bCs/>
          <w:kern w:val="0"/>
          <w:sz w:val="22"/>
          <w:szCs w:val="22"/>
          <w:lang w:eastAsia="en-GB"/>
          <w14:ligatures w14:val="none"/>
        </w:rPr>
      </w:pPr>
      <w:r w:rsidRPr="00A31BF7">
        <w:rPr>
          <w:rFonts w:ascii="Arial" w:eastAsia="Times New Roman" w:hAnsi="Arial" w:cs="Arial"/>
          <w:b/>
          <w:bCs/>
          <w:kern w:val="0"/>
          <w:sz w:val="22"/>
          <w:szCs w:val="22"/>
          <w:lang w:eastAsia="en-GB"/>
          <w14:ligatures w14:val="none"/>
        </w:rPr>
        <w:t>Originally approved Front</w:t>
      </w:r>
      <w:r w:rsidR="00AB7E33">
        <w:rPr>
          <w:rFonts w:ascii="Arial" w:eastAsia="Times New Roman" w:hAnsi="Arial" w:cs="Arial"/>
          <w:b/>
          <w:bCs/>
          <w:kern w:val="0"/>
          <w:sz w:val="22"/>
          <w:szCs w:val="22"/>
          <w:lang w:eastAsia="en-GB"/>
          <w14:ligatures w14:val="none"/>
        </w:rPr>
        <w:t xml:space="preserve"> and East Side</w:t>
      </w:r>
      <w:r w:rsidRPr="00A31BF7">
        <w:rPr>
          <w:rFonts w:ascii="Arial" w:eastAsia="Times New Roman" w:hAnsi="Arial" w:cs="Arial"/>
          <w:b/>
          <w:bCs/>
          <w:kern w:val="0"/>
          <w:sz w:val="22"/>
          <w:szCs w:val="22"/>
          <w:lang w:eastAsia="en-GB"/>
          <w14:ligatures w14:val="none"/>
        </w:rPr>
        <w:t xml:space="preserve"> Elevation </w:t>
      </w:r>
    </w:p>
    <w:p w14:paraId="566A8E99" w14:textId="77777777" w:rsidR="00044CC7" w:rsidRDefault="00044CC7" w:rsidP="00EB1449">
      <w:pPr>
        <w:spacing w:after="0" w:line="276" w:lineRule="auto"/>
        <w:jc w:val="center"/>
        <w:outlineLvl w:val="2"/>
        <w:rPr>
          <w:rFonts w:ascii="Arial" w:eastAsia="Times New Roman" w:hAnsi="Arial" w:cs="Arial"/>
          <w:b/>
          <w:bCs/>
          <w:kern w:val="0"/>
          <w:sz w:val="22"/>
          <w:szCs w:val="22"/>
          <w:lang w:eastAsia="en-GB"/>
          <w14:ligatures w14:val="none"/>
        </w:rPr>
      </w:pPr>
    </w:p>
    <w:p w14:paraId="523BBC8F" w14:textId="0C577796" w:rsidR="00A875FF" w:rsidRDefault="00A875FF" w:rsidP="00EB1449">
      <w:pPr>
        <w:spacing w:after="0" w:line="276" w:lineRule="auto"/>
        <w:jc w:val="center"/>
        <w:outlineLvl w:val="2"/>
        <w:rPr>
          <w:rFonts w:ascii="Arial" w:eastAsia="Times New Roman" w:hAnsi="Arial" w:cs="Arial"/>
          <w:b/>
          <w:bCs/>
          <w:kern w:val="0"/>
          <w:sz w:val="22"/>
          <w:szCs w:val="22"/>
          <w:lang w:eastAsia="en-GB"/>
          <w14:ligatures w14:val="none"/>
        </w:rPr>
      </w:pPr>
      <w:r w:rsidRPr="00A875FF">
        <w:rPr>
          <w:rFonts w:ascii="Arial" w:eastAsia="Times New Roman" w:hAnsi="Arial" w:cs="Arial"/>
          <w:b/>
          <w:bCs/>
          <w:noProof/>
          <w:kern w:val="0"/>
          <w:sz w:val="22"/>
          <w:szCs w:val="22"/>
          <w:lang w:eastAsia="en-GB"/>
          <w14:ligatures w14:val="none"/>
        </w:rPr>
        <w:drawing>
          <wp:inline distT="0" distB="0" distL="0" distR="0" wp14:anchorId="12937FAD" wp14:editId="4D47B20C">
            <wp:extent cx="5731510" cy="1702435"/>
            <wp:effectExtent l="0" t="0" r="2540" b="0"/>
            <wp:docPr id="399341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41502" name=""/>
                    <pic:cNvPicPr/>
                  </pic:nvPicPr>
                  <pic:blipFill>
                    <a:blip r:embed="rId14"/>
                    <a:stretch>
                      <a:fillRect/>
                    </a:stretch>
                  </pic:blipFill>
                  <pic:spPr>
                    <a:xfrm>
                      <a:off x="0" y="0"/>
                      <a:ext cx="5731510" cy="1702435"/>
                    </a:xfrm>
                    <a:prstGeom prst="rect">
                      <a:avLst/>
                    </a:prstGeom>
                  </pic:spPr>
                </pic:pic>
              </a:graphicData>
            </a:graphic>
          </wp:inline>
        </w:drawing>
      </w:r>
    </w:p>
    <w:p w14:paraId="3E453CF9" w14:textId="77777777" w:rsidR="00044CC7" w:rsidRDefault="00044CC7" w:rsidP="00EB1449">
      <w:pPr>
        <w:spacing w:after="0" w:line="276" w:lineRule="auto"/>
        <w:jc w:val="center"/>
        <w:outlineLvl w:val="2"/>
        <w:rPr>
          <w:rFonts w:ascii="Arial" w:eastAsia="Times New Roman" w:hAnsi="Arial" w:cs="Arial"/>
          <w:b/>
          <w:bCs/>
          <w:kern w:val="0"/>
          <w:sz w:val="22"/>
          <w:szCs w:val="22"/>
          <w:lang w:eastAsia="en-GB"/>
          <w14:ligatures w14:val="none"/>
        </w:rPr>
      </w:pPr>
    </w:p>
    <w:p w14:paraId="359FC2FD" w14:textId="6E4D2C6A" w:rsidR="00044CC7" w:rsidRPr="00A31BF7" w:rsidRDefault="00044CC7" w:rsidP="00EB144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Front and East Side Elevation</w:t>
      </w:r>
    </w:p>
    <w:p w14:paraId="73EE795D" w14:textId="77777777" w:rsidR="008B2EBF" w:rsidRPr="00B017C8" w:rsidRDefault="008B2EBF" w:rsidP="00683C17">
      <w:pPr>
        <w:spacing w:after="0" w:line="276" w:lineRule="auto"/>
        <w:jc w:val="both"/>
        <w:outlineLvl w:val="2"/>
        <w:rPr>
          <w:rFonts w:ascii="Arial" w:eastAsia="Times New Roman" w:hAnsi="Arial" w:cs="Arial"/>
          <w:kern w:val="0"/>
          <w:sz w:val="22"/>
          <w:szCs w:val="22"/>
          <w:lang w:eastAsia="en-GB"/>
          <w14:ligatures w14:val="none"/>
        </w:rPr>
      </w:pPr>
    </w:p>
    <w:p w14:paraId="37691B1F" w14:textId="59B83DF8" w:rsidR="005B5230" w:rsidRPr="00B017C8" w:rsidRDefault="005B5230"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The</w:t>
      </w:r>
      <w:r w:rsidR="00ED2ADC" w:rsidRPr="00B017C8">
        <w:rPr>
          <w:rFonts w:ascii="Arial" w:eastAsia="Times New Roman" w:hAnsi="Arial" w:cs="Arial"/>
          <w:kern w:val="0"/>
          <w:sz w:val="22"/>
          <w:szCs w:val="22"/>
          <w:lang w:eastAsia="en-GB"/>
          <w14:ligatures w14:val="none"/>
        </w:rPr>
        <w:t xml:space="preserve"> changes </w:t>
      </w:r>
      <w:proofErr w:type="gramStart"/>
      <w:r w:rsidR="00ED2ADC" w:rsidRPr="00B017C8">
        <w:rPr>
          <w:rFonts w:ascii="Arial" w:eastAsia="Times New Roman" w:hAnsi="Arial" w:cs="Arial"/>
          <w:kern w:val="0"/>
          <w:sz w:val="22"/>
          <w:szCs w:val="22"/>
          <w:lang w:eastAsia="en-GB"/>
          <w14:ligatures w14:val="none"/>
        </w:rPr>
        <w:t>include;</w:t>
      </w:r>
      <w:proofErr w:type="gramEnd"/>
    </w:p>
    <w:p w14:paraId="667550D8" w14:textId="77777777" w:rsidR="00ED2ADC" w:rsidRPr="00B017C8" w:rsidRDefault="00ED2ADC" w:rsidP="00683C17">
      <w:pPr>
        <w:spacing w:after="0" w:line="276" w:lineRule="auto"/>
        <w:jc w:val="both"/>
        <w:outlineLvl w:val="2"/>
        <w:rPr>
          <w:rFonts w:ascii="Arial" w:eastAsia="Times New Roman" w:hAnsi="Arial" w:cs="Arial"/>
          <w:kern w:val="0"/>
          <w:sz w:val="22"/>
          <w:szCs w:val="22"/>
          <w:lang w:eastAsia="en-GB"/>
          <w14:ligatures w14:val="none"/>
        </w:rPr>
      </w:pPr>
    </w:p>
    <w:p w14:paraId="3BA3C5FA" w14:textId="638DA618" w:rsidR="008B7965" w:rsidRPr="00B017C8" w:rsidRDefault="00ED2ADC"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 xml:space="preserve">- </w:t>
      </w:r>
      <w:r w:rsidR="008B7965" w:rsidRPr="00B017C8">
        <w:rPr>
          <w:rFonts w:ascii="Arial" w:eastAsia="Times New Roman" w:hAnsi="Arial" w:cs="Arial"/>
          <w:kern w:val="0"/>
          <w:sz w:val="22"/>
          <w:szCs w:val="22"/>
          <w:lang w:eastAsia="en-GB"/>
          <w14:ligatures w14:val="none"/>
        </w:rPr>
        <w:t xml:space="preserve">Move the plot back circa </w:t>
      </w:r>
      <w:r w:rsidR="006A6391" w:rsidRPr="00B017C8">
        <w:rPr>
          <w:rFonts w:ascii="Arial" w:eastAsia="Times New Roman" w:hAnsi="Arial" w:cs="Arial"/>
          <w:kern w:val="0"/>
          <w:sz w:val="22"/>
          <w:szCs w:val="22"/>
          <w:lang w:eastAsia="en-GB"/>
          <w14:ligatures w14:val="none"/>
        </w:rPr>
        <w:t>700m</w:t>
      </w:r>
      <w:r w:rsidR="008B7965" w:rsidRPr="00B017C8">
        <w:rPr>
          <w:rFonts w:ascii="Arial" w:eastAsia="Times New Roman" w:hAnsi="Arial" w:cs="Arial"/>
          <w:kern w:val="0"/>
          <w:sz w:val="22"/>
          <w:szCs w:val="22"/>
          <w:lang w:eastAsia="en-GB"/>
          <w14:ligatures w14:val="none"/>
        </w:rPr>
        <w:t>m deeper into the site so that the rear wall would be</w:t>
      </w:r>
      <w:r w:rsidR="006A6391" w:rsidRPr="00B017C8">
        <w:rPr>
          <w:rFonts w:ascii="Arial" w:eastAsia="Times New Roman" w:hAnsi="Arial" w:cs="Arial"/>
          <w:kern w:val="0"/>
          <w:sz w:val="22"/>
          <w:szCs w:val="22"/>
          <w:lang w:eastAsia="en-GB"/>
          <w14:ligatures w14:val="none"/>
        </w:rPr>
        <w:t xml:space="preserve"> 16.5m from No 5a rather than 17.2m</w:t>
      </w:r>
    </w:p>
    <w:p w14:paraId="2D75312E" w14:textId="1E82F8E5" w:rsidR="0009355F" w:rsidRPr="00B017C8" w:rsidRDefault="0009355F"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 xml:space="preserve">- Increase the ridge height from 6.31m high to </w:t>
      </w:r>
      <w:r w:rsidR="005323EE" w:rsidRPr="00B017C8">
        <w:rPr>
          <w:rFonts w:ascii="Arial" w:eastAsia="Times New Roman" w:hAnsi="Arial" w:cs="Arial"/>
          <w:kern w:val="0"/>
          <w:sz w:val="22"/>
          <w:szCs w:val="22"/>
          <w:lang w:eastAsia="en-GB"/>
          <w14:ligatures w14:val="none"/>
        </w:rPr>
        <w:t>6.</w:t>
      </w:r>
      <w:r w:rsidR="004874BC">
        <w:rPr>
          <w:rFonts w:ascii="Arial" w:eastAsia="Times New Roman" w:hAnsi="Arial" w:cs="Arial"/>
          <w:kern w:val="0"/>
          <w:sz w:val="22"/>
          <w:szCs w:val="22"/>
          <w:lang w:eastAsia="en-GB"/>
          <w14:ligatures w14:val="none"/>
        </w:rPr>
        <w:t>9</w:t>
      </w:r>
      <w:r w:rsidR="005323EE" w:rsidRPr="00B017C8">
        <w:rPr>
          <w:rFonts w:ascii="Arial" w:eastAsia="Times New Roman" w:hAnsi="Arial" w:cs="Arial"/>
          <w:kern w:val="0"/>
          <w:sz w:val="22"/>
          <w:szCs w:val="22"/>
          <w:lang w:eastAsia="en-GB"/>
          <w14:ligatures w14:val="none"/>
        </w:rPr>
        <w:t>m high</w:t>
      </w:r>
    </w:p>
    <w:p w14:paraId="502A8E8A" w14:textId="258134F6" w:rsidR="00EC527F" w:rsidRPr="00B017C8" w:rsidRDefault="00EC527F"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 xml:space="preserve">- Change the roof design to remove the large front and rear dormers and </w:t>
      </w:r>
      <w:r w:rsidR="00AD051B" w:rsidRPr="00B017C8">
        <w:rPr>
          <w:rFonts w:ascii="Arial" w:eastAsia="Times New Roman" w:hAnsi="Arial" w:cs="Arial"/>
          <w:kern w:val="0"/>
          <w:sz w:val="22"/>
          <w:szCs w:val="22"/>
          <w:lang w:eastAsia="en-GB"/>
          <w14:ligatures w14:val="none"/>
        </w:rPr>
        <w:t xml:space="preserve">replace with a single </w:t>
      </w:r>
      <w:r w:rsidR="00D96975" w:rsidRPr="00B017C8">
        <w:rPr>
          <w:rFonts w:ascii="Arial" w:eastAsia="Times New Roman" w:hAnsi="Arial" w:cs="Arial"/>
          <w:kern w:val="0"/>
          <w:sz w:val="22"/>
          <w:szCs w:val="22"/>
          <w:lang w:eastAsia="en-GB"/>
          <w14:ligatures w14:val="none"/>
        </w:rPr>
        <w:t xml:space="preserve">pitched roof. The eaves therefore have increased from </w:t>
      </w:r>
      <w:r w:rsidR="00351182">
        <w:rPr>
          <w:rFonts w:ascii="Arial" w:eastAsia="Times New Roman" w:hAnsi="Arial" w:cs="Arial"/>
          <w:kern w:val="0"/>
          <w:sz w:val="22"/>
          <w:szCs w:val="22"/>
          <w:lang w:eastAsia="en-GB"/>
          <w14:ligatures w14:val="none"/>
        </w:rPr>
        <w:t>4.8</w:t>
      </w:r>
      <w:r w:rsidR="00D96975" w:rsidRPr="00B017C8">
        <w:rPr>
          <w:rFonts w:ascii="Arial" w:eastAsia="Times New Roman" w:hAnsi="Arial" w:cs="Arial"/>
          <w:kern w:val="0"/>
          <w:sz w:val="22"/>
          <w:szCs w:val="22"/>
          <w:lang w:eastAsia="en-GB"/>
          <w14:ligatures w14:val="none"/>
        </w:rPr>
        <w:t xml:space="preserve">m to </w:t>
      </w:r>
      <w:r w:rsidR="00C219BA">
        <w:rPr>
          <w:rFonts w:ascii="Arial" w:eastAsia="Times New Roman" w:hAnsi="Arial" w:cs="Arial"/>
          <w:kern w:val="0"/>
          <w:sz w:val="22"/>
          <w:szCs w:val="22"/>
          <w:lang w:eastAsia="en-GB"/>
          <w14:ligatures w14:val="none"/>
        </w:rPr>
        <w:t>5.15</w:t>
      </w:r>
      <w:r w:rsidR="00D96975" w:rsidRPr="00B017C8">
        <w:rPr>
          <w:rFonts w:ascii="Arial" w:eastAsia="Times New Roman" w:hAnsi="Arial" w:cs="Arial"/>
          <w:kern w:val="0"/>
          <w:sz w:val="22"/>
          <w:szCs w:val="22"/>
          <w:lang w:eastAsia="en-GB"/>
          <w14:ligatures w14:val="none"/>
        </w:rPr>
        <w:t>m</w:t>
      </w:r>
    </w:p>
    <w:p w14:paraId="51232E06" w14:textId="79FF7979" w:rsidR="00D96975" w:rsidRPr="00B017C8" w:rsidRDefault="00D96975"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 xml:space="preserve">- Removal of asymmetric contemporary fenestration design and porch to </w:t>
      </w:r>
      <w:r w:rsidR="000B3309" w:rsidRPr="00B017C8">
        <w:rPr>
          <w:rFonts w:ascii="Arial" w:eastAsia="Times New Roman" w:hAnsi="Arial" w:cs="Arial"/>
          <w:kern w:val="0"/>
          <w:sz w:val="22"/>
          <w:szCs w:val="22"/>
          <w:lang w:eastAsia="en-GB"/>
          <w14:ligatures w14:val="none"/>
        </w:rPr>
        <w:t>traditional windows on a balanced front elevation. Introduction of a centrally places front door and porch canopy</w:t>
      </w:r>
    </w:p>
    <w:p w14:paraId="20EA8366" w14:textId="64A815EF" w:rsidR="00E7256C" w:rsidRPr="00B017C8" w:rsidRDefault="00E7256C"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w:t>
      </w:r>
      <w:r w:rsidR="00D96975" w:rsidRPr="00B017C8">
        <w:rPr>
          <w:rFonts w:ascii="Arial" w:eastAsia="Times New Roman" w:hAnsi="Arial" w:cs="Arial"/>
          <w:kern w:val="0"/>
          <w:sz w:val="22"/>
          <w:szCs w:val="22"/>
          <w:lang w:eastAsia="en-GB"/>
          <w14:ligatures w14:val="none"/>
        </w:rPr>
        <w:t>Changes</w:t>
      </w:r>
      <w:r w:rsidRPr="00B017C8">
        <w:rPr>
          <w:rFonts w:ascii="Arial" w:eastAsia="Times New Roman" w:hAnsi="Arial" w:cs="Arial"/>
          <w:kern w:val="0"/>
          <w:sz w:val="22"/>
          <w:szCs w:val="22"/>
          <w:lang w:eastAsia="en-GB"/>
          <w14:ligatures w14:val="none"/>
        </w:rPr>
        <w:t xml:space="preserve"> to the </w:t>
      </w:r>
      <w:r w:rsidR="00D96975" w:rsidRPr="00B017C8">
        <w:rPr>
          <w:rFonts w:ascii="Arial" w:eastAsia="Times New Roman" w:hAnsi="Arial" w:cs="Arial"/>
          <w:kern w:val="0"/>
          <w:sz w:val="22"/>
          <w:szCs w:val="22"/>
          <w:lang w:eastAsia="en-GB"/>
          <w14:ligatures w14:val="none"/>
        </w:rPr>
        <w:t>soft landscaping</w:t>
      </w:r>
      <w:r w:rsidR="00686EFD" w:rsidRPr="00B017C8">
        <w:rPr>
          <w:rFonts w:ascii="Arial" w:eastAsia="Times New Roman" w:hAnsi="Arial" w:cs="Arial"/>
          <w:kern w:val="0"/>
          <w:sz w:val="22"/>
          <w:szCs w:val="22"/>
          <w:lang w:eastAsia="en-GB"/>
          <w14:ligatures w14:val="none"/>
        </w:rPr>
        <w:t xml:space="preserve"> (birch trees removed for </w:t>
      </w:r>
      <w:r w:rsidR="00C747FF" w:rsidRPr="00B017C8">
        <w:rPr>
          <w:rFonts w:ascii="Arial" w:eastAsia="Times New Roman" w:hAnsi="Arial" w:cs="Arial"/>
          <w:kern w:val="0"/>
          <w:sz w:val="22"/>
          <w:szCs w:val="22"/>
          <w:lang w:eastAsia="en-GB"/>
          <w14:ligatures w14:val="none"/>
        </w:rPr>
        <w:t>Betula Utilis (Himalayan)</w:t>
      </w:r>
      <w:r w:rsidR="00D87C07" w:rsidRPr="00B017C8">
        <w:rPr>
          <w:rFonts w:ascii="Arial" w:eastAsia="Times New Roman" w:hAnsi="Arial" w:cs="Arial"/>
          <w:kern w:val="0"/>
          <w:sz w:val="22"/>
          <w:szCs w:val="22"/>
          <w:lang w:eastAsia="en-GB"/>
          <w14:ligatures w14:val="none"/>
        </w:rPr>
        <w:t xml:space="preserve"> and introduction of planting to the front of the dwelling, reducing driveway size</w:t>
      </w:r>
    </w:p>
    <w:p w14:paraId="6F666BD8" w14:textId="2998D9F9" w:rsidR="00ED2ADC" w:rsidRPr="00B017C8" w:rsidRDefault="008B7965"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 xml:space="preserve">- </w:t>
      </w:r>
      <w:r w:rsidR="00CD1D4C" w:rsidRPr="00B017C8">
        <w:rPr>
          <w:rFonts w:ascii="Arial" w:eastAsia="Times New Roman" w:hAnsi="Arial" w:cs="Arial"/>
          <w:kern w:val="0"/>
          <w:sz w:val="22"/>
          <w:szCs w:val="22"/>
          <w:lang w:eastAsia="en-GB"/>
          <w14:ligatures w14:val="none"/>
        </w:rPr>
        <w:t xml:space="preserve">Turning the 3 car parking spaces for No </w:t>
      </w:r>
      <w:r w:rsidR="00315EAE" w:rsidRPr="00B017C8">
        <w:rPr>
          <w:rFonts w:ascii="Arial" w:eastAsia="Times New Roman" w:hAnsi="Arial" w:cs="Arial"/>
          <w:kern w:val="0"/>
          <w:sz w:val="22"/>
          <w:szCs w:val="22"/>
          <w:lang w:eastAsia="en-GB"/>
          <w14:ligatures w14:val="none"/>
        </w:rPr>
        <w:t>6</w:t>
      </w:r>
      <w:r w:rsidR="0028753B" w:rsidRPr="00B017C8">
        <w:rPr>
          <w:rFonts w:ascii="Arial" w:eastAsia="Times New Roman" w:hAnsi="Arial" w:cs="Arial"/>
          <w:kern w:val="0"/>
          <w:sz w:val="22"/>
          <w:szCs w:val="22"/>
          <w:lang w:eastAsia="en-GB"/>
          <w14:ligatures w14:val="none"/>
        </w:rPr>
        <w:t>,</w:t>
      </w:r>
      <w:r w:rsidR="00CD1D4C" w:rsidRPr="00B017C8">
        <w:rPr>
          <w:rFonts w:ascii="Arial" w:eastAsia="Times New Roman" w:hAnsi="Arial" w:cs="Arial"/>
          <w:kern w:val="0"/>
          <w:sz w:val="22"/>
          <w:szCs w:val="22"/>
          <w:lang w:eastAsia="en-GB"/>
          <w14:ligatures w14:val="none"/>
        </w:rPr>
        <w:t xml:space="preserve"> 90 degrees</w:t>
      </w:r>
      <w:r w:rsidRPr="00B017C8">
        <w:rPr>
          <w:rFonts w:ascii="Arial" w:eastAsia="Times New Roman" w:hAnsi="Arial" w:cs="Arial"/>
          <w:kern w:val="0"/>
          <w:sz w:val="22"/>
          <w:szCs w:val="22"/>
          <w:lang w:eastAsia="en-GB"/>
          <w14:ligatures w14:val="none"/>
        </w:rPr>
        <w:t xml:space="preserve"> so they share the same driveway as the proposed dwelling</w:t>
      </w:r>
    </w:p>
    <w:p w14:paraId="744ED48E" w14:textId="00C2B464" w:rsidR="00061DDF" w:rsidRDefault="00061DDF" w:rsidP="00683C17">
      <w:pPr>
        <w:spacing w:after="0" w:line="276" w:lineRule="auto"/>
        <w:jc w:val="both"/>
        <w:outlineLvl w:val="2"/>
        <w:rPr>
          <w:rFonts w:ascii="Arial" w:eastAsia="Times New Roman" w:hAnsi="Arial" w:cs="Arial"/>
          <w:kern w:val="0"/>
          <w:sz w:val="22"/>
          <w:szCs w:val="22"/>
          <w:lang w:eastAsia="en-GB"/>
          <w14:ligatures w14:val="none"/>
        </w:rPr>
      </w:pPr>
      <w:r w:rsidRPr="00B017C8">
        <w:rPr>
          <w:rFonts w:ascii="Arial" w:eastAsia="Times New Roman" w:hAnsi="Arial" w:cs="Arial"/>
          <w:kern w:val="0"/>
          <w:sz w:val="22"/>
          <w:szCs w:val="22"/>
          <w:lang w:eastAsia="en-GB"/>
          <w14:ligatures w14:val="none"/>
        </w:rPr>
        <w:t xml:space="preserve">- Change the 1m high railing on the front boundary with the main road to </w:t>
      </w:r>
      <w:r w:rsidR="009F0C31" w:rsidRPr="00B017C8">
        <w:rPr>
          <w:rFonts w:ascii="Arial" w:eastAsia="Times New Roman" w:hAnsi="Arial" w:cs="Arial"/>
          <w:kern w:val="0"/>
          <w:sz w:val="22"/>
          <w:szCs w:val="22"/>
          <w:lang w:eastAsia="en-GB"/>
          <w14:ligatures w14:val="none"/>
        </w:rPr>
        <w:t>1m high timber picket fence</w:t>
      </w:r>
    </w:p>
    <w:p w14:paraId="57D1F470" w14:textId="77777777" w:rsidR="00094724" w:rsidRDefault="00094724" w:rsidP="00683C17">
      <w:pPr>
        <w:spacing w:after="0" w:line="276" w:lineRule="auto"/>
        <w:jc w:val="both"/>
        <w:outlineLvl w:val="2"/>
        <w:rPr>
          <w:rFonts w:ascii="Arial" w:eastAsia="Times New Roman" w:hAnsi="Arial" w:cs="Arial"/>
          <w:kern w:val="0"/>
          <w:sz w:val="22"/>
          <w:szCs w:val="22"/>
          <w:lang w:eastAsia="en-GB"/>
          <w14:ligatures w14:val="none"/>
        </w:rPr>
      </w:pPr>
    </w:p>
    <w:p w14:paraId="5EC1DA20" w14:textId="3060E8C3" w:rsidR="00094724" w:rsidRPr="00B017C8" w:rsidRDefault="00094724"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For the avoidance of doubt, the elevation plans show that the main footprint of the dwellin</w:t>
      </w:r>
      <w:r w:rsidR="001A22BF">
        <w:rPr>
          <w:rFonts w:ascii="Arial" w:eastAsia="Times New Roman" w:hAnsi="Arial" w:cs="Arial"/>
          <w:kern w:val="0"/>
          <w:sz w:val="22"/>
          <w:szCs w:val="22"/>
          <w:lang w:eastAsia="en-GB"/>
          <w14:ligatures w14:val="none"/>
        </w:rPr>
        <w:t>g w</w:t>
      </w:r>
      <w:r w:rsidR="00260C86">
        <w:rPr>
          <w:rFonts w:ascii="Arial" w:eastAsia="Times New Roman" w:hAnsi="Arial" w:cs="Arial"/>
          <w:kern w:val="0"/>
          <w:sz w:val="22"/>
          <w:szCs w:val="22"/>
          <w:lang w:eastAsia="en-GB"/>
          <w14:ligatures w14:val="none"/>
        </w:rPr>
        <w:t>ill remain (c12.1m x 6.15m).</w:t>
      </w:r>
    </w:p>
    <w:p w14:paraId="36D39D4E"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B177E05" w14:textId="7A6CC83D" w:rsidR="00B017C8" w:rsidRPr="00642B62" w:rsidRDefault="00CB24F6" w:rsidP="00683C17">
      <w:pPr>
        <w:spacing w:after="0" w:line="276" w:lineRule="auto"/>
        <w:jc w:val="both"/>
        <w:rPr>
          <w:rFonts w:ascii="Arial" w:eastAsia="Times New Roman" w:hAnsi="Arial" w:cs="Arial"/>
          <w:kern w:val="0"/>
          <w:sz w:val="22"/>
          <w:szCs w:val="22"/>
          <w:lang w:eastAsia="en-GB"/>
          <w14:ligatures w14:val="none"/>
        </w:rPr>
      </w:pPr>
      <w:r w:rsidRPr="00642B62">
        <w:rPr>
          <w:rFonts w:ascii="Arial" w:eastAsia="Times New Roman" w:hAnsi="Arial" w:cs="Arial"/>
          <w:kern w:val="0"/>
          <w:sz w:val="22"/>
          <w:szCs w:val="22"/>
          <w:lang w:eastAsia="en-GB"/>
          <w14:ligatures w14:val="none"/>
        </w:rPr>
        <w:t xml:space="preserve">PL/2024/08330 Erection of detached </w:t>
      </w:r>
      <w:r w:rsidR="00351182" w:rsidRPr="00642B62">
        <w:rPr>
          <w:rFonts w:ascii="Arial" w:eastAsia="Times New Roman" w:hAnsi="Arial" w:cs="Arial"/>
          <w:kern w:val="0"/>
          <w:sz w:val="22"/>
          <w:szCs w:val="22"/>
          <w:lang w:eastAsia="en-GB"/>
          <w14:ligatures w14:val="none"/>
        </w:rPr>
        <w:t>3-bedroom</w:t>
      </w:r>
      <w:r w:rsidRPr="00642B62">
        <w:rPr>
          <w:rFonts w:ascii="Arial" w:eastAsia="Times New Roman" w:hAnsi="Arial" w:cs="Arial"/>
          <w:kern w:val="0"/>
          <w:sz w:val="22"/>
          <w:szCs w:val="22"/>
          <w:lang w:eastAsia="en-GB"/>
          <w14:ligatures w14:val="none"/>
        </w:rPr>
        <w:t xml:space="preserve"> self-build dwelling – Approved subject to conditions and a U</w:t>
      </w:r>
      <w:r w:rsidR="0058671A" w:rsidRPr="00642B62">
        <w:rPr>
          <w:rFonts w:ascii="Arial" w:eastAsia="Times New Roman" w:hAnsi="Arial" w:cs="Arial"/>
          <w:kern w:val="0"/>
          <w:sz w:val="22"/>
          <w:szCs w:val="22"/>
          <w:lang w:eastAsia="en-GB"/>
          <w14:ligatures w14:val="none"/>
        </w:rPr>
        <w:t>nilateral Undertaking legal agreement</w:t>
      </w:r>
      <w:r w:rsidR="00F56277" w:rsidRPr="00642B62">
        <w:rPr>
          <w:rFonts w:ascii="Arial" w:eastAsia="Times New Roman" w:hAnsi="Arial" w:cs="Arial"/>
          <w:kern w:val="0"/>
          <w:sz w:val="22"/>
          <w:szCs w:val="22"/>
          <w:lang w:eastAsia="en-GB"/>
          <w14:ligatures w14:val="none"/>
        </w:rPr>
        <w:t xml:space="preserve">. It is important to note that </w:t>
      </w:r>
      <w:r w:rsidR="00642B62" w:rsidRPr="00642B62">
        <w:rPr>
          <w:rFonts w:ascii="Arial" w:eastAsia="Times New Roman" w:hAnsi="Arial" w:cs="Arial"/>
          <w:kern w:val="0"/>
          <w:sz w:val="22"/>
          <w:szCs w:val="22"/>
          <w:lang w:eastAsia="en-GB"/>
          <w14:ligatures w14:val="none"/>
        </w:rPr>
        <w:t>the legal agreement relates to PL/202/08330 and any variation of planning permission. Therefore, the legal agreement does not need to be amended to include this application.</w:t>
      </w:r>
    </w:p>
    <w:p w14:paraId="5762A993" w14:textId="77777777" w:rsidR="00F56277" w:rsidRDefault="00F56277" w:rsidP="00683C17">
      <w:pPr>
        <w:spacing w:after="0" w:line="276" w:lineRule="auto"/>
        <w:jc w:val="both"/>
        <w:rPr>
          <w:rFonts w:ascii="Arial" w:eastAsia="Times New Roman" w:hAnsi="Arial" w:cs="Arial"/>
          <w:color w:val="FF0000"/>
          <w:kern w:val="0"/>
          <w:sz w:val="22"/>
          <w:szCs w:val="22"/>
          <w:lang w:eastAsia="en-GB"/>
          <w14:ligatures w14:val="none"/>
        </w:rPr>
      </w:pPr>
    </w:p>
    <w:p w14:paraId="30045772" w14:textId="142D8FA6" w:rsidR="00F56277" w:rsidRDefault="00F56277" w:rsidP="00642B62">
      <w:pPr>
        <w:spacing w:after="0" w:line="276" w:lineRule="auto"/>
        <w:jc w:val="center"/>
        <w:rPr>
          <w:rFonts w:ascii="Arial" w:eastAsia="Times New Roman" w:hAnsi="Arial" w:cs="Arial"/>
          <w:color w:val="FF0000"/>
          <w:kern w:val="0"/>
          <w:sz w:val="22"/>
          <w:szCs w:val="22"/>
          <w:lang w:eastAsia="en-GB"/>
          <w14:ligatures w14:val="none"/>
        </w:rPr>
      </w:pPr>
      <w:r w:rsidRPr="00F56277">
        <w:rPr>
          <w:rFonts w:ascii="Arial" w:eastAsia="Times New Roman" w:hAnsi="Arial" w:cs="Arial"/>
          <w:noProof/>
          <w:color w:val="FF0000"/>
          <w:kern w:val="0"/>
          <w:sz w:val="22"/>
          <w:szCs w:val="22"/>
          <w:lang w:eastAsia="en-GB"/>
          <w14:ligatures w14:val="none"/>
        </w:rPr>
        <w:drawing>
          <wp:inline distT="0" distB="0" distL="0" distR="0" wp14:anchorId="32EC9C49" wp14:editId="3A347336">
            <wp:extent cx="3486329" cy="654084"/>
            <wp:effectExtent l="0" t="0" r="0" b="0"/>
            <wp:docPr id="71816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69258" name=""/>
                    <pic:cNvPicPr/>
                  </pic:nvPicPr>
                  <pic:blipFill>
                    <a:blip r:embed="rId15"/>
                    <a:stretch>
                      <a:fillRect/>
                    </a:stretch>
                  </pic:blipFill>
                  <pic:spPr>
                    <a:xfrm>
                      <a:off x="0" y="0"/>
                      <a:ext cx="3486329" cy="654084"/>
                    </a:xfrm>
                    <a:prstGeom prst="rect">
                      <a:avLst/>
                    </a:prstGeom>
                  </pic:spPr>
                </pic:pic>
              </a:graphicData>
            </a:graphic>
          </wp:inline>
        </w:drawing>
      </w:r>
    </w:p>
    <w:p w14:paraId="120E0FAC" w14:textId="77777777" w:rsidR="00B017C8" w:rsidRDefault="00B017C8" w:rsidP="00683C17">
      <w:pPr>
        <w:spacing w:after="0" w:line="276" w:lineRule="auto"/>
        <w:jc w:val="both"/>
        <w:rPr>
          <w:rFonts w:ascii="Arial" w:eastAsia="Times New Roman" w:hAnsi="Arial" w:cs="Arial"/>
          <w:color w:val="FF0000"/>
          <w:kern w:val="0"/>
          <w:sz w:val="22"/>
          <w:szCs w:val="22"/>
          <w:lang w:eastAsia="en-GB"/>
          <w14:ligatures w14:val="none"/>
        </w:rPr>
      </w:pPr>
    </w:p>
    <w:p w14:paraId="12616187" w14:textId="6D621B08" w:rsidR="00F67983" w:rsidRPr="00B23484" w:rsidRDefault="00F67983" w:rsidP="00683C17">
      <w:pPr>
        <w:spacing w:after="0" w:line="276" w:lineRule="auto"/>
        <w:jc w:val="both"/>
        <w:rPr>
          <w:rFonts w:ascii="Arial" w:eastAsia="Times New Roman" w:hAnsi="Arial" w:cs="Arial"/>
          <w:kern w:val="0"/>
          <w:sz w:val="22"/>
          <w:szCs w:val="22"/>
          <w:lang w:eastAsia="en-GB"/>
          <w14:ligatures w14:val="none"/>
        </w:rPr>
      </w:pPr>
      <w:r w:rsidRPr="00B23484">
        <w:rPr>
          <w:rFonts w:ascii="Arial" w:eastAsia="Times New Roman" w:hAnsi="Arial" w:cs="Arial"/>
          <w:kern w:val="0"/>
          <w:sz w:val="22"/>
          <w:szCs w:val="22"/>
          <w:lang w:eastAsia="en-GB"/>
          <w14:ligatures w14:val="none"/>
        </w:rPr>
        <w:t xml:space="preserve">PL/2026/00996 - charge of conditions 5 (hard &amp; soft landscaping) and 9 (surface water drainage) on PL/2024/08330 – Approved </w:t>
      </w:r>
      <w:r w:rsidR="00B23484" w:rsidRPr="00B23484">
        <w:rPr>
          <w:rFonts w:ascii="Arial" w:eastAsia="Times New Roman" w:hAnsi="Arial" w:cs="Arial"/>
          <w:kern w:val="0"/>
          <w:sz w:val="22"/>
          <w:szCs w:val="22"/>
          <w:lang w:eastAsia="en-GB"/>
          <w14:ligatures w14:val="none"/>
        </w:rPr>
        <w:t>–</w:t>
      </w:r>
      <w:r w:rsidRPr="00B23484">
        <w:rPr>
          <w:rFonts w:ascii="Arial" w:eastAsia="Times New Roman" w:hAnsi="Arial" w:cs="Arial"/>
          <w:kern w:val="0"/>
          <w:sz w:val="22"/>
          <w:szCs w:val="22"/>
          <w:lang w:eastAsia="en-GB"/>
          <w14:ligatures w14:val="none"/>
        </w:rPr>
        <w:t xml:space="preserve"> </w:t>
      </w:r>
      <w:r w:rsidR="00B23484" w:rsidRPr="00B23484">
        <w:rPr>
          <w:rFonts w:ascii="Arial" w:eastAsia="Times New Roman" w:hAnsi="Arial" w:cs="Arial"/>
          <w:kern w:val="0"/>
          <w:sz w:val="22"/>
          <w:szCs w:val="22"/>
          <w:lang w:eastAsia="en-GB"/>
          <w14:ligatures w14:val="none"/>
        </w:rPr>
        <w:t>23 April 2026</w:t>
      </w:r>
    </w:p>
    <w:p w14:paraId="0B5800AC" w14:textId="77777777" w:rsidR="00F67983" w:rsidRDefault="00F67983"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CA59998" w14:textId="77777777" w:rsidR="00E1227C" w:rsidRPr="00945DD3" w:rsidRDefault="00E1227C" w:rsidP="00021647">
      <w:pPr>
        <w:spacing w:after="0" w:line="276" w:lineRule="auto"/>
        <w:jc w:val="both"/>
        <w:rPr>
          <w:rFonts w:ascii="Arial" w:hAnsi="Arial" w:cs="Arial"/>
          <w:sz w:val="22"/>
          <w:szCs w:val="22"/>
          <w:u w:val="single"/>
        </w:rPr>
      </w:pP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8826659" w14:textId="77777777" w:rsidR="00021647"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37A171F8" w14:textId="77777777" w:rsidR="00E1227C" w:rsidRPr="00945DD3" w:rsidRDefault="00E1227C" w:rsidP="00021647">
      <w:pPr>
        <w:spacing w:after="0" w:line="276" w:lineRule="auto"/>
        <w:jc w:val="both"/>
        <w:rPr>
          <w:rFonts w:ascii="Arial" w:eastAsia="Times New Roman" w:hAnsi="Arial" w:cs="Arial"/>
          <w:kern w:val="0"/>
          <w:sz w:val="22"/>
          <w:szCs w:val="22"/>
          <w:u w:val="single"/>
          <w:lang w:eastAsia="en-GB"/>
          <w14:ligatures w14:val="none"/>
        </w:rPr>
      </w:pP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w:t>
      </w:r>
      <w:r w:rsidRPr="008C7C22">
        <w:rPr>
          <w:rFonts w:ascii="Arial" w:eastAsia="Times New Roman" w:hAnsi="Arial" w:cs="Arial"/>
          <w:kern w:val="0"/>
          <w:sz w:val="22"/>
          <w:szCs w:val="22"/>
          <w:lang w:eastAsia="en-GB"/>
          <w14:ligatures w14:val="none"/>
        </w:rPr>
        <w:lastRenderedPageBreak/>
        <w:t>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24D6DF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6F801888"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1 Settlement </w:t>
      </w:r>
      <w:proofErr w:type="gramStart"/>
      <w:r w:rsidRPr="00E1227C">
        <w:rPr>
          <w:rFonts w:ascii="Arial" w:eastAsia="Times New Roman" w:hAnsi="Arial" w:cs="Arial"/>
          <w:kern w:val="0"/>
          <w:sz w:val="22"/>
          <w:szCs w:val="22"/>
          <w:lang w:eastAsia="en-GB"/>
          <w14:ligatures w14:val="none"/>
        </w:rPr>
        <w:t>Strategy;</w:t>
      </w:r>
      <w:proofErr w:type="gramEnd"/>
    </w:p>
    <w:p w14:paraId="203A1305"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2 Delivery </w:t>
      </w:r>
      <w:proofErr w:type="gramStart"/>
      <w:r w:rsidRPr="00E1227C">
        <w:rPr>
          <w:rFonts w:ascii="Arial" w:eastAsia="Times New Roman" w:hAnsi="Arial" w:cs="Arial"/>
          <w:kern w:val="0"/>
          <w:sz w:val="22"/>
          <w:szCs w:val="22"/>
          <w:lang w:eastAsia="en-GB"/>
          <w14:ligatures w14:val="none"/>
        </w:rPr>
        <w:t>Strategy;</w:t>
      </w:r>
      <w:proofErr w:type="gramEnd"/>
    </w:p>
    <w:p w14:paraId="4AFCE647" w14:textId="57072B31"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w:t>
      </w:r>
      <w:r w:rsidR="00425AB8" w:rsidRPr="00E1227C">
        <w:rPr>
          <w:rFonts w:ascii="Arial" w:eastAsia="Times New Roman" w:hAnsi="Arial" w:cs="Arial"/>
          <w:kern w:val="0"/>
          <w:sz w:val="22"/>
          <w:szCs w:val="22"/>
          <w:lang w:eastAsia="en-GB"/>
          <w14:ligatures w14:val="none"/>
        </w:rPr>
        <w:t xml:space="preserve">12 Devizes </w:t>
      </w:r>
      <w:r w:rsidRPr="00E1227C">
        <w:rPr>
          <w:rFonts w:ascii="Arial" w:eastAsia="Times New Roman" w:hAnsi="Arial" w:cs="Arial"/>
          <w:kern w:val="0"/>
          <w:sz w:val="22"/>
          <w:szCs w:val="22"/>
          <w:lang w:eastAsia="en-GB"/>
          <w14:ligatures w14:val="none"/>
        </w:rPr>
        <w:t>Community Area</w:t>
      </w:r>
    </w:p>
    <w:p w14:paraId="583EBFF2"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50 Biodiversity and </w:t>
      </w:r>
      <w:proofErr w:type="gramStart"/>
      <w:r w:rsidRPr="00E1227C">
        <w:rPr>
          <w:rFonts w:ascii="Arial" w:eastAsia="Times New Roman" w:hAnsi="Arial" w:cs="Arial"/>
          <w:kern w:val="0"/>
          <w:sz w:val="22"/>
          <w:szCs w:val="22"/>
          <w:lang w:eastAsia="en-GB"/>
          <w14:ligatures w14:val="none"/>
        </w:rPr>
        <w:t>Geodiversity;</w:t>
      </w:r>
      <w:proofErr w:type="gramEnd"/>
    </w:p>
    <w:p w14:paraId="530EBBD4"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57 Ensuring High Quality Design and Place </w:t>
      </w:r>
      <w:proofErr w:type="gramStart"/>
      <w:r w:rsidRPr="00E1227C">
        <w:rPr>
          <w:rFonts w:ascii="Arial" w:eastAsia="Times New Roman" w:hAnsi="Arial" w:cs="Arial"/>
          <w:kern w:val="0"/>
          <w:sz w:val="22"/>
          <w:szCs w:val="22"/>
          <w:lang w:eastAsia="en-GB"/>
          <w14:ligatures w14:val="none"/>
        </w:rPr>
        <w:t>Shaping;</w:t>
      </w:r>
      <w:proofErr w:type="gramEnd"/>
    </w:p>
    <w:p w14:paraId="7748A2FB"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58 Ensuring the Conservation of the Historic </w:t>
      </w:r>
      <w:proofErr w:type="gramStart"/>
      <w:r w:rsidRPr="00E1227C">
        <w:rPr>
          <w:rFonts w:ascii="Arial" w:eastAsia="Times New Roman" w:hAnsi="Arial" w:cs="Arial"/>
          <w:kern w:val="0"/>
          <w:sz w:val="22"/>
          <w:szCs w:val="22"/>
          <w:lang w:eastAsia="en-GB"/>
          <w14:ligatures w14:val="none"/>
        </w:rPr>
        <w:t>Environment;</w:t>
      </w:r>
      <w:proofErr w:type="gramEnd"/>
    </w:p>
    <w:p w14:paraId="257C41FE"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61 Transport &amp; </w:t>
      </w:r>
      <w:proofErr w:type="gramStart"/>
      <w:r w:rsidRPr="00E1227C">
        <w:rPr>
          <w:rFonts w:ascii="Arial" w:eastAsia="Times New Roman" w:hAnsi="Arial" w:cs="Arial"/>
          <w:kern w:val="0"/>
          <w:sz w:val="22"/>
          <w:szCs w:val="22"/>
          <w:lang w:eastAsia="en-GB"/>
          <w14:ligatures w14:val="none"/>
        </w:rPr>
        <w:t>Development;</w:t>
      </w:r>
      <w:proofErr w:type="gramEnd"/>
      <w:r w:rsidRPr="00E1227C">
        <w:rPr>
          <w:rFonts w:ascii="Arial" w:eastAsia="Times New Roman" w:hAnsi="Arial" w:cs="Arial"/>
          <w:kern w:val="0"/>
          <w:sz w:val="22"/>
          <w:szCs w:val="22"/>
          <w:lang w:eastAsia="en-GB"/>
          <w14:ligatures w14:val="none"/>
        </w:rPr>
        <w:t xml:space="preserve"> </w:t>
      </w:r>
    </w:p>
    <w:p w14:paraId="31B0798C"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Core Policy 64 Demand Management</w:t>
      </w:r>
    </w:p>
    <w:p w14:paraId="5A33D05E" w14:textId="77777777" w:rsidR="00021647" w:rsidRPr="00E1227C"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 xml:space="preserve">Core Policy 67 Flood </w:t>
      </w:r>
      <w:proofErr w:type="gramStart"/>
      <w:r w:rsidRPr="00E1227C">
        <w:rPr>
          <w:rFonts w:ascii="Arial" w:eastAsia="Times New Roman" w:hAnsi="Arial" w:cs="Arial"/>
          <w:kern w:val="0"/>
          <w:sz w:val="22"/>
          <w:szCs w:val="22"/>
          <w:lang w:eastAsia="en-GB"/>
          <w14:ligatures w14:val="none"/>
        </w:rPr>
        <w:t>Risk;</w:t>
      </w:r>
      <w:proofErr w:type="gramEnd"/>
    </w:p>
    <w:p w14:paraId="68DC3818" w14:textId="4861068B" w:rsidR="00021647" w:rsidRPr="00E1227C" w:rsidRDefault="0079677F" w:rsidP="00021647">
      <w:pPr>
        <w:spacing w:after="0" w:line="276" w:lineRule="auto"/>
        <w:jc w:val="both"/>
        <w:rPr>
          <w:rFonts w:ascii="Arial" w:hAnsi="Arial" w:cs="Arial"/>
          <w:b/>
          <w:bCs/>
          <w:sz w:val="22"/>
          <w:szCs w:val="22"/>
        </w:rPr>
      </w:pPr>
      <w:r w:rsidRPr="00E1227C">
        <w:rPr>
          <w:rFonts w:ascii="Arial" w:hAnsi="Arial" w:cs="Arial"/>
          <w:b/>
          <w:bCs/>
          <w:sz w:val="22"/>
          <w:szCs w:val="22"/>
        </w:rPr>
        <w:t xml:space="preserve"> </w:t>
      </w:r>
    </w:p>
    <w:p w14:paraId="6360CEC0" w14:textId="21F37A64" w:rsidR="00021647" w:rsidRPr="00E1227C" w:rsidRDefault="00021647" w:rsidP="00021647">
      <w:pPr>
        <w:spacing w:after="0" w:line="276" w:lineRule="auto"/>
        <w:jc w:val="both"/>
        <w:rPr>
          <w:rFonts w:ascii="Arial" w:hAnsi="Arial" w:cs="Arial"/>
          <w:sz w:val="22"/>
          <w:szCs w:val="22"/>
          <w:u w:val="single"/>
        </w:rPr>
      </w:pPr>
      <w:r w:rsidRPr="00E1227C">
        <w:rPr>
          <w:rFonts w:ascii="Arial" w:hAnsi="Arial" w:cs="Arial"/>
          <w:sz w:val="22"/>
          <w:szCs w:val="22"/>
          <w:u w:val="single"/>
        </w:rPr>
        <w:t>Neighbourhood Plan</w:t>
      </w:r>
      <w:r w:rsidRPr="00E1227C">
        <w:rPr>
          <w:rFonts w:ascii="Arial" w:hAnsi="Arial" w:cs="Arial"/>
          <w:sz w:val="22"/>
          <w:szCs w:val="22"/>
        </w:rPr>
        <w:t>:</w:t>
      </w:r>
      <w:r w:rsidR="00E6607A" w:rsidRPr="00E1227C">
        <w:rPr>
          <w:rFonts w:ascii="Arial" w:hAnsi="Arial" w:cs="Arial"/>
          <w:sz w:val="22"/>
          <w:szCs w:val="22"/>
        </w:rPr>
        <w:t xml:space="preserve"> Potterne Neighbourhood Plan</w:t>
      </w:r>
      <w:r w:rsidR="0079677F" w:rsidRPr="00E1227C">
        <w:rPr>
          <w:rFonts w:ascii="Arial" w:hAnsi="Arial" w:cs="Arial"/>
          <w:sz w:val="22"/>
          <w:szCs w:val="22"/>
        </w:rPr>
        <w:t xml:space="preserve"> 2017</w:t>
      </w:r>
    </w:p>
    <w:p w14:paraId="13E89A62" w14:textId="77777777" w:rsidR="00021647" w:rsidRPr="00E1227C" w:rsidRDefault="00021647" w:rsidP="00021647">
      <w:pPr>
        <w:spacing w:after="0" w:line="276" w:lineRule="auto"/>
        <w:jc w:val="both"/>
        <w:rPr>
          <w:rFonts w:ascii="Arial" w:hAnsi="Arial" w:cs="Arial"/>
          <w:b/>
          <w:bCs/>
          <w:sz w:val="22"/>
          <w:szCs w:val="22"/>
        </w:rPr>
      </w:pPr>
    </w:p>
    <w:p w14:paraId="5D775407" w14:textId="0FE24A26" w:rsidR="00021647" w:rsidRPr="00E1227C" w:rsidRDefault="00021647" w:rsidP="00021647">
      <w:pPr>
        <w:spacing w:after="0" w:line="276" w:lineRule="auto"/>
        <w:jc w:val="both"/>
        <w:rPr>
          <w:rFonts w:ascii="Arial" w:hAnsi="Arial" w:cs="Arial"/>
          <w:sz w:val="22"/>
          <w:szCs w:val="22"/>
          <w:u w:val="single"/>
        </w:rPr>
      </w:pPr>
      <w:r w:rsidRPr="00E1227C">
        <w:rPr>
          <w:rFonts w:ascii="Arial" w:hAnsi="Arial" w:cs="Arial"/>
          <w:sz w:val="22"/>
          <w:szCs w:val="22"/>
          <w:u w:val="single"/>
        </w:rPr>
        <w:t>Supplementary Planning Documents:</w:t>
      </w:r>
    </w:p>
    <w:p w14:paraId="06E05491" w14:textId="77777777" w:rsidR="0010213D" w:rsidRDefault="0010213D" w:rsidP="005623C8">
      <w:pPr>
        <w:spacing w:after="0" w:line="276" w:lineRule="auto"/>
        <w:jc w:val="both"/>
        <w:rPr>
          <w:rFonts w:ascii="Arial" w:eastAsia="Times New Roman" w:hAnsi="Arial" w:cs="Arial"/>
          <w:kern w:val="0"/>
          <w:sz w:val="22"/>
          <w:szCs w:val="22"/>
          <w:lang w:eastAsia="en-GB"/>
          <w14:ligatures w14:val="none"/>
        </w:rPr>
      </w:pPr>
    </w:p>
    <w:p w14:paraId="365A60CD" w14:textId="783791C6" w:rsidR="005623C8" w:rsidRPr="00E1227C" w:rsidRDefault="005623C8" w:rsidP="005623C8">
      <w:p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Wiltshire Local Transport Plan 3 (2011- 2026) and Local Transport Plan 4 2025-2038</w:t>
      </w:r>
    </w:p>
    <w:p w14:paraId="444075C2" w14:textId="77777777" w:rsidR="005623C8" w:rsidRPr="00E1227C" w:rsidRDefault="005623C8" w:rsidP="005623C8">
      <w:p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Wiltshire Local Transport Plan 2011- 2026: Cycling Strategy</w:t>
      </w:r>
    </w:p>
    <w:p w14:paraId="7950BFD4" w14:textId="77F272C8" w:rsidR="00021647" w:rsidRPr="00E1227C" w:rsidRDefault="005623C8" w:rsidP="005623C8">
      <w:p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Wiltshire Design Guide 2024 SPD</w:t>
      </w:r>
    </w:p>
    <w:p w14:paraId="51F227CD" w14:textId="40158145" w:rsidR="005623C8" w:rsidRPr="00E1227C" w:rsidRDefault="005623C8" w:rsidP="005623C8">
      <w:pPr>
        <w:spacing w:after="0" w:line="276" w:lineRule="auto"/>
        <w:jc w:val="both"/>
        <w:rPr>
          <w:rFonts w:ascii="Arial" w:eastAsia="Times New Roman" w:hAnsi="Arial" w:cs="Arial"/>
          <w:kern w:val="0"/>
          <w:sz w:val="22"/>
          <w:szCs w:val="22"/>
          <w:lang w:eastAsia="en-GB"/>
          <w14:ligatures w14:val="none"/>
        </w:rPr>
      </w:pPr>
      <w:r w:rsidRPr="00E1227C">
        <w:rPr>
          <w:rFonts w:ascii="Arial" w:eastAsia="Times New Roman" w:hAnsi="Arial" w:cs="Arial"/>
          <w:kern w:val="0"/>
          <w:sz w:val="22"/>
          <w:szCs w:val="22"/>
          <w:lang w:eastAsia="en-GB"/>
          <w14:ligatures w14:val="none"/>
        </w:rPr>
        <w:t>Wiltshire Strategic Flood Risk Assessments 2019 and 2024</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Pr="007C7435"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7630B71E" w14:textId="5FDE69F4" w:rsidR="00D902FA" w:rsidRPr="007C7435" w:rsidRDefault="00C058E6" w:rsidP="00926938">
      <w:pPr>
        <w:spacing w:after="0" w:line="276" w:lineRule="auto"/>
        <w:jc w:val="both"/>
        <w:rPr>
          <w:rFonts w:ascii="Arial" w:eastAsia="Times New Roman" w:hAnsi="Arial" w:cs="Arial"/>
          <w:kern w:val="0"/>
          <w:sz w:val="22"/>
          <w:szCs w:val="22"/>
          <w:lang w:eastAsia="en-GB"/>
          <w14:ligatures w14:val="none"/>
        </w:rPr>
      </w:pPr>
      <w:r w:rsidRPr="007C7435">
        <w:rPr>
          <w:rFonts w:ascii="Arial" w:eastAsia="Times New Roman" w:hAnsi="Arial" w:cs="Arial"/>
          <w:kern w:val="0"/>
          <w:sz w:val="22"/>
          <w:szCs w:val="22"/>
          <w:u w:val="single"/>
          <w:lang w:eastAsia="en-GB"/>
          <w14:ligatures w14:val="none"/>
        </w:rPr>
        <w:t xml:space="preserve">Potterne </w:t>
      </w:r>
      <w:r w:rsidR="00F7609E" w:rsidRPr="007C7435">
        <w:rPr>
          <w:rFonts w:ascii="Arial" w:eastAsia="Times New Roman" w:hAnsi="Arial" w:cs="Arial"/>
          <w:kern w:val="0"/>
          <w:sz w:val="22"/>
          <w:szCs w:val="22"/>
          <w:u w:val="single"/>
          <w:lang w:eastAsia="en-GB"/>
          <w14:ligatures w14:val="none"/>
        </w:rPr>
        <w:t>Parish Council</w:t>
      </w:r>
      <w:r w:rsidR="00F7609E" w:rsidRPr="007C7435">
        <w:rPr>
          <w:rFonts w:ascii="Arial" w:eastAsia="Times New Roman" w:hAnsi="Arial" w:cs="Arial"/>
          <w:kern w:val="0"/>
          <w:sz w:val="22"/>
          <w:szCs w:val="22"/>
          <w:lang w:eastAsia="en-GB"/>
          <w14:ligatures w14:val="none"/>
        </w:rPr>
        <w:t>:</w:t>
      </w:r>
      <w:r w:rsidR="00926938" w:rsidRPr="007C7435">
        <w:t xml:space="preserve"> N</w:t>
      </w:r>
      <w:r w:rsidR="00926938" w:rsidRPr="007C7435">
        <w:rPr>
          <w:rFonts w:ascii="Arial" w:eastAsia="Times New Roman" w:hAnsi="Arial" w:cs="Arial"/>
          <w:kern w:val="0"/>
          <w:sz w:val="22"/>
          <w:szCs w:val="22"/>
          <w:lang w:eastAsia="en-GB"/>
          <w14:ligatures w14:val="none"/>
        </w:rPr>
        <w:t xml:space="preserve">o objection to this Application provided there is imposed a </w:t>
      </w:r>
      <w:r w:rsidR="00715E00">
        <w:rPr>
          <w:rFonts w:ascii="Arial" w:eastAsia="Times New Roman" w:hAnsi="Arial" w:cs="Arial"/>
          <w:kern w:val="0"/>
          <w:sz w:val="22"/>
          <w:szCs w:val="22"/>
          <w:lang w:eastAsia="en-GB"/>
          <w14:ligatures w14:val="none"/>
        </w:rPr>
        <w:t>c</w:t>
      </w:r>
      <w:r w:rsidR="00926938" w:rsidRPr="007C7435">
        <w:rPr>
          <w:rFonts w:ascii="Arial" w:eastAsia="Times New Roman" w:hAnsi="Arial" w:cs="Arial"/>
          <w:kern w:val="0"/>
          <w:sz w:val="22"/>
          <w:szCs w:val="22"/>
          <w:lang w:eastAsia="en-GB"/>
          <w14:ligatures w14:val="none"/>
        </w:rPr>
        <w:t xml:space="preserve">ondition that the proposed glass doors on the western side of the house cannot be seen from 3 </w:t>
      </w:r>
      <w:proofErr w:type="spellStart"/>
      <w:r w:rsidR="00926938" w:rsidRPr="007C7435">
        <w:rPr>
          <w:rFonts w:ascii="Arial" w:eastAsia="Times New Roman" w:hAnsi="Arial" w:cs="Arial"/>
          <w:kern w:val="0"/>
          <w:sz w:val="22"/>
          <w:szCs w:val="22"/>
          <w:lang w:eastAsia="en-GB"/>
          <w14:ligatures w14:val="none"/>
        </w:rPr>
        <w:t>Coxhill</w:t>
      </w:r>
      <w:proofErr w:type="spellEnd"/>
      <w:r w:rsidR="00926938" w:rsidRPr="007C7435">
        <w:rPr>
          <w:rFonts w:ascii="Arial" w:eastAsia="Times New Roman" w:hAnsi="Arial" w:cs="Arial"/>
          <w:kern w:val="0"/>
          <w:sz w:val="22"/>
          <w:szCs w:val="22"/>
          <w:lang w:eastAsia="en-GB"/>
          <w14:ligatures w14:val="none"/>
        </w:rPr>
        <w:t xml:space="preserve"> Lane because of the fence to be erected between </w:t>
      </w:r>
      <w:proofErr w:type="gramStart"/>
      <w:r w:rsidR="00926938" w:rsidRPr="007C7435">
        <w:rPr>
          <w:rFonts w:ascii="Arial" w:eastAsia="Times New Roman" w:hAnsi="Arial" w:cs="Arial"/>
          <w:kern w:val="0"/>
          <w:sz w:val="22"/>
          <w:szCs w:val="22"/>
          <w:lang w:eastAsia="en-GB"/>
          <w14:ligatures w14:val="none"/>
        </w:rPr>
        <w:t>the those</w:t>
      </w:r>
      <w:proofErr w:type="gramEnd"/>
      <w:r w:rsidR="00926938" w:rsidRPr="007C7435">
        <w:rPr>
          <w:rFonts w:ascii="Arial" w:eastAsia="Times New Roman" w:hAnsi="Arial" w:cs="Arial"/>
          <w:kern w:val="0"/>
          <w:sz w:val="22"/>
          <w:szCs w:val="22"/>
          <w:lang w:eastAsia="en-GB"/>
          <w14:ligatures w14:val="none"/>
        </w:rPr>
        <w:t xml:space="preserve"> two properties.</w:t>
      </w:r>
    </w:p>
    <w:p w14:paraId="2E19F6A2" w14:textId="77777777" w:rsidR="00C058E6" w:rsidRPr="007C7435" w:rsidRDefault="00C058E6" w:rsidP="00D902FA">
      <w:pPr>
        <w:spacing w:after="0" w:line="276" w:lineRule="auto"/>
        <w:jc w:val="both"/>
        <w:rPr>
          <w:rFonts w:ascii="Arial" w:eastAsia="Times New Roman" w:hAnsi="Arial" w:cs="Arial"/>
          <w:b/>
          <w:bCs/>
          <w:kern w:val="0"/>
          <w:sz w:val="22"/>
          <w:szCs w:val="22"/>
          <w:u w:val="single"/>
          <w:lang w:eastAsia="en-GB"/>
          <w14:ligatures w14:val="none"/>
        </w:rPr>
      </w:pPr>
    </w:p>
    <w:p w14:paraId="08728886" w14:textId="265D4C3F" w:rsidR="00C058E6" w:rsidRPr="007C7435" w:rsidRDefault="00C058E6" w:rsidP="00D902FA">
      <w:pPr>
        <w:spacing w:after="0" w:line="276" w:lineRule="auto"/>
        <w:jc w:val="both"/>
        <w:rPr>
          <w:rFonts w:ascii="Arial" w:eastAsia="Times New Roman" w:hAnsi="Arial" w:cs="Arial"/>
          <w:kern w:val="0"/>
          <w:sz w:val="22"/>
          <w:szCs w:val="22"/>
          <w:lang w:eastAsia="en-GB"/>
          <w14:ligatures w14:val="none"/>
        </w:rPr>
      </w:pPr>
      <w:r w:rsidRPr="007C7435">
        <w:rPr>
          <w:rFonts w:ascii="Arial" w:eastAsia="Times New Roman" w:hAnsi="Arial" w:cs="Arial"/>
          <w:kern w:val="0"/>
          <w:sz w:val="22"/>
          <w:szCs w:val="22"/>
          <w:u w:val="single"/>
          <w:lang w:eastAsia="en-GB"/>
          <w14:ligatures w14:val="none"/>
        </w:rPr>
        <w:t>Wiltshire Council Drainage Officer</w:t>
      </w:r>
      <w:r w:rsidRPr="007C7435">
        <w:rPr>
          <w:rFonts w:ascii="Arial" w:eastAsia="Times New Roman" w:hAnsi="Arial" w:cs="Arial"/>
          <w:kern w:val="0"/>
          <w:sz w:val="22"/>
          <w:szCs w:val="22"/>
          <w:lang w:eastAsia="en-GB"/>
          <w14:ligatures w14:val="none"/>
        </w:rPr>
        <w:t>:</w:t>
      </w:r>
      <w:r w:rsidR="00896C16" w:rsidRPr="007C7435">
        <w:rPr>
          <w:rFonts w:ascii="Arial" w:eastAsia="Times New Roman" w:hAnsi="Arial" w:cs="Arial"/>
          <w:kern w:val="0"/>
          <w:sz w:val="22"/>
          <w:szCs w:val="22"/>
          <w:lang w:eastAsia="en-GB"/>
          <w14:ligatures w14:val="none"/>
        </w:rPr>
        <w:t xml:space="preserve"> No objection</w:t>
      </w:r>
      <w:r w:rsidR="00B41649" w:rsidRPr="007C7435">
        <w:rPr>
          <w:rFonts w:ascii="Arial" w:eastAsia="Times New Roman" w:hAnsi="Arial" w:cs="Arial"/>
          <w:kern w:val="0"/>
          <w:sz w:val="22"/>
          <w:szCs w:val="22"/>
          <w:lang w:eastAsia="en-GB"/>
          <w14:ligatures w14:val="none"/>
        </w:rPr>
        <w:t xml:space="preserve"> </w:t>
      </w:r>
    </w:p>
    <w:p w14:paraId="713C118C" w14:textId="77777777" w:rsidR="00B41649" w:rsidRPr="007C7435" w:rsidRDefault="00B41649" w:rsidP="00D902FA">
      <w:pPr>
        <w:spacing w:after="0" w:line="276" w:lineRule="auto"/>
        <w:jc w:val="both"/>
        <w:rPr>
          <w:rFonts w:ascii="Arial" w:eastAsia="Times New Roman" w:hAnsi="Arial" w:cs="Arial"/>
          <w:kern w:val="0"/>
          <w:sz w:val="22"/>
          <w:szCs w:val="22"/>
          <w:lang w:eastAsia="en-GB"/>
          <w14:ligatures w14:val="none"/>
        </w:rPr>
      </w:pPr>
    </w:p>
    <w:p w14:paraId="70152E5B" w14:textId="0369D426" w:rsidR="00B41649" w:rsidRPr="007C7435" w:rsidRDefault="00B41649" w:rsidP="00B41649">
      <w:pPr>
        <w:spacing w:after="0" w:line="276" w:lineRule="auto"/>
        <w:jc w:val="both"/>
        <w:rPr>
          <w:rFonts w:ascii="Arial" w:eastAsia="Times New Roman" w:hAnsi="Arial" w:cs="Arial"/>
          <w:i/>
          <w:iCs/>
          <w:kern w:val="0"/>
          <w:sz w:val="22"/>
          <w:szCs w:val="22"/>
          <w:lang w:eastAsia="en-GB"/>
          <w14:ligatures w14:val="none"/>
        </w:rPr>
      </w:pPr>
      <w:r w:rsidRPr="007C7435">
        <w:rPr>
          <w:rFonts w:ascii="Arial" w:eastAsia="Times New Roman" w:hAnsi="Arial" w:cs="Arial"/>
          <w:i/>
          <w:iCs/>
          <w:kern w:val="0"/>
          <w:sz w:val="22"/>
          <w:szCs w:val="22"/>
          <w:lang w:eastAsia="en-GB"/>
          <w14:ligatures w14:val="none"/>
        </w:rPr>
        <w:lastRenderedPageBreak/>
        <w:t xml:space="preserve">Pluvial risk was considered as part of our assessment of </w:t>
      </w:r>
      <w:r w:rsidR="00D4483C" w:rsidRPr="007C7435">
        <w:rPr>
          <w:rFonts w:ascii="Arial" w:eastAsia="Times New Roman" w:hAnsi="Arial" w:cs="Arial"/>
          <w:i/>
          <w:iCs/>
          <w:kern w:val="0"/>
          <w:sz w:val="22"/>
          <w:szCs w:val="22"/>
          <w:lang w:eastAsia="en-GB"/>
          <w14:ligatures w14:val="none"/>
        </w:rPr>
        <w:t xml:space="preserve">the discharge of </w:t>
      </w:r>
      <w:r w:rsidRPr="007C7435">
        <w:rPr>
          <w:rFonts w:ascii="Arial" w:eastAsia="Times New Roman" w:hAnsi="Arial" w:cs="Arial"/>
          <w:i/>
          <w:iCs/>
          <w:kern w:val="0"/>
          <w:sz w:val="22"/>
          <w:szCs w:val="22"/>
          <w:lang w:eastAsia="en-GB"/>
          <w14:ligatures w14:val="none"/>
        </w:rPr>
        <w:t>Condition 9</w:t>
      </w:r>
      <w:r w:rsidR="005140CA" w:rsidRPr="007C7435">
        <w:rPr>
          <w:rFonts w:ascii="Arial" w:eastAsia="Times New Roman" w:hAnsi="Arial" w:cs="Arial"/>
          <w:i/>
          <w:iCs/>
          <w:kern w:val="0"/>
          <w:sz w:val="22"/>
          <w:szCs w:val="22"/>
          <w:lang w:eastAsia="en-GB"/>
          <w14:ligatures w14:val="none"/>
        </w:rPr>
        <w:t xml:space="preserve"> (PL/2026/00996)</w:t>
      </w:r>
      <w:r w:rsidRPr="007C7435">
        <w:rPr>
          <w:rFonts w:ascii="Arial" w:eastAsia="Times New Roman" w:hAnsi="Arial" w:cs="Arial"/>
          <w:i/>
          <w:iCs/>
          <w:kern w:val="0"/>
          <w:sz w:val="22"/>
          <w:szCs w:val="22"/>
          <w:lang w:eastAsia="en-GB"/>
          <w14:ligatures w14:val="none"/>
        </w:rPr>
        <w:t>. For context here, based on the mapped pluvial flood extents we do not see that the proposed works would result in an increase in risk as the area shown at risk corresponds with existing hard standing.</w:t>
      </w:r>
    </w:p>
    <w:p w14:paraId="4F7323AB" w14:textId="77777777" w:rsidR="00C058E6" w:rsidRPr="007C7435" w:rsidRDefault="00C058E6" w:rsidP="00D902FA">
      <w:pPr>
        <w:spacing w:after="0" w:line="276" w:lineRule="auto"/>
        <w:jc w:val="both"/>
        <w:rPr>
          <w:rFonts w:ascii="Arial" w:eastAsia="Times New Roman" w:hAnsi="Arial" w:cs="Arial"/>
          <w:kern w:val="0"/>
          <w:sz w:val="22"/>
          <w:szCs w:val="22"/>
          <w:lang w:eastAsia="en-GB"/>
          <w14:ligatures w14:val="none"/>
        </w:rPr>
      </w:pPr>
    </w:p>
    <w:p w14:paraId="5A86BE40" w14:textId="667B66D3" w:rsidR="00C058E6" w:rsidRPr="007C7435" w:rsidRDefault="00C058E6" w:rsidP="00D902FA">
      <w:pPr>
        <w:spacing w:after="0" w:line="276" w:lineRule="auto"/>
        <w:jc w:val="both"/>
        <w:rPr>
          <w:rFonts w:ascii="Arial" w:eastAsia="Times New Roman" w:hAnsi="Arial" w:cs="Arial"/>
          <w:kern w:val="0"/>
          <w:sz w:val="22"/>
          <w:szCs w:val="22"/>
          <w:lang w:eastAsia="en-GB"/>
          <w14:ligatures w14:val="none"/>
        </w:rPr>
      </w:pPr>
      <w:r w:rsidRPr="007C7435">
        <w:rPr>
          <w:rFonts w:ascii="Arial" w:eastAsia="Times New Roman" w:hAnsi="Arial" w:cs="Arial"/>
          <w:kern w:val="0"/>
          <w:sz w:val="22"/>
          <w:szCs w:val="22"/>
          <w:u w:val="single"/>
          <w:lang w:eastAsia="en-GB"/>
          <w14:ligatures w14:val="none"/>
        </w:rPr>
        <w:t>Wiltshire Council Highways Officer</w:t>
      </w:r>
      <w:r w:rsidRPr="007C7435">
        <w:rPr>
          <w:rFonts w:ascii="Arial" w:eastAsia="Times New Roman" w:hAnsi="Arial" w:cs="Arial"/>
          <w:kern w:val="0"/>
          <w:sz w:val="22"/>
          <w:szCs w:val="22"/>
          <w:lang w:eastAsia="en-GB"/>
          <w14:ligatures w14:val="none"/>
        </w:rPr>
        <w:t>:</w:t>
      </w:r>
      <w:r w:rsidR="00926938" w:rsidRPr="007C7435">
        <w:rPr>
          <w:rFonts w:ascii="Arial" w:eastAsia="Times New Roman" w:hAnsi="Arial" w:cs="Arial"/>
          <w:kern w:val="0"/>
          <w:sz w:val="22"/>
          <w:szCs w:val="22"/>
          <w:lang w:eastAsia="en-GB"/>
          <w14:ligatures w14:val="none"/>
        </w:rPr>
        <w:t xml:space="preserve"> No objection</w:t>
      </w:r>
    </w:p>
    <w:p w14:paraId="7AC9CE2B" w14:textId="77777777" w:rsidR="00C058E6" w:rsidRDefault="00C058E6"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62A95F87" w14:textId="77777777" w:rsidR="0010213D" w:rsidRDefault="0010213D" w:rsidP="233E51F8">
      <w:pPr>
        <w:spacing w:after="0" w:line="276" w:lineRule="auto"/>
        <w:jc w:val="both"/>
        <w:rPr>
          <w:rFonts w:ascii="Arial" w:eastAsia="Arial" w:hAnsi="Arial" w:cs="Arial"/>
          <w:sz w:val="22"/>
          <w:szCs w:val="22"/>
        </w:rPr>
      </w:pPr>
    </w:p>
    <w:p w14:paraId="17BF996B" w14:textId="64747495" w:rsidR="00D902FA" w:rsidRDefault="3F055B5C" w:rsidP="233E51F8">
      <w:pPr>
        <w:spacing w:after="0" w:line="276" w:lineRule="auto"/>
        <w:jc w:val="both"/>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w:t>
      </w:r>
      <w:proofErr w:type="gramStart"/>
      <w:r w:rsidRPr="233E51F8">
        <w:rPr>
          <w:rFonts w:ascii="Arial" w:eastAsia="Arial" w:hAnsi="Arial" w:cs="Arial"/>
          <w:sz w:val="22"/>
          <w:szCs w:val="22"/>
        </w:rPr>
        <w:t>taken into account</w:t>
      </w:r>
      <w:proofErr w:type="gramEnd"/>
      <w:r w:rsidRPr="233E51F8">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FD76DEE"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416526FB" w14:textId="6A189D0F" w:rsidR="0010213D" w:rsidRPr="0010213D" w:rsidRDefault="0010213D" w:rsidP="0007377C">
      <w:pPr>
        <w:spacing w:after="0" w:line="276" w:lineRule="auto"/>
        <w:jc w:val="both"/>
        <w:rPr>
          <w:rFonts w:ascii="Arial" w:eastAsia="Times New Roman" w:hAnsi="Arial" w:cs="Arial"/>
          <w:kern w:val="0"/>
          <w:sz w:val="22"/>
          <w:szCs w:val="22"/>
          <w:lang w:eastAsia="en-GB"/>
          <w14:ligatures w14:val="none"/>
        </w:rPr>
      </w:pPr>
      <w:r w:rsidRPr="0010213D">
        <w:rPr>
          <w:rFonts w:ascii="Arial" w:eastAsia="Times New Roman" w:hAnsi="Arial" w:cs="Arial"/>
          <w:kern w:val="0"/>
          <w:sz w:val="22"/>
          <w:szCs w:val="22"/>
          <w:lang w:eastAsia="en-GB"/>
          <w14:ligatures w14:val="none"/>
        </w:rPr>
        <w:t>No comments received</w:t>
      </w:r>
      <w:r>
        <w:rPr>
          <w:rFonts w:ascii="Arial" w:eastAsia="Times New Roman" w:hAnsi="Arial" w:cs="Arial"/>
          <w:kern w:val="0"/>
          <w:sz w:val="22"/>
          <w:szCs w:val="22"/>
          <w:lang w:eastAsia="en-GB"/>
          <w14:ligatures w14:val="none"/>
        </w:rPr>
        <w:t>.</w:t>
      </w: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461ADECD" w14:textId="77777777" w:rsidR="0010213D" w:rsidRDefault="0010213D"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755B6207" w14:textId="16C2B15C"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693FB363" w14:textId="77777777" w:rsidR="003C3B37" w:rsidRDefault="003C3B37" w:rsidP="00674AAB">
      <w:pPr>
        <w:spacing w:after="0" w:line="276" w:lineRule="auto"/>
        <w:jc w:val="both"/>
        <w:rPr>
          <w:rFonts w:ascii="Arial" w:eastAsia="Times New Roman" w:hAnsi="Arial" w:cs="Arial"/>
          <w:i/>
          <w:iCs/>
          <w:color w:val="ED0000"/>
          <w:kern w:val="0"/>
          <w:sz w:val="22"/>
          <w:szCs w:val="22"/>
          <w:lang w:eastAsia="en-GB"/>
          <w14:ligatures w14:val="none"/>
        </w:rPr>
      </w:pPr>
    </w:p>
    <w:p w14:paraId="3F79D53A" w14:textId="5D6CC748" w:rsid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1BB26BBF" w14:textId="77777777" w:rsidR="002F64E9" w:rsidRDefault="002F64E9" w:rsidP="00674AAB">
      <w:pPr>
        <w:spacing w:after="0" w:line="276" w:lineRule="auto"/>
        <w:jc w:val="both"/>
        <w:rPr>
          <w:rFonts w:ascii="Arial" w:eastAsia="Times New Roman" w:hAnsi="Arial" w:cs="Arial"/>
          <w:color w:val="212121"/>
          <w:kern w:val="0"/>
          <w:sz w:val="22"/>
          <w:szCs w:val="22"/>
          <w:lang w:eastAsia="en-GB"/>
          <w14:ligatures w14:val="none"/>
        </w:rPr>
      </w:pPr>
    </w:p>
    <w:p w14:paraId="1BAA61D1" w14:textId="5DB5321A" w:rsidR="00CB7020" w:rsidRDefault="00CB7020" w:rsidP="00674AAB">
      <w:pPr>
        <w:spacing w:after="0" w:line="276" w:lineRule="auto"/>
        <w:jc w:val="both"/>
        <w:rPr>
          <w:rFonts w:ascii="Arial" w:eastAsia="Times New Roman" w:hAnsi="Arial" w:cs="Arial"/>
          <w:color w:val="212121"/>
          <w:kern w:val="0"/>
          <w:sz w:val="22"/>
          <w:szCs w:val="22"/>
          <w:lang w:eastAsia="en-GB"/>
          <w14:ligatures w14:val="none"/>
        </w:rPr>
      </w:pPr>
      <w:r>
        <w:rPr>
          <w:rFonts w:ascii="Arial" w:eastAsia="Times New Roman" w:hAnsi="Arial" w:cs="Arial"/>
          <w:color w:val="212121"/>
          <w:kern w:val="0"/>
          <w:sz w:val="22"/>
          <w:szCs w:val="22"/>
          <w:lang w:eastAsia="en-GB"/>
          <w14:ligatures w14:val="none"/>
        </w:rPr>
        <w:t>The original application desc</w:t>
      </w:r>
      <w:r w:rsidR="0063155D">
        <w:rPr>
          <w:rFonts w:ascii="Arial" w:eastAsia="Times New Roman" w:hAnsi="Arial" w:cs="Arial"/>
          <w:color w:val="212121"/>
          <w:kern w:val="0"/>
          <w:sz w:val="22"/>
          <w:szCs w:val="22"/>
          <w:lang w:eastAsia="en-GB"/>
          <w14:ligatures w14:val="none"/>
        </w:rPr>
        <w:t>ription read “</w:t>
      </w:r>
      <w:r w:rsidR="0063155D" w:rsidRPr="0063155D">
        <w:rPr>
          <w:rFonts w:ascii="Arial" w:eastAsia="Times New Roman" w:hAnsi="Arial" w:cs="Arial"/>
          <w:i/>
          <w:iCs/>
          <w:color w:val="212121"/>
          <w:kern w:val="0"/>
          <w:sz w:val="22"/>
          <w:szCs w:val="22"/>
          <w:lang w:eastAsia="en-GB"/>
          <w14:ligatures w14:val="none"/>
        </w:rPr>
        <w:t xml:space="preserve">Erection of detached </w:t>
      </w:r>
      <w:proofErr w:type="gramStart"/>
      <w:r w:rsidR="0063155D" w:rsidRPr="0063155D">
        <w:rPr>
          <w:rFonts w:ascii="Arial" w:eastAsia="Times New Roman" w:hAnsi="Arial" w:cs="Arial"/>
          <w:i/>
          <w:iCs/>
          <w:color w:val="212121"/>
          <w:kern w:val="0"/>
          <w:sz w:val="22"/>
          <w:szCs w:val="22"/>
          <w:lang w:eastAsia="en-GB"/>
          <w14:ligatures w14:val="none"/>
        </w:rPr>
        <w:t>3 bedroom</w:t>
      </w:r>
      <w:proofErr w:type="gramEnd"/>
      <w:r w:rsidR="0063155D" w:rsidRPr="0063155D">
        <w:rPr>
          <w:rFonts w:ascii="Arial" w:eastAsia="Times New Roman" w:hAnsi="Arial" w:cs="Arial"/>
          <w:i/>
          <w:iCs/>
          <w:color w:val="212121"/>
          <w:kern w:val="0"/>
          <w:sz w:val="22"/>
          <w:szCs w:val="22"/>
          <w:lang w:eastAsia="en-GB"/>
          <w14:ligatures w14:val="none"/>
        </w:rPr>
        <w:t xml:space="preserve"> self-build dwelling</w:t>
      </w:r>
      <w:r w:rsidR="0063155D">
        <w:rPr>
          <w:rFonts w:ascii="Arial" w:eastAsia="Times New Roman" w:hAnsi="Arial" w:cs="Arial"/>
          <w:color w:val="212121"/>
          <w:kern w:val="0"/>
          <w:sz w:val="22"/>
          <w:szCs w:val="22"/>
          <w:lang w:eastAsia="en-GB"/>
          <w14:ligatures w14:val="none"/>
        </w:rPr>
        <w:t>” and was a detached two storey dwelling.</w:t>
      </w:r>
    </w:p>
    <w:p w14:paraId="6796B46B" w14:textId="77777777" w:rsidR="00CB7020" w:rsidRDefault="00CB7020" w:rsidP="00674AAB">
      <w:pPr>
        <w:spacing w:after="0" w:line="276" w:lineRule="auto"/>
        <w:jc w:val="both"/>
        <w:rPr>
          <w:rFonts w:ascii="Arial" w:eastAsia="Times New Roman" w:hAnsi="Arial" w:cs="Arial"/>
          <w:color w:val="212121"/>
          <w:kern w:val="0"/>
          <w:sz w:val="22"/>
          <w:szCs w:val="22"/>
          <w:lang w:eastAsia="en-GB"/>
          <w14:ligatures w14:val="none"/>
        </w:rPr>
      </w:pPr>
    </w:p>
    <w:p w14:paraId="5A6A2EE4" w14:textId="3E2F17D7" w:rsidR="00962834" w:rsidRPr="00B33C1A" w:rsidRDefault="002F64E9" w:rsidP="00B035A2">
      <w:pPr>
        <w:spacing w:after="0" w:line="276" w:lineRule="auto"/>
        <w:jc w:val="both"/>
        <w:rPr>
          <w:rFonts w:ascii="Arial" w:eastAsia="Times New Roman" w:hAnsi="Arial" w:cs="Arial"/>
          <w:color w:val="212121"/>
          <w:kern w:val="0"/>
          <w:sz w:val="22"/>
          <w:szCs w:val="22"/>
          <w:lang w:eastAsia="en-GB"/>
          <w14:ligatures w14:val="none"/>
        </w:rPr>
      </w:pPr>
      <w:r>
        <w:rPr>
          <w:rFonts w:ascii="Arial" w:eastAsia="Times New Roman" w:hAnsi="Arial" w:cs="Arial"/>
          <w:color w:val="212121"/>
          <w:kern w:val="0"/>
          <w:sz w:val="22"/>
          <w:szCs w:val="22"/>
          <w:lang w:eastAsia="en-GB"/>
          <w14:ligatures w14:val="none"/>
        </w:rPr>
        <w:t xml:space="preserve">Whilst the position of the dwelling is being moved slightly and the height </w:t>
      </w:r>
      <w:r w:rsidR="005D084B">
        <w:rPr>
          <w:rFonts w:ascii="Arial" w:eastAsia="Times New Roman" w:hAnsi="Arial" w:cs="Arial"/>
          <w:color w:val="212121"/>
          <w:kern w:val="0"/>
          <w:sz w:val="22"/>
          <w:szCs w:val="22"/>
          <w:lang w:eastAsia="en-GB"/>
          <w14:ligatures w14:val="none"/>
        </w:rPr>
        <w:t>increased;</w:t>
      </w:r>
      <w:r w:rsidR="00D62A69">
        <w:rPr>
          <w:rFonts w:ascii="Arial" w:eastAsia="Times New Roman" w:hAnsi="Arial" w:cs="Arial"/>
          <w:color w:val="212121"/>
          <w:kern w:val="0"/>
          <w:sz w:val="22"/>
          <w:szCs w:val="22"/>
          <w:lang w:eastAsia="en-GB"/>
          <w14:ligatures w14:val="none"/>
        </w:rPr>
        <w:t xml:space="preserve"> these were not </w:t>
      </w:r>
      <w:r w:rsidR="001521BF">
        <w:rPr>
          <w:rFonts w:ascii="Arial" w:eastAsia="Times New Roman" w:hAnsi="Arial" w:cs="Arial"/>
          <w:color w:val="212121"/>
          <w:kern w:val="0"/>
          <w:sz w:val="22"/>
          <w:szCs w:val="22"/>
          <w:lang w:eastAsia="en-GB"/>
          <w14:ligatures w14:val="none"/>
        </w:rPr>
        <w:t>explicitly</w:t>
      </w:r>
      <w:r w:rsidR="00D62A69">
        <w:rPr>
          <w:rFonts w:ascii="Arial" w:eastAsia="Times New Roman" w:hAnsi="Arial" w:cs="Arial"/>
          <w:color w:val="212121"/>
          <w:kern w:val="0"/>
          <w:sz w:val="22"/>
          <w:szCs w:val="22"/>
          <w:lang w:eastAsia="en-GB"/>
          <w14:ligatures w14:val="none"/>
        </w:rPr>
        <w:t xml:space="preserve"> </w:t>
      </w:r>
      <w:r w:rsidR="001521BF">
        <w:rPr>
          <w:rFonts w:ascii="Arial" w:eastAsia="Times New Roman" w:hAnsi="Arial" w:cs="Arial"/>
          <w:color w:val="212121"/>
          <w:kern w:val="0"/>
          <w:sz w:val="22"/>
          <w:szCs w:val="22"/>
          <w:lang w:eastAsia="en-GB"/>
          <w14:ligatures w14:val="none"/>
        </w:rPr>
        <w:t>fixed in the applications description</w:t>
      </w:r>
      <w:r w:rsidR="003723B6">
        <w:rPr>
          <w:rFonts w:ascii="Arial" w:eastAsia="Times New Roman" w:hAnsi="Arial" w:cs="Arial"/>
          <w:color w:val="212121"/>
          <w:kern w:val="0"/>
          <w:sz w:val="22"/>
          <w:szCs w:val="22"/>
          <w:lang w:eastAsia="en-GB"/>
          <w14:ligatures w14:val="none"/>
        </w:rPr>
        <w:t>. The proposal remains a detached</w:t>
      </w:r>
      <w:r w:rsidR="00851A07">
        <w:rPr>
          <w:rFonts w:ascii="Arial" w:eastAsia="Times New Roman" w:hAnsi="Arial" w:cs="Arial"/>
          <w:color w:val="212121"/>
          <w:kern w:val="0"/>
          <w:sz w:val="22"/>
          <w:szCs w:val="22"/>
          <w:lang w:eastAsia="en-GB"/>
          <w14:ligatures w14:val="none"/>
        </w:rPr>
        <w:t>, two storey,</w:t>
      </w:r>
      <w:r w:rsidR="003723B6">
        <w:rPr>
          <w:rFonts w:ascii="Arial" w:eastAsia="Times New Roman" w:hAnsi="Arial" w:cs="Arial"/>
          <w:color w:val="212121"/>
          <w:kern w:val="0"/>
          <w:sz w:val="22"/>
          <w:szCs w:val="22"/>
          <w:lang w:eastAsia="en-GB"/>
          <w14:ligatures w14:val="none"/>
        </w:rPr>
        <w:t xml:space="preserve"> </w:t>
      </w:r>
      <w:r w:rsidR="005D084B">
        <w:rPr>
          <w:rFonts w:ascii="Arial" w:eastAsia="Times New Roman" w:hAnsi="Arial" w:cs="Arial"/>
          <w:color w:val="212121"/>
          <w:kern w:val="0"/>
          <w:sz w:val="22"/>
          <w:szCs w:val="22"/>
          <w:lang w:eastAsia="en-GB"/>
          <w14:ligatures w14:val="none"/>
        </w:rPr>
        <w:t>3-bedroom</w:t>
      </w:r>
      <w:r w:rsidR="003723B6">
        <w:rPr>
          <w:rFonts w:ascii="Arial" w:eastAsia="Times New Roman" w:hAnsi="Arial" w:cs="Arial"/>
          <w:color w:val="212121"/>
          <w:kern w:val="0"/>
          <w:sz w:val="22"/>
          <w:szCs w:val="22"/>
          <w:lang w:eastAsia="en-GB"/>
          <w14:ligatures w14:val="none"/>
        </w:rPr>
        <w:t xml:space="preserve"> </w:t>
      </w:r>
      <w:proofErr w:type="spellStart"/>
      <w:r w:rsidR="003723B6">
        <w:rPr>
          <w:rFonts w:ascii="Arial" w:eastAsia="Times New Roman" w:hAnsi="Arial" w:cs="Arial"/>
          <w:color w:val="212121"/>
          <w:kern w:val="0"/>
          <w:sz w:val="22"/>
          <w:szCs w:val="22"/>
          <w:lang w:eastAsia="en-GB"/>
          <w14:ligatures w14:val="none"/>
        </w:rPr>
        <w:t>self build</w:t>
      </w:r>
      <w:proofErr w:type="spellEnd"/>
      <w:r w:rsidR="003723B6">
        <w:rPr>
          <w:rFonts w:ascii="Arial" w:eastAsia="Times New Roman" w:hAnsi="Arial" w:cs="Arial"/>
          <w:color w:val="212121"/>
          <w:kern w:val="0"/>
          <w:sz w:val="22"/>
          <w:szCs w:val="22"/>
          <w:lang w:eastAsia="en-GB"/>
          <w14:ligatures w14:val="none"/>
        </w:rPr>
        <w:t xml:space="preserve"> dwelling</w:t>
      </w:r>
      <w:r w:rsidR="00363830">
        <w:rPr>
          <w:rFonts w:ascii="Arial" w:eastAsia="Times New Roman" w:hAnsi="Arial" w:cs="Arial"/>
          <w:color w:val="212121"/>
          <w:kern w:val="0"/>
          <w:sz w:val="22"/>
          <w:szCs w:val="22"/>
          <w:lang w:eastAsia="en-GB"/>
          <w14:ligatures w14:val="none"/>
        </w:rPr>
        <w:t xml:space="preserve">. The increase in height does not make the building look like a 3 storey or </w:t>
      </w:r>
      <w:r w:rsidR="00D058D1">
        <w:rPr>
          <w:rFonts w:ascii="Arial" w:eastAsia="Times New Roman" w:hAnsi="Arial" w:cs="Arial"/>
          <w:color w:val="212121"/>
          <w:kern w:val="0"/>
          <w:sz w:val="22"/>
          <w:szCs w:val="22"/>
          <w:lang w:eastAsia="en-GB"/>
          <w14:ligatures w14:val="none"/>
        </w:rPr>
        <w:t xml:space="preserve">even </w:t>
      </w:r>
      <w:r w:rsidR="00363830">
        <w:rPr>
          <w:rFonts w:ascii="Arial" w:eastAsia="Times New Roman" w:hAnsi="Arial" w:cs="Arial"/>
          <w:color w:val="212121"/>
          <w:kern w:val="0"/>
          <w:sz w:val="22"/>
          <w:szCs w:val="22"/>
          <w:lang w:eastAsia="en-GB"/>
          <w14:ligatures w14:val="none"/>
        </w:rPr>
        <w:t>a two and a half storey dwelling</w:t>
      </w:r>
      <w:r w:rsidR="00B16CC7">
        <w:rPr>
          <w:rFonts w:ascii="Arial" w:eastAsia="Times New Roman" w:hAnsi="Arial" w:cs="Arial"/>
          <w:color w:val="212121"/>
          <w:kern w:val="0"/>
          <w:sz w:val="22"/>
          <w:szCs w:val="22"/>
          <w:lang w:eastAsia="en-GB"/>
          <w14:ligatures w14:val="none"/>
        </w:rPr>
        <w:t xml:space="preserve">. </w:t>
      </w:r>
      <w:r w:rsidR="00467646">
        <w:rPr>
          <w:rFonts w:ascii="Arial" w:eastAsia="Times New Roman" w:hAnsi="Arial" w:cs="Arial"/>
          <w:color w:val="212121"/>
          <w:kern w:val="0"/>
          <w:sz w:val="22"/>
          <w:szCs w:val="22"/>
          <w:lang w:eastAsia="en-GB"/>
          <w14:ligatures w14:val="none"/>
        </w:rPr>
        <w:t>There would be only 1.4m from the eaves to the underside of the ridge</w:t>
      </w:r>
      <w:r w:rsidR="009A730B">
        <w:rPr>
          <w:rFonts w:ascii="Arial" w:eastAsia="Times New Roman" w:hAnsi="Arial" w:cs="Arial"/>
          <w:color w:val="212121"/>
          <w:kern w:val="0"/>
          <w:sz w:val="22"/>
          <w:szCs w:val="22"/>
          <w:lang w:eastAsia="en-GB"/>
          <w14:ligatures w14:val="none"/>
        </w:rPr>
        <w:t>, meaning that a loft conversion (into additional accommodation space</w:t>
      </w:r>
      <w:r w:rsidR="00D058D1">
        <w:rPr>
          <w:rFonts w:ascii="Arial" w:eastAsia="Times New Roman" w:hAnsi="Arial" w:cs="Arial"/>
          <w:color w:val="212121"/>
          <w:kern w:val="0"/>
          <w:sz w:val="22"/>
          <w:szCs w:val="22"/>
          <w:lang w:eastAsia="en-GB"/>
          <w14:ligatures w14:val="none"/>
        </w:rPr>
        <w:t>,</w:t>
      </w:r>
      <w:r w:rsidR="009A730B">
        <w:rPr>
          <w:rFonts w:ascii="Arial" w:eastAsia="Times New Roman" w:hAnsi="Arial" w:cs="Arial"/>
          <w:color w:val="212121"/>
          <w:kern w:val="0"/>
          <w:sz w:val="22"/>
          <w:szCs w:val="22"/>
          <w:lang w:eastAsia="en-GB"/>
          <w14:ligatures w14:val="none"/>
        </w:rPr>
        <w:t>) would be unlikely</w:t>
      </w:r>
      <w:r w:rsidR="00BA1EDA">
        <w:rPr>
          <w:rFonts w:ascii="Arial" w:eastAsia="Times New Roman" w:hAnsi="Arial" w:cs="Arial"/>
          <w:color w:val="212121"/>
          <w:kern w:val="0"/>
          <w:sz w:val="22"/>
          <w:szCs w:val="22"/>
          <w:lang w:eastAsia="en-GB"/>
          <w14:ligatures w14:val="none"/>
        </w:rPr>
        <w:t xml:space="preserve">. </w:t>
      </w:r>
      <w:r w:rsidR="00B33C1A">
        <w:rPr>
          <w:rFonts w:ascii="Arial" w:eastAsia="Times New Roman" w:hAnsi="Arial" w:cs="Arial"/>
          <w:color w:val="212121"/>
          <w:kern w:val="0"/>
          <w:sz w:val="22"/>
          <w:szCs w:val="22"/>
          <w:lang w:eastAsia="en-GB"/>
          <w14:ligatures w14:val="none"/>
        </w:rPr>
        <w:t>Therefore,</w:t>
      </w:r>
      <w:r w:rsidR="00BA1EDA">
        <w:rPr>
          <w:rFonts w:ascii="Arial" w:eastAsia="Times New Roman" w:hAnsi="Arial" w:cs="Arial"/>
          <w:color w:val="212121"/>
          <w:kern w:val="0"/>
          <w:sz w:val="22"/>
          <w:szCs w:val="22"/>
          <w:lang w:eastAsia="en-GB"/>
          <w14:ligatures w14:val="none"/>
        </w:rPr>
        <w:t xml:space="preserve"> it is considered that </w:t>
      </w:r>
      <w:r w:rsidR="00D37B3A">
        <w:rPr>
          <w:rFonts w:ascii="Arial" w:eastAsia="Times New Roman" w:hAnsi="Arial" w:cs="Arial"/>
          <w:color w:val="212121"/>
          <w:kern w:val="0"/>
          <w:sz w:val="22"/>
          <w:szCs w:val="22"/>
          <w:lang w:eastAsia="en-GB"/>
          <w14:ligatures w14:val="none"/>
        </w:rPr>
        <w:t xml:space="preserve">the new dwelling is </w:t>
      </w:r>
      <w:r w:rsidR="00D37B3A">
        <w:rPr>
          <w:rFonts w:ascii="Arial" w:eastAsia="Times New Roman" w:hAnsi="Arial" w:cs="Arial"/>
          <w:color w:val="212121"/>
          <w:kern w:val="0"/>
          <w:sz w:val="22"/>
          <w:szCs w:val="22"/>
          <w:lang w:eastAsia="en-GB"/>
          <w14:ligatures w14:val="none"/>
        </w:rPr>
        <w:lastRenderedPageBreak/>
        <w:t>still firmly consistent with the original description</w:t>
      </w:r>
      <w:r w:rsidR="009A69C9">
        <w:rPr>
          <w:rFonts w:ascii="Arial" w:eastAsia="Times New Roman" w:hAnsi="Arial" w:cs="Arial"/>
          <w:color w:val="212121"/>
          <w:kern w:val="0"/>
          <w:sz w:val="22"/>
          <w:szCs w:val="22"/>
          <w:lang w:eastAsia="en-GB"/>
          <w14:ligatures w14:val="none"/>
        </w:rPr>
        <w:t>, nor its appearance as a detached two storey dwelling.</w:t>
      </w:r>
    </w:p>
    <w:p w14:paraId="753964A8"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7A8D7F8C"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7200E38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1495AE5F" w14:textId="462EB329" w:rsidR="00A6461E" w:rsidRPr="00CF2F24" w:rsidRDefault="00A6461E" w:rsidP="00EB26BC">
      <w:pPr>
        <w:spacing w:after="0" w:line="276" w:lineRule="auto"/>
        <w:jc w:val="both"/>
        <w:rPr>
          <w:rFonts w:ascii="Arial" w:eastAsia="Times New Roman" w:hAnsi="Arial" w:cs="Arial"/>
          <w:kern w:val="0"/>
          <w:sz w:val="22"/>
          <w:szCs w:val="22"/>
          <w:lang w:eastAsia="en-GB"/>
          <w14:ligatures w14:val="none"/>
        </w:rPr>
      </w:pPr>
      <w:r w:rsidRPr="00CF2F24">
        <w:rPr>
          <w:rFonts w:ascii="Arial" w:eastAsia="Times New Roman" w:hAnsi="Arial" w:cs="Arial"/>
          <w:kern w:val="0"/>
          <w:sz w:val="22"/>
          <w:szCs w:val="22"/>
          <w:u w:val="single"/>
          <w:lang w:eastAsia="en-GB"/>
          <w14:ligatures w14:val="none"/>
        </w:rPr>
        <w:t>Design</w:t>
      </w:r>
      <w:r w:rsidRPr="00CF2F24">
        <w:rPr>
          <w:rFonts w:ascii="Arial" w:eastAsia="Times New Roman" w:hAnsi="Arial" w:cs="Arial"/>
          <w:kern w:val="0"/>
          <w:sz w:val="22"/>
          <w:szCs w:val="22"/>
          <w:lang w:eastAsia="en-GB"/>
          <w14:ligatures w14:val="none"/>
        </w:rPr>
        <w:t>:</w:t>
      </w:r>
    </w:p>
    <w:p w14:paraId="6B6C0D30" w14:textId="334CBCC4" w:rsidR="009A69C9" w:rsidRPr="00CF2F24" w:rsidRDefault="009A69C9" w:rsidP="00EB26BC">
      <w:pPr>
        <w:spacing w:after="0" w:line="276" w:lineRule="auto"/>
        <w:jc w:val="both"/>
        <w:rPr>
          <w:rFonts w:ascii="Arial" w:eastAsia="Times New Roman" w:hAnsi="Arial" w:cs="Arial"/>
          <w:kern w:val="0"/>
          <w:sz w:val="22"/>
          <w:szCs w:val="22"/>
          <w:lang w:eastAsia="en-GB"/>
          <w14:ligatures w14:val="none"/>
        </w:rPr>
      </w:pPr>
      <w:r w:rsidRPr="00CF2F24">
        <w:rPr>
          <w:rFonts w:ascii="Arial" w:eastAsia="Times New Roman" w:hAnsi="Arial" w:cs="Arial"/>
          <w:kern w:val="0"/>
          <w:sz w:val="22"/>
          <w:szCs w:val="22"/>
          <w:lang w:eastAsia="en-GB"/>
          <w14:ligatures w14:val="none"/>
        </w:rPr>
        <w:t>It is considered that the proposal remains in full compliance with the development plan</w:t>
      </w:r>
      <w:r w:rsidR="00EA65DF" w:rsidRPr="00CF2F24">
        <w:rPr>
          <w:rFonts w:ascii="Arial" w:eastAsia="Times New Roman" w:hAnsi="Arial" w:cs="Arial"/>
          <w:kern w:val="0"/>
          <w:sz w:val="22"/>
          <w:szCs w:val="22"/>
          <w:lang w:eastAsia="en-GB"/>
          <w14:ligatures w14:val="none"/>
        </w:rPr>
        <w:t>, most notably CP57 and CP58.</w:t>
      </w:r>
      <w:r w:rsidR="00E6630D" w:rsidRPr="00CF2F24">
        <w:rPr>
          <w:rFonts w:ascii="Arial" w:eastAsia="Times New Roman" w:hAnsi="Arial" w:cs="Arial"/>
          <w:kern w:val="0"/>
          <w:sz w:val="22"/>
          <w:szCs w:val="22"/>
          <w:lang w:eastAsia="en-GB"/>
          <w14:ligatures w14:val="none"/>
        </w:rPr>
        <w:t xml:space="preserve"> The revised site location,</w:t>
      </w:r>
      <w:r w:rsidR="005B4E62" w:rsidRPr="00CF2F24">
        <w:rPr>
          <w:rFonts w:ascii="Arial" w:eastAsia="Times New Roman" w:hAnsi="Arial" w:cs="Arial"/>
          <w:kern w:val="0"/>
          <w:sz w:val="22"/>
          <w:szCs w:val="22"/>
          <w:lang w:eastAsia="en-GB"/>
          <w14:ligatures w14:val="none"/>
        </w:rPr>
        <w:t xml:space="preserve"> height, vertical design and fenestration design is now more ‘traditional’ in appearance with </w:t>
      </w:r>
      <w:r w:rsidR="00681292" w:rsidRPr="00CF2F24">
        <w:rPr>
          <w:rFonts w:ascii="Arial" w:eastAsia="Times New Roman" w:hAnsi="Arial" w:cs="Arial"/>
          <w:kern w:val="0"/>
          <w:sz w:val="22"/>
          <w:szCs w:val="22"/>
          <w:lang w:eastAsia="en-GB"/>
          <w14:ligatures w14:val="none"/>
        </w:rPr>
        <w:t>simple gables ends and a balanced and symmetrical fenestration centred around a re-positioned front door and porch.</w:t>
      </w:r>
      <w:r w:rsidR="004A35B9" w:rsidRPr="00CF2F24">
        <w:rPr>
          <w:rFonts w:ascii="Arial" w:eastAsia="Times New Roman" w:hAnsi="Arial" w:cs="Arial"/>
          <w:kern w:val="0"/>
          <w:sz w:val="22"/>
          <w:szCs w:val="22"/>
          <w:lang w:eastAsia="en-GB"/>
          <w14:ligatures w14:val="none"/>
        </w:rPr>
        <w:t xml:space="preserve"> This is more in keeping with its </w:t>
      </w:r>
      <w:r w:rsidR="00EE3726" w:rsidRPr="00CF2F24">
        <w:rPr>
          <w:rFonts w:ascii="Arial" w:eastAsia="Times New Roman" w:hAnsi="Arial" w:cs="Arial"/>
          <w:kern w:val="0"/>
          <w:sz w:val="22"/>
          <w:szCs w:val="22"/>
          <w:lang w:eastAsia="en-GB"/>
          <w14:ligatures w14:val="none"/>
        </w:rPr>
        <w:t>neighbouring</w:t>
      </w:r>
      <w:r w:rsidR="004A35B9" w:rsidRPr="00CF2F24">
        <w:rPr>
          <w:rFonts w:ascii="Arial" w:eastAsia="Times New Roman" w:hAnsi="Arial" w:cs="Arial"/>
          <w:kern w:val="0"/>
          <w:sz w:val="22"/>
          <w:szCs w:val="22"/>
          <w:lang w:eastAsia="en-GB"/>
          <w14:ligatures w14:val="none"/>
        </w:rPr>
        <w:t xml:space="preserve"> properties, many of which have large projecting front gable ends </w:t>
      </w:r>
      <w:r w:rsidR="00EE3726" w:rsidRPr="00CF2F24">
        <w:rPr>
          <w:rFonts w:ascii="Arial" w:eastAsia="Times New Roman" w:hAnsi="Arial" w:cs="Arial"/>
          <w:kern w:val="0"/>
          <w:sz w:val="22"/>
          <w:szCs w:val="22"/>
          <w:lang w:eastAsia="en-GB"/>
          <w14:ligatures w14:val="none"/>
        </w:rPr>
        <w:t xml:space="preserve">and standard window details. Whilst PL/2024/08330 would have been an acceptable development for the plot and the street scene, </w:t>
      </w:r>
      <w:r w:rsidR="005E2FA1" w:rsidRPr="00CF2F24">
        <w:rPr>
          <w:rFonts w:ascii="Arial" w:eastAsia="Times New Roman" w:hAnsi="Arial" w:cs="Arial"/>
          <w:kern w:val="0"/>
          <w:sz w:val="22"/>
          <w:szCs w:val="22"/>
          <w:lang w:eastAsia="en-GB"/>
          <w14:ligatures w14:val="none"/>
        </w:rPr>
        <w:t>this proposal would be more in keeping with its surroundings</w:t>
      </w:r>
      <w:r w:rsidR="00A94EC7">
        <w:rPr>
          <w:rFonts w:ascii="Arial" w:eastAsia="Times New Roman" w:hAnsi="Arial" w:cs="Arial"/>
          <w:kern w:val="0"/>
          <w:sz w:val="22"/>
          <w:szCs w:val="22"/>
          <w:lang w:eastAsia="en-GB"/>
          <w14:ligatures w14:val="none"/>
        </w:rPr>
        <w:t xml:space="preserve"> and the removal of the large dormer window</w:t>
      </w:r>
      <w:r w:rsidR="00892919">
        <w:rPr>
          <w:rFonts w:ascii="Arial" w:eastAsia="Times New Roman" w:hAnsi="Arial" w:cs="Arial"/>
          <w:kern w:val="0"/>
          <w:sz w:val="22"/>
          <w:szCs w:val="22"/>
          <w:lang w:eastAsia="en-GB"/>
          <w14:ligatures w14:val="none"/>
        </w:rPr>
        <w:t>s on both front and rear elevations, would be a further benefit.</w:t>
      </w:r>
    </w:p>
    <w:p w14:paraId="0CFF42F0" w14:textId="77777777" w:rsidR="00154D7B" w:rsidRPr="00CF2F24" w:rsidRDefault="00154D7B" w:rsidP="00EB26BC">
      <w:pPr>
        <w:spacing w:after="0" w:line="276" w:lineRule="auto"/>
        <w:jc w:val="both"/>
        <w:rPr>
          <w:rFonts w:ascii="Arial" w:eastAsia="Times New Roman" w:hAnsi="Arial" w:cs="Arial"/>
          <w:kern w:val="0"/>
          <w:sz w:val="22"/>
          <w:szCs w:val="22"/>
          <w:lang w:eastAsia="en-GB"/>
          <w14:ligatures w14:val="none"/>
        </w:rPr>
      </w:pPr>
    </w:p>
    <w:p w14:paraId="66948EF3" w14:textId="1874C624" w:rsidR="00A6461E" w:rsidRPr="00CF2F24" w:rsidRDefault="00A6461E" w:rsidP="00EB26BC">
      <w:pPr>
        <w:spacing w:after="0" w:line="276" w:lineRule="auto"/>
        <w:jc w:val="both"/>
        <w:rPr>
          <w:rFonts w:ascii="Arial" w:eastAsia="Times New Roman" w:hAnsi="Arial" w:cs="Arial"/>
          <w:kern w:val="0"/>
          <w:sz w:val="22"/>
          <w:szCs w:val="22"/>
          <w:lang w:eastAsia="en-GB"/>
          <w14:ligatures w14:val="none"/>
        </w:rPr>
      </w:pPr>
      <w:r w:rsidRPr="00CF2F24">
        <w:rPr>
          <w:rFonts w:ascii="Arial" w:eastAsia="Times New Roman" w:hAnsi="Arial" w:cs="Arial"/>
          <w:kern w:val="0"/>
          <w:sz w:val="22"/>
          <w:szCs w:val="22"/>
          <w:u w:val="single"/>
          <w:lang w:eastAsia="en-GB"/>
          <w14:ligatures w14:val="none"/>
        </w:rPr>
        <w:t>Heritage Assets</w:t>
      </w:r>
      <w:r w:rsidRPr="00CF2F24">
        <w:rPr>
          <w:rFonts w:ascii="Arial" w:eastAsia="Times New Roman" w:hAnsi="Arial" w:cs="Arial"/>
          <w:kern w:val="0"/>
          <w:sz w:val="22"/>
          <w:szCs w:val="22"/>
          <w:lang w:eastAsia="en-GB"/>
          <w14:ligatures w14:val="none"/>
        </w:rPr>
        <w:t>:</w:t>
      </w:r>
    </w:p>
    <w:p w14:paraId="1DF7FF9E" w14:textId="55209322" w:rsidR="00154D7B" w:rsidRPr="00CF2F24" w:rsidRDefault="00154D7B" w:rsidP="00EB26BC">
      <w:pPr>
        <w:spacing w:after="0" w:line="276" w:lineRule="auto"/>
        <w:jc w:val="both"/>
        <w:rPr>
          <w:rFonts w:ascii="Arial" w:eastAsia="Times New Roman" w:hAnsi="Arial" w:cs="Arial"/>
          <w:kern w:val="0"/>
          <w:sz w:val="22"/>
          <w:szCs w:val="22"/>
          <w:lang w:eastAsia="en-GB"/>
          <w14:ligatures w14:val="none"/>
        </w:rPr>
      </w:pPr>
      <w:r w:rsidRPr="00CF2F24">
        <w:rPr>
          <w:rFonts w:ascii="Arial" w:eastAsia="Times New Roman" w:hAnsi="Arial" w:cs="Arial"/>
          <w:kern w:val="0"/>
          <w:sz w:val="22"/>
          <w:szCs w:val="22"/>
          <w:lang w:eastAsia="en-GB"/>
          <w14:ligatures w14:val="none"/>
        </w:rPr>
        <w:t xml:space="preserve">The setting of the listed building opposite </w:t>
      </w:r>
      <w:r w:rsidR="009D7194" w:rsidRPr="00CF2F24">
        <w:rPr>
          <w:rFonts w:ascii="Arial" w:eastAsia="Times New Roman" w:hAnsi="Arial" w:cs="Arial"/>
          <w:kern w:val="0"/>
          <w:sz w:val="22"/>
          <w:szCs w:val="22"/>
          <w:lang w:eastAsia="en-GB"/>
          <w14:ligatures w14:val="none"/>
        </w:rPr>
        <w:t xml:space="preserve">would continue to be preserved, as would the character and appearance of the adjacent conservation area. No harm would be </w:t>
      </w:r>
      <w:r w:rsidR="006F6317" w:rsidRPr="00CF2F24">
        <w:rPr>
          <w:rFonts w:ascii="Arial" w:eastAsia="Times New Roman" w:hAnsi="Arial" w:cs="Arial"/>
          <w:kern w:val="0"/>
          <w:sz w:val="22"/>
          <w:szCs w:val="22"/>
          <w:lang w:eastAsia="en-GB"/>
          <w14:ligatures w14:val="none"/>
        </w:rPr>
        <w:t xml:space="preserve">caused to the historic significance of the </w:t>
      </w:r>
      <w:r w:rsidR="001608A6" w:rsidRPr="00CF2F24">
        <w:rPr>
          <w:rFonts w:ascii="Arial" w:eastAsia="Times New Roman" w:hAnsi="Arial" w:cs="Arial"/>
          <w:kern w:val="0"/>
          <w:sz w:val="22"/>
          <w:szCs w:val="22"/>
          <w:lang w:eastAsia="en-GB"/>
          <w14:ligatures w14:val="none"/>
        </w:rPr>
        <w:t>heritage assets.</w:t>
      </w:r>
    </w:p>
    <w:p w14:paraId="3D5F134C" w14:textId="77777777" w:rsidR="009A69C9" w:rsidRPr="00CF2F24" w:rsidRDefault="009A69C9" w:rsidP="00EB26BC">
      <w:pPr>
        <w:spacing w:after="0" w:line="276" w:lineRule="auto"/>
        <w:jc w:val="both"/>
        <w:rPr>
          <w:rFonts w:ascii="Arial" w:eastAsia="Times New Roman" w:hAnsi="Arial" w:cs="Arial"/>
          <w:kern w:val="0"/>
          <w:sz w:val="22"/>
          <w:szCs w:val="22"/>
          <w:lang w:eastAsia="en-GB"/>
          <w14:ligatures w14:val="none"/>
        </w:rPr>
      </w:pPr>
    </w:p>
    <w:p w14:paraId="46612D64" w14:textId="26487818" w:rsidR="00A6461E" w:rsidRPr="00CF2F24" w:rsidRDefault="00A6461E" w:rsidP="00EB26BC">
      <w:pPr>
        <w:spacing w:after="0" w:line="276" w:lineRule="auto"/>
        <w:jc w:val="both"/>
        <w:rPr>
          <w:rFonts w:ascii="Arial" w:eastAsia="Times New Roman" w:hAnsi="Arial" w:cs="Arial"/>
          <w:kern w:val="0"/>
          <w:sz w:val="22"/>
          <w:szCs w:val="22"/>
          <w:lang w:eastAsia="en-GB"/>
          <w14:ligatures w14:val="none"/>
        </w:rPr>
      </w:pPr>
      <w:r w:rsidRPr="00CF2F24">
        <w:rPr>
          <w:rFonts w:ascii="Arial" w:eastAsia="Times New Roman" w:hAnsi="Arial" w:cs="Arial"/>
          <w:kern w:val="0"/>
          <w:sz w:val="22"/>
          <w:szCs w:val="22"/>
          <w:u w:val="single"/>
          <w:lang w:eastAsia="en-GB"/>
          <w14:ligatures w14:val="none"/>
        </w:rPr>
        <w:t>Neighbouring Amenity</w:t>
      </w:r>
      <w:r w:rsidRPr="00CF2F24">
        <w:rPr>
          <w:rFonts w:ascii="Arial" w:eastAsia="Times New Roman" w:hAnsi="Arial" w:cs="Arial"/>
          <w:kern w:val="0"/>
          <w:sz w:val="22"/>
          <w:szCs w:val="22"/>
          <w:lang w:eastAsia="en-GB"/>
          <w14:ligatures w14:val="none"/>
        </w:rPr>
        <w:t>:</w:t>
      </w:r>
    </w:p>
    <w:p w14:paraId="41FD985B" w14:textId="335DE102" w:rsidR="001E4487" w:rsidRDefault="001E4487" w:rsidP="00EB26BC">
      <w:pPr>
        <w:spacing w:after="0" w:line="276" w:lineRule="auto"/>
        <w:jc w:val="both"/>
        <w:rPr>
          <w:rFonts w:ascii="Arial" w:eastAsia="Times New Roman" w:hAnsi="Arial" w:cs="Arial"/>
          <w:kern w:val="0"/>
          <w:sz w:val="22"/>
          <w:szCs w:val="22"/>
          <w:lang w:eastAsia="en-GB"/>
          <w14:ligatures w14:val="none"/>
        </w:rPr>
      </w:pPr>
      <w:r w:rsidRPr="00CF2F24">
        <w:rPr>
          <w:rFonts w:ascii="Arial" w:eastAsia="Times New Roman" w:hAnsi="Arial" w:cs="Arial"/>
          <w:kern w:val="0"/>
          <w:sz w:val="22"/>
          <w:szCs w:val="22"/>
          <w:lang w:eastAsia="en-GB"/>
          <w14:ligatures w14:val="none"/>
        </w:rPr>
        <w:t>Core Policy 57 of the Wiltshire Core Strategy requires a high standard of design in all new developments and that development has regard to the compatibility of adjoining buildings and uses, the impact on the amenities of existing occupants and ensuring that appropriate levels of amenity are achievable within the development.</w:t>
      </w:r>
    </w:p>
    <w:p w14:paraId="492B93E9" w14:textId="77777777" w:rsidR="00B426CE" w:rsidRDefault="00B426CE" w:rsidP="00EB26BC">
      <w:pPr>
        <w:spacing w:after="0" w:line="276" w:lineRule="auto"/>
        <w:jc w:val="both"/>
        <w:rPr>
          <w:rFonts w:ascii="Arial" w:eastAsia="Times New Roman" w:hAnsi="Arial" w:cs="Arial"/>
          <w:kern w:val="0"/>
          <w:sz w:val="22"/>
          <w:szCs w:val="22"/>
          <w:lang w:eastAsia="en-GB"/>
          <w14:ligatures w14:val="none"/>
        </w:rPr>
      </w:pPr>
    </w:p>
    <w:p w14:paraId="37A55268" w14:textId="77777777" w:rsidR="001515D1" w:rsidRDefault="001515D1" w:rsidP="001515D1">
      <w:pPr>
        <w:spacing w:after="0" w:line="276" w:lineRule="auto"/>
        <w:jc w:val="both"/>
        <w:rPr>
          <w:rFonts w:ascii="Arial" w:eastAsia="Times New Roman" w:hAnsi="Arial" w:cs="Arial"/>
          <w:kern w:val="0"/>
          <w:sz w:val="22"/>
          <w:szCs w:val="22"/>
          <w:lang w:eastAsia="en-GB"/>
          <w14:ligatures w14:val="none"/>
        </w:rPr>
      </w:pPr>
      <w:r w:rsidRPr="001515D1">
        <w:rPr>
          <w:rFonts w:ascii="Arial" w:eastAsia="Times New Roman" w:hAnsi="Arial" w:cs="Arial"/>
          <w:kern w:val="0"/>
          <w:sz w:val="22"/>
          <w:szCs w:val="22"/>
          <w:lang w:eastAsia="en-GB"/>
          <w14:ligatures w14:val="none"/>
        </w:rPr>
        <w:t xml:space="preserve">The impact on neighbouring amenity has been carefully reassessed </w:t>
      </w:r>
      <w:proofErr w:type="gramStart"/>
      <w:r w:rsidRPr="001515D1">
        <w:rPr>
          <w:rFonts w:ascii="Arial" w:eastAsia="Times New Roman" w:hAnsi="Arial" w:cs="Arial"/>
          <w:kern w:val="0"/>
          <w:sz w:val="22"/>
          <w:szCs w:val="22"/>
          <w:lang w:eastAsia="en-GB"/>
          <w14:ligatures w14:val="none"/>
        </w:rPr>
        <w:t>in light of</w:t>
      </w:r>
      <w:proofErr w:type="gramEnd"/>
      <w:r w:rsidRPr="001515D1">
        <w:rPr>
          <w:rFonts w:ascii="Arial" w:eastAsia="Times New Roman" w:hAnsi="Arial" w:cs="Arial"/>
          <w:kern w:val="0"/>
          <w:sz w:val="22"/>
          <w:szCs w:val="22"/>
          <w:lang w:eastAsia="en-GB"/>
          <w14:ligatures w14:val="none"/>
        </w:rPr>
        <w:t xml:space="preserve"> amendments to the building’s siting and increased height. In the delegated report for application PL/2024/01057, the case officer concluded that, overall, the proposal would not give rise to unacceptable harm. While some limited loss of light was identified to the rear, east-facing garden of No. 3 </w:t>
      </w:r>
      <w:proofErr w:type="spellStart"/>
      <w:r w:rsidRPr="001515D1">
        <w:rPr>
          <w:rFonts w:ascii="Arial" w:eastAsia="Times New Roman" w:hAnsi="Arial" w:cs="Arial"/>
          <w:kern w:val="0"/>
          <w:sz w:val="22"/>
          <w:szCs w:val="22"/>
          <w:lang w:eastAsia="en-GB"/>
          <w14:ligatures w14:val="none"/>
        </w:rPr>
        <w:t>Coxhill</w:t>
      </w:r>
      <w:proofErr w:type="spellEnd"/>
      <w:r w:rsidRPr="001515D1">
        <w:rPr>
          <w:rFonts w:ascii="Arial" w:eastAsia="Times New Roman" w:hAnsi="Arial" w:cs="Arial"/>
          <w:kern w:val="0"/>
          <w:sz w:val="22"/>
          <w:szCs w:val="22"/>
          <w:lang w:eastAsia="en-GB"/>
          <w14:ligatures w14:val="none"/>
        </w:rPr>
        <w:t xml:space="preserve"> Lane during early morning hours, this impact was considered minor and insufficient to justify refusal. No first-floor side windows were proposed, meaning there would be no overlooking or loss of privacy to Nos. 3 or 5 </w:t>
      </w:r>
      <w:proofErr w:type="spellStart"/>
      <w:r w:rsidRPr="001515D1">
        <w:rPr>
          <w:rFonts w:ascii="Arial" w:eastAsia="Times New Roman" w:hAnsi="Arial" w:cs="Arial"/>
          <w:kern w:val="0"/>
          <w:sz w:val="22"/>
          <w:szCs w:val="22"/>
          <w:lang w:eastAsia="en-GB"/>
          <w14:ligatures w14:val="none"/>
        </w:rPr>
        <w:t>Coxhill</w:t>
      </w:r>
      <w:proofErr w:type="spellEnd"/>
      <w:r w:rsidRPr="001515D1">
        <w:rPr>
          <w:rFonts w:ascii="Arial" w:eastAsia="Times New Roman" w:hAnsi="Arial" w:cs="Arial"/>
          <w:kern w:val="0"/>
          <w:sz w:val="22"/>
          <w:szCs w:val="22"/>
          <w:lang w:eastAsia="en-GB"/>
          <w14:ligatures w14:val="none"/>
        </w:rPr>
        <w:t xml:space="preserve"> Lane.</w:t>
      </w:r>
    </w:p>
    <w:p w14:paraId="255288E8" w14:textId="77777777" w:rsidR="001515D1" w:rsidRPr="001515D1" w:rsidRDefault="001515D1" w:rsidP="001515D1">
      <w:pPr>
        <w:spacing w:after="0" w:line="276" w:lineRule="auto"/>
        <w:jc w:val="both"/>
        <w:rPr>
          <w:rFonts w:ascii="Arial" w:eastAsia="Times New Roman" w:hAnsi="Arial" w:cs="Arial"/>
          <w:kern w:val="0"/>
          <w:sz w:val="22"/>
          <w:szCs w:val="22"/>
          <w:lang w:eastAsia="en-GB"/>
          <w14:ligatures w14:val="none"/>
        </w:rPr>
      </w:pPr>
    </w:p>
    <w:p w14:paraId="5C573D84" w14:textId="77777777" w:rsidR="001515D1" w:rsidRDefault="001515D1" w:rsidP="001515D1">
      <w:pPr>
        <w:spacing w:after="0" w:line="276" w:lineRule="auto"/>
        <w:jc w:val="both"/>
        <w:rPr>
          <w:rFonts w:ascii="Arial" w:eastAsia="Times New Roman" w:hAnsi="Arial" w:cs="Arial"/>
          <w:kern w:val="0"/>
          <w:sz w:val="22"/>
          <w:szCs w:val="22"/>
          <w:lang w:eastAsia="en-GB"/>
          <w14:ligatures w14:val="none"/>
        </w:rPr>
      </w:pPr>
      <w:r w:rsidRPr="001515D1">
        <w:rPr>
          <w:rFonts w:ascii="Arial" w:eastAsia="Times New Roman" w:hAnsi="Arial" w:cs="Arial"/>
          <w:kern w:val="0"/>
          <w:sz w:val="22"/>
          <w:szCs w:val="22"/>
          <w:lang w:eastAsia="en-GB"/>
          <w14:ligatures w14:val="none"/>
        </w:rPr>
        <w:t xml:space="preserve">The report also noted that the separation distance between the proposed dwelling and No. 5a </w:t>
      </w:r>
      <w:proofErr w:type="spellStart"/>
      <w:r w:rsidRPr="001515D1">
        <w:rPr>
          <w:rFonts w:ascii="Arial" w:eastAsia="Times New Roman" w:hAnsi="Arial" w:cs="Arial"/>
          <w:kern w:val="0"/>
          <w:sz w:val="22"/>
          <w:szCs w:val="22"/>
          <w:lang w:eastAsia="en-GB"/>
          <w14:ligatures w14:val="none"/>
        </w:rPr>
        <w:t>Coxhill</w:t>
      </w:r>
      <w:proofErr w:type="spellEnd"/>
      <w:r w:rsidRPr="001515D1">
        <w:rPr>
          <w:rFonts w:ascii="Arial" w:eastAsia="Times New Roman" w:hAnsi="Arial" w:cs="Arial"/>
          <w:kern w:val="0"/>
          <w:sz w:val="22"/>
          <w:szCs w:val="22"/>
          <w:lang w:eastAsia="en-GB"/>
          <w14:ligatures w14:val="none"/>
        </w:rPr>
        <w:t xml:space="preserve"> Lane would be 18.2 metres. Although this creates some potential for overlooking, two of the three first-floor windows would serve bathrooms and be conditioned to be obscurely glazed. The remaining bedroom window was not considered to result in significant harm, particularly given the proposed boundary planting and the limited daytime use of such rooms. Similarly, while some overlooking of the proposed garden by neighbouring properties may occur, this is typical of residential settings and would be mitigated by additional planting.</w:t>
      </w:r>
    </w:p>
    <w:p w14:paraId="3DC22A91" w14:textId="77777777" w:rsidR="001515D1" w:rsidRPr="001515D1" w:rsidRDefault="001515D1" w:rsidP="001515D1">
      <w:pPr>
        <w:spacing w:after="0" w:line="276" w:lineRule="auto"/>
        <w:jc w:val="both"/>
        <w:rPr>
          <w:rFonts w:ascii="Arial" w:eastAsia="Times New Roman" w:hAnsi="Arial" w:cs="Arial"/>
          <w:kern w:val="0"/>
          <w:sz w:val="22"/>
          <w:szCs w:val="22"/>
          <w:lang w:eastAsia="en-GB"/>
          <w14:ligatures w14:val="none"/>
        </w:rPr>
      </w:pPr>
    </w:p>
    <w:p w14:paraId="5EB68110" w14:textId="19DFD3B6" w:rsidR="00B426CE" w:rsidRPr="00CF2F24" w:rsidRDefault="001515D1" w:rsidP="001515D1">
      <w:pPr>
        <w:spacing w:after="0" w:line="276" w:lineRule="auto"/>
        <w:jc w:val="both"/>
        <w:rPr>
          <w:rFonts w:ascii="Arial" w:eastAsia="Times New Roman" w:hAnsi="Arial" w:cs="Arial"/>
          <w:kern w:val="0"/>
          <w:sz w:val="22"/>
          <w:szCs w:val="22"/>
          <w:lang w:eastAsia="en-GB"/>
          <w14:ligatures w14:val="none"/>
        </w:rPr>
      </w:pPr>
      <w:r w:rsidRPr="001515D1">
        <w:rPr>
          <w:rFonts w:ascii="Arial" w:eastAsia="Times New Roman" w:hAnsi="Arial" w:cs="Arial"/>
          <w:kern w:val="0"/>
          <w:sz w:val="22"/>
          <w:szCs w:val="22"/>
          <w:lang w:eastAsia="en-GB"/>
          <w14:ligatures w14:val="none"/>
        </w:rPr>
        <w:t>The case officer concluded that the development would not result in demonstrable harm to neighbouring amenity in terms of privacy or light and that sufficient amenity space would be provided for future occupiers, thereby complying with Core Policy 57.</w:t>
      </w:r>
    </w:p>
    <w:p w14:paraId="5328F19F" w14:textId="77777777" w:rsidR="001E4487" w:rsidRPr="00CF2F24" w:rsidRDefault="001E4487" w:rsidP="00EB26BC">
      <w:pPr>
        <w:spacing w:after="0" w:line="276" w:lineRule="auto"/>
        <w:jc w:val="both"/>
        <w:rPr>
          <w:rFonts w:ascii="Arial" w:eastAsia="Times New Roman" w:hAnsi="Arial" w:cs="Arial"/>
          <w:kern w:val="0"/>
          <w:sz w:val="22"/>
          <w:szCs w:val="22"/>
          <w:lang w:eastAsia="en-GB"/>
          <w14:ligatures w14:val="none"/>
        </w:rPr>
      </w:pPr>
    </w:p>
    <w:p w14:paraId="4DB4D03B" w14:textId="2D50BA24" w:rsidR="00B727F3" w:rsidRPr="00D03929" w:rsidRDefault="00B727F3" w:rsidP="001515D1">
      <w:pPr>
        <w:spacing w:after="0" w:line="276" w:lineRule="auto"/>
        <w:jc w:val="both"/>
        <w:rPr>
          <w:rFonts w:ascii="Arial" w:eastAsia="Times New Roman" w:hAnsi="Arial" w:cs="Arial"/>
          <w:i/>
          <w:iCs/>
          <w:kern w:val="0"/>
          <w:sz w:val="22"/>
          <w:szCs w:val="22"/>
          <w:lang w:eastAsia="en-GB"/>
          <w14:ligatures w14:val="none"/>
        </w:rPr>
      </w:pPr>
    </w:p>
    <w:p w14:paraId="0717C3D9" w14:textId="77777777" w:rsidR="00B727F3" w:rsidRPr="00D03929" w:rsidRDefault="00B727F3" w:rsidP="00B727F3">
      <w:pPr>
        <w:spacing w:after="0" w:line="276" w:lineRule="auto"/>
        <w:jc w:val="both"/>
        <w:rPr>
          <w:rFonts w:ascii="Arial" w:eastAsia="Times New Roman" w:hAnsi="Arial" w:cs="Arial"/>
          <w:i/>
          <w:iCs/>
          <w:kern w:val="0"/>
          <w:sz w:val="22"/>
          <w:szCs w:val="22"/>
          <w:lang w:eastAsia="en-GB"/>
          <w14:ligatures w14:val="none"/>
        </w:rPr>
      </w:pPr>
    </w:p>
    <w:p w14:paraId="49CB5504" w14:textId="24C66F2B" w:rsidR="00B727F3" w:rsidRPr="00D03929" w:rsidRDefault="00E416B4" w:rsidP="00B727F3">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 xml:space="preserve">In assessing whether the proposed changes to the proposal would have demonstrable and material effects on </w:t>
      </w:r>
      <w:r w:rsidR="00E82433" w:rsidRPr="00D03929">
        <w:rPr>
          <w:rFonts w:ascii="Arial" w:eastAsia="Times New Roman" w:hAnsi="Arial" w:cs="Arial"/>
          <w:kern w:val="0"/>
          <w:sz w:val="22"/>
          <w:szCs w:val="22"/>
          <w:lang w:eastAsia="en-GB"/>
          <w14:ligatures w14:val="none"/>
        </w:rPr>
        <w:t>neighbours, comparisons between the plans have been made.</w:t>
      </w:r>
      <w:r w:rsidR="00E27C4E" w:rsidRPr="00D03929">
        <w:rPr>
          <w:rFonts w:ascii="Arial" w:eastAsia="Times New Roman" w:hAnsi="Arial" w:cs="Arial"/>
          <w:kern w:val="0"/>
          <w:sz w:val="22"/>
          <w:szCs w:val="22"/>
          <w:lang w:eastAsia="en-GB"/>
          <w14:ligatures w14:val="none"/>
        </w:rPr>
        <w:t xml:space="preserve"> It is</w:t>
      </w:r>
      <w:r w:rsidR="00895846" w:rsidRPr="00D03929">
        <w:rPr>
          <w:rFonts w:ascii="Arial" w:eastAsia="Times New Roman" w:hAnsi="Arial" w:cs="Arial"/>
          <w:kern w:val="0"/>
          <w:sz w:val="22"/>
          <w:szCs w:val="22"/>
          <w:lang w:eastAsia="en-GB"/>
          <w14:ligatures w14:val="none"/>
        </w:rPr>
        <w:t xml:space="preserve"> important to note that the footprint of the dwelling is not being made larger.</w:t>
      </w:r>
    </w:p>
    <w:p w14:paraId="7601105F" w14:textId="77777777" w:rsidR="00715E00" w:rsidRPr="00D03929" w:rsidRDefault="00715E00" w:rsidP="00B727F3">
      <w:pPr>
        <w:spacing w:after="0" w:line="276" w:lineRule="auto"/>
        <w:jc w:val="both"/>
        <w:rPr>
          <w:rFonts w:ascii="Arial" w:eastAsia="Times New Roman" w:hAnsi="Arial" w:cs="Arial"/>
          <w:kern w:val="0"/>
          <w:sz w:val="22"/>
          <w:szCs w:val="22"/>
          <w:lang w:eastAsia="en-GB"/>
          <w14:ligatures w14:val="none"/>
        </w:rPr>
      </w:pPr>
    </w:p>
    <w:p w14:paraId="50F49301" w14:textId="614B1C1D" w:rsidR="00996669" w:rsidRDefault="004A0431" w:rsidP="00B727F3">
      <w:pPr>
        <w:spacing w:after="0" w:line="276" w:lineRule="auto"/>
        <w:jc w:val="both"/>
        <w:rPr>
          <w:rFonts w:ascii="Arial" w:eastAsia="Times New Roman" w:hAnsi="Arial" w:cs="Arial"/>
          <w:kern w:val="0"/>
          <w:sz w:val="22"/>
          <w:szCs w:val="22"/>
          <w:lang w:eastAsia="en-GB"/>
          <w14:ligatures w14:val="none"/>
        </w:rPr>
      </w:pPr>
      <w:r w:rsidRPr="004A0431">
        <w:rPr>
          <w:rFonts w:ascii="Arial" w:eastAsia="Times New Roman" w:hAnsi="Arial" w:cs="Arial"/>
          <w:kern w:val="0"/>
          <w:sz w:val="22"/>
          <w:szCs w:val="22"/>
          <w:lang w:eastAsia="en-GB"/>
          <w14:ligatures w14:val="none"/>
        </w:rPr>
        <w:t>In reviewing the current application, comparisons have been made with the previously approved scheme. It is important to note that the footprint of the dwelling remains unchanged. Officers have also verified the submitted plans against the Council’s OS mapping. Using fixed reference points, an approximate distance of 26.9 metres between No. 3 and No. 7a is identified. Earlier plans under application PL/2024/08330 appear to have been inaccurately scaled, understating this distance. Consequently, the side garden was shown smaller than it would realistically be, whereas the current plans more accurately reflect the true spacing.</w:t>
      </w:r>
    </w:p>
    <w:p w14:paraId="6152A964" w14:textId="77777777" w:rsidR="004A0431" w:rsidRPr="00D03929" w:rsidRDefault="004A0431" w:rsidP="00B727F3">
      <w:pPr>
        <w:spacing w:after="0" w:line="276" w:lineRule="auto"/>
        <w:jc w:val="both"/>
        <w:rPr>
          <w:rFonts w:ascii="Arial" w:eastAsia="Times New Roman" w:hAnsi="Arial" w:cs="Arial"/>
          <w:kern w:val="0"/>
          <w:sz w:val="22"/>
          <w:szCs w:val="22"/>
          <w:lang w:eastAsia="en-GB"/>
          <w14:ligatures w14:val="none"/>
        </w:rPr>
      </w:pPr>
    </w:p>
    <w:p w14:paraId="298D10E0" w14:textId="3D0DCAA1" w:rsidR="00996669" w:rsidRPr="00D03929" w:rsidRDefault="00996669" w:rsidP="00B727F3">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noProof/>
          <w:kern w:val="0"/>
          <w:sz w:val="22"/>
          <w:szCs w:val="22"/>
          <w:lang w:eastAsia="en-GB"/>
          <w14:ligatures w14:val="none"/>
        </w:rPr>
        <w:drawing>
          <wp:inline distT="0" distB="0" distL="0" distR="0" wp14:anchorId="55236099" wp14:editId="493DACD1">
            <wp:extent cx="5340624" cy="2444876"/>
            <wp:effectExtent l="0" t="0" r="0" b="0"/>
            <wp:docPr id="1312568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68776" name=""/>
                    <pic:cNvPicPr/>
                  </pic:nvPicPr>
                  <pic:blipFill>
                    <a:blip r:embed="rId16"/>
                    <a:stretch>
                      <a:fillRect/>
                    </a:stretch>
                  </pic:blipFill>
                  <pic:spPr>
                    <a:xfrm>
                      <a:off x="0" y="0"/>
                      <a:ext cx="5340624" cy="2444876"/>
                    </a:xfrm>
                    <a:prstGeom prst="rect">
                      <a:avLst/>
                    </a:prstGeom>
                  </pic:spPr>
                </pic:pic>
              </a:graphicData>
            </a:graphic>
          </wp:inline>
        </w:drawing>
      </w:r>
    </w:p>
    <w:p w14:paraId="653984CC" w14:textId="77777777" w:rsidR="00996669" w:rsidRPr="00D03929" w:rsidRDefault="00996669" w:rsidP="00B727F3">
      <w:pPr>
        <w:spacing w:after="0" w:line="276" w:lineRule="auto"/>
        <w:jc w:val="both"/>
        <w:rPr>
          <w:rFonts w:ascii="Arial" w:eastAsia="Times New Roman" w:hAnsi="Arial" w:cs="Arial"/>
          <w:kern w:val="0"/>
          <w:sz w:val="22"/>
          <w:szCs w:val="22"/>
          <w:lang w:eastAsia="en-GB"/>
          <w14:ligatures w14:val="none"/>
        </w:rPr>
      </w:pPr>
    </w:p>
    <w:p w14:paraId="5AC30470" w14:textId="43CEA289" w:rsidR="00996669" w:rsidRPr="00D03929" w:rsidRDefault="00996669" w:rsidP="00996669">
      <w:pPr>
        <w:spacing w:after="0" w:line="276" w:lineRule="auto"/>
        <w:jc w:val="center"/>
        <w:rPr>
          <w:rFonts w:ascii="Arial" w:eastAsia="Times New Roman" w:hAnsi="Arial" w:cs="Arial"/>
          <w:b/>
          <w:bCs/>
          <w:kern w:val="0"/>
          <w:sz w:val="22"/>
          <w:szCs w:val="22"/>
          <w:lang w:eastAsia="en-GB"/>
          <w14:ligatures w14:val="none"/>
        </w:rPr>
      </w:pPr>
      <w:r w:rsidRPr="00D03929">
        <w:rPr>
          <w:rFonts w:ascii="Arial" w:eastAsia="Times New Roman" w:hAnsi="Arial" w:cs="Arial"/>
          <w:b/>
          <w:bCs/>
          <w:kern w:val="0"/>
          <w:sz w:val="22"/>
          <w:szCs w:val="22"/>
          <w:lang w:eastAsia="en-GB"/>
          <w14:ligatures w14:val="none"/>
        </w:rPr>
        <w:t>Council Mapping Image of the site</w:t>
      </w:r>
    </w:p>
    <w:p w14:paraId="367DB512" w14:textId="77777777" w:rsidR="00946E87" w:rsidRPr="00D03929" w:rsidRDefault="00946E87" w:rsidP="00B727F3">
      <w:pPr>
        <w:spacing w:after="0" w:line="276" w:lineRule="auto"/>
        <w:jc w:val="both"/>
        <w:rPr>
          <w:rFonts w:ascii="Arial" w:eastAsia="Times New Roman" w:hAnsi="Arial" w:cs="Arial"/>
          <w:kern w:val="0"/>
          <w:sz w:val="22"/>
          <w:szCs w:val="22"/>
          <w:lang w:eastAsia="en-GB"/>
          <w14:ligatures w14:val="none"/>
        </w:rPr>
      </w:pPr>
    </w:p>
    <w:p w14:paraId="62616273" w14:textId="48907D37" w:rsidR="00946E87" w:rsidRPr="00D03929" w:rsidRDefault="00946E87" w:rsidP="00946E87">
      <w:pPr>
        <w:spacing w:after="0" w:line="276" w:lineRule="auto"/>
        <w:jc w:val="center"/>
        <w:rPr>
          <w:rFonts w:ascii="Arial" w:eastAsia="Times New Roman" w:hAnsi="Arial" w:cs="Arial"/>
          <w:b/>
          <w:bCs/>
          <w:kern w:val="0"/>
          <w:sz w:val="22"/>
          <w:szCs w:val="22"/>
          <w:lang w:eastAsia="en-GB"/>
          <w14:ligatures w14:val="none"/>
        </w:rPr>
      </w:pPr>
      <w:r w:rsidRPr="00D03929">
        <w:rPr>
          <w:rFonts w:ascii="Arial" w:eastAsia="Times New Roman" w:hAnsi="Arial" w:cs="Arial"/>
          <w:b/>
          <w:bCs/>
          <w:noProof/>
          <w:kern w:val="0"/>
          <w:sz w:val="22"/>
          <w:szCs w:val="22"/>
          <w:lang w:eastAsia="en-GB"/>
          <w14:ligatures w14:val="none"/>
        </w:rPr>
        <w:drawing>
          <wp:inline distT="0" distB="0" distL="0" distR="0" wp14:anchorId="6A208ADC" wp14:editId="7D7BF8A1">
            <wp:extent cx="3454578" cy="1797142"/>
            <wp:effectExtent l="0" t="0" r="0" b="0"/>
            <wp:docPr id="49094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41318" name=""/>
                    <pic:cNvPicPr/>
                  </pic:nvPicPr>
                  <pic:blipFill>
                    <a:blip r:embed="rId17"/>
                    <a:stretch>
                      <a:fillRect/>
                    </a:stretch>
                  </pic:blipFill>
                  <pic:spPr>
                    <a:xfrm>
                      <a:off x="0" y="0"/>
                      <a:ext cx="3454578" cy="1797142"/>
                    </a:xfrm>
                    <a:prstGeom prst="rect">
                      <a:avLst/>
                    </a:prstGeom>
                  </pic:spPr>
                </pic:pic>
              </a:graphicData>
            </a:graphic>
          </wp:inline>
        </w:drawing>
      </w:r>
    </w:p>
    <w:p w14:paraId="0C7BCAF3" w14:textId="77777777" w:rsidR="00946E87" w:rsidRPr="00D03929" w:rsidRDefault="00946E87" w:rsidP="00946E87">
      <w:pPr>
        <w:spacing w:after="0" w:line="276" w:lineRule="auto"/>
        <w:jc w:val="center"/>
        <w:rPr>
          <w:rFonts w:ascii="Arial" w:eastAsia="Times New Roman" w:hAnsi="Arial" w:cs="Arial"/>
          <w:b/>
          <w:bCs/>
          <w:kern w:val="0"/>
          <w:sz w:val="22"/>
          <w:szCs w:val="22"/>
          <w:lang w:eastAsia="en-GB"/>
          <w14:ligatures w14:val="none"/>
        </w:rPr>
      </w:pPr>
    </w:p>
    <w:p w14:paraId="3096DEC6" w14:textId="3096165B" w:rsidR="00946E87" w:rsidRPr="00D03929" w:rsidRDefault="00946E87" w:rsidP="00946E87">
      <w:pPr>
        <w:spacing w:after="0" w:line="276" w:lineRule="auto"/>
        <w:jc w:val="center"/>
        <w:rPr>
          <w:rFonts w:ascii="Arial" w:eastAsia="Times New Roman" w:hAnsi="Arial" w:cs="Arial"/>
          <w:b/>
          <w:bCs/>
          <w:kern w:val="0"/>
          <w:sz w:val="22"/>
          <w:szCs w:val="22"/>
          <w:lang w:eastAsia="en-GB"/>
          <w14:ligatures w14:val="none"/>
        </w:rPr>
      </w:pPr>
      <w:r w:rsidRPr="00D03929">
        <w:rPr>
          <w:rFonts w:ascii="Arial" w:eastAsia="Times New Roman" w:hAnsi="Arial" w:cs="Arial"/>
          <w:b/>
          <w:bCs/>
          <w:kern w:val="0"/>
          <w:sz w:val="22"/>
          <w:szCs w:val="22"/>
          <w:lang w:eastAsia="en-GB"/>
          <w14:ligatures w14:val="none"/>
        </w:rPr>
        <w:t>Site Plan for PL/2024/08330</w:t>
      </w:r>
    </w:p>
    <w:p w14:paraId="267C33B7" w14:textId="77777777" w:rsidR="000626D3" w:rsidRPr="00D03929" w:rsidRDefault="000626D3" w:rsidP="00946E87">
      <w:pPr>
        <w:spacing w:after="0" w:line="276" w:lineRule="auto"/>
        <w:jc w:val="center"/>
        <w:rPr>
          <w:rFonts w:ascii="Arial" w:eastAsia="Times New Roman" w:hAnsi="Arial" w:cs="Arial"/>
          <w:b/>
          <w:bCs/>
          <w:kern w:val="0"/>
          <w:sz w:val="22"/>
          <w:szCs w:val="22"/>
          <w:lang w:eastAsia="en-GB"/>
          <w14:ligatures w14:val="none"/>
        </w:rPr>
      </w:pPr>
    </w:p>
    <w:p w14:paraId="6697B37F" w14:textId="45DF4956" w:rsidR="000626D3" w:rsidRPr="00D03929" w:rsidRDefault="00644494" w:rsidP="00946E87">
      <w:pPr>
        <w:spacing w:after="0" w:line="276" w:lineRule="auto"/>
        <w:jc w:val="center"/>
        <w:rPr>
          <w:rFonts w:ascii="Arial" w:eastAsia="Times New Roman" w:hAnsi="Arial" w:cs="Arial"/>
          <w:b/>
          <w:bCs/>
          <w:kern w:val="0"/>
          <w:sz w:val="22"/>
          <w:szCs w:val="22"/>
          <w:lang w:eastAsia="en-GB"/>
          <w14:ligatures w14:val="none"/>
        </w:rPr>
      </w:pPr>
      <w:r w:rsidRPr="00D03929">
        <w:rPr>
          <w:rFonts w:ascii="Arial" w:eastAsia="Times New Roman" w:hAnsi="Arial" w:cs="Arial"/>
          <w:b/>
          <w:bCs/>
          <w:noProof/>
          <w:kern w:val="0"/>
          <w:sz w:val="22"/>
          <w:szCs w:val="22"/>
          <w:lang w:eastAsia="en-GB"/>
          <w14:ligatures w14:val="none"/>
        </w:rPr>
        <w:lastRenderedPageBreak/>
        <w:drawing>
          <wp:inline distT="0" distB="0" distL="0" distR="0" wp14:anchorId="220D3F63" wp14:editId="19424B6F">
            <wp:extent cx="5731510" cy="2609850"/>
            <wp:effectExtent l="0" t="0" r="2540" b="0"/>
            <wp:docPr id="15939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166" name=""/>
                    <pic:cNvPicPr/>
                  </pic:nvPicPr>
                  <pic:blipFill>
                    <a:blip r:embed="rId18"/>
                    <a:stretch>
                      <a:fillRect/>
                    </a:stretch>
                  </pic:blipFill>
                  <pic:spPr>
                    <a:xfrm>
                      <a:off x="0" y="0"/>
                      <a:ext cx="5731510" cy="2609850"/>
                    </a:xfrm>
                    <a:prstGeom prst="rect">
                      <a:avLst/>
                    </a:prstGeom>
                  </pic:spPr>
                </pic:pic>
              </a:graphicData>
            </a:graphic>
          </wp:inline>
        </w:drawing>
      </w:r>
    </w:p>
    <w:p w14:paraId="0A19D6F1" w14:textId="77777777" w:rsidR="00644494" w:rsidRPr="00D03929" w:rsidRDefault="00644494" w:rsidP="00946E87">
      <w:pPr>
        <w:spacing w:after="0" w:line="276" w:lineRule="auto"/>
        <w:jc w:val="center"/>
        <w:rPr>
          <w:rFonts w:ascii="Arial" w:eastAsia="Times New Roman" w:hAnsi="Arial" w:cs="Arial"/>
          <w:b/>
          <w:bCs/>
          <w:kern w:val="0"/>
          <w:sz w:val="22"/>
          <w:szCs w:val="22"/>
          <w:lang w:eastAsia="en-GB"/>
          <w14:ligatures w14:val="none"/>
        </w:rPr>
      </w:pPr>
    </w:p>
    <w:p w14:paraId="67C5FDD0" w14:textId="165F157E" w:rsidR="00644494" w:rsidRPr="00D03929" w:rsidRDefault="00644494" w:rsidP="00946E87">
      <w:pPr>
        <w:spacing w:after="0" w:line="276" w:lineRule="auto"/>
        <w:jc w:val="center"/>
        <w:rPr>
          <w:rFonts w:ascii="Arial" w:eastAsia="Times New Roman" w:hAnsi="Arial" w:cs="Arial"/>
          <w:b/>
          <w:bCs/>
          <w:kern w:val="0"/>
          <w:sz w:val="22"/>
          <w:szCs w:val="22"/>
          <w:lang w:eastAsia="en-GB"/>
          <w14:ligatures w14:val="none"/>
        </w:rPr>
      </w:pPr>
      <w:r w:rsidRPr="00D03929">
        <w:rPr>
          <w:rFonts w:ascii="Arial" w:eastAsia="Times New Roman" w:hAnsi="Arial" w:cs="Arial"/>
          <w:b/>
          <w:bCs/>
          <w:kern w:val="0"/>
          <w:sz w:val="22"/>
          <w:szCs w:val="22"/>
          <w:lang w:eastAsia="en-GB"/>
          <w14:ligatures w14:val="none"/>
        </w:rPr>
        <w:t xml:space="preserve">Site Plan for </w:t>
      </w:r>
      <w:r w:rsidR="00B00755" w:rsidRPr="00D03929">
        <w:rPr>
          <w:rFonts w:ascii="Arial" w:eastAsia="Times New Roman" w:hAnsi="Arial" w:cs="Arial"/>
          <w:b/>
          <w:bCs/>
          <w:kern w:val="0"/>
          <w:sz w:val="22"/>
          <w:szCs w:val="22"/>
          <w:lang w:eastAsia="en-GB"/>
          <w14:ligatures w14:val="none"/>
        </w:rPr>
        <w:t>PL/2026/01057</w:t>
      </w:r>
    </w:p>
    <w:p w14:paraId="3420A989" w14:textId="77777777" w:rsidR="000626D3" w:rsidRPr="00D03929" w:rsidRDefault="000626D3" w:rsidP="000626D3">
      <w:pPr>
        <w:spacing w:after="0" w:line="276" w:lineRule="auto"/>
        <w:jc w:val="both"/>
        <w:rPr>
          <w:rFonts w:ascii="Arial" w:eastAsia="Times New Roman" w:hAnsi="Arial" w:cs="Arial"/>
          <w:kern w:val="0"/>
          <w:sz w:val="22"/>
          <w:szCs w:val="22"/>
          <w:lang w:eastAsia="en-GB"/>
          <w14:ligatures w14:val="none"/>
        </w:rPr>
      </w:pPr>
    </w:p>
    <w:p w14:paraId="372CD2C9" w14:textId="77777777" w:rsidR="009C1FCA" w:rsidRDefault="009C1FCA" w:rsidP="009C1FCA">
      <w:pPr>
        <w:spacing w:after="0" w:line="276" w:lineRule="auto"/>
        <w:jc w:val="both"/>
        <w:rPr>
          <w:rFonts w:ascii="Arial" w:eastAsia="Times New Roman" w:hAnsi="Arial" w:cs="Arial"/>
          <w:kern w:val="0"/>
          <w:sz w:val="22"/>
          <w:szCs w:val="22"/>
          <w:lang w:eastAsia="en-GB"/>
          <w14:ligatures w14:val="none"/>
        </w:rPr>
      </w:pPr>
      <w:r w:rsidRPr="009C1FCA">
        <w:rPr>
          <w:rFonts w:ascii="Arial" w:eastAsia="Times New Roman" w:hAnsi="Arial" w:cs="Arial"/>
          <w:kern w:val="0"/>
          <w:sz w:val="22"/>
          <w:szCs w:val="22"/>
          <w:lang w:eastAsia="en-GB"/>
          <w14:ligatures w14:val="none"/>
        </w:rPr>
        <w:t xml:space="preserve">Although the revised proposal involves a slight repositioning and increase in height, any additional impact on No. 3 and </w:t>
      </w:r>
      <w:proofErr w:type="spellStart"/>
      <w:r w:rsidRPr="009C1FCA">
        <w:rPr>
          <w:rFonts w:ascii="Arial" w:eastAsia="Times New Roman" w:hAnsi="Arial" w:cs="Arial"/>
          <w:kern w:val="0"/>
          <w:sz w:val="22"/>
          <w:szCs w:val="22"/>
          <w:lang w:eastAsia="en-GB"/>
          <w14:ligatures w14:val="none"/>
        </w:rPr>
        <w:t>Trymnell</w:t>
      </w:r>
      <w:proofErr w:type="spellEnd"/>
      <w:r w:rsidRPr="009C1FCA">
        <w:rPr>
          <w:rFonts w:ascii="Arial" w:eastAsia="Times New Roman" w:hAnsi="Arial" w:cs="Arial"/>
          <w:kern w:val="0"/>
          <w:sz w:val="22"/>
          <w:szCs w:val="22"/>
          <w:lang w:eastAsia="en-GB"/>
          <w14:ligatures w14:val="none"/>
        </w:rPr>
        <w:t xml:space="preserve"> (No. 1) would be limited. Both properties benefit from boundary outbuildings, meaning any marginal increase in overshadowing would primarily affect these structures rather than main habitable areas or gardens.</w:t>
      </w:r>
    </w:p>
    <w:p w14:paraId="0E81C338" w14:textId="77777777" w:rsidR="009C1FCA" w:rsidRPr="009C1FCA" w:rsidRDefault="009C1FCA" w:rsidP="009C1FCA">
      <w:pPr>
        <w:spacing w:after="0" w:line="276" w:lineRule="auto"/>
        <w:jc w:val="both"/>
        <w:rPr>
          <w:rFonts w:ascii="Arial" w:eastAsia="Times New Roman" w:hAnsi="Arial" w:cs="Arial"/>
          <w:kern w:val="0"/>
          <w:sz w:val="22"/>
          <w:szCs w:val="22"/>
          <w:lang w:eastAsia="en-GB"/>
          <w14:ligatures w14:val="none"/>
        </w:rPr>
      </w:pPr>
    </w:p>
    <w:p w14:paraId="74178A62" w14:textId="77777777" w:rsidR="00583D39" w:rsidRDefault="009C1FCA" w:rsidP="009C1FCA">
      <w:pPr>
        <w:spacing w:after="0" w:line="276" w:lineRule="auto"/>
        <w:jc w:val="both"/>
        <w:rPr>
          <w:rFonts w:ascii="Arial" w:eastAsia="Times New Roman" w:hAnsi="Arial" w:cs="Arial"/>
          <w:kern w:val="0"/>
          <w:sz w:val="22"/>
          <w:szCs w:val="22"/>
          <w:lang w:eastAsia="en-GB"/>
          <w14:ligatures w14:val="none"/>
        </w:rPr>
      </w:pPr>
      <w:r w:rsidRPr="009C1FCA">
        <w:rPr>
          <w:rFonts w:ascii="Arial" w:eastAsia="Times New Roman" w:hAnsi="Arial" w:cs="Arial"/>
          <w:kern w:val="0"/>
          <w:sz w:val="22"/>
          <w:szCs w:val="22"/>
          <w:lang w:eastAsia="en-GB"/>
          <w14:ligatures w14:val="none"/>
        </w:rPr>
        <w:t xml:space="preserve">Overall, while there may be a slight increase in overshadowing and reduction in daylight compared to the 2024 approval, these changes are minor and do not amount to material harm sufficient to warrant refusal. </w:t>
      </w:r>
    </w:p>
    <w:p w14:paraId="0D7D7E6B" w14:textId="77777777" w:rsidR="00583D39" w:rsidRDefault="00583D39" w:rsidP="009C1FCA">
      <w:pPr>
        <w:spacing w:after="0" w:line="276" w:lineRule="auto"/>
        <w:jc w:val="both"/>
        <w:rPr>
          <w:rFonts w:ascii="Arial" w:eastAsia="Times New Roman" w:hAnsi="Arial" w:cs="Arial"/>
          <w:kern w:val="0"/>
          <w:sz w:val="22"/>
          <w:szCs w:val="22"/>
          <w:lang w:eastAsia="en-GB"/>
          <w14:ligatures w14:val="none"/>
        </w:rPr>
      </w:pPr>
    </w:p>
    <w:p w14:paraId="4D9F3CCA" w14:textId="5D721464" w:rsidR="009C1FCA" w:rsidRDefault="009C1FCA" w:rsidP="009C1FCA">
      <w:pPr>
        <w:spacing w:after="0" w:line="276" w:lineRule="auto"/>
        <w:jc w:val="both"/>
        <w:rPr>
          <w:rFonts w:ascii="Arial" w:eastAsia="Times New Roman" w:hAnsi="Arial" w:cs="Arial"/>
          <w:kern w:val="0"/>
          <w:sz w:val="22"/>
          <w:szCs w:val="22"/>
          <w:lang w:eastAsia="en-GB"/>
          <w14:ligatures w14:val="none"/>
        </w:rPr>
      </w:pPr>
      <w:r w:rsidRPr="009C1FCA">
        <w:rPr>
          <w:rFonts w:ascii="Arial" w:eastAsia="Times New Roman" w:hAnsi="Arial" w:cs="Arial"/>
          <w:kern w:val="0"/>
          <w:sz w:val="22"/>
          <w:szCs w:val="22"/>
          <w:lang w:eastAsia="en-GB"/>
          <w14:ligatures w14:val="none"/>
        </w:rPr>
        <w:t xml:space="preserve">Similarly, the relationship with Nos. 5a and 5b </w:t>
      </w:r>
      <w:proofErr w:type="spellStart"/>
      <w:r w:rsidRPr="009C1FCA">
        <w:rPr>
          <w:rFonts w:ascii="Arial" w:eastAsia="Times New Roman" w:hAnsi="Arial" w:cs="Arial"/>
          <w:kern w:val="0"/>
          <w:sz w:val="22"/>
          <w:szCs w:val="22"/>
          <w:lang w:eastAsia="en-GB"/>
          <w14:ligatures w14:val="none"/>
        </w:rPr>
        <w:t>Coxhill</w:t>
      </w:r>
      <w:proofErr w:type="spellEnd"/>
      <w:r w:rsidRPr="009C1FCA">
        <w:rPr>
          <w:rFonts w:ascii="Arial" w:eastAsia="Times New Roman" w:hAnsi="Arial" w:cs="Arial"/>
          <w:kern w:val="0"/>
          <w:sz w:val="22"/>
          <w:szCs w:val="22"/>
          <w:lang w:eastAsia="en-GB"/>
          <w14:ligatures w14:val="none"/>
        </w:rPr>
        <w:t xml:space="preserve"> Lane would not be adversely affected.</w:t>
      </w:r>
      <w:r w:rsidR="00582995">
        <w:rPr>
          <w:rFonts w:ascii="Arial" w:eastAsia="Times New Roman" w:hAnsi="Arial" w:cs="Arial"/>
          <w:kern w:val="0"/>
          <w:sz w:val="22"/>
          <w:szCs w:val="22"/>
          <w:lang w:eastAsia="en-GB"/>
          <w14:ligatures w14:val="none"/>
        </w:rPr>
        <w:t xml:space="preserve"> Whilst the gap would be slightly </w:t>
      </w:r>
      <w:r w:rsidR="00C440C7">
        <w:rPr>
          <w:rFonts w:ascii="Arial" w:eastAsia="Times New Roman" w:hAnsi="Arial" w:cs="Arial"/>
          <w:kern w:val="0"/>
          <w:sz w:val="22"/>
          <w:szCs w:val="22"/>
          <w:lang w:eastAsia="en-GB"/>
          <w14:ligatures w14:val="none"/>
        </w:rPr>
        <w:t>shorter,</w:t>
      </w:r>
      <w:r w:rsidR="00582995">
        <w:rPr>
          <w:rFonts w:ascii="Arial" w:eastAsia="Times New Roman" w:hAnsi="Arial" w:cs="Arial"/>
          <w:kern w:val="0"/>
          <w:sz w:val="22"/>
          <w:szCs w:val="22"/>
          <w:lang w:eastAsia="en-GB"/>
          <w14:ligatures w14:val="none"/>
        </w:rPr>
        <w:t xml:space="preserve"> and the bedroom window increased slightly in </w:t>
      </w:r>
      <w:r w:rsidR="00D52E00">
        <w:rPr>
          <w:rFonts w:ascii="Arial" w:eastAsia="Times New Roman" w:hAnsi="Arial" w:cs="Arial"/>
          <w:kern w:val="0"/>
          <w:sz w:val="22"/>
          <w:szCs w:val="22"/>
          <w:lang w:eastAsia="en-GB"/>
          <w14:ligatures w14:val="none"/>
        </w:rPr>
        <w:t xml:space="preserve">depth </w:t>
      </w:r>
      <w:r w:rsidR="00CC1038">
        <w:rPr>
          <w:rFonts w:ascii="Arial" w:eastAsia="Times New Roman" w:hAnsi="Arial" w:cs="Arial"/>
          <w:kern w:val="0"/>
          <w:sz w:val="22"/>
          <w:szCs w:val="22"/>
          <w:lang w:eastAsia="en-GB"/>
          <w14:ligatures w14:val="none"/>
        </w:rPr>
        <w:t xml:space="preserve">it </w:t>
      </w:r>
      <w:r w:rsidR="006213EA">
        <w:rPr>
          <w:rFonts w:ascii="Arial" w:eastAsia="Times New Roman" w:hAnsi="Arial" w:cs="Arial"/>
          <w:kern w:val="0"/>
          <w:sz w:val="22"/>
          <w:szCs w:val="22"/>
          <w:lang w:eastAsia="en-GB"/>
          <w14:ligatures w14:val="none"/>
        </w:rPr>
        <w:t xml:space="preserve">is considered that it </w:t>
      </w:r>
      <w:r w:rsidR="00CC1038">
        <w:rPr>
          <w:rFonts w:ascii="Arial" w:eastAsia="Times New Roman" w:hAnsi="Arial" w:cs="Arial"/>
          <w:kern w:val="0"/>
          <w:sz w:val="22"/>
          <w:szCs w:val="22"/>
          <w:lang w:eastAsia="en-GB"/>
          <w14:ligatures w14:val="none"/>
        </w:rPr>
        <w:t xml:space="preserve">would not amount to material harm that would warrant refusal. </w:t>
      </w:r>
      <w:r w:rsidR="006213EA">
        <w:rPr>
          <w:rFonts w:ascii="Arial" w:eastAsia="Times New Roman" w:hAnsi="Arial" w:cs="Arial"/>
          <w:kern w:val="0"/>
          <w:sz w:val="22"/>
          <w:szCs w:val="22"/>
          <w:lang w:eastAsia="en-GB"/>
          <w14:ligatures w14:val="none"/>
        </w:rPr>
        <w:t xml:space="preserve">The bedroom window would have direct line of sight to </w:t>
      </w:r>
      <w:r w:rsidR="00A67C38">
        <w:rPr>
          <w:rFonts w:ascii="Arial" w:eastAsia="Times New Roman" w:hAnsi="Arial" w:cs="Arial"/>
          <w:kern w:val="0"/>
          <w:sz w:val="22"/>
          <w:szCs w:val="22"/>
          <w:lang w:eastAsia="en-GB"/>
          <w14:ligatures w14:val="none"/>
        </w:rPr>
        <w:t xml:space="preserve">the side garden rather than No </w:t>
      </w:r>
      <w:r w:rsidR="00C01067">
        <w:rPr>
          <w:rFonts w:ascii="Arial" w:eastAsia="Times New Roman" w:hAnsi="Arial" w:cs="Arial"/>
          <w:kern w:val="0"/>
          <w:sz w:val="22"/>
          <w:szCs w:val="22"/>
          <w:lang w:eastAsia="en-GB"/>
          <w14:ligatures w14:val="none"/>
        </w:rPr>
        <w:t>5a’s windows and i</w:t>
      </w:r>
      <w:r w:rsidR="00CC1038">
        <w:rPr>
          <w:rFonts w:ascii="Arial" w:eastAsia="Times New Roman" w:hAnsi="Arial" w:cs="Arial"/>
          <w:kern w:val="0"/>
          <w:sz w:val="22"/>
          <w:szCs w:val="22"/>
          <w:lang w:eastAsia="en-GB"/>
          <w14:ligatures w14:val="none"/>
        </w:rPr>
        <w:t>n the approved landscaping scheme, three small trees are proposed in the rear garden</w:t>
      </w:r>
      <w:r w:rsidR="00760077">
        <w:rPr>
          <w:rFonts w:ascii="Arial" w:eastAsia="Times New Roman" w:hAnsi="Arial" w:cs="Arial"/>
          <w:kern w:val="0"/>
          <w:sz w:val="22"/>
          <w:szCs w:val="22"/>
          <w:lang w:eastAsia="en-GB"/>
          <w14:ligatures w14:val="none"/>
        </w:rPr>
        <w:t xml:space="preserve"> which should help offer </w:t>
      </w:r>
      <w:r w:rsidR="00F56799">
        <w:rPr>
          <w:rFonts w:ascii="Arial" w:eastAsia="Times New Roman" w:hAnsi="Arial" w:cs="Arial"/>
          <w:kern w:val="0"/>
          <w:sz w:val="22"/>
          <w:szCs w:val="22"/>
          <w:lang w:eastAsia="en-GB"/>
          <w14:ligatures w14:val="none"/>
        </w:rPr>
        <w:t>further</w:t>
      </w:r>
      <w:r w:rsidR="00760077">
        <w:rPr>
          <w:rFonts w:ascii="Arial" w:eastAsia="Times New Roman" w:hAnsi="Arial" w:cs="Arial"/>
          <w:kern w:val="0"/>
          <w:sz w:val="22"/>
          <w:szCs w:val="22"/>
          <w:lang w:eastAsia="en-GB"/>
          <w14:ligatures w14:val="none"/>
        </w:rPr>
        <w:t xml:space="preserve"> </w:t>
      </w:r>
      <w:r w:rsidR="00F56799">
        <w:rPr>
          <w:rFonts w:ascii="Arial" w:eastAsia="Times New Roman" w:hAnsi="Arial" w:cs="Arial"/>
          <w:kern w:val="0"/>
          <w:sz w:val="22"/>
          <w:szCs w:val="22"/>
          <w:lang w:eastAsia="en-GB"/>
          <w14:ligatures w14:val="none"/>
        </w:rPr>
        <w:t>screening mitigation.</w:t>
      </w:r>
    </w:p>
    <w:p w14:paraId="447CD8E8" w14:textId="77777777" w:rsidR="009C1FCA" w:rsidRPr="009C1FCA" w:rsidRDefault="009C1FCA" w:rsidP="009C1FCA">
      <w:pPr>
        <w:spacing w:after="0" w:line="276" w:lineRule="auto"/>
        <w:jc w:val="both"/>
        <w:rPr>
          <w:rFonts w:ascii="Arial" w:eastAsia="Times New Roman" w:hAnsi="Arial" w:cs="Arial"/>
          <w:kern w:val="0"/>
          <w:sz w:val="22"/>
          <w:szCs w:val="22"/>
          <w:lang w:eastAsia="en-GB"/>
          <w14:ligatures w14:val="none"/>
        </w:rPr>
      </w:pPr>
    </w:p>
    <w:p w14:paraId="70EBEE11" w14:textId="77777777" w:rsidR="009C1FCA" w:rsidRDefault="009C1FCA" w:rsidP="009C1FCA">
      <w:pPr>
        <w:spacing w:after="0" w:line="276" w:lineRule="auto"/>
        <w:jc w:val="both"/>
        <w:rPr>
          <w:rFonts w:ascii="Arial" w:eastAsia="Times New Roman" w:hAnsi="Arial" w:cs="Arial"/>
          <w:kern w:val="0"/>
          <w:sz w:val="22"/>
          <w:szCs w:val="22"/>
          <w:lang w:eastAsia="en-GB"/>
          <w14:ligatures w14:val="none"/>
        </w:rPr>
      </w:pPr>
      <w:r w:rsidRPr="009C1FCA">
        <w:rPr>
          <w:rFonts w:ascii="Arial" w:eastAsia="Times New Roman" w:hAnsi="Arial" w:cs="Arial"/>
          <w:kern w:val="0"/>
          <w:sz w:val="22"/>
          <w:szCs w:val="22"/>
          <w:lang w:eastAsia="en-GB"/>
          <w14:ligatures w14:val="none"/>
        </w:rPr>
        <w:t>The Parish Council has requested a condition to ensure that glass doors on the western elevation are not visible from No. 3. However, such a condition would not meet the established tests for planning conditions, as private views are not protected in planning terms. Furthermore, a fence may not entirely obscure views of the doors in any event. The key consideration is whether overlooking occurs, and it is considered that, as the doors are at ground floor level and at a similar level to No. 3, no harmful overlooking would arise.</w:t>
      </w:r>
    </w:p>
    <w:p w14:paraId="23B492F0" w14:textId="77777777" w:rsidR="009C1FCA" w:rsidRPr="009C1FCA" w:rsidRDefault="009C1FCA" w:rsidP="009C1FCA">
      <w:pPr>
        <w:spacing w:after="0" w:line="276" w:lineRule="auto"/>
        <w:jc w:val="both"/>
        <w:rPr>
          <w:rFonts w:ascii="Arial" w:eastAsia="Times New Roman" w:hAnsi="Arial" w:cs="Arial"/>
          <w:kern w:val="0"/>
          <w:sz w:val="22"/>
          <w:szCs w:val="22"/>
          <w:lang w:eastAsia="en-GB"/>
          <w14:ligatures w14:val="none"/>
        </w:rPr>
      </w:pPr>
    </w:p>
    <w:p w14:paraId="18036714" w14:textId="2618F677" w:rsidR="00457240" w:rsidRDefault="009C1FCA" w:rsidP="009C1FCA">
      <w:pPr>
        <w:spacing w:after="0" w:line="276" w:lineRule="auto"/>
        <w:jc w:val="both"/>
        <w:rPr>
          <w:rFonts w:ascii="Arial" w:eastAsia="Times New Roman" w:hAnsi="Arial" w:cs="Arial"/>
          <w:kern w:val="0"/>
          <w:sz w:val="22"/>
          <w:szCs w:val="22"/>
          <w:lang w:eastAsia="en-GB"/>
          <w14:ligatures w14:val="none"/>
        </w:rPr>
      </w:pPr>
      <w:r w:rsidRPr="009C1FCA">
        <w:rPr>
          <w:rFonts w:ascii="Arial" w:eastAsia="Times New Roman" w:hAnsi="Arial" w:cs="Arial"/>
          <w:kern w:val="0"/>
          <w:sz w:val="22"/>
          <w:szCs w:val="22"/>
          <w:lang w:eastAsia="en-GB"/>
          <w14:ligatures w14:val="none"/>
        </w:rPr>
        <w:t>The proposed 1.8m boundary fence, alongside existing or proposed planting, would provide adequate screening between properties. No additional condition is considered necessary to restrict first-floor windows on the side elevation, as permitted development rights already limit such openings to obscure glazing and controlled opening heights. Moreover, the internal layout negates any practical need for additional side windows.</w:t>
      </w:r>
    </w:p>
    <w:p w14:paraId="7DE85232" w14:textId="77777777" w:rsidR="00457240" w:rsidRDefault="00457240" w:rsidP="00EB26BC">
      <w:pPr>
        <w:spacing w:after="0" w:line="276" w:lineRule="auto"/>
        <w:jc w:val="both"/>
        <w:rPr>
          <w:rFonts w:ascii="Arial" w:eastAsia="Times New Roman" w:hAnsi="Arial" w:cs="Arial"/>
          <w:kern w:val="0"/>
          <w:sz w:val="22"/>
          <w:szCs w:val="22"/>
          <w:lang w:eastAsia="en-GB"/>
          <w14:ligatures w14:val="none"/>
        </w:rPr>
      </w:pPr>
    </w:p>
    <w:p w14:paraId="0B2764D5" w14:textId="77777777" w:rsidR="00457240" w:rsidRDefault="00457240" w:rsidP="00EB26BC">
      <w:pPr>
        <w:spacing w:after="0" w:line="276" w:lineRule="auto"/>
        <w:jc w:val="both"/>
        <w:rPr>
          <w:rFonts w:ascii="Arial" w:eastAsia="Times New Roman" w:hAnsi="Arial" w:cs="Arial"/>
          <w:kern w:val="0"/>
          <w:sz w:val="22"/>
          <w:szCs w:val="22"/>
          <w:lang w:eastAsia="en-GB"/>
          <w14:ligatures w14:val="none"/>
        </w:rPr>
      </w:pPr>
    </w:p>
    <w:p w14:paraId="530C23BA" w14:textId="54A64EBC" w:rsidR="006B6C6B" w:rsidRPr="00D03929" w:rsidRDefault="006B6C6B" w:rsidP="00EB26BC">
      <w:pPr>
        <w:spacing w:after="0" w:line="276" w:lineRule="auto"/>
        <w:jc w:val="both"/>
        <w:rPr>
          <w:rFonts w:ascii="Arial" w:eastAsia="Times New Roman" w:hAnsi="Arial" w:cs="Arial"/>
          <w:kern w:val="0"/>
          <w:sz w:val="22"/>
          <w:szCs w:val="22"/>
          <w:u w:val="single"/>
          <w:lang w:eastAsia="en-GB"/>
          <w14:ligatures w14:val="none"/>
        </w:rPr>
      </w:pPr>
      <w:r w:rsidRPr="00D03929">
        <w:rPr>
          <w:rFonts w:ascii="Arial" w:eastAsia="Times New Roman" w:hAnsi="Arial" w:cs="Arial"/>
          <w:kern w:val="0"/>
          <w:sz w:val="22"/>
          <w:szCs w:val="22"/>
          <w:u w:val="single"/>
          <w:lang w:eastAsia="en-GB"/>
          <w14:ligatures w14:val="none"/>
        </w:rPr>
        <w:lastRenderedPageBreak/>
        <w:t>Ecology:</w:t>
      </w:r>
    </w:p>
    <w:p w14:paraId="4BE3570B" w14:textId="77777777" w:rsidR="00715E00" w:rsidRPr="00D03929" w:rsidRDefault="00715E00" w:rsidP="00EB26BC">
      <w:pPr>
        <w:spacing w:after="0" w:line="276" w:lineRule="auto"/>
        <w:jc w:val="both"/>
        <w:rPr>
          <w:rFonts w:ascii="Arial" w:eastAsia="Times New Roman" w:hAnsi="Arial" w:cs="Arial"/>
          <w:kern w:val="0"/>
          <w:sz w:val="22"/>
          <w:szCs w:val="22"/>
          <w:lang w:eastAsia="en-GB"/>
          <w14:ligatures w14:val="none"/>
        </w:rPr>
      </w:pPr>
    </w:p>
    <w:p w14:paraId="4580C4BD"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8086345"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p>
    <w:p w14:paraId="74D53B62"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33541F68"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p>
    <w:p w14:paraId="3D45958C"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3187019D"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p>
    <w:p w14:paraId="2355B123"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D03929">
        <w:rPr>
          <w:rFonts w:ascii="Arial" w:eastAsia="Times New Roman" w:hAnsi="Arial" w:cs="Arial"/>
          <w:kern w:val="0"/>
          <w:sz w:val="22"/>
          <w:szCs w:val="22"/>
          <w:lang w:eastAsia="en-GB"/>
          <w14:ligatures w14:val="none"/>
        </w:rPr>
        <w:t>as a result of</w:t>
      </w:r>
      <w:proofErr w:type="gramEnd"/>
      <w:r w:rsidRPr="00D03929">
        <w:rPr>
          <w:rFonts w:ascii="Arial" w:eastAsia="Times New Roman" w:hAnsi="Arial" w:cs="Arial"/>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29796209" w14:textId="77777777" w:rsidR="005E241C" w:rsidRPr="00D03929" w:rsidRDefault="005E241C" w:rsidP="005E241C">
      <w:pPr>
        <w:spacing w:after="0" w:line="276" w:lineRule="auto"/>
        <w:jc w:val="both"/>
        <w:rPr>
          <w:rFonts w:ascii="Arial" w:eastAsia="Times New Roman" w:hAnsi="Arial" w:cs="Arial"/>
          <w:kern w:val="0"/>
          <w:sz w:val="22"/>
          <w:szCs w:val="22"/>
          <w:lang w:eastAsia="en-GB"/>
          <w14:ligatures w14:val="none"/>
        </w:rPr>
      </w:pPr>
    </w:p>
    <w:p w14:paraId="76A5B0CE" w14:textId="30B2B056" w:rsidR="003D6295" w:rsidRPr="00D03929" w:rsidRDefault="005E241C" w:rsidP="005E241C">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In January 2026 Natural England (NE) confirmed that the 2025 strategic AA for Salisbury Plain SPA continues to be supported by NE.</w:t>
      </w:r>
    </w:p>
    <w:p w14:paraId="0394AB89" w14:textId="77777777" w:rsidR="00D97B83" w:rsidRPr="00D03929" w:rsidRDefault="00D97B83" w:rsidP="005E241C">
      <w:pPr>
        <w:spacing w:after="0" w:line="276" w:lineRule="auto"/>
        <w:jc w:val="both"/>
        <w:rPr>
          <w:rFonts w:ascii="Arial" w:eastAsia="Times New Roman" w:hAnsi="Arial" w:cs="Arial"/>
          <w:kern w:val="0"/>
          <w:sz w:val="22"/>
          <w:szCs w:val="22"/>
          <w:lang w:eastAsia="en-GB"/>
          <w14:ligatures w14:val="none"/>
        </w:rPr>
      </w:pPr>
    </w:p>
    <w:p w14:paraId="0E3CB988" w14:textId="40B1B50E" w:rsidR="00D97B83" w:rsidRPr="00D03929" w:rsidRDefault="00D97B83" w:rsidP="005E241C">
      <w:pPr>
        <w:spacing w:after="0" w:line="276" w:lineRule="auto"/>
        <w:jc w:val="both"/>
        <w:rPr>
          <w:rFonts w:ascii="Arial" w:eastAsia="Times New Roman" w:hAnsi="Arial" w:cs="Arial"/>
          <w:kern w:val="0"/>
          <w:sz w:val="22"/>
          <w:szCs w:val="22"/>
          <w:u w:val="single"/>
          <w:lang w:eastAsia="en-GB"/>
          <w14:ligatures w14:val="none"/>
        </w:rPr>
      </w:pPr>
      <w:r w:rsidRPr="00D03929">
        <w:rPr>
          <w:rFonts w:ascii="Arial" w:eastAsia="Times New Roman" w:hAnsi="Arial" w:cs="Arial"/>
          <w:kern w:val="0"/>
          <w:sz w:val="22"/>
          <w:szCs w:val="22"/>
          <w:u w:val="single"/>
          <w:lang w:eastAsia="en-GB"/>
          <w14:ligatures w14:val="none"/>
        </w:rPr>
        <w:t>BNG:</w:t>
      </w:r>
    </w:p>
    <w:p w14:paraId="030BBC44" w14:textId="77777777" w:rsidR="00D97B83" w:rsidRPr="00D03929" w:rsidRDefault="00D97B83" w:rsidP="005E241C">
      <w:pPr>
        <w:spacing w:after="0" w:line="276" w:lineRule="auto"/>
        <w:jc w:val="both"/>
        <w:rPr>
          <w:rFonts w:ascii="Arial" w:eastAsia="Times New Roman" w:hAnsi="Arial" w:cs="Arial"/>
          <w:kern w:val="0"/>
          <w:sz w:val="22"/>
          <w:szCs w:val="22"/>
          <w:u w:val="single"/>
          <w:lang w:eastAsia="en-GB"/>
          <w14:ligatures w14:val="none"/>
        </w:rPr>
      </w:pPr>
    </w:p>
    <w:p w14:paraId="0C29D777" w14:textId="77777777" w:rsidR="00D97B83" w:rsidRPr="00D03929" w:rsidRDefault="00D97B83" w:rsidP="00D97B83">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Based on the information available, the biodiversity gain planning condition is not considered to apply to this application as the application is for Self and Custom Build Development, meaning development which:</w:t>
      </w:r>
    </w:p>
    <w:p w14:paraId="3C3BA415" w14:textId="77777777" w:rsidR="00D97B83" w:rsidRPr="00D03929" w:rsidRDefault="00D97B83" w:rsidP="00D97B83">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w:t>
      </w:r>
      <w:r w:rsidRPr="00D03929">
        <w:rPr>
          <w:rFonts w:ascii="Arial" w:eastAsia="Times New Roman" w:hAnsi="Arial" w:cs="Arial"/>
          <w:kern w:val="0"/>
          <w:sz w:val="22"/>
          <w:szCs w:val="22"/>
          <w:lang w:eastAsia="en-GB"/>
          <w14:ligatures w14:val="none"/>
        </w:rPr>
        <w:tab/>
        <w:t xml:space="preserve">consists of no more than 9 </w:t>
      </w:r>
      <w:proofErr w:type="gramStart"/>
      <w:r w:rsidRPr="00D03929">
        <w:rPr>
          <w:rFonts w:ascii="Arial" w:eastAsia="Times New Roman" w:hAnsi="Arial" w:cs="Arial"/>
          <w:kern w:val="0"/>
          <w:sz w:val="22"/>
          <w:szCs w:val="22"/>
          <w:lang w:eastAsia="en-GB"/>
          <w14:ligatures w14:val="none"/>
        </w:rPr>
        <w:t>dwellings;</w:t>
      </w:r>
      <w:proofErr w:type="gramEnd"/>
    </w:p>
    <w:p w14:paraId="571287C7" w14:textId="77777777" w:rsidR="00D97B83" w:rsidRPr="00D03929" w:rsidRDefault="00D97B83" w:rsidP="00D97B83">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w:t>
      </w:r>
      <w:r w:rsidRPr="00D03929">
        <w:rPr>
          <w:rFonts w:ascii="Arial" w:eastAsia="Times New Roman" w:hAnsi="Arial" w:cs="Arial"/>
          <w:kern w:val="0"/>
          <w:sz w:val="22"/>
          <w:szCs w:val="22"/>
          <w:lang w:eastAsia="en-GB"/>
          <w14:ligatures w14:val="none"/>
        </w:rPr>
        <w:tab/>
        <w:t>is carried out on a site which has an area no larger than 0.5 hectares; and</w:t>
      </w:r>
    </w:p>
    <w:p w14:paraId="2DB2DF4D" w14:textId="17DBAAA5" w:rsidR="00D97B83" w:rsidRPr="00D03929" w:rsidRDefault="00D97B83" w:rsidP="00D97B83">
      <w:pPr>
        <w:spacing w:after="0" w:line="276" w:lineRule="auto"/>
        <w:jc w:val="both"/>
        <w:rPr>
          <w:rFonts w:ascii="Arial" w:eastAsia="Times New Roman" w:hAnsi="Arial" w:cs="Arial"/>
          <w:kern w:val="0"/>
          <w:sz w:val="22"/>
          <w:szCs w:val="22"/>
          <w:lang w:eastAsia="en-GB"/>
          <w14:ligatures w14:val="none"/>
        </w:rPr>
      </w:pPr>
      <w:r w:rsidRPr="00D03929">
        <w:rPr>
          <w:rFonts w:ascii="Arial" w:eastAsia="Times New Roman" w:hAnsi="Arial" w:cs="Arial"/>
          <w:kern w:val="0"/>
          <w:sz w:val="22"/>
          <w:szCs w:val="22"/>
          <w:lang w:eastAsia="en-GB"/>
          <w14:ligatures w14:val="none"/>
        </w:rPr>
        <w:t>•</w:t>
      </w:r>
      <w:r w:rsidRPr="00D03929">
        <w:rPr>
          <w:rFonts w:ascii="Arial" w:eastAsia="Times New Roman" w:hAnsi="Arial" w:cs="Arial"/>
          <w:kern w:val="0"/>
          <w:sz w:val="22"/>
          <w:szCs w:val="22"/>
          <w:lang w:eastAsia="en-GB"/>
          <w14:ligatures w14:val="none"/>
        </w:rPr>
        <w:tab/>
        <w:t>consists exclusively of dwellings which are self-build or custom housebuilding (as defined in section 1(A1) of the Self-build and Custom Housebuilding Act 2015)</w:t>
      </w:r>
      <w:r w:rsidR="00D03929" w:rsidRPr="00D03929">
        <w:rPr>
          <w:rFonts w:ascii="Arial" w:eastAsia="Times New Roman" w:hAnsi="Arial" w:cs="Arial"/>
          <w:kern w:val="0"/>
          <w:sz w:val="22"/>
          <w:szCs w:val="22"/>
          <w:lang w:eastAsia="en-GB"/>
          <w14:ligatures w14:val="none"/>
        </w:rPr>
        <w:t>.</w:t>
      </w:r>
    </w:p>
    <w:p w14:paraId="44A18C86" w14:textId="09476425" w:rsidR="003D6295" w:rsidRDefault="003D6295" w:rsidP="00EB26BC">
      <w:pPr>
        <w:spacing w:after="0" w:line="276" w:lineRule="auto"/>
        <w:jc w:val="both"/>
        <w:rPr>
          <w:rFonts w:ascii="Arial" w:eastAsia="Times New Roman" w:hAnsi="Arial" w:cs="Arial"/>
          <w:color w:val="ED0000"/>
          <w:kern w:val="0"/>
          <w:sz w:val="22"/>
          <w:szCs w:val="22"/>
          <w:lang w:eastAsia="en-GB"/>
          <w14:ligatures w14:val="none"/>
        </w:rPr>
      </w:pPr>
    </w:p>
    <w:p w14:paraId="3EE63E8E" w14:textId="3ABC4752" w:rsidR="007365F6" w:rsidRPr="00E6225F" w:rsidRDefault="007365F6" w:rsidP="00EB26BC">
      <w:pPr>
        <w:spacing w:after="0" w:line="276" w:lineRule="auto"/>
        <w:jc w:val="both"/>
        <w:rPr>
          <w:rFonts w:ascii="Arial" w:eastAsia="Times New Roman" w:hAnsi="Arial" w:cs="Arial"/>
          <w:kern w:val="0"/>
          <w:sz w:val="22"/>
          <w:szCs w:val="22"/>
          <w:lang w:eastAsia="en-GB"/>
          <w14:ligatures w14:val="none"/>
        </w:rPr>
      </w:pPr>
      <w:r w:rsidRPr="00E6225F">
        <w:rPr>
          <w:rFonts w:ascii="Arial" w:eastAsia="Times New Roman" w:hAnsi="Arial" w:cs="Arial"/>
          <w:kern w:val="0"/>
          <w:sz w:val="22"/>
          <w:szCs w:val="22"/>
          <w:u w:val="single"/>
          <w:lang w:eastAsia="en-GB"/>
          <w14:ligatures w14:val="none"/>
        </w:rPr>
        <w:t>Flood Risk</w:t>
      </w:r>
      <w:r w:rsidRPr="00E6225F">
        <w:rPr>
          <w:rFonts w:ascii="Arial" w:eastAsia="Times New Roman" w:hAnsi="Arial" w:cs="Arial"/>
          <w:kern w:val="0"/>
          <w:sz w:val="22"/>
          <w:szCs w:val="22"/>
          <w:lang w:eastAsia="en-GB"/>
          <w14:ligatures w14:val="none"/>
        </w:rPr>
        <w:t>:</w:t>
      </w:r>
    </w:p>
    <w:p w14:paraId="441F3A86" w14:textId="77777777" w:rsidR="007365F6" w:rsidRPr="00E6225F" w:rsidRDefault="007365F6" w:rsidP="00EB26BC">
      <w:pPr>
        <w:spacing w:after="0" w:line="276" w:lineRule="auto"/>
        <w:jc w:val="both"/>
        <w:rPr>
          <w:rFonts w:ascii="Arial" w:eastAsia="Times New Roman" w:hAnsi="Arial" w:cs="Arial"/>
          <w:kern w:val="0"/>
          <w:sz w:val="22"/>
          <w:szCs w:val="22"/>
          <w:lang w:eastAsia="en-GB"/>
          <w14:ligatures w14:val="none"/>
        </w:rPr>
      </w:pPr>
    </w:p>
    <w:p w14:paraId="7299BF14" w14:textId="04E1DFD0" w:rsidR="007365F6" w:rsidRPr="00E6225F" w:rsidRDefault="007365F6" w:rsidP="00EB26BC">
      <w:pPr>
        <w:spacing w:after="0" w:line="276" w:lineRule="auto"/>
        <w:jc w:val="both"/>
        <w:rPr>
          <w:rFonts w:ascii="Arial" w:eastAsia="Times New Roman" w:hAnsi="Arial" w:cs="Arial"/>
          <w:kern w:val="0"/>
          <w:sz w:val="22"/>
          <w:szCs w:val="22"/>
          <w:lang w:eastAsia="en-GB"/>
          <w14:ligatures w14:val="none"/>
        </w:rPr>
      </w:pPr>
      <w:r w:rsidRPr="00E6225F">
        <w:rPr>
          <w:rFonts w:ascii="Arial" w:eastAsia="Times New Roman" w:hAnsi="Arial" w:cs="Arial"/>
          <w:kern w:val="0"/>
          <w:sz w:val="22"/>
          <w:szCs w:val="22"/>
          <w:lang w:eastAsia="en-GB"/>
          <w14:ligatures w14:val="none"/>
        </w:rPr>
        <w:t xml:space="preserve">The application site is </w:t>
      </w:r>
      <w:r w:rsidR="00355232" w:rsidRPr="00E6225F">
        <w:rPr>
          <w:rFonts w:ascii="Arial" w:eastAsia="Times New Roman" w:hAnsi="Arial" w:cs="Arial"/>
          <w:kern w:val="0"/>
          <w:sz w:val="22"/>
          <w:szCs w:val="22"/>
          <w:lang w:eastAsia="en-GB"/>
          <w14:ligatures w14:val="none"/>
        </w:rPr>
        <w:t xml:space="preserve">at risk of surface water flooding </w:t>
      </w:r>
      <w:r w:rsidR="0037578A" w:rsidRPr="00E6225F">
        <w:rPr>
          <w:rFonts w:ascii="Arial" w:eastAsia="Times New Roman" w:hAnsi="Arial" w:cs="Arial"/>
          <w:kern w:val="0"/>
          <w:sz w:val="22"/>
          <w:szCs w:val="22"/>
          <w:lang w:eastAsia="en-GB"/>
          <w14:ligatures w14:val="none"/>
        </w:rPr>
        <w:t xml:space="preserve">and therefore in accordance with the NPPF and advice in the PPG a </w:t>
      </w:r>
      <w:proofErr w:type="gramStart"/>
      <w:r w:rsidR="00587ABF" w:rsidRPr="00E6225F">
        <w:rPr>
          <w:rFonts w:ascii="Arial" w:eastAsia="Times New Roman" w:hAnsi="Arial" w:cs="Arial"/>
          <w:kern w:val="0"/>
          <w:sz w:val="22"/>
          <w:szCs w:val="22"/>
          <w:lang w:eastAsia="en-GB"/>
          <w14:ligatures w14:val="none"/>
        </w:rPr>
        <w:t>site specific</w:t>
      </w:r>
      <w:proofErr w:type="gramEnd"/>
      <w:r w:rsidR="00587ABF" w:rsidRPr="00E6225F">
        <w:rPr>
          <w:rFonts w:ascii="Arial" w:eastAsia="Times New Roman" w:hAnsi="Arial" w:cs="Arial"/>
          <w:kern w:val="0"/>
          <w:sz w:val="22"/>
          <w:szCs w:val="22"/>
          <w:lang w:eastAsia="en-GB"/>
          <w14:ligatures w14:val="none"/>
        </w:rPr>
        <w:t xml:space="preserve"> flood risk assessment </w:t>
      </w:r>
      <w:r w:rsidR="00310DEE" w:rsidRPr="00E6225F">
        <w:rPr>
          <w:rFonts w:ascii="Arial" w:eastAsia="Times New Roman" w:hAnsi="Arial" w:cs="Arial"/>
          <w:kern w:val="0"/>
          <w:sz w:val="22"/>
          <w:szCs w:val="22"/>
          <w:lang w:eastAsia="en-GB"/>
          <w14:ligatures w14:val="none"/>
        </w:rPr>
        <w:t xml:space="preserve">(FRA) </w:t>
      </w:r>
      <w:r w:rsidR="00587ABF" w:rsidRPr="00E6225F">
        <w:rPr>
          <w:rFonts w:ascii="Arial" w:eastAsia="Times New Roman" w:hAnsi="Arial" w:cs="Arial"/>
          <w:kern w:val="0"/>
          <w:sz w:val="22"/>
          <w:szCs w:val="22"/>
          <w:lang w:eastAsia="en-GB"/>
          <w14:ligatures w14:val="none"/>
        </w:rPr>
        <w:t xml:space="preserve">should have been undertaken. </w:t>
      </w:r>
      <w:r w:rsidR="00310DEE" w:rsidRPr="00E6225F">
        <w:rPr>
          <w:rFonts w:ascii="Arial" w:eastAsia="Times New Roman" w:hAnsi="Arial" w:cs="Arial"/>
          <w:kern w:val="0"/>
          <w:sz w:val="22"/>
          <w:szCs w:val="22"/>
          <w:lang w:eastAsia="en-GB"/>
          <w14:ligatures w14:val="none"/>
        </w:rPr>
        <w:t xml:space="preserve">However, no FRA has been submitted with either application. </w:t>
      </w:r>
    </w:p>
    <w:p w14:paraId="77860F1C" w14:textId="77777777" w:rsidR="00310DEE" w:rsidRPr="00E6225F" w:rsidRDefault="00310DEE" w:rsidP="00EB26BC">
      <w:pPr>
        <w:spacing w:after="0" w:line="276" w:lineRule="auto"/>
        <w:jc w:val="both"/>
        <w:rPr>
          <w:rFonts w:ascii="Arial" w:eastAsia="Times New Roman" w:hAnsi="Arial" w:cs="Arial"/>
          <w:kern w:val="0"/>
          <w:sz w:val="22"/>
          <w:szCs w:val="22"/>
          <w:lang w:eastAsia="en-GB"/>
          <w14:ligatures w14:val="none"/>
        </w:rPr>
      </w:pPr>
    </w:p>
    <w:p w14:paraId="7DA2C212" w14:textId="7CC7B06C" w:rsidR="00310DEE" w:rsidRPr="00E6225F" w:rsidRDefault="00310DEE" w:rsidP="00EB26BC">
      <w:pPr>
        <w:spacing w:after="0" w:line="276" w:lineRule="auto"/>
        <w:jc w:val="both"/>
        <w:rPr>
          <w:rFonts w:ascii="Arial" w:eastAsia="Times New Roman" w:hAnsi="Arial" w:cs="Arial"/>
          <w:kern w:val="0"/>
          <w:sz w:val="22"/>
          <w:szCs w:val="22"/>
          <w:lang w:eastAsia="en-GB"/>
          <w14:ligatures w14:val="none"/>
        </w:rPr>
      </w:pPr>
      <w:r w:rsidRPr="00E6225F">
        <w:rPr>
          <w:rFonts w:ascii="Arial" w:eastAsia="Times New Roman" w:hAnsi="Arial" w:cs="Arial"/>
          <w:kern w:val="0"/>
          <w:sz w:val="22"/>
          <w:szCs w:val="22"/>
          <w:lang w:eastAsia="en-GB"/>
          <w14:ligatures w14:val="none"/>
        </w:rPr>
        <w:t xml:space="preserve">However, it </w:t>
      </w:r>
      <w:proofErr w:type="gramStart"/>
      <w:r w:rsidRPr="00E6225F">
        <w:rPr>
          <w:rFonts w:ascii="Arial" w:eastAsia="Times New Roman" w:hAnsi="Arial" w:cs="Arial"/>
          <w:kern w:val="0"/>
          <w:sz w:val="22"/>
          <w:szCs w:val="22"/>
          <w:lang w:eastAsia="en-GB"/>
          <w14:ligatures w14:val="none"/>
        </w:rPr>
        <w:t>has to</w:t>
      </w:r>
      <w:proofErr w:type="gramEnd"/>
      <w:r w:rsidRPr="00E6225F">
        <w:rPr>
          <w:rFonts w:ascii="Arial" w:eastAsia="Times New Roman" w:hAnsi="Arial" w:cs="Arial"/>
          <w:kern w:val="0"/>
          <w:sz w:val="22"/>
          <w:szCs w:val="22"/>
          <w:lang w:eastAsia="en-GB"/>
          <w14:ligatures w14:val="none"/>
        </w:rPr>
        <w:t xml:space="preserve"> be noted that the applicants could implement PL/2204/08330 as it remains an extant permission</w:t>
      </w:r>
      <w:r w:rsidR="00F81B38" w:rsidRPr="00E6225F">
        <w:rPr>
          <w:rFonts w:ascii="Arial" w:eastAsia="Times New Roman" w:hAnsi="Arial" w:cs="Arial"/>
          <w:kern w:val="0"/>
          <w:sz w:val="22"/>
          <w:szCs w:val="22"/>
          <w:lang w:eastAsia="en-GB"/>
          <w14:ligatures w14:val="none"/>
        </w:rPr>
        <w:t xml:space="preserve"> and Officers are mindful that in discharge of conditions application PL/2026/00996 Drainage Officers </w:t>
      </w:r>
      <w:proofErr w:type="gramStart"/>
      <w:r w:rsidR="00F81B38" w:rsidRPr="00E6225F">
        <w:rPr>
          <w:rFonts w:ascii="Arial" w:eastAsia="Times New Roman" w:hAnsi="Arial" w:cs="Arial"/>
          <w:kern w:val="0"/>
          <w:sz w:val="22"/>
          <w:szCs w:val="22"/>
          <w:lang w:eastAsia="en-GB"/>
          <w14:ligatures w14:val="none"/>
        </w:rPr>
        <w:t>took into account</w:t>
      </w:r>
      <w:proofErr w:type="gramEnd"/>
      <w:r w:rsidR="00F81B38" w:rsidRPr="00E6225F">
        <w:rPr>
          <w:rFonts w:ascii="Arial" w:eastAsia="Times New Roman" w:hAnsi="Arial" w:cs="Arial"/>
          <w:kern w:val="0"/>
          <w:sz w:val="22"/>
          <w:szCs w:val="22"/>
          <w:lang w:eastAsia="en-GB"/>
          <w14:ligatures w14:val="none"/>
        </w:rPr>
        <w:t xml:space="preserve"> both ground and surface water flood risk when agreeing the drainage scheme. The Drainage Officer also noted “</w:t>
      </w:r>
      <w:r w:rsidR="00F81B38" w:rsidRPr="00E6225F">
        <w:rPr>
          <w:rFonts w:ascii="Arial" w:eastAsia="Times New Roman" w:hAnsi="Arial" w:cs="Arial"/>
          <w:i/>
          <w:iCs/>
          <w:kern w:val="0"/>
          <w:sz w:val="22"/>
          <w:szCs w:val="22"/>
          <w:lang w:eastAsia="en-GB"/>
          <w14:ligatures w14:val="none"/>
        </w:rPr>
        <w:t>f</w:t>
      </w:r>
      <w:r w:rsidR="00F81B38" w:rsidRPr="00E6225F">
        <w:rPr>
          <w:rFonts w:ascii="Arial" w:eastAsia="Times New Roman" w:hAnsi="Arial" w:cs="Arial"/>
          <w:i/>
          <w:iCs/>
          <w:kern w:val="0"/>
          <w:sz w:val="22"/>
          <w:szCs w:val="22"/>
          <w:lang w:eastAsia="en-GB"/>
          <w14:ligatures w14:val="none"/>
        </w:rPr>
        <w:t>or context here, based on the mapped pluvial flood extents we do not see that the proposed works would result in an increase in risk as the area shown at risk corresponds with existing hard standing</w:t>
      </w:r>
      <w:r w:rsidR="00F81B38" w:rsidRPr="00E6225F">
        <w:rPr>
          <w:rFonts w:ascii="Arial" w:eastAsia="Times New Roman" w:hAnsi="Arial" w:cs="Arial"/>
          <w:kern w:val="0"/>
          <w:sz w:val="22"/>
          <w:szCs w:val="22"/>
          <w:lang w:eastAsia="en-GB"/>
          <w14:ligatures w14:val="none"/>
        </w:rPr>
        <w:t>.</w:t>
      </w:r>
      <w:r w:rsidR="00F81B38" w:rsidRPr="00E6225F">
        <w:rPr>
          <w:rFonts w:ascii="Arial" w:eastAsia="Times New Roman" w:hAnsi="Arial" w:cs="Arial"/>
          <w:kern w:val="0"/>
          <w:sz w:val="22"/>
          <w:szCs w:val="22"/>
          <w:lang w:eastAsia="en-GB"/>
          <w14:ligatures w14:val="none"/>
        </w:rPr>
        <w:t>”</w:t>
      </w:r>
    </w:p>
    <w:p w14:paraId="2B262FF4" w14:textId="2F3549C8" w:rsidR="007365F6" w:rsidRPr="00E6225F" w:rsidRDefault="00E6225F" w:rsidP="00EB26BC">
      <w:pPr>
        <w:spacing w:after="0" w:line="276" w:lineRule="auto"/>
        <w:jc w:val="both"/>
        <w:rPr>
          <w:rFonts w:ascii="Arial" w:eastAsia="Times New Roman" w:hAnsi="Arial" w:cs="Arial"/>
          <w:kern w:val="0"/>
          <w:sz w:val="22"/>
          <w:szCs w:val="22"/>
          <w:lang w:eastAsia="en-GB"/>
          <w14:ligatures w14:val="none"/>
        </w:rPr>
      </w:pPr>
      <w:r w:rsidRPr="00E6225F">
        <w:rPr>
          <w:rFonts w:ascii="Arial" w:eastAsia="Times New Roman" w:hAnsi="Arial" w:cs="Arial"/>
          <w:kern w:val="0"/>
          <w:sz w:val="22"/>
          <w:szCs w:val="22"/>
          <w:lang w:eastAsia="en-GB"/>
          <w14:ligatures w14:val="none"/>
        </w:rPr>
        <w:lastRenderedPageBreak/>
        <w:t xml:space="preserve">Therefore, in this instance Officers are satisfied that the site can be adequately drained and that a </w:t>
      </w:r>
      <w:proofErr w:type="gramStart"/>
      <w:r w:rsidRPr="00E6225F">
        <w:rPr>
          <w:rFonts w:ascii="Arial" w:eastAsia="Times New Roman" w:hAnsi="Arial" w:cs="Arial"/>
          <w:kern w:val="0"/>
          <w:sz w:val="22"/>
          <w:szCs w:val="22"/>
          <w:lang w:eastAsia="en-GB"/>
          <w14:ligatures w14:val="none"/>
        </w:rPr>
        <w:t>site specific</w:t>
      </w:r>
      <w:proofErr w:type="gramEnd"/>
      <w:r w:rsidRPr="00E6225F">
        <w:rPr>
          <w:rFonts w:ascii="Arial" w:eastAsia="Times New Roman" w:hAnsi="Arial" w:cs="Arial"/>
          <w:kern w:val="0"/>
          <w:sz w:val="22"/>
          <w:szCs w:val="22"/>
          <w:lang w:eastAsia="en-GB"/>
          <w14:ligatures w14:val="none"/>
        </w:rPr>
        <w:t xml:space="preserve"> flood risk assessment is not necessary.</w:t>
      </w:r>
    </w:p>
    <w:p w14:paraId="255DD025" w14:textId="77777777" w:rsidR="007365F6" w:rsidRPr="00EB26BC" w:rsidRDefault="007365F6" w:rsidP="00EB26BC">
      <w:pPr>
        <w:spacing w:after="0" w:line="276" w:lineRule="auto"/>
        <w:jc w:val="both"/>
        <w:rPr>
          <w:rFonts w:ascii="Arial" w:eastAsia="Times New Roman" w:hAnsi="Arial" w:cs="Arial"/>
          <w:color w:val="ED0000"/>
          <w:kern w:val="0"/>
          <w:sz w:val="22"/>
          <w:szCs w:val="22"/>
          <w:lang w:eastAsia="en-GB"/>
          <w14:ligatures w14:val="none"/>
        </w:rPr>
      </w:pPr>
    </w:p>
    <w:p w14:paraId="22711F52"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3CAA82C6" w14:textId="77777777" w:rsidR="00C96653" w:rsidRPr="000A54DA" w:rsidRDefault="00C96653" w:rsidP="00C96653">
      <w:pPr>
        <w:spacing w:after="0" w:line="276" w:lineRule="auto"/>
        <w:jc w:val="both"/>
        <w:rPr>
          <w:rFonts w:ascii="Arial" w:eastAsia="Times New Roman" w:hAnsi="Arial" w:cs="Arial"/>
          <w:kern w:val="0"/>
          <w:sz w:val="22"/>
          <w:szCs w:val="22"/>
          <w:lang w:eastAsia="en-GB"/>
          <w14:ligatures w14:val="none"/>
        </w:rPr>
      </w:pPr>
    </w:p>
    <w:p w14:paraId="0180181B" w14:textId="79509F1E" w:rsidR="00083498" w:rsidRPr="000A54DA" w:rsidRDefault="00083498"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 xml:space="preserve">Condition 1 </w:t>
      </w:r>
      <w:r w:rsidR="008E439B" w:rsidRPr="000A54DA">
        <w:rPr>
          <w:rFonts w:ascii="Arial" w:eastAsia="Times New Roman" w:hAnsi="Arial" w:cs="Arial"/>
          <w:kern w:val="0"/>
          <w:sz w:val="22"/>
          <w:szCs w:val="22"/>
          <w:lang w:eastAsia="en-GB"/>
          <w14:ligatures w14:val="none"/>
        </w:rPr>
        <w:t xml:space="preserve">of PL/2024/08330 is to be amended to reflect the </w:t>
      </w:r>
      <w:proofErr w:type="gramStart"/>
      <w:r w:rsidR="008E439B" w:rsidRPr="000A54DA">
        <w:rPr>
          <w:rFonts w:ascii="Arial" w:eastAsia="Times New Roman" w:hAnsi="Arial" w:cs="Arial"/>
          <w:kern w:val="0"/>
          <w:sz w:val="22"/>
          <w:szCs w:val="22"/>
          <w:lang w:eastAsia="en-GB"/>
          <w14:ligatures w14:val="none"/>
        </w:rPr>
        <w:t>3 year</w:t>
      </w:r>
      <w:proofErr w:type="gramEnd"/>
      <w:r w:rsidR="008E439B" w:rsidRPr="000A54DA">
        <w:rPr>
          <w:rFonts w:ascii="Arial" w:eastAsia="Times New Roman" w:hAnsi="Arial" w:cs="Arial"/>
          <w:kern w:val="0"/>
          <w:sz w:val="22"/>
          <w:szCs w:val="22"/>
          <w:lang w:eastAsia="en-GB"/>
          <w14:ligatures w14:val="none"/>
        </w:rPr>
        <w:t xml:space="preserve"> permission from the 8 October 2025.</w:t>
      </w:r>
    </w:p>
    <w:p w14:paraId="6DE4C8FC" w14:textId="77777777" w:rsidR="008E439B" w:rsidRPr="000A54DA" w:rsidRDefault="008E439B" w:rsidP="00C96653">
      <w:pPr>
        <w:spacing w:after="0" w:line="276" w:lineRule="auto"/>
        <w:jc w:val="both"/>
        <w:rPr>
          <w:rFonts w:ascii="Arial" w:eastAsia="Times New Roman" w:hAnsi="Arial" w:cs="Arial"/>
          <w:kern w:val="0"/>
          <w:sz w:val="22"/>
          <w:szCs w:val="22"/>
          <w:lang w:eastAsia="en-GB"/>
          <w14:ligatures w14:val="none"/>
        </w:rPr>
      </w:pPr>
    </w:p>
    <w:p w14:paraId="6D769AD6" w14:textId="40C4C12A" w:rsidR="008E439B" w:rsidRPr="000A54DA" w:rsidRDefault="008E439B"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Condition 2 (plan list) shall be updated to reflect the changes in this application.</w:t>
      </w:r>
    </w:p>
    <w:p w14:paraId="63B8138C" w14:textId="77777777" w:rsidR="008E439B" w:rsidRPr="000A54DA" w:rsidRDefault="008E439B" w:rsidP="00C96653">
      <w:pPr>
        <w:spacing w:after="0" w:line="276" w:lineRule="auto"/>
        <w:jc w:val="both"/>
        <w:rPr>
          <w:rFonts w:ascii="Arial" w:eastAsia="Times New Roman" w:hAnsi="Arial" w:cs="Arial"/>
          <w:kern w:val="0"/>
          <w:sz w:val="22"/>
          <w:szCs w:val="22"/>
          <w:lang w:eastAsia="en-GB"/>
          <w14:ligatures w14:val="none"/>
        </w:rPr>
      </w:pPr>
    </w:p>
    <w:p w14:paraId="5C26C04D" w14:textId="12C061CF" w:rsidR="008E439B" w:rsidRPr="000A54DA" w:rsidRDefault="008E439B"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Condition 3</w:t>
      </w:r>
      <w:r w:rsidR="005D5DE7" w:rsidRPr="000A54DA">
        <w:rPr>
          <w:rFonts w:ascii="Arial" w:eastAsia="Times New Roman" w:hAnsi="Arial" w:cs="Arial"/>
          <w:kern w:val="0"/>
          <w:sz w:val="22"/>
          <w:szCs w:val="22"/>
          <w:lang w:eastAsia="en-GB"/>
          <w14:ligatures w14:val="none"/>
        </w:rPr>
        <w:t xml:space="preserve"> (obscure glazing) shall be amended to reflect the revised first floor layout</w:t>
      </w:r>
      <w:r w:rsidR="00DC1298">
        <w:rPr>
          <w:rFonts w:ascii="Arial" w:eastAsia="Times New Roman" w:hAnsi="Arial" w:cs="Arial"/>
          <w:kern w:val="0"/>
          <w:sz w:val="22"/>
          <w:szCs w:val="22"/>
          <w:lang w:eastAsia="en-GB"/>
          <w14:ligatures w14:val="none"/>
        </w:rPr>
        <w:t>. The levels shall be increased due to the reduced distance between the proposal and No 5a.</w:t>
      </w:r>
    </w:p>
    <w:p w14:paraId="3BDB9591" w14:textId="77777777" w:rsidR="005D5DE7" w:rsidRPr="000A54DA" w:rsidRDefault="005D5DE7" w:rsidP="00C96653">
      <w:pPr>
        <w:spacing w:after="0" w:line="276" w:lineRule="auto"/>
        <w:jc w:val="both"/>
        <w:rPr>
          <w:rFonts w:ascii="Arial" w:eastAsia="Times New Roman" w:hAnsi="Arial" w:cs="Arial"/>
          <w:kern w:val="0"/>
          <w:sz w:val="22"/>
          <w:szCs w:val="22"/>
          <w:lang w:eastAsia="en-GB"/>
          <w14:ligatures w14:val="none"/>
        </w:rPr>
      </w:pPr>
    </w:p>
    <w:p w14:paraId="5F76219B" w14:textId="3244C231" w:rsidR="005D5DE7" w:rsidRPr="000A54DA" w:rsidRDefault="005D5DE7"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Condition 4 – removing permitted development rights shall remain</w:t>
      </w:r>
      <w:r w:rsidR="00E15CA8" w:rsidRPr="000A54DA">
        <w:rPr>
          <w:rFonts w:ascii="Arial" w:eastAsia="Times New Roman" w:hAnsi="Arial" w:cs="Arial"/>
          <w:kern w:val="0"/>
          <w:sz w:val="22"/>
          <w:szCs w:val="22"/>
          <w:lang w:eastAsia="en-GB"/>
          <w14:ligatures w14:val="none"/>
        </w:rPr>
        <w:t>.</w:t>
      </w:r>
    </w:p>
    <w:p w14:paraId="5D630D1C" w14:textId="77777777" w:rsidR="005D5DE7" w:rsidRPr="000A54DA" w:rsidRDefault="005D5DE7" w:rsidP="00C96653">
      <w:pPr>
        <w:spacing w:after="0" w:line="276" w:lineRule="auto"/>
        <w:jc w:val="both"/>
        <w:rPr>
          <w:rFonts w:ascii="Arial" w:eastAsia="Times New Roman" w:hAnsi="Arial" w:cs="Arial"/>
          <w:kern w:val="0"/>
          <w:sz w:val="22"/>
          <w:szCs w:val="22"/>
          <w:lang w:eastAsia="en-GB"/>
          <w14:ligatures w14:val="none"/>
        </w:rPr>
      </w:pPr>
    </w:p>
    <w:p w14:paraId="1DDADBF9" w14:textId="12DA97DD" w:rsidR="005D5DE7" w:rsidRPr="000A54DA" w:rsidRDefault="005D5DE7"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 xml:space="preserve">Condition 5 shall be amended to reflect the permission of discharge of condition application </w:t>
      </w:r>
      <w:r w:rsidR="00E15CA8" w:rsidRPr="000A54DA">
        <w:rPr>
          <w:rFonts w:ascii="Arial" w:eastAsia="Times New Roman" w:hAnsi="Arial" w:cs="Arial"/>
          <w:kern w:val="0"/>
          <w:sz w:val="22"/>
          <w:szCs w:val="22"/>
          <w:lang w:eastAsia="en-GB"/>
          <w14:ligatures w14:val="none"/>
        </w:rPr>
        <w:t>PL</w:t>
      </w:r>
      <w:r w:rsidRPr="000A54DA">
        <w:rPr>
          <w:rFonts w:ascii="Arial" w:eastAsia="Times New Roman" w:hAnsi="Arial" w:cs="Arial"/>
          <w:kern w:val="0"/>
          <w:sz w:val="22"/>
          <w:szCs w:val="22"/>
          <w:lang w:eastAsia="en-GB"/>
          <w14:ligatures w14:val="none"/>
        </w:rPr>
        <w:t>2026/</w:t>
      </w:r>
      <w:r w:rsidR="00E15CA8" w:rsidRPr="000A54DA">
        <w:rPr>
          <w:rFonts w:ascii="Arial" w:eastAsia="Times New Roman" w:hAnsi="Arial" w:cs="Arial"/>
          <w:kern w:val="0"/>
          <w:sz w:val="22"/>
          <w:szCs w:val="22"/>
          <w:lang w:eastAsia="en-GB"/>
          <w14:ligatures w14:val="none"/>
        </w:rPr>
        <w:t>00996.</w:t>
      </w:r>
    </w:p>
    <w:p w14:paraId="5CBA568D" w14:textId="77777777" w:rsidR="00E15CA8" w:rsidRPr="000A54DA" w:rsidRDefault="00E15CA8" w:rsidP="00C96653">
      <w:pPr>
        <w:spacing w:after="0" w:line="276" w:lineRule="auto"/>
        <w:jc w:val="both"/>
        <w:rPr>
          <w:rFonts w:ascii="Arial" w:eastAsia="Times New Roman" w:hAnsi="Arial" w:cs="Arial"/>
          <w:kern w:val="0"/>
          <w:sz w:val="22"/>
          <w:szCs w:val="22"/>
          <w:lang w:eastAsia="en-GB"/>
          <w14:ligatures w14:val="none"/>
        </w:rPr>
      </w:pPr>
    </w:p>
    <w:p w14:paraId="0C18C51E" w14:textId="4B050FA3" w:rsidR="00E15CA8" w:rsidRPr="000A54DA" w:rsidRDefault="00E15CA8"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 xml:space="preserve">Condition 6 (implementation of soft landscaping) </w:t>
      </w:r>
      <w:r w:rsidR="009F5EC0">
        <w:rPr>
          <w:rFonts w:ascii="Arial" w:eastAsia="Times New Roman" w:hAnsi="Arial" w:cs="Arial"/>
          <w:kern w:val="0"/>
          <w:sz w:val="22"/>
          <w:szCs w:val="22"/>
          <w:lang w:eastAsia="en-GB"/>
          <w14:ligatures w14:val="none"/>
        </w:rPr>
        <w:t>removed as it will be incorporated into condition 5.</w:t>
      </w:r>
    </w:p>
    <w:p w14:paraId="55DDAD30" w14:textId="77777777" w:rsidR="00E15CA8" w:rsidRPr="000A54DA" w:rsidRDefault="00E15CA8" w:rsidP="00C96653">
      <w:pPr>
        <w:spacing w:after="0" w:line="276" w:lineRule="auto"/>
        <w:jc w:val="both"/>
        <w:rPr>
          <w:rFonts w:ascii="Arial" w:eastAsia="Times New Roman" w:hAnsi="Arial" w:cs="Arial"/>
          <w:kern w:val="0"/>
          <w:sz w:val="22"/>
          <w:szCs w:val="22"/>
          <w:lang w:eastAsia="en-GB"/>
          <w14:ligatures w14:val="none"/>
        </w:rPr>
      </w:pPr>
    </w:p>
    <w:p w14:paraId="15ACBC97" w14:textId="66FADAD6" w:rsidR="00E15CA8" w:rsidRPr="000A54DA" w:rsidRDefault="00E15CA8"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Condition 7</w:t>
      </w:r>
      <w:r w:rsidR="000A54DA" w:rsidRPr="000A54DA">
        <w:rPr>
          <w:rFonts w:ascii="Arial" w:eastAsia="Times New Roman" w:hAnsi="Arial" w:cs="Arial"/>
          <w:kern w:val="0"/>
          <w:sz w:val="22"/>
          <w:szCs w:val="22"/>
          <w:lang w:eastAsia="en-GB"/>
          <w14:ligatures w14:val="none"/>
        </w:rPr>
        <w:t xml:space="preserve"> (Visibility Splays) shall remain</w:t>
      </w:r>
    </w:p>
    <w:p w14:paraId="5A1824F9" w14:textId="77777777" w:rsidR="000A54DA" w:rsidRPr="000A54DA" w:rsidRDefault="000A54DA" w:rsidP="00C96653">
      <w:pPr>
        <w:spacing w:after="0" w:line="276" w:lineRule="auto"/>
        <w:jc w:val="both"/>
        <w:rPr>
          <w:rFonts w:ascii="Arial" w:eastAsia="Times New Roman" w:hAnsi="Arial" w:cs="Arial"/>
          <w:kern w:val="0"/>
          <w:sz w:val="22"/>
          <w:szCs w:val="22"/>
          <w:lang w:eastAsia="en-GB"/>
          <w14:ligatures w14:val="none"/>
        </w:rPr>
      </w:pPr>
    </w:p>
    <w:p w14:paraId="591306EB" w14:textId="1441E575" w:rsidR="000A54DA" w:rsidRPr="000A54DA" w:rsidRDefault="000A54DA" w:rsidP="00C96653">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Condition 8 (car parking spaces) shall be amended to reflect the new plans</w:t>
      </w:r>
    </w:p>
    <w:p w14:paraId="5CF9B11E" w14:textId="77777777" w:rsidR="000A54DA" w:rsidRPr="000A54DA" w:rsidRDefault="000A54DA" w:rsidP="00C96653">
      <w:pPr>
        <w:spacing w:after="0" w:line="276" w:lineRule="auto"/>
        <w:jc w:val="both"/>
        <w:rPr>
          <w:rFonts w:ascii="Arial" w:eastAsia="Times New Roman" w:hAnsi="Arial" w:cs="Arial"/>
          <w:kern w:val="0"/>
          <w:sz w:val="22"/>
          <w:szCs w:val="22"/>
          <w:lang w:eastAsia="en-GB"/>
          <w14:ligatures w14:val="none"/>
        </w:rPr>
      </w:pPr>
    </w:p>
    <w:p w14:paraId="0BBA5C68" w14:textId="76C54346" w:rsidR="00FA4F07" w:rsidRPr="000A54DA" w:rsidRDefault="000A54DA" w:rsidP="000A54DA">
      <w:pPr>
        <w:spacing w:after="0" w:line="276" w:lineRule="auto"/>
        <w:jc w:val="both"/>
        <w:rPr>
          <w:rFonts w:ascii="Arial" w:eastAsia="Times New Roman" w:hAnsi="Arial" w:cs="Arial"/>
          <w:kern w:val="0"/>
          <w:sz w:val="22"/>
          <w:szCs w:val="22"/>
          <w:lang w:eastAsia="en-GB"/>
          <w14:ligatures w14:val="none"/>
        </w:rPr>
      </w:pPr>
      <w:r w:rsidRPr="000A54DA">
        <w:rPr>
          <w:rFonts w:ascii="Arial" w:eastAsia="Times New Roman" w:hAnsi="Arial" w:cs="Arial"/>
          <w:kern w:val="0"/>
          <w:sz w:val="22"/>
          <w:szCs w:val="22"/>
          <w:lang w:eastAsia="en-GB"/>
          <w14:ligatures w14:val="none"/>
        </w:rPr>
        <w:t>Condition 9 (surface water) shall be amended to reflect the permission of discharge of condition application PL2026/00996.</w:t>
      </w:r>
    </w:p>
    <w:p w14:paraId="2889623C" w14:textId="77777777" w:rsidR="00D56006" w:rsidRPr="00EB26BC" w:rsidRDefault="00D56006" w:rsidP="00EB26BC">
      <w:pPr>
        <w:spacing w:after="0" w:line="276" w:lineRule="auto"/>
        <w:jc w:val="both"/>
        <w:rPr>
          <w:rFonts w:ascii="Arial" w:eastAsia="Times New Roman" w:hAnsi="Arial" w:cs="Arial"/>
          <w:color w:val="ED0000"/>
          <w:kern w:val="0"/>
          <w:sz w:val="22"/>
          <w:szCs w:val="22"/>
          <w:lang w:eastAsia="en-GB"/>
          <w14:ligatures w14:val="none"/>
        </w:rPr>
      </w:pPr>
    </w:p>
    <w:p w14:paraId="398A5923" w14:textId="74A448A6" w:rsidR="00D56006" w:rsidRPr="007C5E80"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C5E80">
        <w:rPr>
          <w:rFonts w:ascii="Arial" w:eastAsia="Times New Roman" w:hAnsi="Arial" w:cs="Arial"/>
          <w:color w:val="000000" w:themeColor="text1"/>
          <w:kern w:val="0"/>
          <w:sz w:val="22"/>
          <w:szCs w:val="22"/>
          <w:u w:val="single"/>
          <w:lang w:eastAsia="en-GB"/>
          <w14:ligatures w14:val="none"/>
        </w:rPr>
        <w:t>Section 106 Agreement</w:t>
      </w:r>
    </w:p>
    <w:p w14:paraId="380E6FE9" w14:textId="77777777" w:rsidR="000F4A22" w:rsidRDefault="000F4A22" w:rsidP="000F4A22">
      <w:pPr>
        <w:spacing w:after="0" w:line="276" w:lineRule="auto"/>
        <w:jc w:val="both"/>
        <w:rPr>
          <w:rFonts w:ascii="Arial" w:eastAsia="Times New Roman" w:hAnsi="Arial" w:cs="Arial"/>
          <w:color w:val="ED0000"/>
          <w:kern w:val="0"/>
          <w:sz w:val="22"/>
          <w:szCs w:val="22"/>
          <w:lang w:eastAsia="en-GB"/>
          <w14:ligatures w14:val="none"/>
        </w:rPr>
      </w:pPr>
    </w:p>
    <w:p w14:paraId="0013AE63" w14:textId="63A4FD7B" w:rsidR="002F01D4" w:rsidRPr="00527D8E" w:rsidRDefault="00982FF4" w:rsidP="00F1263F">
      <w:pPr>
        <w:spacing w:after="0" w:line="276" w:lineRule="auto"/>
        <w:jc w:val="both"/>
        <w:rPr>
          <w:rFonts w:ascii="Arial" w:eastAsia="Times New Roman" w:hAnsi="Arial" w:cs="Arial"/>
          <w:kern w:val="0"/>
          <w:sz w:val="22"/>
          <w:szCs w:val="22"/>
          <w:lang w:eastAsia="en-GB"/>
          <w14:ligatures w14:val="none"/>
        </w:rPr>
      </w:pPr>
      <w:r w:rsidRPr="00527D8E">
        <w:rPr>
          <w:rFonts w:ascii="Arial" w:eastAsia="Times New Roman" w:hAnsi="Arial" w:cs="Arial"/>
          <w:kern w:val="0"/>
          <w:sz w:val="22"/>
          <w:szCs w:val="22"/>
          <w:lang w:eastAsia="en-GB"/>
          <w14:ligatures w14:val="none"/>
        </w:rPr>
        <w:t xml:space="preserve">A deed of variation is not required </w:t>
      </w:r>
      <w:r w:rsidR="002646F9" w:rsidRPr="00527D8E">
        <w:rPr>
          <w:rFonts w:ascii="Arial" w:eastAsia="Times New Roman" w:hAnsi="Arial" w:cs="Arial"/>
          <w:kern w:val="0"/>
          <w:sz w:val="22"/>
          <w:szCs w:val="22"/>
          <w:lang w:eastAsia="en-GB"/>
          <w14:ligatures w14:val="none"/>
        </w:rPr>
        <w:t xml:space="preserve">because the existing </w:t>
      </w:r>
      <w:r w:rsidR="00527D8E" w:rsidRPr="00527D8E">
        <w:rPr>
          <w:rFonts w:ascii="Arial" w:eastAsia="Times New Roman" w:hAnsi="Arial" w:cs="Arial"/>
          <w:kern w:val="0"/>
          <w:sz w:val="22"/>
          <w:szCs w:val="22"/>
          <w:lang w:eastAsia="en-GB"/>
          <w14:ligatures w14:val="none"/>
        </w:rPr>
        <w:t>unilateral</w:t>
      </w:r>
      <w:r w:rsidR="002646F9" w:rsidRPr="00527D8E">
        <w:rPr>
          <w:rFonts w:ascii="Arial" w:eastAsia="Times New Roman" w:hAnsi="Arial" w:cs="Arial"/>
          <w:kern w:val="0"/>
          <w:sz w:val="22"/>
          <w:szCs w:val="22"/>
          <w:lang w:eastAsia="en-GB"/>
          <w14:ligatures w14:val="none"/>
        </w:rPr>
        <w:t xml:space="preserve"> undertaking already allows for variation of condition applications to automatically apply</w:t>
      </w:r>
      <w:r w:rsidR="00527D8E" w:rsidRPr="00527D8E">
        <w:rPr>
          <w:rFonts w:ascii="Arial" w:eastAsia="Times New Roman" w:hAnsi="Arial" w:cs="Arial"/>
          <w:kern w:val="0"/>
          <w:sz w:val="22"/>
          <w:szCs w:val="22"/>
          <w:lang w:eastAsia="en-GB"/>
          <w14:ligatures w14:val="none"/>
        </w:rPr>
        <w:t xml:space="preserve"> to it.</w:t>
      </w:r>
    </w:p>
    <w:p w14:paraId="478A0CED" w14:textId="77777777" w:rsidR="00982FF4" w:rsidRDefault="00982FF4"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59137D8"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330D6A" w14:textId="6F182777" w:rsidR="005C2AC9" w:rsidRDefault="005C2AC9" w:rsidP="00A70727">
      <w:pPr>
        <w:spacing w:after="0" w:line="276" w:lineRule="auto"/>
        <w:jc w:val="both"/>
        <w:rPr>
          <w:rFonts w:ascii="Arial" w:eastAsia="Arial" w:hAnsi="Arial" w:cs="Arial"/>
          <w:sz w:val="22"/>
          <w:szCs w:val="22"/>
        </w:rPr>
      </w:pPr>
    </w:p>
    <w:p w14:paraId="64149AA2" w14:textId="77777777" w:rsidR="00BF0F4B" w:rsidRDefault="00BF0F4B" w:rsidP="00BF0F4B">
      <w:pPr>
        <w:spacing w:after="0"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057D2B92" w14:textId="77777777" w:rsidR="00BF0F4B" w:rsidRPr="00A70727" w:rsidRDefault="00BF0F4B" w:rsidP="00BF0F4B">
      <w:pPr>
        <w:spacing w:after="0" w:line="276" w:lineRule="auto"/>
        <w:jc w:val="both"/>
        <w:rPr>
          <w:rFonts w:ascii="Arial" w:eastAsia="Arial" w:hAnsi="Arial" w:cs="Arial"/>
          <w:sz w:val="22"/>
          <w:szCs w:val="22"/>
        </w:rPr>
      </w:pPr>
    </w:p>
    <w:p w14:paraId="417523B6" w14:textId="77777777" w:rsidR="003D3FC6" w:rsidRPr="003D3FC6" w:rsidRDefault="003D3FC6" w:rsidP="003D3FC6">
      <w:pPr>
        <w:spacing w:after="0" w:line="276" w:lineRule="auto"/>
        <w:jc w:val="both"/>
        <w:rPr>
          <w:rFonts w:ascii="Arial" w:eastAsia="Arial" w:hAnsi="Arial" w:cs="Arial"/>
          <w:b/>
          <w:bCs/>
          <w:sz w:val="22"/>
          <w:szCs w:val="22"/>
        </w:rPr>
      </w:pPr>
      <w:r w:rsidRPr="003D3FC6">
        <w:rPr>
          <w:rFonts w:ascii="Arial" w:eastAsia="Arial" w:hAnsi="Arial" w:cs="Arial"/>
          <w:b/>
          <w:bCs/>
          <w:sz w:val="22"/>
          <w:szCs w:val="22"/>
        </w:rPr>
        <w:t>Benefits</w:t>
      </w:r>
    </w:p>
    <w:p w14:paraId="45E7E3EB" w14:textId="77777777" w:rsidR="003D3FC6" w:rsidRPr="003D3FC6" w:rsidRDefault="003D3FC6" w:rsidP="003D3FC6">
      <w:pPr>
        <w:spacing w:after="0" w:line="276" w:lineRule="auto"/>
        <w:jc w:val="both"/>
        <w:rPr>
          <w:rFonts w:ascii="Arial" w:eastAsia="Arial" w:hAnsi="Arial" w:cs="Arial"/>
          <w:b/>
          <w:bCs/>
          <w:sz w:val="22"/>
          <w:szCs w:val="22"/>
        </w:rPr>
      </w:pPr>
    </w:p>
    <w:p w14:paraId="6C1F904D" w14:textId="0571131F"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The proposal delivers a self-build dwelling within settlement limits, contributing to housing supply in a sustainable location.</w:t>
      </w:r>
    </w:p>
    <w:p w14:paraId="11EFC353" w14:textId="705DD274"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lastRenderedPageBreak/>
        <w:t xml:space="preserve">- </w:t>
      </w:r>
      <w:r w:rsidRPr="003D3FC6">
        <w:rPr>
          <w:rFonts w:ascii="Arial" w:eastAsia="Arial" w:hAnsi="Arial" w:cs="Arial"/>
          <w:sz w:val="22"/>
          <w:szCs w:val="22"/>
        </w:rPr>
        <w:t>The revised design is more traditional in form and appearance, resulting in improved visual compatibility with the surrounding street scene.</w:t>
      </w:r>
    </w:p>
    <w:p w14:paraId="3625099D" w14:textId="1EF130EE"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Removal of large dormer features and introduction of a simpler roof form reduces visual clutter and enhances overall design quality.</w:t>
      </w:r>
    </w:p>
    <w:p w14:paraId="45EEAA4B" w14:textId="4EC07AE4"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The development preserves the setting of nearby heritage assets, including the conservation area and listed buildings.</w:t>
      </w:r>
    </w:p>
    <w:p w14:paraId="7007EC6A" w14:textId="6CCDBB3A"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The footprint remains unchanged from the approved scheme, ensuring efficient use of the site without intensification.</w:t>
      </w:r>
    </w:p>
    <w:p w14:paraId="7B05914B" w14:textId="7F4E552D"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Enhanced landscaping and boundary treatments provide improved screening and contribute positively to local character.</w:t>
      </w:r>
    </w:p>
    <w:p w14:paraId="1FA3F4F1" w14:textId="13FA5397"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The proposal maintains compliance with key development plan policies, including Core Policies 50, 57 and 58.</w:t>
      </w:r>
    </w:p>
    <w:p w14:paraId="6FF87D6A" w14:textId="77777777" w:rsidR="003D3FC6" w:rsidRPr="003D3FC6" w:rsidRDefault="003D3FC6" w:rsidP="003D3FC6">
      <w:pPr>
        <w:spacing w:after="0" w:line="276" w:lineRule="auto"/>
        <w:jc w:val="both"/>
        <w:rPr>
          <w:rFonts w:ascii="Arial" w:eastAsia="Arial" w:hAnsi="Arial" w:cs="Arial"/>
          <w:sz w:val="22"/>
          <w:szCs w:val="22"/>
        </w:rPr>
      </w:pPr>
    </w:p>
    <w:p w14:paraId="2AF050BB" w14:textId="77777777" w:rsidR="003D3FC6" w:rsidRPr="003D3FC6" w:rsidRDefault="003D3FC6" w:rsidP="003D3FC6">
      <w:pPr>
        <w:spacing w:after="0" w:line="276" w:lineRule="auto"/>
        <w:jc w:val="both"/>
        <w:rPr>
          <w:rFonts w:ascii="Arial" w:eastAsia="Arial" w:hAnsi="Arial" w:cs="Arial"/>
          <w:b/>
          <w:bCs/>
          <w:sz w:val="22"/>
          <w:szCs w:val="22"/>
        </w:rPr>
      </w:pPr>
      <w:r w:rsidRPr="003D3FC6">
        <w:rPr>
          <w:rFonts w:ascii="Arial" w:eastAsia="Arial" w:hAnsi="Arial" w:cs="Arial"/>
          <w:b/>
          <w:bCs/>
          <w:sz w:val="22"/>
          <w:szCs w:val="22"/>
        </w:rPr>
        <w:t>Harms</w:t>
      </w:r>
    </w:p>
    <w:p w14:paraId="6055EE46" w14:textId="77777777" w:rsidR="003D3FC6" w:rsidRPr="003D3FC6" w:rsidRDefault="003D3FC6" w:rsidP="003D3FC6">
      <w:pPr>
        <w:spacing w:after="0" w:line="276" w:lineRule="auto"/>
        <w:jc w:val="both"/>
        <w:rPr>
          <w:rFonts w:ascii="Arial" w:eastAsia="Arial" w:hAnsi="Arial" w:cs="Arial"/>
          <w:b/>
          <w:bCs/>
          <w:sz w:val="22"/>
          <w:szCs w:val="22"/>
        </w:rPr>
      </w:pPr>
    </w:p>
    <w:p w14:paraId="5BA2D330" w14:textId="0B915FCE"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A slight increase in ridge and eaves height results in a marginal increase in bulk when compared to the previously approved scheme.</w:t>
      </w:r>
    </w:p>
    <w:p w14:paraId="108CB786" w14:textId="3BE503F7"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The repositioning of the dwelling deeper into the site leads to a minor reduction in separation distances to neighbouring properties.</w:t>
      </w:r>
    </w:p>
    <w:p w14:paraId="0169566B" w14:textId="3B4DA89D"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 xml:space="preserve">There would be a limited increase in overshadowing and a corresponding small reduction in daylight to neighbouring properties, particularly No. 3 and </w:t>
      </w:r>
      <w:proofErr w:type="spellStart"/>
      <w:r w:rsidRPr="003D3FC6">
        <w:rPr>
          <w:rFonts w:ascii="Arial" w:eastAsia="Arial" w:hAnsi="Arial" w:cs="Arial"/>
          <w:sz w:val="22"/>
          <w:szCs w:val="22"/>
        </w:rPr>
        <w:t>Trymnell</w:t>
      </w:r>
      <w:proofErr w:type="spellEnd"/>
      <w:r w:rsidRPr="003D3FC6">
        <w:rPr>
          <w:rFonts w:ascii="Arial" w:eastAsia="Arial" w:hAnsi="Arial" w:cs="Arial"/>
          <w:sz w:val="22"/>
          <w:szCs w:val="22"/>
        </w:rPr>
        <w:t>.</w:t>
      </w:r>
    </w:p>
    <w:p w14:paraId="4124E5F7" w14:textId="1C41388E" w:rsidR="003D3FC6" w:rsidRPr="003D3FC6" w:rsidRDefault="003D3FC6" w:rsidP="003D3FC6">
      <w:pPr>
        <w:spacing w:after="0" w:line="276" w:lineRule="auto"/>
        <w:jc w:val="both"/>
        <w:rPr>
          <w:rFonts w:ascii="Arial" w:eastAsia="Arial" w:hAnsi="Arial" w:cs="Arial"/>
          <w:sz w:val="22"/>
          <w:szCs w:val="22"/>
        </w:rPr>
      </w:pPr>
      <w:r>
        <w:rPr>
          <w:rFonts w:ascii="Arial" w:eastAsia="Arial" w:hAnsi="Arial" w:cs="Arial"/>
          <w:sz w:val="22"/>
          <w:szCs w:val="22"/>
        </w:rPr>
        <w:t xml:space="preserve">- </w:t>
      </w:r>
      <w:r w:rsidRPr="003D3FC6">
        <w:rPr>
          <w:rFonts w:ascii="Arial" w:eastAsia="Arial" w:hAnsi="Arial" w:cs="Arial"/>
          <w:sz w:val="22"/>
          <w:szCs w:val="22"/>
        </w:rPr>
        <w:t>A small degree of additional perceived overlooking may arise, although this is mitigated by window positioning, obscure glazing, and landscaping.</w:t>
      </w:r>
    </w:p>
    <w:p w14:paraId="610040B1" w14:textId="0D236B1E" w:rsidR="005C2AC9" w:rsidRPr="005C2AC9" w:rsidRDefault="005C2AC9" w:rsidP="005C2AC9">
      <w:pPr>
        <w:spacing w:after="0" w:line="276" w:lineRule="auto"/>
        <w:jc w:val="both"/>
        <w:rPr>
          <w:rFonts w:ascii="Arial" w:eastAsia="Arial" w:hAnsi="Arial" w:cs="Arial"/>
          <w:sz w:val="22"/>
          <w:szCs w:val="22"/>
        </w:rPr>
      </w:pPr>
    </w:p>
    <w:p w14:paraId="6CB88CB7" w14:textId="4805DC2C"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condition(s) is considered acceptable. The benefits of the proposal, including [insert key benefits], are judged to outweigh any identified harms, which can be appropriately mitigated through planning conditions or other controls. The proposal remains in accordance with the development plan and relevant national guidance, and there are no material considerations that indicate otherwise.</w:t>
      </w:r>
    </w:p>
    <w:p w14:paraId="728C4078" w14:textId="77777777" w:rsidR="004C6F61" w:rsidRDefault="004C6F61" w:rsidP="005C2AC9">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7662EB4" w14:textId="044894E7" w:rsidR="009E5CE6"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conditions</w:t>
      </w:r>
    </w:p>
    <w:p w14:paraId="0622B768" w14:textId="75EF94E7" w:rsidR="00F7609E" w:rsidRPr="00F7609E" w:rsidRDefault="0088110F" w:rsidP="000A54DA">
      <w:pPr>
        <w:spacing w:after="0" w:line="276" w:lineRule="auto"/>
        <w:jc w:val="both"/>
        <w:rPr>
          <w:rFonts w:ascii="Arial" w:eastAsia="Times New Roman" w:hAnsi="Arial" w:cs="Arial"/>
          <w:kern w:val="0"/>
          <w:sz w:val="22"/>
          <w:szCs w:val="22"/>
          <w:lang w:eastAsia="en-GB"/>
          <w14:ligatures w14:val="none"/>
        </w:rPr>
      </w:pPr>
      <w:r w:rsidRPr="0446683C">
        <w:rPr>
          <w:rFonts w:ascii="Arial" w:eastAsia="Times New Roman" w:hAnsi="Arial" w:cs="Arial"/>
          <w:i/>
          <w:iCs/>
          <w:color w:val="FF0000"/>
          <w:kern w:val="0"/>
          <w:sz w:val="22"/>
          <w:szCs w:val="22"/>
          <w:lang w:eastAsia="en-GB"/>
          <w14:ligatures w14:val="none"/>
        </w:rPr>
        <w:t xml:space="preserve"> </w:t>
      </w:r>
    </w:p>
    <w:p w14:paraId="0FFF89D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31F0F"/>
    <w:rsid w:val="00043338"/>
    <w:rsid w:val="00044CC7"/>
    <w:rsid w:val="00061DDF"/>
    <w:rsid w:val="000626D3"/>
    <w:rsid w:val="00071B3E"/>
    <w:rsid w:val="0007377C"/>
    <w:rsid w:val="00083498"/>
    <w:rsid w:val="0009057D"/>
    <w:rsid w:val="0009355F"/>
    <w:rsid w:val="00094724"/>
    <w:rsid w:val="00097010"/>
    <w:rsid w:val="00097A4F"/>
    <w:rsid w:val="000A54DA"/>
    <w:rsid w:val="000B3309"/>
    <w:rsid w:val="000B7D9E"/>
    <w:rsid w:val="000C5B3F"/>
    <w:rsid w:val="000D0858"/>
    <w:rsid w:val="000F4A22"/>
    <w:rsid w:val="000F7B03"/>
    <w:rsid w:val="0010213D"/>
    <w:rsid w:val="00106997"/>
    <w:rsid w:val="001121BA"/>
    <w:rsid w:val="00113BE6"/>
    <w:rsid w:val="001271C1"/>
    <w:rsid w:val="00142705"/>
    <w:rsid w:val="00145317"/>
    <w:rsid w:val="001515D1"/>
    <w:rsid w:val="001521BF"/>
    <w:rsid w:val="001544CA"/>
    <w:rsid w:val="00154D7B"/>
    <w:rsid w:val="00154DA9"/>
    <w:rsid w:val="001608A6"/>
    <w:rsid w:val="00163F90"/>
    <w:rsid w:val="00186E51"/>
    <w:rsid w:val="001A22BF"/>
    <w:rsid w:val="001A37CB"/>
    <w:rsid w:val="001C39F8"/>
    <w:rsid w:val="001C40A0"/>
    <w:rsid w:val="001C446E"/>
    <w:rsid w:val="001D133E"/>
    <w:rsid w:val="001E4487"/>
    <w:rsid w:val="00204465"/>
    <w:rsid w:val="0021435E"/>
    <w:rsid w:val="00215DAE"/>
    <w:rsid w:val="002335A0"/>
    <w:rsid w:val="00241D01"/>
    <w:rsid w:val="00252B4A"/>
    <w:rsid w:val="0025513F"/>
    <w:rsid w:val="00257FB1"/>
    <w:rsid w:val="00260C86"/>
    <w:rsid w:val="002617F9"/>
    <w:rsid w:val="002646F9"/>
    <w:rsid w:val="00273F59"/>
    <w:rsid w:val="0028753B"/>
    <w:rsid w:val="00291457"/>
    <w:rsid w:val="002959EA"/>
    <w:rsid w:val="002A279C"/>
    <w:rsid w:val="002E3CA8"/>
    <w:rsid w:val="002F01D4"/>
    <w:rsid w:val="002F64E9"/>
    <w:rsid w:val="003010D8"/>
    <w:rsid w:val="0030456D"/>
    <w:rsid w:val="00305509"/>
    <w:rsid w:val="00307B5D"/>
    <w:rsid w:val="00310DEE"/>
    <w:rsid w:val="00312C7F"/>
    <w:rsid w:val="00315EAE"/>
    <w:rsid w:val="003259EE"/>
    <w:rsid w:val="003425A5"/>
    <w:rsid w:val="003466B2"/>
    <w:rsid w:val="00351182"/>
    <w:rsid w:val="00354397"/>
    <w:rsid w:val="00355232"/>
    <w:rsid w:val="00363830"/>
    <w:rsid w:val="003723B6"/>
    <w:rsid w:val="0037578A"/>
    <w:rsid w:val="00377B0F"/>
    <w:rsid w:val="00385BC1"/>
    <w:rsid w:val="00395386"/>
    <w:rsid w:val="003A1D8D"/>
    <w:rsid w:val="003A3D3E"/>
    <w:rsid w:val="003B1F1C"/>
    <w:rsid w:val="003B2C21"/>
    <w:rsid w:val="003C3B37"/>
    <w:rsid w:val="003C6046"/>
    <w:rsid w:val="003D3FC6"/>
    <w:rsid w:val="003D6295"/>
    <w:rsid w:val="003F0FF2"/>
    <w:rsid w:val="00402FA5"/>
    <w:rsid w:val="00425AB8"/>
    <w:rsid w:val="0044613D"/>
    <w:rsid w:val="00447A73"/>
    <w:rsid w:val="00457240"/>
    <w:rsid w:val="00467646"/>
    <w:rsid w:val="00467B57"/>
    <w:rsid w:val="004874BC"/>
    <w:rsid w:val="004A0431"/>
    <w:rsid w:val="004A3011"/>
    <w:rsid w:val="004A35B9"/>
    <w:rsid w:val="004C6F61"/>
    <w:rsid w:val="004C7EA3"/>
    <w:rsid w:val="004E359D"/>
    <w:rsid w:val="004F00E0"/>
    <w:rsid w:val="004F3FB5"/>
    <w:rsid w:val="004F7BE7"/>
    <w:rsid w:val="00507927"/>
    <w:rsid w:val="005140CA"/>
    <w:rsid w:val="00527D8E"/>
    <w:rsid w:val="005323EE"/>
    <w:rsid w:val="0054068B"/>
    <w:rsid w:val="00541B1C"/>
    <w:rsid w:val="005570AE"/>
    <w:rsid w:val="005623C8"/>
    <w:rsid w:val="00563712"/>
    <w:rsid w:val="00580DD2"/>
    <w:rsid w:val="00582995"/>
    <w:rsid w:val="00583D39"/>
    <w:rsid w:val="0058671A"/>
    <w:rsid w:val="00587ABF"/>
    <w:rsid w:val="005A0D16"/>
    <w:rsid w:val="005B1F73"/>
    <w:rsid w:val="005B4E62"/>
    <w:rsid w:val="005B5230"/>
    <w:rsid w:val="005B5FA7"/>
    <w:rsid w:val="005C123A"/>
    <w:rsid w:val="005C2AC9"/>
    <w:rsid w:val="005C7019"/>
    <w:rsid w:val="005D084B"/>
    <w:rsid w:val="005D5DE7"/>
    <w:rsid w:val="005E21C8"/>
    <w:rsid w:val="005E241C"/>
    <w:rsid w:val="005E2FA1"/>
    <w:rsid w:val="005F25BC"/>
    <w:rsid w:val="00602EF6"/>
    <w:rsid w:val="006213EA"/>
    <w:rsid w:val="0063155D"/>
    <w:rsid w:val="00634C26"/>
    <w:rsid w:val="00642B62"/>
    <w:rsid w:val="00643C57"/>
    <w:rsid w:val="00644494"/>
    <w:rsid w:val="00654727"/>
    <w:rsid w:val="00674AAB"/>
    <w:rsid w:val="00680DA9"/>
    <w:rsid w:val="00681292"/>
    <w:rsid w:val="00683C17"/>
    <w:rsid w:val="00683D68"/>
    <w:rsid w:val="00686EFD"/>
    <w:rsid w:val="006A0827"/>
    <w:rsid w:val="006A6391"/>
    <w:rsid w:val="006B05AB"/>
    <w:rsid w:val="006B6C6B"/>
    <w:rsid w:val="006C73DE"/>
    <w:rsid w:val="006D4E4A"/>
    <w:rsid w:val="006E34DE"/>
    <w:rsid w:val="006F3B12"/>
    <w:rsid w:val="006F6317"/>
    <w:rsid w:val="00715E00"/>
    <w:rsid w:val="00727857"/>
    <w:rsid w:val="007365F6"/>
    <w:rsid w:val="00740341"/>
    <w:rsid w:val="00760077"/>
    <w:rsid w:val="00785B50"/>
    <w:rsid w:val="0079677F"/>
    <w:rsid w:val="007C0E05"/>
    <w:rsid w:val="007C5E80"/>
    <w:rsid w:val="007C7435"/>
    <w:rsid w:val="007D0F1C"/>
    <w:rsid w:val="007D248C"/>
    <w:rsid w:val="007E1D9F"/>
    <w:rsid w:val="007E3FB1"/>
    <w:rsid w:val="0080014A"/>
    <w:rsid w:val="00811FBB"/>
    <w:rsid w:val="00817599"/>
    <w:rsid w:val="00833B12"/>
    <w:rsid w:val="008449A3"/>
    <w:rsid w:val="00851A07"/>
    <w:rsid w:val="0085723D"/>
    <w:rsid w:val="00876321"/>
    <w:rsid w:val="0088110F"/>
    <w:rsid w:val="0089201F"/>
    <w:rsid w:val="00892919"/>
    <w:rsid w:val="00893ACD"/>
    <w:rsid w:val="00894D81"/>
    <w:rsid w:val="00895846"/>
    <w:rsid w:val="00896C16"/>
    <w:rsid w:val="008A20C1"/>
    <w:rsid w:val="008B2EBF"/>
    <w:rsid w:val="008B7965"/>
    <w:rsid w:val="008E439B"/>
    <w:rsid w:val="008F1B8E"/>
    <w:rsid w:val="00920A38"/>
    <w:rsid w:val="0092586B"/>
    <w:rsid w:val="00926938"/>
    <w:rsid w:val="00945DD3"/>
    <w:rsid w:val="00946E87"/>
    <w:rsid w:val="009514F5"/>
    <w:rsid w:val="00952955"/>
    <w:rsid w:val="00962834"/>
    <w:rsid w:val="00962875"/>
    <w:rsid w:val="00966F8E"/>
    <w:rsid w:val="00970A8A"/>
    <w:rsid w:val="00982FF4"/>
    <w:rsid w:val="00994456"/>
    <w:rsid w:val="00996669"/>
    <w:rsid w:val="00997155"/>
    <w:rsid w:val="009A69C9"/>
    <w:rsid w:val="009A730B"/>
    <w:rsid w:val="009B4DBE"/>
    <w:rsid w:val="009C1FCA"/>
    <w:rsid w:val="009C3071"/>
    <w:rsid w:val="009C5277"/>
    <w:rsid w:val="009D7194"/>
    <w:rsid w:val="009E1642"/>
    <w:rsid w:val="009E1F57"/>
    <w:rsid w:val="009E202E"/>
    <w:rsid w:val="009E5CE6"/>
    <w:rsid w:val="009F0C31"/>
    <w:rsid w:val="009F5EC0"/>
    <w:rsid w:val="009F63E3"/>
    <w:rsid w:val="00A20EB6"/>
    <w:rsid w:val="00A214F6"/>
    <w:rsid w:val="00A31BF7"/>
    <w:rsid w:val="00A3659A"/>
    <w:rsid w:val="00A62B73"/>
    <w:rsid w:val="00A6461E"/>
    <w:rsid w:val="00A67C38"/>
    <w:rsid w:val="00A70727"/>
    <w:rsid w:val="00A72F86"/>
    <w:rsid w:val="00A81938"/>
    <w:rsid w:val="00A875FF"/>
    <w:rsid w:val="00A94EC7"/>
    <w:rsid w:val="00AA5049"/>
    <w:rsid w:val="00AA7B05"/>
    <w:rsid w:val="00AB7E33"/>
    <w:rsid w:val="00AD051B"/>
    <w:rsid w:val="00AD3228"/>
    <w:rsid w:val="00AD7F6A"/>
    <w:rsid w:val="00AE1C41"/>
    <w:rsid w:val="00AE34E4"/>
    <w:rsid w:val="00B00755"/>
    <w:rsid w:val="00B017C8"/>
    <w:rsid w:val="00B029D5"/>
    <w:rsid w:val="00B035A2"/>
    <w:rsid w:val="00B16CC7"/>
    <w:rsid w:val="00B23484"/>
    <w:rsid w:val="00B33C1A"/>
    <w:rsid w:val="00B41649"/>
    <w:rsid w:val="00B4208E"/>
    <w:rsid w:val="00B426CE"/>
    <w:rsid w:val="00B52C0E"/>
    <w:rsid w:val="00B65B2D"/>
    <w:rsid w:val="00B67CF6"/>
    <w:rsid w:val="00B727F3"/>
    <w:rsid w:val="00B7527D"/>
    <w:rsid w:val="00B81E21"/>
    <w:rsid w:val="00B83A9D"/>
    <w:rsid w:val="00B9215B"/>
    <w:rsid w:val="00BA1EDA"/>
    <w:rsid w:val="00BA7CE6"/>
    <w:rsid w:val="00BB43E5"/>
    <w:rsid w:val="00BC15E0"/>
    <w:rsid w:val="00BF0F4B"/>
    <w:rsid w:val="00C01067"/>
    <w:rsid w:val="00C058E6"/>
    <w:rsid w:val="00C127ED"/>
    <w:rsid w:val="00C219BA"/>
    <w:rsid w:val="00C3288D"/>
    <w:rsid w:val="00C440C7"/>
    <w:rsid w:val="00C4576B"/>
    <w:rsid w:val="00C62D06"/>
    <w:rsid w:val="00C747FF"/>
    <w:rsid w:val="00C760C4"/>
    <w:rsid w:val="00C85102"/>
    <w:rsid w:val="00C96653"/>
    <w:rsid w:val="00CB24F6"/>
    <w:rsid w:val="00CB7020"/>
    <w:rsid w:val="00CC1038"/>
    <w:rsid w:val="00CC51B9"/>
    <w:rsid w:val="00CC7EB5"/>
    <w:rsid w:val="00CD1D4C"/>
    <w:rsid w:val="00CD1D9C"/>
    <w:rsid w:val="00CF2F24"/>
    <w:rsid w:val="00CF6919"/>
    <w:rsid w:val="00D03929"/>
    <w:rsid w:val="00D058D1"/>
    <w:rsid w:val="00D14841"/>
    <w:rsid w:val="00D15EC8"/>
    <w:rsid w:val="00D21B2B"/>
    <w:rsid w:val="00D37B3A"/>
    <w:rsid w:val="00D4483C"/>
    <w:rsid w:val="00D52850"/>
    <w:rsid w:val="00D52E00"/>
    <w:rsid w:val="00D56006"/>
    <w:rsid w:val="00D62A69"/>
    <w:rsid w:val="00D6400B"/>
    <w:rsid w:val="00D656F6"/>
    <w:rsid w:val="00D859CC"/>
    <w:rsid w:val="00D87C07"/>
    <w:rsid w:val="00D902FA"/>
    <w:rsid w:val="00D96975"/>
    <w:rsid w:val="00D97B83"/>
    <w:rsid w:val="00DA576C"/>
    <w:rsid w:val="00DB6E0E"/>
    <w:rsid w:val="00DC1298"/>
    <w:rsid w:val="00DC1D43"/>
    <w:rsid w:val="00DF469E"/>
    <w:rsid w:val="00E03670"/>
    <w:rsid w:val="00E1227C"/>
    <w:rsid w:val="00E15CA8"/>
    <w:rsid w:val="00E21FFE"/>
    <w:rsid w:val="00E27C4E"/>
    <w:rsid w:val="00E3619D"/>
    <w:rsid w:val="00E416B4"/>
    <w:rsid w:val="00E6225F"/>
    <w:rsid w:val="00E6607A"/>
    <w:rsid w:val="00E6630D"/>
    <w:rsid w:val="00E66EFD"/>
    <w:rsid w:val="00E67637"/>
    <w:rsid w:val="00E70D98"/>
    <w:rsid w:val="00E7256C"/>
    <w:rsid w:val="00E73A3E"/>
    <w:rsid w:val="00E766EE"/>
    <w:rsid w:val="00E82433"/>
    <w:rsid w:val="00E91B3F"/>
    <w:rsid w:val="00E9779F"/>
    <w:rsid w:val="00EA65DF"/>
    <w:rsid w:val="00EB1449"/>
    <w:rsid w:val="00EB26BC"/>
    <w:rsid w:val="00EC2E4E"/>
    <w:rsid w:val="00EC527F"/>
    <w:rsid w:val="00ED2ADC"/>
    <w:rsid w:val="00EE3726"/>
    <w:rsid w:val="00EE5C03"/>
    <w:rsid w:val="00EF2A4F"/>
    <w:rsid w:val="00EF4551"/>
    <w:rsid w:val="00F005A4"/>
    <w:rsid w:val="00F071E7"/>
    <w:rsid w:val="00F07FC6"/>
    <w:rsid w:val="00F1263F"/>
    <w:rsid w:val="00F206E4"/>
    <w:rsid w:val="00F2477F"/>
    <w:rsid w:val="00F24CA1"/>
    <w:rsid w:val="00F315B5"/>
    <w:rsid w:val="00F40A5E"/>
    <w:rsid w:val="00F411CE"/>
    <w:rsid w:val="00F4302F"/>
    <w:rsid w:val="00F56277"/>
    <w:rsid w:val="00F56799"/>
    <w:rsid w:val="00F56B21"/>
    <w:rsid w:val="00F67983"/>
    <w:rsid w:val="00F7017C"/>
    <w:rsid w:val="00F7506C"/>
    <w:rsid w:val="00F7609E"/>
    <w:rsid w:val="00F818B1"/>
    <w:rsid w:val="00F81B38"/>
    <w:rsid w:val="00F85D77"/>
    <w:rsid w:val="00F8628A"/>
    <w:rsid w:val="00F86303"/>
    <w:rsid w:val="00F864FC"/>
    <w:rsid w:val="00F95EB0"/>
    <w:rsid w:val="00FA4F07"/>
    <w:rsid w:val="00FD103D"/>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12</Pages>
  <Words>3543</Words>
  <Characters>20196</Characters>
  <Application>Microsoft Office Word</Application>
  <DocSecurity>0</DocSecurity>
  <Lines>168</Lines>
  <Paragraphs>47</Paragraphs>
  <ScaleCrop>false</ScaleCrop>
  <Company/>
  <LinksUpToDate>false</LinksUpToDate>
  <CharactersWithSpaces>23692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salesforceId:fde25d62-3440-4eb7-a126-4f01de020b0e</dc:subject>
  <dc:creator>O'Donoghue, Ruaridh</dc:creator>
  <cp:keywords/>
  <dc:description/>
  <cp:lastModifiedBy>Cox, David</cp:lastModifiedBy>
  <cp:revision>215</cp:revision>
  <dcterms:created xsi:type="dcterms:W3CDTF">2026-05-18T11:46:00Z</dcterms:created>
  <dcterms:modified xsi:type="dcterms:W3CDTF">2026-05-20T15:24:00Z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069Q300000PTnyJIAT</vt:lpwstr>
  </property>
</Properties>
</file>