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566C2"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476400C2"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27DFBF9"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67529B8F" w14:textId="77777777" w:rsidTr="47A0F66D">
        <w:tc>
          <w:tcPr>
            <w:tcW w:w="3681" w:type="dxa"/>
          </w:tcPr>
          <w:p w14:paraId="1638761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0F1658A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PL/2026/01668</w:t>
            </w:r>
          </w:p>
        </w:tc>
      </w:tr>
      <w:tr w:rsidR="00477CC4" w14:paraId="6826CC6F" w14:textId="77777777" w:rsidTr="47A0F66D">
        <w:tc>
          <w:tcPr>
            <w:tcW w:w="3681" w:type="dxa"/>
          </w:tcPr>
          <w:p w14:paraId="6726A7F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5105D77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D97BF96" w14:textId="77777777" w:rsidTr="47A0F66D">
        <w:tc>
          <w:tcPr>
            <w:tcW w:w="3681" w:type="dxa"/>
          </w:tcPr>
          <w:p w14:paraId="337DBBF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79A1571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Mill Farm Lodge, Hill Deverill, Warminster, BA12 7EF</w:t>
            </w:r>
          </w:p>
        </w:tc>
      </w:tr>
      <w:tr w:rsidR="00477CC4" w14:paraId="7824030E" w14:textId="77777777" w:rsidTr="47A0F66D">
        <w:tc>
          <w:tcPr>
            <w:tcW w:w="3681" w:type="dxa"/>
          </w:tcPr>
          <w:p w14:paraId="019DC56C"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1CAB713D"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Removal of existing temporary agricultural dwelling, proposed new agricultural workers dwelling (permanent)</w:t>
            </w:r>
          </w:p>
        </w:tc>
      </w:tr>
      <w:tr w:rsidR="00477CC4" w14:paraId="2A1A2B43" w14:textId="77777777" w:rsidTr="47A0F66D">
        <w:tc>
          <w:tcPr>
            <w:tcW w:w="3681" w:type="dxa"/>
          </w:tcPr>
          <w:p w14:paraId="189629E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53D193A6" w14:textId="732994CC" w:rsidR="00477CC4" w:rsidRPr="00151532" w:rsidRDefault="00751480" w:rsidP="00477CC4">
            <w:pPr>
              <w:spacing w:line="276" w:lineRule="auto"/>
              <w:rPr>
                <w:rFonts w:ascii="Arial" w:hAnsi="Arial" w:cs="Arial"/>
                <w:sz w:val="22"/>
                <w:szCs w:val="22"/>
              </w:rPr>
            </w:pPr>
            <w:r>
              <w:rPr>
                <w:rFonts w:ascii="Arial" w:hAnsi="Arial" w:cs="Arial"/>
                <w:sz w:val="22"/>
                <w:szCs w:val="22"/>
              </w:rPr>
              <w:t>Approve with conditions</w:t>
            </w:r>
          </w:p>
        </w:tc>
      </w:tr>
    </w:tbl>
    <w:p w14:paraId="48FA68A7" w14:textId="77777777" w:rsidR="00F7609E" w:rsidRPr="00F7609E" w:rsidRDefault="00F7609E" w:rsidP="00F7609E">
      <w:pPr>
        <w:spacing w:line="276" w:lineRule="auto"/>
        <w:jc w:val="both"/>
        <w:rPr>
          <w:rFonts w:ascii="Arial" w:hAnsi="Arial" w:cs="Arial"/>
          <w:sz w:val="22"/>
          <w:szCs w:val="22"/>
        </w:rPr>
      </w:pPr>
    </w:p>
    <w:p w14:paraId="498DBB2A"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5D5214B2" w14:textId="77777777" w:rsidR="00683C17" w:rsidRDefault="00683C17" w:rsidP="00683C17">
      <w:pPr>
        <w:spacing w:line="276" w:lineRule="auto"/>
        <w:jc w:val="both"/>
        <w:rPr>
          <w:rFonts w:ascii="Arial" w:hAnsi="Arial" w:cs="Arial"/>
          <w:color w:val="FF0000"/>
          <w:sz w:val="22"/>
          <w:szCs w:val="22"/>
        </w:rPr>
      </w:pPr>
    </w:p>
    <w:p w14:paraId="034621B2" w14:textId="2C759B4F" w:rsidR="00751480" w:rsidRDefault="00751480" w:rsidP="00751480">
      <w:pPr>
        <w:spacing w:after="120"/>
        <w:rPr>
          <w:rFonts w:ascii="Arial" w:hAnsi="Arial" w:cs="Arial"/>
          <w:sz w:val="22"/>
          <w:szCs w:val="22"/>
        </w:rPr>
      </w:pPr>
      <w:r w:rsidRPr="0086216C">
        <w:rPr>
          <w:rFonts w:ascii="Arial" w:hAnsi="Arial" w:cs="Arial"/>
          <w:sz w:val="22"/>
          <w:szCs w:val="22"/>
        </w:rPr>
        <w:t>The application site is located to the west of the B3095 less than 200m from its junction with the A350. The site currently forms part of an agricultural field. There are a number of houses and agricultural buildings in the vicinity of the site but these are predominantly on the opposite side of the road to the application site. The site lies within the Cranborne Chase AONB which is an International Night Sky Reserve</w:t>
      </w:r>
      <w:r w:rsidR="0086216C">
        <w:rPr>
          <w:rFonts w:ascii="Arial" w:hAnsi="Arial" w:cs="Arial"/>
          <w:sz w:val="22"/>
          <w:szCs w:val="22"/>
        </w:rPr>
        <w:t xml:space="preserve">, within the River Avon (Hampshire Catchment) Special Area of Conservation and within the Salisbury Plain Special Protection Area. </w:t>
      </w:r>
    </w:p>
    <w:p w14:paraId="74ABBB2A" w14:textId="771F1902" w:rsidR="00271C2D" w:rsidRPr="0086216C" w:rsidRDefault="00271C2D" w:rsidP="00751480">
      <w:pPr>
        <w:spacing w:after="120"/>
        <w:rPr>
          <w:rFonts w:ascii="Arial" w:hAnsi="Arial" w:cs="Arial"/>
          <w:sz w:val="22"/>
          <w:szCs w:val="22"/>
        </w:rPr>
      </w:pPr>
      <w:r>
        <w:rPr>
          <w:rFonts w:ascii="Arial" w:hAnsi="Arial" w:cs="Arial"/>
          <w:sz w:val="22"/>
          <w:szCs w:val="22"/>
        </w:rPr>
        <w:t xml:space="preserve">There are no public rights of way of heritage issues within the immediate vicinity. </w:t>
      </w:r>
    </w:p>
    <w:p w14:paraId="21F718A1" w14:textId="77777777" w:rsidR="00683C17" w:rsidRDefault="00683C17" w:rsidP="00683C17">
      <w:pPr>
        <w:spacing w:line="276" w:lineRule="auto"/>
        <w:jc w:val="both"/>
        <w:outlineLvl w:val="2"/>
        <w:rPr>
          <w:rFonts w:ascii="Arial" w:hAnsi="Arial" w:cs="Arial"/>
          <w:b/>
          <w:bCs/>
          <w:sz w:val="22"/>
          <w:szCs w:val="22"/>
        </w:rPr>
      </w:pPr>
    </w:p>
    <w:p w14:paraId="1F78A9B6"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ECE5013" w14:textId="78A70F29" w:rsidR="00683C17" w:rsidRPr="00751480" w:rsidRDefault="00751480" w:rsidP="00683C17">
      <w:pPr>
        <w:spacing w:line="276" w:lineRule="auto"/>
        <w:jc w:val="both"/>
        <w:outlineLvl w:val="2"/>
        <w:rPr>
          <w:rFonts w:ascii="Arial" w:hAnsi="Arial" w:cs="Arial"/>
          <w:sz w:val="22"/>
          <w:szCs w:val="22"/>
        </w:rPr>
      </w:pPr>
      <w:r w:rsidRPr="00751480">
        <w:rPr>
          <w:rFonts w:ascii="Arial" w:hAnsi="Arial" w:cs="Arial"/>
          <w:sz w:val="22"/>
          <w:szCs w:val="22"/>
        </w:rPr>
        <w:t xml:space="preserve">The application seeks consent to remove the existing agricultural workers dwelling and replace with a new permanent agricultural workers dwelling. </w:t>
      </w:r>
    </w:p>
    <w:p w14:paraId="070C3383" w14:textId="77777777" w:rsidR="00751480" w:rsidRDefault="00751480" w:rsidP="00683C17">
      <w:pPr>
        <w:spacing w:line="276" w:lineRule="auto"/>
        <w:jc w:val="both"/>
        <w:outlineLvl w:val="2"/>
        <w:rPr>
          <w:rFonts w:ascii="Arial" w:hAnsi="Arial" w:cs="Arial"/>
          <w:b/>
          <w:bCs/>
          <w:sz w:val="22"/>
          <w:szCs w:val="22"/>
        </w:rPr>
      </w:pPr>
    </w:p>
    <w:p w14:paraId="3BE2B195"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02C38251"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2115BAE2" w14:textId="77777777" w:rsidTr="003A649D">
        <w:trPr>
          <w:trHeight w:hRule="exact" w:val="20"/>
        </w:trPr>
        <w:tc>
          <w:tcPr>
            <w:tcW w:w="8921" w:type="dxa"/>
            <w:tcBorders>
              <w:bottom w:val="single" w:sz="6" w:space="0" w:color="auto"/>
            </w:tcBorders>
            <w:vAlign w:val="center"/>
            <w:hideMark/>
          </w:tcPr>
          <w:p w14:paraId="216B0118"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306A65A0"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AF2D51"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5A2147D9" w14:textId="77777777" w:rsidTr="003A649D">
        <w:tc>
          <w:tcPr>
            <w:tcW w:w="8921" w:type="dxa"/>
            <w:tcBorders>
              <w:left w:val="single" w:sz="12" w:space="0" w:color="auto"/>
              <w:bottom w:val="single" w:sz="12" w:space="0" w:color="auto"/>
              <w:right w:val="single" w:sz="12" w:space="0" w:color="auto"/>
            </w:tcBorders>
            <w:vAlign w:val="center"/>
          </w:tcPr>
          <w:p w14:paraId="7CC985DC" w14:textId="77777777" w:rsidR="00151532" w:rsidRPr="00D6500C" w:rsidRDefault="00151532" w:rsidP="003A649D">
            <w:pPr>
              <w:rPr>
                <w:rFonts w:ascii="Arial" w:hAnsi="Arial" w:cs="Arial"/>
                <w:sz w:val="22"/>
                <w:szCs w:val="22"/>
              </w:rPr>
            </w:pPr>
            <w:r w:rsidRPr="00D6500C">
              <w:rPr>
                <w:rFonts w:ascii="Arial" w:hAnsi="Arial" w:cs="Arial"/>
                <w:sz w:val="22"/>
                <w:szCs w:val="22"/>
              </w:rPr>
              <w:t>19/11763/FUL - Full planning permission Decision - Approve with Conditions Date: 20/3/2020 – Erection of temporary agricultural workers dwelling, construction of new access and associated works.</w:t>
            </w:r>
          </w:p>
        </w:tc>
      </w:tr>
      <w:tr w:rsidR="00151532" w:rsidRPr="003E74F7" w14:paraId="650258E2" w14:textId="77777777" w:rsidTr="003A649D">
        <w:tc>
          <w:tcPr>
            <w:tcW w:w="8921" w:type="dxa"/>
            <w:vAlign w:val="center"/>
            <w:hideMark/>
          </w:tcPr>
          <w:p w14:paraId="5F4B40D0" w14:textId="77777777" w:rsidR="00151532" w:rsidRPr="003E74F7" w:rsidRDefault="00151532" w:rsidP="003A649D">
            <w:pPr>
              <w:rPr>
                <w:rFonts w:cs="Arial"/>
                <w:szCs w:val="22"/>
              </w:rPr>
            </w:pPr>
          </w:p>
        </w:tc>
      </w:tr>
      <w:bookmarkEnd w:id="0"/>
    </w:tbl>
    <w:p w14:paraId="2618B078" w14:textId="77777777" w:rsidR="006F5FC1" w:rsidRPr="00F7609E" w:rsidRDefault="006F5FC1" w:rsidP="00683C17">
      <w:pPr>
        <w:spacing w:line="276" w:lineRule="auto"/>
        <w:jc w:val="both"/>
        <w:outlineLvl w:val="2"/>
        <w:rPr>
          <w:rFonts w:ascii="Arial" w:hAnsi="Arial" w:cs="Arial"/>
          <w:b/>
          <w:bCs/>
          <w:sz w:val="22"/>
          <w:szCs w:val="22"/>
        </w:rPr>
      </w:pPr>
    </w:p>
    <w:p w14:paraId="1C36A152" w14:textId="77777777" w:rsidR="00683C17" w:rsidRDefault="00683C17" w:rsidP="00683C17">
      <w:pPr>
        <w:spacing w:line="276" w:lineRule="auto"/>
        <w:jc w:val="both"/>
        <w:rPr>
          <w:rFonts w:ascii="Arial" w:hAnsi="Arial" w:cs="Arial"/>
          <w:color w:val="FF0000"/>
          <w:sz w:val="22"/>
          <w:szCs w:val="22"/>
        </w:rPr>
      </w:pPr>
    </w:p>
    <w:p w14:paraId="664BCD1C" w14:textId="4A9D9569"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05088756" w14:textId="77777777" w:rsidR="00E35059" w:rsidRDefault="00E35059" w:rsidP="00237634">
      <w:pPr>
        <w:spacing w:line="276" w:lineRule="auto"/>
        <w:jc w:val="both"/>
        <w:rPr>
          <w:rFonts w:ascii="Arial" w:hAnsi="Arial" w:cs="Arial"/>
          <w:b/>
          <w:bCs/>
          <w:sz w:val="22"/>
          <w:szCs w:val="22"/>
        </w:rPr>
      </w:pPr>
    </w:p>
    <w:p w14:paraId="333CB1C1"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A7C05D7" w14:textId="77777777" w:rsidR="00237634" w:rsidRDefault="00237634" w:rsidP="00237634">
      <w:pPr>
        <w:spacing w:line="276" w:lineRule="auto"/>
        <w:jc w:val="both"/>
        <w:rPr>
          <w:rFonts w:ascii="Arial" w:hAnsi="Arial" w:cs="Arial"/>
          <w:b/>
          <w:bCs/>
          <w:sz w:val="22"/>
          <w:szCs w:val="22"/>
        </w:rPr>
      </w:pPr>
    </w:p>
    <w:p w14:paraId="42F8E2F2"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61272F96" w14:textId="77777777" w:rsidR="00237634" w:rsidRPr="008C5404" w:rsidRDefault="00237634" w:rsidP="00214149">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75966E2" w14:textId="77777777" w:rsidR="00237634" w:rsidRPr="008C5404" w:rsidRDefault="00237634" w:rsidP="00214149">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7BCCBA53" w14:textId="77777777" w:rsidR="00237634" w:rsidRPr="008C5404" w:rsidRDefault="00237634" w:rsidP="00214149">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7814F444"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56EBC71E"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lastRenderedPageBreak/>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E42B1D3" w14:textId="77777777" w:rsidR="00533E0C" w:rsidRPr="004B1608" w:rsidRDefault="00533E0C" w:rsidP="00533E0C">
      <w:pPr>
        <w:spacing w:line="276" w:lineRule="auto"/>
        <w:jc w:val="both"/>
        <w:rPr>
          <w:rFonts w:ascii="Arial" w:hAnsi="Arial" w:cs="Arial"/>
          <w:sz w:val="22"/>
          <w:szCs w:val="22"/>
        </w:rPr>
      </w:pPr>
    </w:p>
    <w:p w14:paraId="4FACC305"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31C268B7" w14:textId="77777777" w:rsidR="00533E0C" w:rsidRDefault="00533E0C" w:rsidP="00533E0C">
      <w:pPr>
        <w:spacing w:line="276" w:lineRule="auto"/>
        <w:jc w:val="both"/>
        <w:rPr>
          <w:rFonts w:ascii="Arial" w:hAnsi="Arial" w:cs="Arial"/>
          <w:b/>
          <w:bCs/>
          <w:sz w:val="22"/>
          <w:szCs w:val="22"/>
        </w:rPr>
      </w:pPr>
    </w:p>
    <w:p w14:paraId="0A37FC6A"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20DB305F" w14:textId="77777777" w:rsidR="00533E0C" w:rsidRPr="00D902FA" w:rsidRDefault="00533E0C" w:rsidP="00533E0C">
      <w:pPr>
        <w:spacing w:line="276" w:lineRule="auto"/>
        <w:jc w:val="both"/>
        <w:rPr>
          <w:rFonts w:ascii="Arial" w:hAnsi="Arial" w:cs="Arial"/>
          <w:sz w:val="22"/>
          <w:szCs w:val="22"/>
        </w:rPr>
      </w:pPr>
    </w:p>
    <w:p w14:paraId="13DB7964" w14:textId="77777777" w:rsidR="00533E0C" w:rsidRPr="00D902FA" w:rsidRDefault="00533E0C" w:rsidP="0021414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65CCB2BD" w14:textId="77777777" w:rsidR="0029208D" w:rsidRPr="00D902FA" w:rsidRDefault="0029208D" w:rsidP="0021414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7408F847" w14:textId="7D8E5D69" w:rsidR="0029208D" w:rsidRPr="00564C90" w:rsidRDefault="0029208D" w:rsidP="0021414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w:t>
      </w:r>
      <w:r w:rsidRPr="00751480">
        <w:rPr>
          <w:rFonts w:ascii="Arial" w:hAnsi="Arial" w:cs="Arial"/>
          <w:sz w:val="22"/>
          <w:szCs w:val="22"/>
        </w:rPr>
        <w:t xml:space="preserve">Policy </w:t>
      </w:r>
      <w:r w:rsidR="00751480" w:rsidRPr="00751480">
        <w:rPr>
          <w:rFonts w:ascii="Arial" w:hAnsi="Arial" w:cs="Arial"/>
          <w:sz w:val="22"/>
          <w:szCs w:val="22"/>
        </w:rPr>
        <w:t>31</w:t>
      </w:r>
      <w:r w:rsidRPr="00751480">
        <w:rPr>
          <w:rFonts w:ascii="Arial" w:hAnsi="Arial" w:cs="Arial"/>
          <w:sz w:val="22"/>
          <w:szCs w:val="22"/>
        </w:rPr>
        <w:t xml:space="preserve"> Spatial Strategy </w:t>
      </w:r>
      <w:r w:rsidR="00751480" w:rsidRPr="00751480">
        <w:rPr>
          <w:rFonts w:ascii="Arial" w:hAnsi="Arial" w:cs="Arial"/>
          <w:sz w:val="22"/>
          <w:szCs w:val="22"/>
        </w:rPr>
        <w:t>Warminster</w:t>
      </w:r>
    </w:p>
    <w:p w14:paraId="436CB0C0" w14:textId="77777777" w:rsidR="0029208D" w:rsidRPr="00D902FA" w:rsidRDefault="0029208D" w:rsidP="00214149">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 Supporting Rural Life</w:t>
      </w:r>
    </w:p>
    <w:p w14:paraId="3BC5858D" w14:textId="77777777" w:rsidR="0029208D" w:rsidRPr="00D902FA" w:rsidRDefault="0029208D" w:rsidP="0021414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23A136DC" w14:textId="77777777" w:rsidR="0029208D" w:rsidRDefault="0029208D" w:rsidP="00214149">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7AC25815" w14:textId="77777777" w:rsidR="0029208D" w:rsidRDefault="0029208D" w:rsidP="00214149">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52D58213" w14:textId="77777777" w:rsidR="0029208D" w:rsidRPr="00D902FA" w:rsidRDefault="0029208D" w:rsidP="0021414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6F58AA80" w14:textId="77777777" w:rsidR="0029208D" w:rsidRPr="00D902FA" w:rsidRDefault="0029208D" w:rsidP="0021414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791E038" w14:textId="77777777" w:rsidR="0029208D" w:rsidRPr="00D902FA" w:rsidRDefault="0029208D" w:rsidP="0021414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72539796" w14:textId="77777777" w:rsidR="0029208D" w:rsidRDefault="0029208D" w:rsidP="0021414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5D210C8C" w14:textId="77777777" w:rsidR="0029208D" w:rsidRPr="00D902FA" w:rsidRDefault="0029208D" w:rsidP="00214149">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57EB386A" w14:textId="77777777" w:rsidR="0029208D" w:rsidRPr="00D902FA" w:rsidRDefault="0029208D" w:rsidP="0021414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33538B28" w14:textId="77777777" w:rsidR="00533E0C" w:rsidRDefault="00533E0C" w:rsidP="00533E0C">
      <w:pPr>
        <w:spacing w:line="276" w:lineRule="auto"/>
        <w:jc w:val="both"/>
        <w:rPr>
          <w:rFonts w:ascii="Arial" w:hAnsi="Arial" w:cs="Arial"/>
          <w:color w:val="FF0000"/>
          <w:sz w:val="22"/>
          <w:szCs w:val="22"/>
        </w:rPr>
      </w:pPr>
    </w:p>
    <w:p w14:paraId="2B5992DA" w14:textId="31C0F67A" w:rsidR="00D101B5" w:rsidRPr="00751480" w:rsidRDefault="00D101B5" w:rsidP="00D101B5">
      <w:pPr>
        <w:spacing w:line="276" w:lineRule="auto"/>
        <w:jc w:val="both"/>
        <w:rPr>
          <w:rFonts w:ascii="Arial" w:hAnsi="Arial" w:cs="Arial"/>
          <w:sz w:val="22"/>
          <w:szCs w:val="22"/>
        </w:rPr>
      </w:pPr>
      <w:r w:rsidRPr="001171CC">
        <w:rPr>
          <w:rFonts w:ascii="Arial" w:hAnsi="Arial" w:cs="Arial"/>
          <w:sz w:val="22"/>
          <w:szCs w:val="22"/>
          <w:u w:val="single"/>
        </w:rPr>
        <w:t>Neighbourhood Plan:</w:t>
      </w:r>
      <w:r w:rsidR="00751480">
        <w:rPr>
          <w:rFonts w:ascii="Arial" w:hAnsi="Arial" w:cs="Arial"/>
          <w:sz w:val="22"/>
          <w:szCs w:val="22"/>
        </w:rPr>
        <w:t xml:space="preserve"> No NP in Longbridge Deverill</w:t>
      </w:r>
    </w:p>
    <w:p w14:paraId="764FDA86" w14:textId="77777777" w:rsidR="00533E0C" w:rsidRDefault="00533E0C" w:rsidP="00533E0C">
      <w:pPr>
        <w:spacing w:line="276" w:lineRule="auto"/>
        <w:jc w:val="both"/>
        <w:rPr>
          <w:rFonts w:ascii="Arial" w:hAnsi="Arial" w:cs="Arial"/>
          <w:b/>
          <w:bCs/>
          <w:sz w:val="22"/>
          <w:szCs w:val="22"/>
        </w:rPr>
      </w:pPr>
    </w:p>
    <w:p w14:paraId="5E8CD550" w14:textId="25F29C29"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5BE03B0C" w14:textId="77777777" w:rsidR="00533E0C" w:rsidRDefault="00533E0C" w:rsidP="00214149">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44462528" w14:textId="77777777" w:rsidR="00A313CE" w:rsidRDefault="00A313CE" w:rsidP="00214149">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66BE9530" w14:textId="206BD3FE" w:rsidR="00751480" w:rsidRPr="005504E4" w:rsidRDefault="00751480" w:rsidP="00214149">
      <w:pPr>
        <w:pStyle w:val="ListParagraph"/>
        <w:numPr>
          <w:ilvl w:val="0"/>
          <w:numId w:val="4"/>
        </w:numPr>
        <w:spacing w:before="20" w:line="276" w:lineRule="auto"/>
        <w:rPr>
          <w:rFonts w:ascii="Arial" w:hAnsi="Arial" w:cs="Arial"/>
          <w:sz w:val="22"/>
          <w:szCs w:val="22"/>
        </w:rPr>
      </w:pPr>
      <w:r>
        <w:rPr>
          <w:rFonts w:ascii="Arial" w:hAnsi="Arial" w:cs="Arial"/>
          <w:sz w:val="22"/>
          <w:szCs w:val="22"/>
        </w:rPr>
        <w:t>Cranborne Chase National Landscape Management Plan</w:t>
      </w:r>
    </w:p>
    <w:p w14:paraId="615A0C7E" w14:textId="77777777" w:rsidR="00533E0C" w:rsidRPr="008C5404" w:rsidRDefault="00533E0C" w:rsidP="00533E0C">
      <w:pPr>
        <w:spacing w:line="276" w:lineRule="auto"/>
        <w:jc w:val="both"/>
        <w:rPr>
          <w:rFonts w:ascii="Arial" w:hAnsi="Arial" w:cs="Arial"/>
          <w:b/>
          <w:bCs/>
          <w:sz w:val="22"/>
          <w:szCs w:val="22"/>
        </w:rPr>
      </w:pPr>
    </w:p>
    <w:p w14:paraId="0D948A53" w14:textId="77777777" w:rsidR="00D902FA" w:rsidRDefault="00D902FA" w:rsidP="00D902FA">
      <w:pPr>
        <w:spacing w:line="276" w:lineRule="auto"/>
        <w:jc w:val="both"/>
        <w:rPr>
          <w:rFonts w:ascii="Arial" w:hAnsi="Arial" w:cs="Arial"/>
          <w:color w:val="FF0000"/>
          <w:sz w:val="22"/>
          <w:szCs w:val="22"/>
        </w:rPr>
      </w:pPr>
    </w:p>
    <w:p w14:paraId="168B5D29" w14:textId="06B0833D"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7B819A8C" w14:textId="77777777" w:rsidR="00D902FA" w:rsidRDefault="00D902FA" w:rsidP="00D902FA">
      <w:pPr>
        <w:spacing w:line="276" w:lineRule="auto"/>
        <w:jc w:val="both"/>
        <w:rPr>
          <w:rFonts w:ascii="Arial" w:hAnsi="Arial" w:cs="Arial"/>
          <w:b/>
          <w:bCs/>
          <w:sz w:val="22"/>
          <w:szCs w:val="22"/>
        </w:rPr>
      </w:pPr>
    </w:p>
    <w:p w14:paraId="3612F6F4"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1098BF7E" w14:textId="77777777" w:rsidR="00067BEE" w:rsidRPr="00F10E9B" w:rsidRDefault="00067BEE" w:rsidP="00067BEE">
      <w:pPr>
        <w:spacing w:line="276" w:lineRule="auto"/>
        <w:jc w:val="both"/>
        <w:rPr>
          <w:rFonts w:ascii="Arial" w:hAnsi="Arial" w:cs="Arial"/>
          <w:sz w:val="22"/>
          <w:szCs w:val="22"/>
        </w:rPr>
      </w:pPr>
    </w:p>
    <w:p w14:paraId="73902191" w14:textId="77777777" w:rsidR="00067BEE" w:rsidRPr="004817FB" w:rsidRDefault="00067BEE" w:rsidP="00214149">
      <w:pPr>
        <w:numPr>
          <w:ilvl w:val="0"/>
          <w:numId w:val="5"/>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7B64A5AB" w14:textId="77777777" w:rsidR="00067BEE" w:rsidRDefault="00067BEE" w:rsidP="00214149">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5F3483D6" w14:textId="77777777" w:rsidR="00B0100C" w:rsidRPr="004817FB" w:rsidRDefault="00B0100C" w:rsidP="00214149">
      <w:pPr>
        <w:numPr>
          <w:ilvl w:val="0"/>
          <w:numId w:val="5"/>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7CB2862D" w14:textId="77777777" w:rsidR="00067BEE" w:rsidRPr="004817FB" w:rsidRDefault="00067BEE" w:rsidP="00214149">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67D25997" w14:textId="77777777" w:rsidR="00067BEE" w:rsidRPr="004817FB" w:rsidRDefault="00067BEE" w:rsidP="00214149">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76D1F9FB" w14:textId="77777777" w:rsidR="00067BEE" w:rsidRPr="004817FB" w:rsidRDefault="00067BEE" w:rsidP="00214149">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707012D5" w14:textId="77777777" w:rsidR="00067BEE" w:rsidRPr="004817FB" w:rsidRDefault="00067BEE" w:rsidP="00214149">
      <w:pPr>
        <w:numPr>
          <w:ilvl w:val="0"/>
          <w:numId w:val="5"/>
        </w:numPr>
        <w:spacing w:line="276" w:lineRule="auto"/>
        <w:jc w:val="both"/>
        <w:rPr>
          <w:rFonts w:ascii="Arial" w:hAnsi="Arial" w:cs="Arial"/>
          <w:sz w:val="22"/>
          <w:szCs w:val="22"/>
        </w:rPr>
      </w:pPr>
      <w:r w:rsidRPr="004817FB">
        <w:rPr>
          <w:rFonts w:ascii="Arial" w:hAnsi="Arial" w:cs="Arial"/>
          <w:sz w:val="22"/>
          <w:szCs w:val="22"/>
        </w:rPr>
        <w:lastRenderedPageBreak/>
        <w:t>Whether the site can be adequately drained without increasing flood risk elsewhere (CP 67)</w:t>
      </w:r>
    </w:p>
    <w:p w14:paraId="168F70F0" w14:textId="77777777" w:rsidR="00067BEE" w:rsidRPr="004817FB" w:rsidRDefault="00067BEE" w:rsidP="00214149">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6270ECD4" w14:textId="77777777" w:rsidR="00067BEE" w:rsidRPr="004817FB" w:rsidRDefault="00067BEE" w:rsidP="00214149">
      <w:pPr>
        <w:numPr>
          <w:ilvl w:val="0"/>
          <w:numId w:val="5"/>
        </w:numPr>
        <w:spacing w:line="276" w:lineRule="auto"/>
        <w:jc w:val="both"/>
        <w:rPr>
          <w:rFonts w:ascii="Arial" w:hAnsi="Arial" w:cs="Arial"/>
          <w:sz w:val="22"/>
          <w:szCs w:val="22"/>
        </w:rPr>
      </w:pPr>
      <w:r w:rsidRPr="004817FB">
        <w:rPr>
          <w:rFonts w:ascii="Arial" w:hAnsi="Arial" w:cs="Arial"/>
          <w:sz w:val="22"/>
          <w:szCs w:val="22"/>
        </w:rPr>
        <w:t>Are there any other planning issues raised by the development?</w:t>
      </w:r>
    </w:p>
    <w:p w14:paraId="58A7DF1D" w14:textId="77777777" w:rsidR="00067BEE" w:rsidRDefault="00067BEE" w:rsidP="00067BEE">
      <w:pPr>
        <w:spacing w:line="276" w:lineRule="auto"/>
        <w:jc w:val="both"/>
        <w:rPr>
          <w:rFonts w:ascii="Arial" w:hAnsi="Arial" w:cs="Arial"/>
          <w:sz w:val="22"/>
          <w:szCs w:val="22"/>
        </w:rPr>
      </w:pPr>
    </w:p>
    <w:p w14:paraId="6DC6AC8C" w14:textId="7E2C964E"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79D67496" w14:textId="77777777" w:rsidR="00D902FA" w:rsidRDefault="00D902FA" w:rsidP="00D902FA">
      <w:pPr>
        <w:spacing w:line="276" w:lineRule="auto"/>
        <w:jc w:val="both"/>
        <w:rPr>
          <w:rFonts w:ascii="Arial" w:hAnsi="Arial" w:cs="Arial"/>
          <w:b/>
          <w:bCs/>
          <w:color w:val="FF0000"/>
          <w:sz w:val="22"/>
          <w:szCs w:val="22"/>
        </w:rPr>
      </w:pPr>
    </w:p>
    <w:p w14:paraId="334396E7" w14:textId="03F34AB5" w:rsidR="00765EEE" w:rsidRPr="000A188F" w:rsidRDefault="00765EEE" w:rsidP="00765EEE">
      <w:pPr>
        <w:jc w:val="both"/>
        <w:rPr>
          <w:rFonts w:ascii="Arial" w:hAnsi="Arial" w:cs="Arial"/>
          <w:sz w:val="22"/>
          <w:szCs w:val="22"/>
        </w:rPr>
      </w:pPr>
      <w:r w:rsidRPr="000A188F">
        <w:rPr>
          <w:rFonts w:ascii="Arial" w:hAnsi="Arial" w:cs="Arial"/>
          <w:sz w:val="22"/>
          <w:szCs w:val="22"/>
        </w:rPr>
        <w:t xml:space="preserve">WC Highways: </w:t>
      </w:r>
      <w:bookmarkStart w:id="1" w:name="_Hlk206417654"/>
      <w:r w:rsidR="00BE6683" w:rsidRPr="000A188F">
        <w:rPr>
          <w:rFonts w:ascii="Arial" w:hAnsi="Arial" w:cs="Arial"/>
          <w:sz w:val="22"/>
          <w:szCs w:val="22"/>
        </w:rPr>
        <w:t>N</w:t>
      </w:r>
      <w:r w:rsidRPr="000A188F">
        <w:rPr>
          <w:rFonts w:ascii="Arial" w:hAnsi="Arial" w:cs="Arial"/>
          <w:sz w:val="22"/>
          <w:szCs w:val="22"/>
        </w:rPr>
        <w:t>o objection subject to conditions</w:t>
      </w:r>
    </w:p>
    <w:p w14:paraId="4300F1DC" w14:textId="77777777" w:rsidR="000E62BA" w:rsidRPr="000A188F" w:rsidRDefault="000E62BA" w:rsidP="00765EEE">
      <w:pPr>
        <w:jc w:val="both"/>
        <w:rPr>
          <w:rFonts w:ascii="Arial" w:hAnsi="Arial" w:cs="Arial"/>
          <w:sz w:val="22"/>
          <w:szCs w:val="22"/>
        </w:rPr>
      </w:pPr>
    </w:p>
    <w:bookmarkEnd w:id="1"/>
    <w:p w14:paraId="41B1FBAE" w14:textId="4F8F09B8" w:rsidR="00765EEE" w:rsidRPr="000A188F" w:rsidRDefault="00765EEE" w:rsidP="00765EEE">
      <w:pPr>
        <w:jc w:val="both"/>
        <w:rPr>
          <w:rFonts w:ascii="Arial" w:hAnsi="Arial" w:cs="Arial"/>
          <w:sz w:val="22"/>
          <w:szCs w:val="22"/>
        </w:rPr>
      </w:pPr>
      <w:r w:rsidRPr="000A188F">
        <w:rPr>
          <w:rFonts w:ascii="Arial" w:hAnsi="Arial" w:cs="Arial"/>
          <w:sz w:val="22"/>
          <w:szCs w:val="22"/>
        </w:rPr>
        <w:t xml:space="preserve">WC Public Protection: </w:t>
      </w:r>
      <w:r w:rsidR="00BE6683" w:rsidRPr="000A188F">
        <w:rPr>
          <w:rFonts w:ascii="Arial" w:hAnsi="Arial" w:cs="Arial"/>
          <w:sz w:val="22"/>
          <w:szCs w:val="22"/>
        </w:rPr>
        <w:t xml:space="preserve">No objection </w:t>
      </w:r>
    </w:p>
    <w:p w14:paraId="64112916" w14:textId="77777777" w:rsidR="000E62BA" w:rsidRPr="000A188F" w:rsidRDefault="000E62BA" w:rsidP="00765EEE">
      <w:pPr>
        <w:jc w:val="both"/>
        <w:rPr>
          <w:rFonts w:ascii="Arial" w:hAnsi="Arial" w:cs="Arial"/>
          <w:sz w:val="22"/>
          <w:szCs w:val="22"/>
        </w:rPr>
      </w:pPr>
    </w:p>
    <w:p w14:paraId="21027324" w14:textId="3BADE4F8" w:rsidR="00765EEE" w:rsidRPr="000A188F" w:rsidRDefault="00765EEE" w:rsidP="00765EEE">
      <w:pPr>
        <w:jc w:val="both"/>
        <w:rPr>
          <w:rFonts w:ascii="Arial" w:hAnsi="Arial" w:cs="Arial"/>
          <w:sz w:val="22"/>
          <w:szCs w:val="22"/>
        </w:rPr>
      </w:pPr>
      <w:r w:rsidRPr="000A188F">
        <w:rPr>
          <w:rFonts w:ascii="Arial" w:hAnsi="Arial" w:cs="Arial"/>
          <w:sz w:val="22"/>
          <w:szCs w:val="22"/>
        </w:rPr>
        <w:t xml:space="preserve">WC Ecology:  </w:t>
      </w:r>
      <w:r w:rsidR="00BE6683" w:rsidRPr="000A188F">
        <w:rPr>
          <w:rFonts w:ascii="Arial" w:hAnsi="Arial" w:cs="Arial"/>
          <w:sz w:val="22"/>
          <w:szCs w:val="22"/>
        </w:rPr>
        <w:t>No objection subject to conditions</w:t>
      </w:r>
    </w:p>
    <w:p w14:paraId="7607DE04" w14:textId="77777777" w:rsidR="000E62BA" w:rsidRPr="000A188F" w:rsidRDefault="000E62BA" w:rsidP="00765EEE">
      <w:pPr>
        <w:jc w:val="both"/>
        <w:rPr>
          <w:rFonts w:ascii="Arial" w:hAnsi="Arial" w:cs="Arial"/>
          <w:sz w:val="22"/>
          <w:szCs w:val="22"/>
        </w:rPr>
      </w:pPr>
    </w:p>
    <w:p w14:paraId="0159E17B" w14:textId="65645F83" w:rsidR="00AA3C46" w:rsidRPr="000A188F" w:rsidRDefault="00AA3C46" w:rsidP="00765EEE">
      <w:pPr>
        <w:jc w:val="both"/>
        <w:rPr>
          <w:rFonts w:ascii="Arial" w:hAnsi="Arial" w:cs="Arial"/>
          <w:sz w:val="22"/>
          <w:szCs w:val="22"/>
        </w:rPr>
      </w:pPr>
      <w:r w:rsidRPr="000A188F">
        <w:rPr>
          <w:rFonts w:ascii="Arial" w:hAnsi="Arial" w:cs="Arial"/>
          <w:sz w:val="22"/>
          <w:szCs w:val="22"/>
        </w:rPr>
        <w:t>WC Aboriculturalist: No comment</w:t>
      </w:r>
    </w:p>
    <w:p w14:paraId="62454F4A" w14:textId="77777777" w:rsidR="00AA3C46" w:rsidRPr="000A188F" w:rsidRDefault="00AA3C46" w:rsidP="00765EEE">
      <w:pPr>
        <w:jc w:val="both"/>
        <w:rPr>
          <w:rFonts w:ascii="Arial" w:hAnsi="Arial" w:cs="Arial"/>
          <w:sz w:val="22"/>
          <w:szCs w:val="22"/>
        </w:rPr>
      </w:pPr>
    </w:p>
    <w:p w14:paraId="0A24D27B" w14:textId="3062E59D" w:rsidR="00D902FA" w:rsidRPr="000E62BA" w:rsidRDefault="00F7609E" w:rsidP="00D902FA">
      <w:pPr>
        <w:spacing w:line="276" w:lineRule="auto"/>
        <w:jc w:val="both"/>
        <w:rPr>
          <w:rFonts w:ascii="Arial" w:hAnsi="Arial" w:cs="Arial"/>
          <w:color w:val="FF0000"/>
          <w:sz w:val="22"/>
          <w:szCs w:val="22"/>
        </w:rPr>
      </w:pPr>
      <w:r w:rsidRPr="000E62BA">
        <w:rPr>
          <w:rFonts w:ascii="Arial" w:hAnsi="Arial" w:cs="Arial"/>
          <w:sz w:val="22"/>
          <w:szCs w:val="22"/>
        </w:rPr>
        <w:t>Parish Council:</w:t>
      </w:r>
      <w:r w:rsidR="002927C8">
        <w:rPr>
          <w:rFonts w:ascii="Arial" w:hAnsi="Arial" w:cs="Arial"/>
          <w:sz w:val="22"/>
          <w:szCs w:val="22"/>
        </w:rPr>
        <w:t xml:space="preserve"> </w:t>
      </w:r>
      <w:r w:rsidR="002927C8" w:rsidRPr="00751480">
        <w:rPr>
          <w:rFonts w:ascii="Arial" w:hAnsi="Arial" w:cs="Arial"/>
          <w:sz w:val="22"/>
          <w:szCs w:val="22"/>
        </w:rPr>
        <w:t xml:space="preserve">no objection </w:t>
      </w:r>
      <w:r w:rsidR="00751480">
        <w:rPr>
          <w:rFonts w:ascii="Arial" w:hAnsi="Arial" w:cs="Arial"/>
          <w:sz w:val="22"/>
          <w:szCs w:val="22"/>
        </w:rPr>
        <w:t xml:space="preserve">as it is agriculturally tied which should be robustly enforced. </w:t>
      </w:r>
    </w:p>
    <w:p w14:paraId="36F64E60" w14:textId="77777777" w:rsidR="00D902FA" w:rsidRDefault="00D902FA" w:rsidP="00D902FA">
      <w:pPr>
        <w:spacing w:line="276" w:lineRule="auto"/>
        <w:jc w:val="both"/>
        <w:rPr>
          <w:rFonts w:ascii="Arial" w:hAnsi="Arial" w:cs="Arial"/>
          <w:b/>
          <w:bCs/>
          <w:color w:val="FF0000"/>
          <w:sz w:val="22"/>
          <w:szCs w:val="22"/>
        </w:rPr>
      </w:pPr>
    </w:p>
    <w:p w14:paraId="222990FE"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2FAC2B21"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AFF5612" w14:textId="77777777" w:rsidR="00D902FA" w:rsidRDefault="5CD3423D" w:rsidP="3656A09E">
      <w:pPr>
        <w:spacing w:line="276" w:lineRule="auto"/>
        <w:jc w:val="both"/>
      </w:pPr>
      <w:r w:rsidRPr="3656A09E">
        <w:rPr>
          <w:rFonts w:ascii="Arial" w:eastAsia="Arial" w:hAnsi="Arial" w:cs="Arial"/>
          <w:sz w:val="22"/>
          <w:szCs w:val="22"/>
        </w:rPr>
        <w:t xml:space="preserve"> </w:t>
      </w:r>
    </w:p>
    <w:p w14:paraId="3095DC83"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00395DB1" w14:textId="1A6E8E74"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35933275" w14:textId="5D0F83A3" w:rsidR="00D902FA" w:rsidRDefault="00D902FA" w:rsidP="3656A09E">
      <w:pPr>
        <w:spacing w:line="276" w:lineRule="auto"/>
        <w:jc w:val="both"/>
      </w:pPr>
    </w:p>
    <w:p w14:paraId="6B0384C6"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01098AB5" w14:textId="77777777" w:rsidR="00D902FA" w:rsidRPr="004817FB" w:rsidRDefault="00D902FA" w:rsidP="3656A09E">
      <w:pPr>
        <w:spacing w:line="276" w:lineRule="auto"/>
        <w:jc w:val="both"/>
      </w:pPr>
    </w:p>
    <w:p w14:paraId="661AEF15"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3252F4B6" w14:textId="77777777" w:rsidR="00D902FA" w:rsidRDefault="00D902FA" w:rsidP="00D902FA">
      <w:pPr>
        <w:spacing w:line="276" w:lineRule="auto"/>
        <w:jc w:val="both"/>
        <w:rPr>
          <w:rFonts w:ascii="Arial" w:hAnsi="Arial" w:cs="Arial"/>
          <w:b/>
          <w:bCs/>
          <w:color w:val="FF0000"/>
          <w:sz w:val="22"/>
          <w:szCs w:val="22"/>
        </w:rPr>
      </w:pPr>
    </w:p>
    <w:p w14:paraId="06F43567" w14:textId="13B9819E" w:rsidR="00751480" w:rsidRPr="00751480" w:rsidRDefault="00751480" w:rsidP="00D902FA">
      <w:pPr>
        <w:spacing w:line="276" w:lineRule="auto"/>
        <w:jc w:val="both"/>
        <w:rPr>
          <w:rFonts w:ascii="Arial" w:hAnsi="Arial" w:cs="Arial"/>
          <w:b/>
          <w:bCs/>
          <w:sz w:val="22"/>
          <w:szCs w:val="22"/>
        </w:rPr>
      </w:pPr>
      <w:r w:rsidRPr="00751480">
        <w:rPr>
          <w:rFonts w:ascii="Arial" w:hAnsi="Arial" w:cs="Arial"/>
          <w:b/>
          <w:bCs/>
          <w:sz w:val="22"/>
          <w:szCs w:val="22"/>
        </w:rPr>
        <w:t>1 letter has been received by the LPA which made the following comment:</w:t>
      </w:r>
    </w:p>
    <w:p w14:paraId="0DE487E9" w14:textId="77777777" w:rsidR="00751480" w:rsidRDefault="00751480" w:rsidP="00D902FA">
      <w:pPr>
        <w:spacing w:line="276" w:lineRule="auto"/>
        <w:jc w:val="both"/>
        <w:rPr>
          <w:rFonts w:ascii="Arial" w:hAnsi="Arial" w:cs="Arial"/>
          <w:b/>
          <w:bCs/>
          <w:color w:val="FF0000"/>
          <w:sz w:val="22"/>
          <w:szCs w:val="22"/>
        </w:rPr>
      </w:pPr>
    </w:p>
    <w:p w14:paraId="3B313957" w14:textId="2A8A1753" w:rsidR="0007377C" w:rsidRDefault="00751480" w:rsidP="00214149">
      <w:pPr>
        <w:pStyle w:val="ListParagraph"/>
        <w:numPr>
          <w:ilvl w:val="0"/>
          <w:numId w:val="14"/>
        </w:numPr>
        <w:spacing w:line="276" w:lineRule="auto"/>
        <w:jc w:val="both"/>
        <w:rPr>
          <w:rFonts w:ascii="Arial" w:hAnsi="Arial" w:cs="Arial"/>
          <w:sz w:val="22"/>
          <w:szCs w:val="22"/>
        </w:rPr>
      </w:pPr>
      <w:r w:rsidRPr="00751480">
        <w:rPr>
          <w:rFonts w:ascii="Arial" w:hAnsi="Arial" w:cs="Arial"/>
          <w:sz w:val="22"/>
          <w:szCs w:val="22"/>
        </w:rPr>
        <w:t xml:space="preserve">Support the new dwelling. The young farmer and his family are good honest, hard working farmers who will keep the dairy farm going. The dairy industry is struggling. It will be an asset to the village. </w:t>
      </w:r>
    </w:p>
    <w:p w14:paraId="69157776" w14:textId="77777777" w:rsidR="00751480" w:rsidRPr="00751480" w:rsidRDefault="00751480" w:rsidP="00214149">
      <w:pPr>
        <w:pStyle w:val="ListParagraph"/>
        <w:numPr>
          <w:ilvl w:val="0"/>
          <w:numId w:val="14"/>
        </w:numPr>
        <w:spacing w:line="276" w:lineRule="auto"/>
        <w:jc w:val="both"/>
        <w:rPr>
          <w:rFonts w:ascii="Arial" w:hAnsi="Arial" w:cs="Arial"/>
          <w:sz w:val="22"/>
          <w:szCs w:val="22"/>
        </w:rPr>
      </w:pPr>
    </w:p>
    <w:p w14:paraId="6A718DE1" w14:textId="25241A63"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215CD153"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0D715CD" w14:textId="77777777" w:rsidR="0092586B" w:rsidRPr="0092586B" w:rsidRDefault="0092586B" w:rsidP="0092586B">
      <w:pPr>
        <w:spacing w:line="276" w:lineRule="auto"/>
        <w:jc w:val="both"/>
        <w:rPr>
          <w:rFonts w:ascii="Arial" w:hAnsi="Arial" w:cs="Arial"/>
          <w:color w:val="000000" w:themeColor="text1"/>
          <w:sz w:val="22"/>
          <w:szCs w:val="22"/>
        </w:rPr>
      </w:pPr>
    </w:p>
    <w:p w14:paraId="566C193C"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C1102BF" w14:textId="77777777" w:rsidR="0092586B" w:rsidRPr="0092586B" w:rsidRDefault="0092586B" w:rsidP="0092586B">
      <w:pPr>
        <w:spacing w:line="276" w:lineRule="auto"/>
        <w:jc w:val="both"/>
        <w:rPr>
          <w:rFonts w:ascii="Arial" w:hAnsi="Arial" w:cs="Arial"/>
          <w:color w:val="000000" w:themeColor="text1"/>
          <w:sz w:val="22"/>
          <w:szCs w:val="22"/>
        </w:rPr>
      </w:pPr>
    </w:p>
    <w:p w14:paraId="03A30034"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lastRenderedPageBreak/>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F4B81D1" w14:textId="77777777" w:rsidR="0007377C" w:rsidRDefault="0007377C" w:rsidP="0007377C">
      <w:pPr>
        <w:spacing w:line="276" w:lineRule="auto"/>
        <w:jc w:val="both"/>
        <w:rPr>
          <w:rFonts w:ascii="Arial" w:hAnsi="Arial" w:cs="Arial"/>
          <w:b/>
          <w:bCs/>
          <w:color w:val="FF0000"/>
          <w:sz w:val="22"/>
          <w:szCs w:val="22"/>
        </w:rPr>
      </w:pPr>
    </w:p>
    <w:p w14:paraId="0A142193"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158AE4A"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AD9B5E2" w14:textId="0E05A890" w:rsidR="00B75EF9" w:rsidRDefault="00482DB3" w:rsidP="00AA3C46">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p>
    <w:p w14:paraId="7D2369F4"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1F86433D" w14:textId="0A205E07" w:rsidR="00482DB3" w:rsidRPr="00482DB3" w:rsidRDefault="00482DB3" w:rsidP="00AA3C46">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p>
    <w:p w14:paraId="7CCE37A0" w14:textId="77777777" w:rsidR="00482DB3" w:rsidRPr="00482DB3" w:rsidRDefault="007B16A9"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E38E55F" w14:textId="77777777" w:rsid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7613EBB3" w14:textId="77777777" w:rsidR="00AA3C46" w:rsidRPr="00482DB3" w:rsidRDefault="00AA3C46" w:rsidP="00482DB3">
      <w:pPr>
        <w:spacing w:line="276" w:lineRule="auto"/>
        <w:jc w:val="both"/>
        <w:rPr>
          <w:rFonts w:ascii="Arial" w:hAnsi="Arial" w:cs="Arial"/>
          <w:sz w:val="22"/>
          <w:szCs w:val="22"/>
        </w:rPr>
      </w:pPr>
    </w:p>
    <w:p w14:paraId="37C424E2" w14:textId="204B5B70" w:rsidR="00F124BA" w:rsidRPr="00AA3C46" w:rsidRDefault="00AA3C46" w:rsidP="00F81970">
      <w:pPr>
        <w:spacing w:line="276" w:lineRule="auto"/>
        <w:jc w:val="both"/>
        <w:rPr>
          <w:rFonts w:ascii="Arial" w:hAnsi="Arial" w:cs="Arial"/>
          <w:sz w:val="22"/>
          <w:szCs w:val="22"/>
        </w:rPr>
      </w:pPr>
      <w:r w:rsidRPr="00AA3C46">
        <w:rPr>
          <w:rFonts w:ascii="Arial" w:hAnsi="Arial" w:cs="Arial"/>
          <w:sz w:val="22"/>
          <w:szCs w:val="22"/>
        </w:rPr>
        <w:t xml:space="preserve">CP48 supports residential development outside of the existing built areas of small villages where the accommodation would meet the need required to enable workers to live at or be in the immediate vicinity of their place of work in the interests of agriculture. </w:t>
      </w:r>
    </w:p>
    <w:p w14:paraId="5F3DBED5" w14:textId="77777777" w:rsidR="00C15984" w:rsidRDefault="00C15984" w:rsidP="00F81970">
      <w:pPr>
        <w:spacing w:line="276" w:lineRule="auto"/>
        <w:jc w:val="both"/>
        <w:rPr>
          <w:rFonts w:ascii="Arial" w:hAnsi="Arial" w:cs="Arial"/>
          <w:b/>
          <w:bCs/>
          <w:sz w:val="22"/>
          <w:szCs w:val="22"/>
        </w:rPr>
      </w:pPr>
    </w:p>
    <w:p w14:paraId="5ECED329"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3F87A74F" w14:textId="49D62CBA" w:rsidR="00E03EDD" w:rsidRDefault="00AA3C46" w:rsidP="00F81970">
      <w:pPr>
        <w:spacing w:line="276" w:lineRule="auto"/>
        <w:jc w:val="both"/>
        <w:rPr>
          <w:rFonts w:ascii="Arial" w:hAnsi="Arial" w:cs="Arial"/>
          <w:sz w:val="22"/>
          <w:szCs w:val="22"/>
        </w:rPr>
      </w:pPr>
      <w:r>
        <w:rPr>
          <w:rFonts w:ascii="Arial" w:hAnsi="Arial" w:cs="Arial"/>
          <w:sz w:val="22"/>
          <w:szCs w:val="22"/>
        </w:rPr>
        <w:t xml:space="preserve">The site is located outside of the built-up area of the small village of Longbridge Deverill and a such the proposal would fail to comply with CP1, CP2 and CP31. </w:t>
      </w:r>
    </w:p>
    <w:p w14:paraId="3C58E494" w14:textId="77777777" w:rsidR="00AA3C46" w:rsidRDefault="00AA3C46" w:rsidP="00F81970">
      <w:pPr>
        <w:spacing w:line="276" w:lineRule="auto"/>
        <w:jc w:val="both"/>
        <w:rPr>
          <w:rFonts w:ascii="Arial" w:hAnsi="Arial" w:cs="Arial"/>
          <w:sz w:val="22"/>
          <w:szCs w:val="22"/>
        </w:rPr>
      </w:pPr>
    </w:p>
    <w:p w14:paraId="4817DA34" w14:textId="2EA988FF" w:rsidR="00AA3C46" w:rsidRDefault="00AA3C46" w:rsidP="00F81970">
      <w:pPr>
        <w:spacing w:line="276" w:lineRule="auto"/>
        <w:jc w:val="both"/>
        <w:rPr>
          <w:rFonts w:ascii="Arial" w:hAnsi="Arial" w:cs="Arial"/>
          <w:sz w:val="22"/>
          <w:szCs w:val="22"/>
        </w:rPr>
      </w:pPr>
      <w:r>
        <w:rPr>
          <w:rFonts w:ascii="Arial" w:hAnsi="Arial" w:cs="Arial"/>
          <w:sz w:val="22"/>
          <w:szCs w:val="22"/>
        </w:rPr>
        <w:t>With regards to CP48, the Councils Agricultural Advisor has confirmed that given the quantity of dairy cows and the practice of year-round calving means that there is a requirement for an essential presence at the farm buildings at Mill Farm. Furthermore, the business has proven to be viable</w:t>
      </w:r>
    </w:p>
    <w:p w14:paraId="06050CF6" w14:textId="2FAABD81" w:rsidR="00AA3C46" w:rsidRDefault="00AA3C46" w:rsidP="00F81970">
      <w:pPr>
        <w:spacing w:line="276" w:lineRule="auto"/>
        <w:jc w:val="both"/>
        <w:rPr>
          <w:rFonts w:ascii="Arial" w:hAnsi="Arial" w:cs="Arial"/>
          <w:sz w:val="22"/>
          <w:szCs w:val="22"/>
        </w:rPr>
      </w:pPr>
      <w:r>
        <w:rPr>
          <w:rFonts w:ascii="Arial" w:hAnsi="Arial" w:cs="Arial"/>
          <w:sz w:val="22"/>
          <w:szCs w:val="22"/>
        </w:rPr>
        <w:br/>
        <w:t xml:space="preserve">The essential need is currently facilitated by Mr P Hurd who has ongoing health issues and is due to retire (part time) as such has largely been carried out by Mr O Hurd (full time) who has been responsible for the close care of livestock and calving. </w:t>
      </w:r>
    </w:p>
    <w:p w14:paraId="6572001D" w14:textId="77777777" w:rsidR="00AA3C46" w:rsidRDefault="00AA3C46" w:rsidP="00F81970">
      <w:pPr>
        <w:spacing w:line="276" w:lineRule="auto"/>
        <w:jc w:val="both"/>
        <w:rPr>
          <w:rFonts w:ascii="Arial" w:hAnsi="Arial" w:cs="Arial"/>
          <w:sz w:val="22"/>
          <w:szCs w:val="22"/>
        </w:rPr>
      </w:pPr>
    </w:p>
    <w:p w14:paraId="5275AE70" w14:textId="365AD187" w:rsidR="00AA3C46" w:rsidRDefault="00AA3C46" w:rsidP="00F81970">
      <w:pPr>
        <w:spacing w:line="276" w:lineRule="auto"/>
        <w:jc w:val="both"/>
        <w:rPr>
          <w:rFonts w:ascii="Arial" w:hAnsi="Arial" w:cs="Arial"/>
          <w:sz w:val="22"/>
          <w:szCs w:val="22"/>
        </w:rPr>
      </w:pPr>
      <w:r>
        <w:rPr>
          <w:rFonts w:ascii="Arial" w:hAnsi="Arial" w:cs="Arial"/>
          <w:sz w:val="22"/>
          <w:szCs w:val="22"/>
        </w:rPr>
        <w:t xml:space="preserve">There are 2 dwellings associated with the existing farm – one being the farmhouse in which Mr P Hurd resides </w:t>
      </w:r>
      <w:r w:rsidR="001A25C8">
        <w:rPr>
          <w:rFonts w:ascii="Arial" w:hAnsi="Arial" w:cs="Arial"/>
          <w:sz w:val="22"/>
          <w:szCs w:val="22"/>
        </w:rPr>
        <w:t>and as is not available to meet the required identified essential need. There is a</w:t>
      </w:r>
      <w:r>
        <w:rPr>
          <w:rFonts w:ascii="Arial" w:hAnsi="Arial" w:cs="Arial"/>
          <w:sz w:val="22"/>
          <w:szCs w:val="22"/>
        </w:rPr>
        <w:t xml:space="preserve"> second temporary dwelling which is occupied by Mr O Hurd</w:t>
      </w:r>
      <w:r w:rsidR="001A25C8">
        <w:rPr>
          <w:rFonts w:ascii="Arial" w:hAnsi="Arial" w:cs="Arial"/>
          <w:sz w:val="22"/>
          <w:szCs w:val="22"/>
        </w:rPr>
        <w:t xml:space="preserve"> which this application proposed to replace</w:t>
      </w:r>
      <w:r>
        <w:rPr>
          <w:rFonts w:ascii="Arial" w:hAnsi="Arial" w:cs="Arial"/>
          <w:sz w:val="22"/>
          <w:szCs w:val="22"/>
        </w:rPr>
        <w:t xml:space="preserve">. </w:t>
      </w:r>
    </w:p>
    <w:p w14:paraId="090C0BA2" w14:textId="77777777" w:rsidR="00AA3C46" w:rsidRDefault="00AA3C46" w:rsidP="00F81970">
      <w:pPr>
        <w:spacing w:line="276" w:lineRule="auto"/>
        <w:jc w:val="both"/>
        <w:rPr>
          <w:rFonts w:ascii="Arial" w:hAnsi="Arial" w:cs="Arial"/>
          <w:sz w:val="22"/>
          <w:szCs w:val="22"/>
        </w:rPr>
      </w:pPr>
    </w:p>
    <w:p w14:paraId="3BBC2930"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C84EC88" w14:textId="05B06575" w:rsidR="00722BAC" w:rsidRDefault="001A25C8" w:rsidP="7D84FC5F">
      <w:pPr>
        <w:spacing w:line="276" w:lineRule="auto"/>
        <w:jc w:val="both"/>
        <w:rPr>
          <w:rFonts w:ascii="Arial" w:hAnsi="Arial" w:cs="Arial"/>
          <w:sz w:val="22"/>
          <w:szCs w:val="22"/>
        </w:rPr>
      </w:pPr>
      <w:r>
        <w:rPr>
          <w:rFonts w:ascii="Arial" w:hAnsi="Arial" w:cs="Arial"/>
          <w:sz w:val="22"/>
          <w:szCs w:val="22"/>
        </w:rPr>
        <w:t xml:space="preserve">The proposed agricultural workers dwelling would meet the requirements of CP48 and thus in principle is considered to be acceptable. </w:t>
      </w:r>
    </w:p>
    <w:p w14:paraId="275831E7" w14:textId="77777777" w:rsidR="00214149" w:rsidRDefault="00214149" w:rsidP="7D84FC5F">
      <w:pPr>
        <w:spacing w:line="276" w:lineRule="auto"/>
        <w:jc w:val="both"/>
        <w:rPr>
          <w:rFonts w:ascii="Arial" w:hAnsi="Arial" w:cs="Arial"/>
          <w:sz w:val="22"/>
          <w:szCs w:val="22"/>
        </w:rPr>
      </w:pPr>
    </w:p>
    <w:p w14:paraId="141F1370" w14:textId="532CD179" w:rsidR="00214149" w:rsidRDefault="00214149" w:rsidP="7D84FC5F">
      <w:pPr>
        <w:spacing w:line="276" w:lineRule="auto"/>
        <w:jc w:val="both"/>
        <w:rPr>
          <w:rFonts w:ascii="Arial" w:hAnsi="Arial" w:cs="Arial"/>
          <w:b/>
          <w:bCs/>
          <w:sz w:val="22"/>
          <w:szCs w:val="22"/>
        </w:rPr>
      </w:pPr>
      <w:r>
        <w:rPr>
          <w:rFonts w:ascii="Arial" w:hAnsi="Arial" w:cs="Arial"/>
          <w:sz w:val="22"/>
          <w:szCs w:val="22"/>
        </w:rPr>
        <w:t xml:space="preserve">If the proposal is considered to be acceptable </w:t>
      </w:r>
      <w:r w:rsidR="007B16A9">
        <w:rPr>
          <w:rFonts w:ascii="Arial" w:hAnsi="Arial" w:cs="Arial"/>
          <w:sz w:val="22"/>
          <w:szCs w:val="22"/>
        </w:rPr>
        <w:t>a Unilateral Undertaking</w:t>
      </w:r>
      <w:r>
        <w:rPr>
          <w:rFonts w:ascii="Arial" w:hAnsi="Arial" w:cs="Arial"/>
          <w:sz w:val="22"/>
          <w:szCs w:val="22"/>
        </w:rPr>
        <w:t xml:space="preserve"> would be required to secure the self build nature of the proposal. </w:t>
      </w:r>
    </w:p>
    <w:p w14:paraId="5272EBEE" w14:textId="77777777" w:rsidR="00316C37" w:rsidRDefault="00316C37" w:rsidP="7D84FC5F">
      <w:pPr>
        <w:spacing w:line="276" w:lineRule="auto"/>
        <w:jc w:val="both"/>
        <w:rPr>
          <w:rFonts w:ascii="Arial" w:hAnsi="Arial" w:cs="Arial"/>
          <w:b/>
          <w:bCs/>
          <w:sz w:val="22"/>
          <w:szCs w:val="22"/>
        </w:rPr>
      </w:pPr>
    </w:p>
    <w:p w14:paraId="00169F52"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7EEAAE6E"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C32A129"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lastRenderedPageBreak/>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0D5D5214" w14:textId="77777777" w:rsidR="00D030B2" w:rsidRPr="00D030B2" w:rsidRDefault="00D030B2" w:rsidP="00214149">
      <w:pPr>
        <w:numPr>
          <w:ilvl w:val="0"/>
          <w:numId w:val="12"/>
        </w:numPr>
        <w:spacing w:line="276" w:lineRule="auto"/>
        <w:jc w:val="both"/>
        <w:rPr>
          <w:rFonts w:ascii="Arial" w:hAnsi="Arial" w:cs="Arial"/>
          <w:sz w:val="22"/>
          <w:szCs w:val="22"/>
        </w:rPr>
      </w:pPr>
      <w:r w:rsidRPr="00D030B2">
        <w:rPr>
          <w:rFonts w:ascii="Arial" w:hAnsi="Arial" w:cs="Arial"/>
          <w:sz w:val="22"/>
          <w:szCs w:val="22"/>
        </w:rPr>
        <w:t>Enhances local character.</w:t>
      </w:r>
    </w:p>
    <w:p w14:paraId="502274E0" w14:textId="77777777" w:rsidR="00D030B2" w:rsidRPr="00D030B2" w:rsidRDefault="00D030B2" w:rsidP="00214149">
      <w:pPr>
        <w:numPr>
          <w:ilvl w:val="0"/>
          <w:numId w:val="12"/>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54EA8446" w14:textId="77777777" w:rsidR="00D030B2" w:rsidRPr="00D030B2" w:rsidRDefault="00D030B2" w:rsidP="00214149">
      <w:pPr>
        <w:numPr>
          <w:ilvl w:val="0"/>
          <w:numId w:val="12"/>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43E15589" w14:textId="77777777" w:rsidR="00D030B2" w:rsidRPr="00D030B2" w:rsidRDefault="00D030B2" w:rsidP="00214149">
      <w:pPr>
        <w:numPr>
          <w:ilvl w:val="0"/>
          <w:numId w:val="12"/>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69B3606" w14:textId="77777777" w:rsidR="00D030B2" w:rsidRPr="00D030B2" w:rsidRDefault="00D030B2" w:rsidP="00214149">
      <w:pPr>
        <w:numPr>
          <w:ilvl w:val="0"/>
          <w:numId w:val="12"/>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7B744211" w14:textId="77777777" w:rsidR="00107D4F" w:rsidRDefault="00107D4F" w:rsidP="00107D4F">
      <w:pPr>
        <w:spacing w:line="276" w:lineRule="auto"/>
        <w:jc w:val="both"/>
        <w:rPr>
          <w:rFonts w:ascii="Arial" w:hAnsi="Arial" w:cs="Arial"/>
          <w:sz w:val="22"/>
          <w:szCs w:val="22"/>
        </w:rPr>
      </w:pPr>
    </w:p>
    <w:p w14:paraId="361787BA"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3FBEC6A8" w14:textId="77777777" w:rsidR="00D030B2" w:rsidRPr="00D030B2" w:rsidRDefault="00D030B2" w:rsidP="00214149">
      <w:pPr>
        <w:numPr>
          <w:ilvl w:val="0"/>
          <w:numId w:val="12"/>
        </w:numPr>
        <w:spacing w:line="276" w:lineRule="auto"/>
        <w:jc w:val="both"/>
        <w:rPr>
          <w:rFonts w:ascii="Arial" w:hAnsi="Arial" w:cs="Arial"/>
          <w:sz w:val="22"/>
          <w:szCs w:val="22"/>
        </w:rPr>
      </w:pPr>
      <w:r w:rsidRPr="00D030B2">
        <w:rPr>
          <w:rFonts w:ascii="Arial" w:hAnsi="Arial" w:cs="Arial"/>
          <w:sz w:val="22"/>
          <w:szCs w:val="22"/>
        </w:rPr>
        <w:t>Visually attractive.</w:t>
      </w:r>
    </w:p>
    <w:p w14:paraId="14D7FDF1" w14:textId="77777777" w:rsidR="00D030B2" w:rsidRPr="00D030B2" w:rsidRDefault="00D030B2" w:rsidP="00214149">
      <w:pPr>
        <w:numPr>
          <w:ilvl w:val="0"/>
          <w:numId w:val="12"/>
        </w:numPr>
        <w:spacing w:line="276" w:lineRule="auto"/>
        <w:jc w:val="both"/>
        <w:rPr>
          <w:rFonts w:ascii="Arial" w:hAnsi="Arial" w:cs="Arial"/>
          <w:sz w:val="22"/>
          <w:szCs w:val="22"/>
        </w:rPr>
      </w:pPr>
      <w:r w:rsidRPr="00D030B2">
        <w:rPr>
          <w:rFonts w:ascii="Arial" w:hAnsi="Arial" w:cs="Arial"/>
          <w:sz w:val="22"/>
          <w:szCs w:val="22"/>
        </w:rPr>
        <w:t>Functionally effective.</w:t>
      </w:r>
    </w:p>
    <w:p w14:paraId="3D35B109" w14:textId="77777777" w:rsidR="00D030B2" w:rsidRPr="00D030B2" w:rsidRDefault="00D030B2" w:rsidP="00214149">
      <w:pPr>
        <w:numPr>
          <w:ilvl w:val="0"/>
          <w:numId w:val="12"/>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4FD57FBC" w14:textId="77777777" w:rsidR="00107D4F" w:rsidRDefault="00107D4F" w:rsidP="00107D4F">
      <w:pPr>
        <w:spacing w:line="276" w:lineRule="auto"/>
        <w:jc w:val="both"/>
        <w:rPr>
          <w:rFonts w:ascii="Arial" w:hAnsi="Arial" w:cs="Arial"/>
          <w:sz w:val="22"/>
          <w:szCs w:val="22"/>
        </w:rPr>
      </w:pPr>
    </w:p>
    <w:p w14:paraId="4C92247D"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1D8EBD68" w14:textId="77777777" w:rsidR="00EA19AA" w:rsidRDefault="00EA19AA" w:rsidP="00EA19AA">
      <w:pPr>
        <w:spacing w:line="276" w:lineRule="auto"/>
        <w:jc w:val="both"/>
        <w:rPr>
          <w:rFonts w:ascii="Arial" w:hAnsi="Arial" w:cs="Arial"/>
          <w:sz w:val="22"/>
          <w:szCs w:val="22"/>
        </w:rPr>
      </w:pPr>
    </w:p>
    <w:p w14:paraId="08050B23"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4488F4B6" w14:textId="77777777" w:rsidR="00EA19AA" w:rsidRDefault="00EA19AA" w:rsidP="00EA19AA">
      <w:pPr>
        <w:tabs>
          <w:tab w:val="num" w:pos="1440"/>
        </w:tabs>
        <w:spacing w:line="276" w:lineRule="auto"/>
        <w:jc w:val="both"/>
        <w:rPr>
          <w:rFonts w:ascii="Arial" w:hAnsi="Arial" w:cs="Arial"/>
          <w:sz w:val="22"/>
          <w:szCs w:val="22"/>
        </w:rPr>
      </w:pPr>
    </w:p>
    <w:p w14:paraId="5520D065" w14:textId="77777777" w:rsidR="00D030B2" w:rsidRPr="00EA19AA" w:rsidRDefault="00D030B2" w:rsidP="00214149">
      <w:pPr>
        <w:pStyle w:val="ListParagraph"/>
        <w:numPr>
          <w:ilvl w:val="0"/>
          <w:numId w:val="13"/>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66E78A35" w14:textId="77777777" w:rsidR="00D030B2" w:rsidRPr="00EA19AA" w:rsidRDefault="00D030B2" w:rsidP="00214149">
      <w:pPr>
        <w:pStyle w:val="ListParagraph"/>
        <w:numPr>
          <w:ilvl w:val="0"/>
          <w:numId w:val="13"/>
        </w:numPr>
        <w:spacing w:line="276" w:lineRule="auto"/>
        <w:jc w:val="both"/>
        <w:rPr>
          <w:rFonts w:ascii="Arial" w:hAnsi="Arial" w:cs="Arial"/>
          <w:sz w:val="22"/>
          <w:szCs w:val="22"/>
        </w:rPr>
      </w:pPr>
      <w:r w:rsidRPr="00EA19AA">
        <w:rPr>
          <w:rFonts w:ascii="Arial" w:hAnsi="Arial" w:cs="Arial"/>
          <w:sz w:val="22"/>
          <w:szCs w:val="22"/>
        </w:rPr>
        <w:t>Access to green space.</w:t>
      </w:r>
    </w:p>
    <w:p w14:paraId="5BADF316" w14:textId="77777777" w:rsidR="00D030B2" w:rsidRPr="00EA19AA" w:rsidRDefault="00D030B2" w:rsidP="00214149">
      <w:pPr>
        <w:pStyle w:val="ListParagraph"/>
        <w:numPr>
          <w:ilvl w:val="0"/>
          <w:numId w:val="13"/>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3B53790C" w14:textId="77777777" w:rsidR="008E59DE" w:rsidRDefault="008E59DE" w:rsidP="00B341CC">
      <w:pPr>
        <w:spacing w:line="276" w:lineRule="auto"/>
        <w:jc w:val="both"/>
        <w:rPr>
          <w:rFonts w:ascii="Arial" w:hAnsi="Arial" w:cs="Arial"/>
          <w:b/>
          <w:bCs/>
          <w:sz w:val="22"/>
          <w:szCs w:val="22"/>
        </w:rPr>
      </w:pPr>
    </w:p>
    <w:p w14:paraId="0C5783F9"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E12066C" w14:textId="3C6D0CC2" w:rsidR="001A25C8" w:rsidRDefault="001A25C8" w:rsidP="00B341CC">
      <w:pPr>
        <w:spacing w:line="276" w:lineRule="auto"/>
        <w:jc w:val="both"/>
        <w:rPr>
          <w:rFonts w:ascii="Arial" w:hAnsi="Arial" w:cs="Arial"/>
          <w:sz w:val="22"/>
          <w:szCs w:val="22"/>
        </w:rPr>
      </w:pPr>
      <w:r>
        <w:rPr>
          <w:rFonts w:ascii="Arial" w:hAnsi="Arial" w:cs="Arial"/>
          <w:sz w:val="22"/>
          <w:szCs w:val="22"/>
        </w:rPr>
        <w:t xml:space="preserve">The proposed agricultural workers dwelling is single storey dwelling that is to be built with a natural colour stone (Ibstock shearstone) under a </w:t>
      </w:r>
      <w:r w:rsidRPr="00DB3FA1">
        <w:rPr>
          <w:rFonts w:ascii="Arial" w:hAnsi="Arial" w:cs="Arial"/>
          <w:sz w:val="22"/>
          <w:szCs w:val="22"/>
        </w:rPr>
        <w:t>smooth grey tile</w:t>
      </w:r>
      <w:r>
        <w:rPr>
          <w:rFonts w:ascii="Arial" w:hAnsi="Arial" w:cs="Arial"/>
          <w:sz w:val="22"/>
          <w:szCs w:val="22"/>
        </w:rPr>
        <w:t xml:space="preserve"> and </w:t>
      </w:r>
      <w:r w:rsidR="00CB436B">
        <w:rPr>
          <w:rFonts w:ascii="Arial" w:hAnsi="Arial" w:cs="Arial"/>
          <w:sz w:val="22"/>
          <w:szCs w:val="22"/>
        </w:rPr>
        <w:t xml:space="preserve">grey </w:t>
      </w:r>
      <w:r>
        <w:rPr>
          <w:rFonts w:ascii="Arial" w:hAnsi="Arial" w:cs="Arial"/>
          <w:sz w:val="22"/>
          <w:szCs w:val="22"/>
        </w:rPr>
        <w:t>glazed upvc windo</w:t>
      </w:r>
      <w:r w:rsidR="00CB436B">
        <w:rPr>
          <w:rFonts w:ascii="Arial" w:hAnsi="Arial" w:cs="Arial"/>
          <w:sz w:val="22"/>
          <w:szCs w:val="22"/>
        </w:rPr>
        <w:t>w</w:t>
      </w:r>
      <w:r>
        <w:rPr>
          <w:rFonts w:ascii="Arial" w:hAnsi="Arial" w:cs="Arial"/>
          <w:sz w:val="22"/>
          <w:szCs w:val="22"/>
        </w:rPr>
        <w:t xml:space="preserve">s and doors. </w:t>
      </w:r>
    </w:p>
    <w:p w14:paraId="4A2BBC08" w14:textId="77777777" w:rsidR="00C51947" w:rsidRDefault="00C51947" w:rsidP="00B341CC">
      <w:pPr>
        <w:spacing w:line="276" w:lineRule="auto"/>
        <w:jc w:val="both"/>
        <w:rPr>
          <w:rFonts w:ascii="Arial" w:hAnsi="Arial" w:cs="Arial"/>
          <w:sz w:val="22"/>
          <w:szCs w:val="22"/>
        </w:rPr>
      </w:pPr>
    </w:p>
    <w:p w14:paraId="4FC9A213" w14:textId="147E8D45" w:rsidR="00C51947" w:rsidRDefault="00C51947" w:rsidP="00B341CC">
      <w:pPr>
        <w:spacing w:line="276" w:lineRule="auto"/>
        <w:jc w:val="both"/>
        <w:rPr>
          <w:rFonts w:ascii="Arial" w:hAnsi="Arial" w:cs="Arial"/>
          <w:sz w:val="22"/>
          <w:szCs w:val="22"/>
        </w:rPr>
      </w:pPr>
      <w:r>
        <w:rPr>
          <w:rFonts w:ascii="Arial" w:hAnsi="Arial" w:cs="Arial"/>
          <w:sz w:val="22"/>
          <w:szCs w:val="22"/>
        </w:rPr>
        <w:t>The immediate location sees a mix of render, and natural stone coloured buildings under red tiled roofs</w:t>
      </w:r>
      <w:r w:rsidR="005F0573">
        <w:rPr>
          <w:rFonts w:ascii="Arial" w:hAnsi="Arial" w:cs="Arial"/>
          <w:sz w:val="22"/>
          <w:szCs w:val="22"/>
        </w:rPr>
        <w:t>. Furthermore</w:t>
      </w:r>
      <w:r w:rsidR="002C0DC8">
        <w:rPr>
          <w:rFonts w:ascii="Arial" w:hAnsi="Arial" w:cs="Arial"/>
          <w:sz w:val="22"/>
          <w:szCs w:val="22"/>
        </w:rPr>
        <w:t>,</w:t>
      </w:r>
      <w:r w:rsidR="005F0573">
        <w:rPr>
          <w:rFonts w:ascii="Arial" w:hAnsi="Arial" w:cs="Arial"/>
          <w:sz w:val="22"/>
          <w:szCs w:val="22"/>
        </w:rPr>
        <w:t xml:space="preserve"> Mill Farm Farmhouse </w:t>
      </w:r>
      <w:r w:rsidR="002C0DC8">
        <w:rPr>
          <w:rFonts w:ascii="Arial" w:hAnsi="Arial" w:cs="Arial"/>
          <w:sz w:val="22"/>
          <w:szCs w:val="22"/>
        </w:rPr>
        <w:t xml:space="preserve">which is located to the South of the site </w:t>
      </w:r>
      <w:r w:rsidR="005F0573">
        <w:rPr>
          <w:rFonts w:ascii="Arial" w:hAnsi="Arial" w:cs="Arial"/>
          <w:sz w:val="22"/>
          <w:szCs w:val="22"/>
        </w:rPr>
        <w:t>is built with red brick under a slate roof</w:t>
      </w:r>
      <w:r w:rsidR="007E0B65">
        <w:rPr>
          <w:rFonts w:ascii="Arial" w:hAnsi="Arial" w:cs="Arial"/>
          <w:sz w:val="22"/>
          <w:szCs w:val="22"/>
        </w:rPr>
        <w:t xml:space="preserve"> with dark windows. </w:t>
      </w:r>
    </w:p>
    <w:p w14:paraId="099F7702" w14:textId="216BA732" w:rsidR="00382230" w:rsidRDefault="000C42BA" w:rsidP="00B341CC">
      <w:pPr>
        <w:spacing w:line="276" w:lineRule="auto"/>
        <w:jc w:val="both"/>
        <w:rPr>
          <w:rFonts w:ascii="Arial" w:hAnsi="Arial" w:cs="Arial"/>
          <w:sz w:val="22"/>
          <w:szCs w:val="22"/>
        </w:rPr>
      </w:pPr>
      <w:r>
        <w:rPr>
          <w:rFonts w:ascii="Arial" w:hAnsi="Arial" w:cs="Arial"/>
          <w:sz w:val="22"/>
          <w:szCs w:val="22"/>
        </w:rPr>
        <w:br/>
      </w:r>
      <w:r w:rsidR="00C51947">
        <w:rPr>
          <w:rFonts w:ascii="Arial" w:hAnsi="Arial" w:cs="Arial"/>
          <w:sz w:val="22"/>
          <w:szCs w:val="22"/>
        </w:rPr>
        <w:t xml:space="preserve">It is </w:t>
      </w:r>
      <w:r w:rsidR="00E7226B">
        <w:rPr>
          <w:rFonts w:ascii="Arial" w:hAnsi="Arial" w:cs="Arial"/>
          <w:sz w:val="22"/>
          <w:szCs w:val="22"/>
        </w:rPr>
        <w:t xml:space="preserve">therefore </w:t>
      </w:r>
      <w:r w:rsidR="00C51947">
        <w:rPr>
          <w:rFonts w:ascii="Arial" w:hAnsi="Arial" w:cs="Arial"/>
          <w:sz w:val="22"/>
          <w:szCs w:val="22"/>
        </w:rPr>
        <w:t>considered that the proposed height and materials would be appropriate to their</w:t>
      </w:r>
      <w:r w:rsidR="00E7226B">
        <w:rPr>
          <w:rFonts w:ascii="Arial" w:hAnsi="Arial" w:cs="Arial"/>
          <w:sz w:val="22"/>
          <w:szCs w:val="22"/>
        </w:rPr>
        <w:t xml:space="preserve"> immediate setting. </w:t>
      </w:r>
      <w:r w:rsidR="000337B8">
        <w:rPr>
          <w:rFonts w:ascii="Arial" w:hAnsi="Arial" w:cs="Arial"/>
          <w:sz w:val="22"/>
          <w:szCs w:val="22"/>
        </w:rPr>
        <w:t>The Councils Agricultural Consultant is of the opinion that the size of the proposed dwelling is not excessive and would meet the required need of the holding and as such there is no</w:t>
      </w:r>
      <w:r w:rsidR="00382230">
        <w:rPr>
          <w:rFonts w:ascii="Arial" w:hAnsi="Arial" w:cs="Arial"/>
          <w:sz w:val="22"/>
          <w:szCs w:val="22"/>
        </w:rPr>
        <w:t xml:space="preserve"> objection to the size. </w:t>
      </w:r>
    </w:p>
    <w:p w14:paraId="4150343A" w14:textId="77777777" w:rsidR="004050FC" w:rsidRDefault="004050FC" w:rsidP="00B341CC">
      <w:pPr>
        <w:spacing w:line="276" w:lineRule="auto"/>
        <w:jc w:val="both"/>
        <w:rPr>
          <w:rFonts w:ascii="Arial" w:hAnsi="Arial" w:cs="Arial"/>
          <w:sz w:val="22"/>
          <w:szCs w:val="22"/>
        </w:rPr>
      </w:pPr>
    </w:p>
    <w:p w14:paraId="6BBF7623" w14:textId="2A8DB1CF" w:rsidR="004050FC" w:rsidRDefault="004050FC" w:rsidP="00B341CC">
      <w:pPr>
        <w:spacing w:line="276" w:lineRule="auto"/>
        <w:jc w:val="both"/>
        <w:rPr>
          <w:rFonts w:ascii="Arial" w:hAnsi="Arial" w:cs="Arial"/>
          <w:sz w:val="22"/>
          <w:szCs w:val="22"/>
        </w:rPr>
      </w:pPr>
      <w:r>
        <w:rPr>
          <w:rFonts w:ascii="Arial" w:hAnsi="Arial" w:cs="Arial"/>
          <w:sz w:val="22"/>
          <w:szCs w:val="22"/>
        </w:rPr>
        <w:t xml:space="preserve">Solar panels are proposed on the rear elevation which would not face any existing neighbours but would be visible in the wider landscape but they would be seen in the context of built </w:t>
      </w:r>
      <w:r w:rsidR="00E544A0">
        <w:rPr>
          <w:rFonts w:ascii="Arial" w:hAnsi="Arial" w:cs="Arial"/>
          <w:sz w:val="22"/>
          <w:szCs w:val="22"/>
        </w:rPr>
        <w:t>development</w:t>
      </w:r>
      <w:r>
        <w:rPr>
          <w:rFonts w:ascii="Arial" w:hAnsi="Arial" w:cs="Arial"/>
          <w:sz w:val="22"/>
          <w:szCs w:val="22"/>
        </w:rPr>
        <w:t xml:space="preserve"> and as such would be considered acceptable.</w:t>
      </w:r>
    </w:p>
    <w:p w14:paraId="74FAD4CF" w14:textId="77777777" w:rsidR="00E03EDD" w:rsidRDefault="00E03EDD" w:rsidP="00B341CC">
      <w:pPr>
        <w:spacing w:line="276" w:lineRule="auto"/>
        <w:jc w:val="both"/>
        <w:rPr>
          <w:rFonts w:ascii="Arial" w:hAnsi="Arial" w:cs="Arial"/>
          <w:i/>
          <w:iCs/>
          <w:sz w:val="22"/>
          <w:szCs w:val="22"/>
        </w:rPr>
      </w:pPr>
    </w:p>
    <w:p w14:paraId="55C2FCBD"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3466BC19" w14:textId="63912DE0" w:rsidR="00316C37" w:rsidRPr="00382230" w:rsidRDefault="00382230" w:rsidP="00B341CC">
      <w:pPr>
        <w:spacing w:line="276" w:lineRule="auto"/>
        <w:jc w:val="both"/>
        <w:rPr>
          <w:rFonts w:ascii="Arial" w:hAnsi="Arial" w:cs="Arial"/>
          <w:sz w:val="22"/>
          <w:szCs w:val="22"/>
        </w:rPr>
      </w:pPr>
      <w:r>
        <w:rPr>
          <w:rFonts w:ascii="Arial" w:hAnsi="Arial" w:cs="Arial"/>
          <w:sz w:val="22"/>
          <w:szCs w:val="22"/>
        </w:rPr>
        <w:t xml:space="preserve">The proposal is considered to comply with the relevant requirements of CP57. </w:t>
      </w:r>
    </w:p>
    <w:p w14:paraId="644AD1F6" w14:textId="77777777" w:rsidR="00E03EDD" w:rsidRPr="008E59DE" w:rsidRDefault="00E03EDD" w:rsidP="00B341CC">
      <w:pPr>
        <w:spacing w:line="276" w:lineRule="auto"/>
        <w:jc w:val="both"/>
        <w:rPr>
          <w:rFonts w:ascii="Arial" w:hAnsi="Arial" w:cs="Arial"/>
          <w:i/>
          <w:iCs/>
          <w:sz w:val="22"/>
          <w:szCs w:val="22"/>
        </w:rPr>
      </w:pPr>
    </w:p>
    <w:p w14:paraId="58E75589"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3DC957AA"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034E800"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38B540A3" w14:textId="77777777" w:rsidR="00D45219" w:rsidRPr="00336FA4" w:rsidRDefault="00D45219" w:rsidP="00D45219">
      <w:pPr>
        <w:spacing w:line="276" w:lineRule="auto"/>
        <w:jc w:val="both"/>
        <w:rPr>
          <w:rFonts w:ascii="Arial" w:hAnsi="Arial" w:cs="Arial"/>
          <w:i/>
          <w:iCs/>
          <w:color w:val="000000" w:themeColor="text1"/>
          <w:sz w:val="22"/>
          <w:szCs w:val="22"/>
        </w:rPr>
      </w:pPr>
    </w:p>
    <w:p w14:paraId="1C7D71C7"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3829A7D"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20704901" w14:textId="6F29CD6D" w:rsidR="000C0D1A" w:rsidRDefault="00336FA4" w:rsidP="004C1B30">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w:t>
      </w:r>
      <w:r w:rsidR="004C1B30">
        <w:rPr>
          <w:rFonts w:ascii="Arial" w:hAnsi="Arial" w:cs="Arial"/>
          <w:color w:val="000000" w:themeColor="text1"/>
          <w:sz w:val="22"/>
          <w:szCs w:val="22"/>
        </w:rPr>
        <w:t>below</w:t>
      </w:r>
    </w:p>
    <w:p w14:paraId="6274D011" w14:textId="77777777" w:rsidR="004C1B30" w:rsidRDefault="004C1B30" w:rsidP="004C1B30">
      <w:pPr>
        <w:spacing w:line="276" w:lineRule="auto"/>
        <w:jc w:val="both"/>
        <w:rPr>
          <w:rFonts w:ascii="Arial" w:hAnsi="Arial" w:cs="Arial"/>
          <w:color w:val="000000" w:themeColor="text1"/>
          <w:sz w:val="22"/>
          <w:szCs w:val="22"/>
        </w:rPr>
      </w:pPr>
    </w:p>
    <w:p w14:paraId="7954EC78" w14:textId="27DF705A" w:rsidR="004C1B30" w:rsidRPr="004C1B30" w:rsidRDefault="004C1B30" w:rsidP="004C1B30">
      <w:pPr>
        <w:spacing w:line="276" w:lineRule="auto"/>
        <w:jc w:val="both"/>
        <w:rPr>
          <w:rFonts w:ascii="Arial" w:hAnsi="Arial"/>
          <w:bCs/>
          <w:i/>
          <w:iCs/>
          <w:color w:val="ED0000"/>
          <w:sz w:val="22"/>
          <w:szCs w:val="22"/>
        </w:rPr>
      </w:pPr>
      <w:r w:rsidRPr="004C1B30">
        <w:rPr>
          <w:rFonts w:ascii="Arial" w:hAnsi="Arial" w:cs="Arial"/>
          <w:i/>
          <w:iCs/>
          <w:color w:val="000000" w:themeColor="text1"/>
          <w:sz w:val="22"/>
          <w:szCs w:val="22"/>
        </w:rPr>
        <w:t>Assessment</w:t>
      </w:r>
    </w:p>
    <w:p w14:paraId="4D247E70" w14:textId="307C86B8" w:rsidR="004C1B30" w:rsidRDefault="004C1B30" w:rsidP="7D84FC5F">
      <w:pPr>
        <w:spacing w:line="276" w:lineRule="auto"/>
        <w:jc w:val="both"/>
        <w:rPr>
          <w:rFonts w:ascii="Arial" w:hAnsi="Arial" w:cs="Arial"/>
          <w:sz w:val="22"/>
          <w:szCs w:val="22"/>
        </w:rPr>
      </w:pPr>
      <w:r>
        <w:rPr>
          <w:rFonts w:ascii="Arial" w:hAnsi="Arial" w:cs="Arial"/>
          <w:sz w:val="22"/>
          <w:szCs w:val="22"/>
        </w:rPr>
        <w:t xml:space="preserve">The proposed dwelling is to be set further back from the main road when compared to the existing temporary dwelling which is considered to benefit the amenity of future occupiers. </w:t>
      </w:r>
    </w:p>
    <w:p w14:paraId="70EB1BC4" w14:textId="77777777" w:rsidR="004C1B30" w:rsidRDefault="004C1B30" w:rsidP="7D84FC5F">
      <w:pPr>
        <w:spacing w:line="276" w:lineRule="auto"/>
        <w:jc w:val="both"/>
        <w:rPr>
          <w:rFonts w:ascii="Arial" w:hAnsi="Arial" w:cs="Arial"/>
          <w:sz w:val="22"/>
          <w:szCs w:val="22"/>
        </w:rPr>
      </w:pPr>
    </w:p>
    <w:p w14:paraId="2056893E" w14:textId="22CB6786" w:rsidR="004C1B30" w:rsidRDefault="004C1B30" w:rsidP="7D84FC5F">
      <w:pPr>
        <w:spacing w:line="276" w:lineRule="auto"/>
        <w:jc w:val="both"/>
        <w:rPr>
          <w:rFonts w:ascii="Arial" w:hAnsi="Arial" w:cs="Arial"/>
          <w:sz w:val="22"/>
          <w:szCs w:val="22"/>
        </w:rPr>
      </w:pPr>
      <w:r>
        <w:rPr>
          <w:rFonts w:ascii="Arial" w:hAnsi="Arial" w:cs="Arial"/>
          <w:sz w:val="22"/>
          <w:szCs w:val="22"/>
        </w:rPr>
        <w:t xml:space="preserve">Given the site is located away from existing buildings and is single storey in height it is considered that there would be no overbearing or overshadowing issues. </w:t>
      </w:r>
    </w:p>
    <w:p w14:paraId="0AB6AE22" w14:textId="77777777" w:rsidR="007E1541" w:rsidRDefault="007E1541" w:rsidP="7D84FC5F">
      <w:pPr>
        <w:spacing w:line="276" w:lineRule="auto"/>
        <w:jc w:val="both"/>
        <w:rPr>
          <w:rFonts w:ascii="Arial" w:hAnsi="Arial" w:cs="Arial"/>
          <w:sz w:val="22"/>
          <w:szCs w:val="22"/>
        </w:rPr>
      </w:pPr>
    </w:p>
    <w:p w14:paraId="2CE987DD" w14:textId="7B03DBCB" w:rsidR="007E1541" w:rsidRDefault="007E1541" w:rsidP="7D84FC5F">
      <w:pPr>
        <w:spacing w:line="276" w:lineRule="auto"/>
        <w:jc w:val="both"/>
        <w:rPr>
          <w:rFonts w:ascii="Arial" w:hAnsi="Arial" w:cs="Arial"/>
          <w:sz w:val="22"/>
          <w:szCs w:val="22"/>
        </w:rPr>
      </w:pPr>
      <w:r>
        <w:rPr>
          <w:rFonts w:ascii="Arial" w:hAnsi="Arial" w:cs="Arial"/>
          <w:sz w:val="22"/>
          <w:szCs w:val="22"/>
        </w:rPr>
        <w:t>The solar p</w:t>
      </w:r>
      <w:r w:rsidR="00821F0C">
        <w:rPr>
          <w:rFonts w:ascii="Arial" w:hAnsi="Arial" w:cs="Arial"/>
          <w:sz w:val="22"/>
          <w:szCs w:val="22"/>
        </w:rPr>
        <w:t>anel</w:t>
      </w:r>
      <w:r w:rsidR="005C018F">
        <w:rPr>
          <w:rFonts w:ascii="Arial" w:hAnsi="Arial" w:cs="Arial"/>
          <w:sz w:val="22"/>
          <w:szCs w:val="22"/>
        </w:rPr>
        <w:t>s</w:t>
      </w:r>
      <w:r w:rsidR="00821F0C">
        <w:rPr>
          <w:rFonts w:ascii="Arial" w:hAnsi="Arial" w:cs="Arial"/>
          <w:sz w:val="22"/>
          <w:szCs w:val="22"/>
        </w:rPr>
        <w:t xml:space="preserve"> that are located on the rear of the building would not face onto existing neighbours and as such would not raise any amenity issues with regards to glint and glare. </w:t>
      </w:r>
    </w:p>
    <w:p w14:paraId="7237D064" w14:textId="77777777" w:rsidR="004C1B30" w:rsidRDefault="004C1B30" w:rsidP="7D84FC5F">
      <w:pPr>
        <w:spacing w:line="276" w:lineRule="auto"/>
        <w:jc w:val="both"/>
        <w:rPr>
          <w:rFonts w:ascii="Arial" w:hAnsi="Arial" w:cs="Arial"/>
          <w:sz w:val="22"/>
          <w:szCs w:val="22"/>
        </w:rPr>
      </w:pPr>
    </w:p>
    <w:p w14:paraId="2A44BB20" w14:textId="698A146D" w:rsidR="004C1B30" w:rsidRDefault="004C1B30" w:rsidP="7D84FC5F">
      <w:pPr>
        <w:spacing w:line="276" w:lineRule="auto"/>
        <w:jc w:val="both"/>
        <w:rPr>
          <w:rFonts w:ascii="Arial" w:hAnsi="Arial" w:cs="Arial"/>
          <w:sz w:val="22"/>
          <w:szCs w:val="22"/>
        </w:rPr>
      </w:pPr>
      <w:r>
        <w:rPr>
          <w:rFonts w:ascii="Arial" w:hAnsi="Arial" w:cs="Arial"/>
          <w:sz w:val="22"/>
          <w:szCs w:val="22"/>
        </w:rPr>
        <w:t xml:space="preserve">There is an existing row of two storey terraced properties on the opposite side of the road with number 12 being the closest which does have first and second floor windows on the rear elevation which would be closest to the proposed dwelling. Given the location of these terraced properties, and the location of the proposed dwelling which is set back from the main road it is considered that there would be no overlooking issues that would warrant a reason to refuse the application. Any overlooking between the existing and proposed dwellings would be of an oblique nature </w:t>
      </w:r>
    </w:p>
    <w:p w14:paraId="2DDCA3FE" w14:textId="77777777" w:rsidR="004C1B30" w:rsidRDefault="004C1B30" w:rsidP="7D84FC5F">
      <w:pPr>
        <w:spacing w:line="276" w:lineRule="auto"/>
        <w:jc w:val="both"/>
        <w:rPr>
          <w:rFonts w:ascii="Arial" w:hAnsi="Arial" w:cs="Arial"/>
          <w:sz w:val="22"/>
          <w:szCs w:val="22"/>
        </w:rPr>
      </w:pPr>
    </w:p>
    <w:p w14:paraId="2DDF7B79" w14:textId="63FA36E8" w:rsidR="00316C37" w:rsidRPr="004C1B30" w:rsidRDefault="004C1B30" w:rsidP="7D84FC5F">
      <w:pPr>
        <w:spacing w:line="276" w:lineRule="auto"/>
        <w:jc w:val="both"/>
        <w:rPr>
          <w:rFonts w:ascii="Arial" w:hAnsi="Arial" w:cs="Arial"/>
          <w:i/>
          <w:iCs/>
          <w:sz w:val="22"/>
          <w:szCs w:val="22"/>
        </w:rPr>
      </w:pPr>
      <w:r w:rsidRPr="004C1B30">
        <w:rPr>
          <w:rFonts w:ascii="Arial" w:hAnsi="Arial" w:cs="Arial"/>
          <w:i/>
          <w:iCs/>
          <w:sz w:val="22"/>
          <w:szCs w:val="22"/>
        </w:rPr>
        <w:t>Conclusion</w:t>
      </w:r>
    </w:p>
    <w:p w14:paraId="15098A8D" w14:textId="3874DB7A" w:rsidR="004C1B30" w:rsidRPr="004C1B30" w:rsidRDefault="004C1B30" w:rsidP="7D84FC5F">
      <w:pPr>
        <w:spacing w:line="276" w:lineRule="auto"/>
        <w:jc w:val="both"/>
        <w:rPr>
          <w:rFonts w:ascii="Arial" w:hAnsi="Arial" w:cs="Arial"/>
          <w:sz w:val="22"/>
          <w:szCs w:val="22"/>
        </w:rPr>
      </w:pPr>
      <w:r w:rsidRPr="004C1B30">
        <w:rPr>
          <w:rFonts w:ascii="Arial" w:hAnsi="Arial" w:cs="Arial"/>
          <w:sz w:val="22"/>
          <w:szCs w:val="22"/>
        </w:rPr>
        <w:t xml:space="preserve">There would be no adverse impact </w:t>
      </w:r>
      <w:r w:rsidR="0098515B">
        <w:rPr>
          <w:rFonts w:ascii="Arial" w:hAnsi="Arial" w:cs="Arial"/>
          <w:sz w:val="22"/>
          <w:szCs w:val="22"/>
        </w:rPr>
        <w:t>on neighbouring amenity</w:t>
      </w:r>
      <w:r w:rsidRPr="004C1B30">
        <w:rPr>
          <w:rFonts w:ascii="Arial" w:hAnsi="Arial" w:cs="Arial"/>
          <w:sz w:val="22"/>
          <w:szCs w:val="22"/>
        </w:rPr>
        <w:t xml:space="preserve"> the form of overlooking, overshadowing</w:t>
      </w:r>
      <w:r w:rsidR="0098515B">
        <w:rPr>
          <w:rFonts w:ascii="Arial" w:hAnsi="Arial" w:cs="Arial"/>
          <w:sz w:val="22"/>
          <w:szCs w:val="22"/>
        </w:rPr>
        <w:t xml:space="preserve"> or</w:t>
      </w:r>
      <w:r w:rsidRPr="004C1B30">
        <w:rPr>
          <w:rFonts w:ascii="Arial" w:hAnsi="Arial" w:cs="Arial"/>
          <w:sz w:val="22"/>
          <w:szCs w:val="22"/>
        </w:rPr>
        <w:t xml:space="preserve"> overbearing as a result of the proposed development and as such would comply with CP57. </w:t>
      </w:r>
    </w:p>
    <w:p w14:paraId="6552B0C2" w14:textId="77777777" w:rsidR="004C1B30" w:rsidRDefault="004C1B30" w:rsidP="7D84FC5F">
      <w:pPr>
        <w:spacing w:line="276" w:lineRule="auto"/>
        <w:jc w:val="both"/>
        <w:rPr>
          <w:rFonts w:ascii="Arial" w:hAnsi="Arial" w:cs="Arial"/>
          <w:b/>
          <w:bCs/>
          <w:sz w:val="22"/>
          <w:szCs w:val="22"/>
        </w:rPr>
      </w:pPr>
    </w:p>
    <w:p w14:paraId="7190AF84"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56AA3DA2"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5C0B523B"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395E8E3B" w14:textId="77777777" w:rsidR="00520340" w:rsidRPr="00520340" w:rsidRDefault="00520340" w:rsidP="00214149">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7B833D61" w14:textId="77777777" w:rsidR="00520340" w:rsidRPr="00520340" w:rsidRDefault="00520340" w:rsidP="00214149">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74D6AB2B" w14:textId="77777777" w:rsidR="00520340" w:rsidRPr="00520340" w:rsidRDefault="00520340" w:rsidP="00214149">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6A71976A" w14:textId="77777777" w:rsidR="00520340" w:rsidRPr="00520340" w:rsidRDefault="00520340" w:rsidP="00214149">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22CAB505" w14:textId="77777777" w:rsidR="00520340" w:rsidRDefault="00520340" w:rsidP="00214149">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558F4FCA" w14:textId="77777777" w:rsidR="00E3526F" w:rsidRPr="00520340" w:rsidRDefault="00E3526F" w:rsidP="00E3526F">
      <w:pPr>
        <w:spacing w:line="276" w:lineRule="auto"/>
        <w:ind w:left="720"/>
        <w:jc w:val="both"/>
        <w:rPr>
          <w:rFonts w:ascii="Arial" w:hAnsi="Arial" w:cs="Arial"/>
          <w:sz w:val="22"/>
          <w:szCs w:val="22"/>
        </w:rPr>
      </w:pPr>
    </w:p>
    <w:p w14:paraId="75F4E374"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EC6C8A2" w14:textId="77777777" w:rsidR="00E3526F" w:rsidRPr="00520340" w:rsidRDefault="00E3526F" w:rsidP="00520340">
      <w:pPr>
        <w:spacing w:line="276" w:lineRule="auto"/>
        <w:jc w:val="both"/>
        <w:rPr>
          <w:rFonts w:ascii="Arial" w:hAnsi="Arial" w:cs="Arial"/>
          <w:sz w:val="22"/>
          <w:szCs w:val="22"/>
        </w:rPr>
      </w:pPr>
    </w:p>
    <w:p w14:paraId="53CB8356"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417A5F65" w14:textId="07EA194B" w:rsidR="00722BAC" w:rsidRPr="0098515B" w:rsidRDefault="0098515B" w:rsidP="7D84FC5F">
      <w:pPr>
        <w:spacing w:line="276" w:lineRule="auto"/>
        <w:jc w:val="both"/>
        <w:rPr>
          <w:rFonts w:ascii="Arial" w:hAnsi="Arial" w:cs="Arial"/>
          <w:sz w:val="22"/>
          <w:szCs w:val="22"/>
        </w:rPr>
      </w:pPr>
      <w:r w:rsidRPr="0098515B">
        <w:rPr>
          <w:rFonts w:ascii="Arial" w:hAnsi="Arial" w:cs="Arial"/>
          <w:sz w:val="22"/>
          <w:szCs w:val="22"/>
        </w:rPr>
        <w:lastRenderedPageBreak/>
        <w:t xml:space="preserve">The proposal provides an access to a hardstanding area which also leads to an off street parking area consisting of gravel. The Councils Highways Officer has assessed the information and considered there to be sufficient </w:t>
      </w:r>
      <w:r>
        <w:rPr>
          <w:rFonts w:ascii="Arial" w:hAnsi="Arial" w:cs="Arial"/>
          <w:sz w:val="22"/>
          <w:szCs w:val="22"/>
        </w:rPr>
        <w:t xml:space="preserve">parking spaces and </w:t>
      </w:r>
      <w:r w:rsidRPr="0098515B">
        <w:rPr>
          <w:rFonts w:ascii="Arial" w:hAnsi="Arial" w:cs="Arial"/>
          <w:sz w:val="22"/>
          <w:szCs w:val="22"/>
        </w:rPr>
        <w:t>space to turn a vehicle to enter and leave the site in a forward gear</w:t>
      </w:r>
      <w:r>
        <w:rPr>
          <w:rFonts w:ascii="Arial" w:hAnsi="Arial" w:cs="Arial"/>
          <w:sz w:val="22"/>
          <w:szCs w:val="22"/>
        </w:rPr>
        <w:t xml:space="preserve">. </w:t>
      </w:r>
    </w:p>
    <w:p w14:paraId="0EAA87C7" w14:textId="77777777" w:rsidR="00E03EDD" w:rsidRDefault="00E03EDD" w:rsidP="7D84FC5F">
      <w:pPr>
        <w:spacing w:line="276" w:lineRule="auto"/>
        <w:jc w:val="both"/>
        <w:rPr>
          <w:rFonts w:ascii="Arial" w:hAnsi="Arial" w:cs="Arial"/>
          <w:b/>
          <w:bCs/>
          <w:sz w:val="22"/>
          <w:szCs w:val="22"/>
        </w:rPr>
      </w:pPr>
    </w:p>
    <w:p w14:paraId="3F2787DA"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6A9396A0" w14:textId="487F4D0E" w:rsidR="00316C37" w:rsidRPr="0098515B" w:rsidRDefault="0098515B" w:rsidP="7D84FC5F">
      <w:pPr>
        <w:spacing w:line="276" w:lineRule="auto"/>
        <w:jc w:val="both"/>
        <w:rPr>
          <w:rFonts w:ascii="Arial" w:hAnsi="Arial" w:cs="Arial"/>
          <w:sz w:val="22"/>
          <w:szCs w:val="22"/>
        </w:rPr>
      </w:pPr>
      <w:r w:rsidRPr="0098515B">
        <w:rPr>
          <w:rFonts w:ascii="Arial" w:hAnsi="Arial" w:cs="Arial"/>
          <w:sz w:val="22"/>
          <w:szCs w:val="22"/>
        </w:rPr>
        <w:t xml:space="preserve">The proposal would comply with CP60, CP61 and CP64. </w:t>
      </w:r>
    </w:p>
    <w:p w14:paraId="3B066F90" w14:textId="77777777" w:rsidR="00E03EDD" w:rsidRDefault="00E03EDD" w:rsidP="7D84FC5F">
      <w:pPr>
        <w:spacing w:line="276" w:lineRule="auto"/>
        <w:jc w:val="both"/>
        <w:rPr>
          <w:rFonts w:ascii="Arial" w:hAnsi="Arial" w:cs="Arial"/>
          <w:b/>
          <w:bCs/>
          <w:sz w:val="22"/>
          <w:szCs w:val="22"/>
        </w:rPr>
      </w:pPr>
    </w:p>
    <w:p w14:paraId="00F2AF53"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793CA59E"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26AA8D85"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7803F4B7" w14:textId="77777777" w:rsidR="003D5959" w:rsidRPr="000F2BDF" w:rsidRDefault="003D5959" w:rsidP="000F2BDF">
      <w:pPr>
        <w:spacing w:line="276" w:lineRule="auto"/>
        <w:jc w:val="both"/>
        <w:rPr>
          <w:rFonts w:ascii="Arial" w:hAnsi="Arial" w:cs="Arial"/>
          <w:sz w:val="22"/>
          <w:szCs w:val="22"/>
        </w:rPr>
      </w:pPr>
    </w:p>
    <w:p w14:paraId="4AD002AC" w14:textId="77777777" w:rsidR="000F2BDF" w:rsidRPr="000F2BDF" w:rsidRDefault="000F2BDF" w:rsidP="00214149">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2903536F" w14:textId="77777777" w:rsidR="000F2BDF" w:rsidRPr="000F2BDF" w:rsidRDefault="000F2BDF" w:rsidP="00214149">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7FA47FB8" w14:textId="77777777" w:rsidR="000F2BDF" w:rsidRPr="000F2BDF" w:rsidRDefault="000F2BDF" w:rsidP="00214149">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64C4B119" w14:textId="77777777" w:rsidR="000F2BDF" w:rsidRPr="000F2BDF" w:rsidRDefault="000F2BDF" w:rsidP="00214149">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68CB04A4" w14:textId="77777777" w:rsidR="003D5959" w:rsidRDefault="003D5959" w:rsidP="003D5959">
      <w:pPr>
        <w:spacing w:line="276" w:lineRule="auto"/>
        <w:ind w:left="720"/>
        <w:jc w:val="both"/>
        <w:rPr>
          <w:rFonts w:ascii="Arial" w:hAnsi="Arial" w:cs="Arial"/>
          <w:sz w:val="22"/>
          <w:szCs w:val="22"/>
        </w:rPr>
      </w:pPr>
    </w:p>
    <w:p w14:paraId="4F7DEB62"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2CBBE658" w14:textId="77777777" w:rsidR="00994116" w:rsidRPr="000F2BDF" w:rsidRDefault="00994116" w:rsidP="003D5959">
      <w:pPr>
        <w:spacing w:line="276" w:lineRule="auto"/>
        <w:jc w:val="both"/>
        <w:rPr>
          <w:rFonts w:ascii="Arial" w:hAnsi="Arial" w:cs="Arial"/>
          <w:sz w:val="22"/>
          <w:szCs w:val="22"/>
        </w:rPr>
      </w:pPr>
    </w:p>
    <w:p w14:paraId="3F808C58" w14:textId="77777777" w:rsidR="000F2BDF" w:rsidRPr="000F2BDF" w:rsidRDefault="000F2BDF" w:rsidP="00214149">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4194E5A8" w14:textId="77777777" w:rsidR="000F2BDF" w:rsidRPr="000F2BDF" w:rsidRDefault="000F2BDF" w:rsidP="00214149">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083B4822" w14:textId="77777777" w:rsidR="000F2BDF" w:rsidRPr="000F2BDF" w:rsidRDefault="000F2BDF" w:rsidP="00214149">
      <w:pPr>
        <w:numPr>
          <w:ilvl w:val="0"/>
          <w:numId w:val="8"/>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654AFB9E" w14:textId="77777777" w:rsidR="000F2BDF" w:rsidRPr="000F2BDF" w:rsidRDefault="000F2BDF" w:rsidP="00214149">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08A3D03E" w14:textId="77777777" w:rsidR="003D5959" w:rsidRDefault="003D5959" w:rsidP="003D5959">
      <w:pPr>
        <w:spacing w:line="276" w:lineRule="auto"/>
        <w:jc w:val="both"/>
        <w:rPr>
          <w:rFonts w:ascii="Arial" w:hAnsi="Arial" w:cs="Arial"/>
          <w:sz w:val="22"/>
          <w:szCs w:val="22"/>
        </w:rPr>
      </w:pPr>
    </w:p>
    <w:p w14:paraId="0F7886F6"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1DDE33D5" w14:textId="77777777" w:rsidR="003D5959" w:rsidRDefault="003D5959" w:rsidP="003D5959">
      <w:pPr>
        <w:spacing w:line="276" w:lineRule="auto"/>
        <w:jc w:val="both"/>
        <w:rPr>
          <w:rFonts w:ascii="Arial" w:hAnsi="Arial" w:cs="Arial"/>
          <w:sz w:val="22"/>
          <w:szCs w:val="22"/>
        </w:rPr>
      </w:pPr>
    </w:p>
    <w:p w14:paraId="70772926"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26728E8B" w14:textId="77777777" w:rsidR="00994116" w:rsidRPr="000F2BDF" w:rsidRDefault="00994116" w:rsidP="003D5959">
      <w:pPr>
        <w:spacing w:line="276" w:lineRule="auto"/>
        <w:jc w:val="both"/>
        <w:rPr>
          <w:rFonts w:ascii="Arial" w:hAnsi="Arial" w:cs="Arial"/>
          <w:sz w:val="22"/>
          <w:szCs w:val="22"/>
        </w:rPr>
      </w:pPr>
    </w:p>
    <w:p w14:paraId="13D3282A" w14:textId="77777777" w:rsidR="000F2BDF" w:rsidRPr="000F2BDF" w:rsidRDefault="000F2BDF" w:rsidP="00214149">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26B8998B" w14:textId="77777777" w:rsidR="000F2BDF" w:rsidRPr="000F2BDF" w:rsidRDefault="000F2BDF" w:rsidP="00214149">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12E72B83" w14:textId="77777777" w:rsidR="00722BAC" w:rsidRDefault="00722BAC" w:rsidP="7D84FC5F">
      <w:pPr>
        <w:spacing w:line="276" w:lineRule="auto"/>
        <w:jc w:val="both"/>
        <w:rPr>
          <w:rFonts w:ascii="Arial" w:hAnsi="Arial" w:cs="Arial"/>
          <w:sz w:val="22"/>
          <w:szCs w:val="22"/>
        </w:rPr>
      </w:pPr>
    </w:p>
    <w:p w14:paraId="497CF50A"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59D1602A" w14:textId="5F4FC64D" w:rsidR="00722BAC" w:rsidRPr="0086216C" w:rsidRDefault="00CB436B" w:rsidP="7D84FC5F">
      <w:pPr>
        <w:spacing w:line="276" w:lineRule="auto"/>
        <w:jc w:val="both"/>
        <w:rPr>
          <w:rStyle w:val="fontstyle01"/>
          <w:rFonts w:eastAsiaTheme="majorEastAsia" w:hint="eastAsia"/>
          <w:color w:val="auto"/>
        </w:rPr>
      </w:pPr>
      <w:r w:rsidRPr="0086216C">
        <w:rPr>
          <w:rFonts w:ascii="Arial" w:hAnsi="Arial" w:cs="Arial"/>
          <w:sz w:val="22"/>
          <w:szCs w:val="22"/>
        </w:rPr>
        <w:t xml:space="preserve">The proposed dwelling lies within the River Avon (Hampshire Catchment) Special Area of Conservation and </w:t>
      </w:r>
      <w:r w:rsidR="0086216C" w:rsidRPr="0086216C">
        <w:rPr>
          <w:rStyle w:val="fontstyle01"/>
          <w:rFonts w:eastAsiaTheme="majorEastAsia"/>
          <w:color w:val="auto"/>
        </w:rPr>
        <w:t>has potential to cause adverse effects alone or in combination with other developments through discharge of phosphorus in wastewater but as this is a replacement dwelling it can be screened out of Appropriate Assessment.</w:t>
      </w:r>
    </w:p>
    <w:p w14:paraId="57225B0E" w14:textId="77777777" w:rsidR="0086216C" w:rsidRDefault="0086216C" w:rsidP="7D84FC5F">
      <w:pPr>
        <w:spacing w:line="276" w:lineRule="auto"/>
        <w:jc w:val="both"/>
        <w:rPr>
          <w:rStyle w:val="fontstyle01"/>
          <w:rFonts w:eastAsiaTheme="majorEastAsia" w:hint="eastAsia"/>
        </w:rPr>
      </w:pPr>
    </w:p>
    <w:p w14:paraId="31E58A33" w14:textId="6AF31D9D" w:rsidR="0086216C" w:rsidRDefault="0086216C" w:rsidP="0086216C">
      <w:pPr>
        <w:jc w:val="both"/>
        <w:rPr>
          <w:rStyle w:val="fontstyle01"/>
          <w:rFonts w:ascii="Arial" w:eastAsiaTheme="majorEastAsia" w:hAnsi="Arial" w:cs="Arial"/>
        </w:rPr>
      </w:pPr>
      <w:r w:rsidRPr="0086216C">
        <w:rPr>
          <w:rStyle w:val="fontstyle01"/>
          <w:rFonts w:ascii="Arial" w:eastAsiaTheme="majorEastAsia" w:hAnsi="Arial" w:cs="Arial"/>
        </w:rPr>
        <w:t>This site also lies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w:t>
      </w:r>
    </w:p>
    <w:p w14:paraId="3C466EC3" w14:textId="77777777" w:rsidR="0086216C" w:rsidRPr="0086216C" w:rsidRDefault="0086216C" w:rsidP="0086216C">
      <w:pPr>
        <w:jc w:val="both"/>
        <w:rPr>
          <w:rStyle w:val="fontstyle01"/>
          <w:rFonts w:ascii="Arial" w:eastAsiaTheme="majorEastAsia" w:hAnsi="Arial" w:cs="Arial"/>
        </w:rPr>
      </w:pPr>
    </w:p>
    <w:p w14:paraId="53E0B0B3" w14:textId="7903102F" w:rsidR="0086216C" w:rsidRPr="0086216C" w:rsidRDefault="0086216C" w:rsidP="0086216C">
      <w:pPr>
        <w:jc w:val="both"/>
        <w:rPr>
          <w:rFonts w:ascii="Arial" w:hAnsi="Arial" w:cs="Arial"/>
          <w:color w:val="FF0000"/>
          <w:sz w:val="22"/>
          <w:szCs w:val="22"/>
        </w:rPr>
      </w:pPr>
      <w:r w:rsidRPr="0086216C">
        <w:rPr>
          <w:rStyle w:val="fontstyle01"/>
          <w:rFonts w:ascii="Arial" w:eastAsiaTheme="majorEastAsia" w:hAnsi="Arial" w:cs="Arial"/>
        </w:rPr>
        <w:t xml:space="preserve">A strategic Appropriate Assessment (AA) has been prepared pertaining to development within the 6.4km zone of influence that could result in a likely significant effect on the SPA as a result of an increase in recreational / visitor pressure. The AA reached a conclusion of no adverse </w:t>
      </w:r>
      <w:r w:rsidRPr="0086216C">
        <w:rPr>
          <w:rStyle w:val="fontstyle01"/>
          <w:rFonts w:ascii="Arial" w:eastAsiaTheme="majorEastAsia" w:hAnsi="Arial" w:cs="Arial"/>
        </w:rPr>
        <w:lastRenderedPageBreak/>
        <w:t xml:space="preserve">effects on the integrity of the SPA or its qualifying features provided that the council’s mitigation strategy continues to be implemented. Annual stone curlew monitoring and protection measures continue to be secured by the Council. </w:t>
      </w:r>
      <w:r w:rsidRPr="0086216C">
        <w:rPr>
          <w:rStyle w:val="fontstyle21"/>
          <w:rFonts w:ascii="Arial" w:eastAsiaTheme="majorEastAsia" w:hAnsi="Arial" w:cs="Arial"/>
          <w:b w:val="0"/>
          <w:bCs w:val="0"/>
          <w:i w:val="0"/>
          <w:iCs w:val="0"/>
        </w:rPr>
        <w:t>In January 2026 Natural England (NE) confirmed that the strategic AA for Salisbury Plain SPA continues to be supported by NE until end of December 2026.</w:t>
      </w:r>
    </w:p>
    <w:p w14:paraId="50631BCD" w14:textId="77777777" w:rsidR="00E03EDD" w:rsidRDefault="00E03EDD" w:rsidP="7D84FC5F">
      <w:pPr>
        <w:spacing w:line="276" w:lineRule="auto"/>
        <w:jc w:val="both"/>
        <w:rPr>
          <w:rFonts w:ascii="Arial" w:hAnsi="Arial" w:cs="Arial"/>
          <w:i/>
          <w:iCs/>
          <w:color w:val="FF0000"/>
          <w:sz w:val="22"/>
          <w:szCs w:val="22"/>
        </w:rPr>
      </w:pPr>
    </w:p>
    <w:p w14:paraId="052E5A92"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E55575F" w14:textId="50987D14" w:rsidR="00316C37" w:rsidRPr="0086216C" w:rsidRDefault="00CB436B" w:rsidP="7D84FC5F">
      <w:pPr>
        <w:spacing w:line="276" w:lineRule="auto"/>
        <w:jc w:val="both"/>
        <w:rPr>
          <w:rFonts w:ascii="Arial" w:hAnsi="Arial" w:cs="Arial"/>
          <w:sz w:val="22"/>
          <w:szCs w:val="22"/>
        </w:rPr>
      </w:pPr>
      <w:r w:rsidRPr="0086216C">
        <w:rPr>
          <w:rFonts w:ascii="Arial" w:hAnsi="Arial" w:cs="Arial"/>
          <w:sz w:val="22"/>
          <w:szCs w:val="22"/>
        </w:rPr>
        <w:t>The proposal due to the self</w:t>
      </w:r>
      <w:r w:rsidR="00427EF9">
        <w:rPr>
          <w:rFonts w:ascii="Arial" w:hAnsi="Arial" w:cs="Arial"/>
          <w:sz w:val="22"/>
          <w:szCs w:val="22"/>
        </w:rPr>
        <w:t>-</w:t>
      </w:r>
      <w:r w:rsidRPr="0086216C">
        <w:rPr>
          <w:rFonts w:ascii="Arial" w:hAnsi="Arial" w:cs="Arial"/>
          <w:sz w:val="22"/>
          <w:szCs w:val="22"/>
        </w:rPr>
        <w:t>build nature would be exempt from BNG</w:t>
      </w:r>
      <w:r w:rsidR="0086216C" w:rsidRPr="0086216C">
        <w:rPr>
          <w:rFonts w:ascii="Arial" w:hAnsi="Arial" w:cs="Arial"/>
          <w:sz w:val="22"/>
          <w:szCs w:val="22"/>
        </w:rPr>
        <w:t xml:space="preserve"> and the Council Ecologist has confirmed that the proposal complies with CP50 subject to conditions requiring the development to be carried out in accordance with the submitted Ecological Impact Assessment and ensuring that the dwelling does not exceed 110 litres per person per day in water consumption levels. </w:t>
      </w:r>
    </w:p>
    <w:p w14:paraId="0B05CA88" w14:textId="77777777" w:rsidR="00E03EDD" w:rsidRDefault="00E03EDD" w:rsidP="7D84FC5F">
      <w:pPr>
        <w:spacing w:line="276" w:lineRule="auto"/>
        <w:jc w:val="both"/>
        <w:rPr>
          <w:rFonts w:ascii="Arial" w:hAnsi="Arial" w:cs="Arial"/>
          <w:i/>
          <w:iCs/>
          <w:color w:val="FF0000"/>
          <w:sz w:val="22"/>
          <w:szCs w:val="22"/>
        </w:rPr>
      </w:pPr>
    </w:p>
    <w:p w14:paraId="78376FE9"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01CD39CE"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392F4690"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65B2DB07" w14:textId="77777777" w:rsidR="00DD1AF1" w:rsidRPr="00DD1AF1" w:rsidRDefault="00DD1AF1" w:rsidP="00214149">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19898EC9" w14:textId="77777777" w:rsidR="00DD1AF1" w:rsidRPr="00DD1AF1" w:rsidRDefault="00DD1AF1" w:rsidP="00214149">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4D37766E" w14:textId="77777777" w:rsidR="00DD1AF1" w:rsidRPr="00DD1AF1" w:rsidRDefault="00DD1AF1" w:rsidP="00214149">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63C749C1" w14:textId="77777777" w:rsidR="00DD1AF1" w:rsidRPr="00DD1AF1" w:rsidRDefault="00DD1AF1" w:rsidP="00DD1AF1">
      <w:pPr>
        <w:spacing w:line="276" w:lineRule="auto"/>
        <w:jc w:val="both"/>
        <w:rPr>
          <w:rFonts w:ascii="Arial" w:hAnsi="Arial" w:cs="Arial"/>
          <w:color w:val="000000" w:themeColor="text1"/>
          <w:sz w:val="22"/>
          <w:szCs w:val="22"/>
        </w:rPr>
      </w:pPr>
    </w:p>
    <w:p w14:paraId="6F654B40"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1C04C3CC" w14:textId="77777777" w:rsidR="00DD1AF1" w:rsidRPr="00DD1AF1" w:rsidRDefault="00DD1AF1" w:rsidP="00DD1AF1">
      <w:pPr>
        <w:spacing w:line="276" w:lineRule="auto"/>
        <w:jc w:val="both"/>
        <w:rPr>
          <w:rFonts w:ascii="Arial" w:hAnsi="Arial" w:cs="Arial"/>
          <w:color w:val="000000" w:themeColor="text1"/>
          <w:sz w:val="22"/>
          <w:szCs w:val="22"/>
        </w:rPr>
      </w:pPr>
    </w:p>
    <w:p w14:paraId="7DD83229"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6A0952EA" w14:textId="77777777" w:rsidR="00352A11" w:rsidRDefault="00352A11" w:rsidP="00DF3CCE">
      <w:pPr>
        <w:spacing w:line="276" w:lineRule="auto"/>
        <w:jc w:val="both"/>
        <w:rPr>
          <w:rFonts w:ascii="Arial" w:hAnsi="Arial" w:cs="Arial"/>
          <w:i/>
          <w:iCs/>
          <w:color w:val="FF0000"/>
          <w:sz w:val="22"/>
          <w:szCs w:val="22"/>
        </w:rPr>
      </w:pPr>
    </w:p>
    <w:p w14:paraId="02BEDD50"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6F3CF4AA" w14:textId="77777777" w:rsidR="00352A11" w:rsidRPr="00DF3CCE" w:rsidRDefault="00352A11" w:rsidP="00DF3CCE">
      <w:pPr>
        <w:spacing w:line="276" w:lineRule="auto"/>
        <w:jc w:val="both"/>
        <w:rPr>
          <w:rFonts w:ascii="Arial" w:hAnsi="Arial" w:cs="Arial"/>
          <w:color w:val="000000" w:themeColor="text1"/>
          <w:sz w:val="22"/>
          <w:szCs w:val="22"/>
        </w:rPr>
      </w:pPr>
    </w:p>
    <w:p w14:paraId="10831D37" w14:textId="77777777" w:rsidR="00DF3CCE" w:rsidRPr="00DF3CCE" w:rsidRDefault="00DF3CCE" w:rsidP="00214149">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11049057" w14:textId="77777777" w:rsidR="00DF3CCE" w:rsidRPr="00DF3CCE" w:rsidRDefault="00DF3CCE" w:rsidP="00214149">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77220669" w14:textId="77777777" w:rsidR="00DF3CCE" w:rsidRDefault="00DF3CCE" w:rsidP="00214149">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6F5CDBCF"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5869832B"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62D9E2E8" w14:textId="77777777" w:rsidR="00DD1AF1" w:rsidRDefault="00DD1AF1" w:rsidP="7D84FC5F">
      <w:pPr>
        <w:spacing w:line="276" w:lineRule="auto"/>
        <w:jc w:val="both"/>
        <w:rPr>
          <w:rFonts w:ascii="Arial" w:hAnsi="Arial" w:cs="Arial"/>
          <w:i/>
          <w:iCs/>
          <w:color w:val="FF0000"/>
          <w:sz w:val="22"/>
          <w:szCs w:val="22"/>
        </w:rPr>
      </w:pPr>
    </w:p>
    <w:p w14:paraId="28C8F4DE" w14:textId="0364E89E" w:rsidR="00515B1F" w:rsidRDefault="0098515B"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w:t>
      </w:r>
      <w:r w:rsidR="006A65F4">
        <w:rPr>
          <w:rFonts w:ascii="Arial" w:hAnsi="Arial" w:cs="Arial"/>
          <w:color w:val="000000" w:themeColor="text1"/>
          <w:sz w:val="22"/>
          <w:szCs w:val="22"/>
        </w:rPr>
        <w:t>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4066B91F" w14:textId="77777777" w:rsidR="00515B1F" w:rsidRDefault="00515B1F" w:rsidP="00E24994">
      <w:pPr>
        <w:spacing w:line="276" w:lineRule="auto"/>
        <w:jc w:val="both"/>
        <w:rPr>
          <w:rFonts w:ascii="Arial" w:hAnsi="Arial" w:cs="Arial"/>
          <w:color w:val="000000" w:themeColor="text1"/>
          <w:sz w:val="22"/>
          <w:szCs w:val="22"/>
        </w:rPr>
      </w:pPr>
    </w:p>
    <w:p w14:paraId="3FD8B740"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77FAD5AF" w14:textId="77777777" w:rsidR="00B45C5F" w:rsidRPr="00E24994" w:rsidRDefault="00B45C5F" w:rsidP="00E24994">
      <w:pPr>
        <w:spacing w:line="276" w:lineRule="auto"/>
        <w:jc w:val="both"/>
        <w:rPr>
          <w:rFonts w:ascii="Arial" w:hAnsi="Arial" w:cs="Arial"/>
          <w:color w:val="000000" w:themeColor="text1"/>
          <w:sz w:val="22"/>
          <w:szCs w:val="22"/>
        </w:rPr>
      </w:pPr>
    </w:p>
    <w:p w14:paraId="6CE486B1"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lastRenderedPageBreak/>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161038B4" w14:textId="77777777" w:rsidR="009223E2" w:rsidRDefault="009223E2" w:rsidP="7D84FC5F">
      <w:pPr>
        <w:spacing w:line="276" w:lineRule="auto"/>
        <w:jc w:val="both"/>
        <w:rPr>
          <w:rFonts w:ascii="Arial" w:hAnsi="Arial" w:cs="Arial"/>
          <w:i/>
          <w:iCs/>
          <w:color w:val="FF0000"/>
          <w:sz w:val="22"/>
          <w:szCs w:val="22"/>
        </w:rPr>
      </w:pPr>
    </w:p>
    <w:p w14:paraId="075C035F"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6FFA0CE7" w14:textId="0CF23585" w:rsidR="00543309" w:rsidRPr="00271C2D" w:rsidRDefault="00271C2D"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dwelling is to be located in an area where there are existing dwellings and farm buildings and as such is considered not be located in an isolated location. There are no big expanse of windows located on the proposed dwelling which would limit the amount of light spill coming from within the dwelling into the dark skies of the NL. </w:t>
      </w:r>
    </w:p>
    <w:p w14:paraId="66CDFF5D" w14:textId="77777777" w:rsidR="00E03EDD" w:rsidRDefault="00E03EDD" w:rsidP="7D84FC5F">
      <w:pPr>
        <w:spacing w:line="276" w:lineRule="auto"/>
        <w:jc w:val="both"/>
        <w:rPr>
          <w:rFonts w:ascii="Arial" w:hAnsi="Arial" w:cs="Arial"/>
          <w:i/>
          <w:iCs/>
          <w:color w:val="000000" w:themeColor="text1"/>
          <w:sz w:val="22"/>
          <w:szCs w:val="22"/>
        </w:rPr>
      </w:pPr>
    </w:p>
    <w:p w14:paraId="07CA7FF6"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7E9BA66D" w14:textId="1C311E2A" w:rsidR="00316C37" w:rsidRPr="00271C2D" w:rsidRDefault="00271C2D"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considered that the proposed dwelling has been designed sensitively to fit in with its existing surroundings and to reduce light spill into the NL. As such it is considered that the proposal would comply with CP51. </w:t>
      </w:r>
    </w:p>
    <w:p w14:paraId="344CAE4A" w14:textId="77777777" w:rsidR="00E03EDD" w:rsidRDefault="00E03EDD" w:rsidP="7D84FC5F">
      <w:pPr>
        <w:spacing w:line="276" w:lineRule="auto"/>
        <w:jc w:val="both"/>
        <w:rPr>
          <w:rFonts w:ascii="Arial" w:hAnsi="Arial" w:cs="Arial"/>
          <w:i/>
          <w:iCs/>
          <w:color w:val="000000" w:themeColor="text1"/>
          <w:sz w:val="22"/>
          <w:szCs w:val="22"/>
        </w:rPr>
      </w:pPr>
    </w:p>
    <w:p w14:paraId="53A3E760"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51F0353D" w14:textId="77777777"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073741C6"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6DE30FE2" w14:textId="77777777" w:rsidR="009613A4" w:rsidRPr="009613A4" w:rsidRDefault="009613A4" w:rsidP="00214149">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3AE551D4" w14:textId="77777777" w:rsidR="009613A4" w:rsidRPr="009613A4" w:rsidRDefault="009613A4" w:rsidP="00214149">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0A810E42" w14:textId="77777777" w:rsidR="009613A4" w:rsidRPr="009613A4" w:rsidRDefault="009613A4" w:rsidP="00214149">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140C9E18" w14:textId="77777777" w:rsidR="00883BF4" w:rsidRPr="00532780" w:rsidRDefault="00883BF4" w:rsidP="00883BF4">
      <w:pPr>
        <w:spacing w:line="276" w:lineRule="auto"/>
        <w:jc w:val="both"/>
        <w:rPr>
          <w:rFonts w:ascii="Arial" w:hAnsi="Arial" w:cs="Arial"/>
          <w:color w:val="000000" w:themeColor="text1"/>
          <w:sz w:val="22"/>
          <w:szCs w:val="22"/>
        </w:rPr>
      </w:pPr>
    </w:p>
    <w:p w14:paraId="1AF3BAB0" w14:textId="77777777" w:rsidR="003440E3" w:rsidRP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1CA9C435" w14:textId="4327C5EE" w:rsidR="0086216C" w:rsidRPr="0086216C" w:rsidRDefault="0086216C" w:rsidP="7D84FC5F">
      <w:pPr>
        <w:spacing w:line="276" w:lineRule="auto"/>
        <w:jc w:val="both"/>
        <w:rPr>
          <w:rFonts w:ascii="Arial" w:hAnsi="Arial" w:cs="Arial"/>
          <w:sz w:val="22"/>
          <w:szCs w:val="22"/>
        </w:rPr>
      </w:pPr>
      <w:r w:rsidRPr="0086216C">
        <w:rPr>
          <w:rFonts w:ascii="Arial" w:hAnsi="Arial" w:cs="Arial"/>
          <w:sz w:val="22"/>
          <w:szCs w:val="22"/>
        </w:rPr>
        <w:t>The site is located in Flood Zone 1 which is the least likely to flood and is not located in an area at risk of flooding (from all sources). The submitted application form states that surface water is to be drained via a soakaway and foul sewage is to be disposed of via a package treatment plant</w:t>
      </w:r>
    </w:p>
    <w:p w14:paraId="274808BB" w14:textId="77777777" w:rsidR="00E03EDD" w:rsidRDefault="00E03EDD" w:rsidP="7D84FC5F">
      <w:pPr>
        <w:spacing w:line="276" w:lineRule="auto"/>
        <w:jc w:val="both"/>
        <w:rPr>
          <w:rFonts w:ascii="Arial" w:hAnsi="Arial" w:cs="Arial"/>
          <w:i/>
          <w:iCs/>
          <w:color w:val="FF0000"/>
          <w:sz w:val="22"/>
          <w:szCs w:val="22"/>
        </w:rPr>
      </w:pPr>
    </w:p>
    <w:p w14:paraId="1183AF0D"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03DF3348" w14:textId="354278D4" w:rsidR="00A55DA1" w:rsidRPr="0086216C" w:rsidRDefault="0086216C" w:rsidP="7D84FC5F">
      <w:pPr>
        <w:spacing w:line="276" w:lineRule="auto"/>
        <w:jc w:val="both"/>
        <w:rPr>
          <w:rFonts w:ascii="Arial" w:hAnsi="Arial" w:cs="Arial"/>
          <w:sz w:val="22"/>
          <w:szCs w:val="22"/>
        </w:rPr>
      </w:pPr>
      <w:r w:rsidRPr="0086216C">
        <w:rPr>
          <w:rFonts w:ascii="Arial" w:hAnsi="Arial" w:cs="Arial"/>
          <w:sz w:val="22"/>
          <w:szCs w:val="22"/>
        </w:rPr>
        <w:t xml:space="preserve">It is considered that sufficient information has been provided regarding drainage and the application complies with CP67. </w:t>
      </w:r>
    </w:p>
    <w:p w14:paraId="24BF156B" w14:textId="77777777" w:rsidR="00E03EDD" w:rsidRDefault="00E03EDD" w:rsidP="7D84FC5F">
      <w:pPr>
        <w:spacing w:line="276" w:lineRule="auto"/>
        <w:jc w:val="both"/>
        <w:rPr>
          <w:rFonts w:ascii="Arial" w:hAnsi="Arial" w:cs="Arial"/>
          <w:i/>
          <w:iCs/>
          <w:color w:val="FF0000"/>
          <w:sz w:val="22"/>
          <w:szCs w:val="22"/>
        </w:rPr>
      </w:pPr>
    </w:p>
    <w:p w14:paraId="16E4FAB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3A6CB7BB" w14:textId="6E910407" w:rsidR="0080760A" w:rsidRDefault="00C82C36" w:rsidP="00943755">
      <w:pPr>
        <w:spacing w:line="276" w:lineRule="auto"/>
        <w:jc w:val="both"/>
        <w:rPr>
          <w:rFonts w:ascii="Arial" w:hAnsi="Arial" w:cs="Arial"/>
          <w:sz w:val="22"/>
          <w:szCs w:val="22"/>
        </w:rPr>
      </w:pPr>
      <w:r>
        <w:rPr>
          <w:rFonts w:ascii="Arial" w:hAnsi="Arial" w:cs="Arial"/>
          <w:sz w:val="22"/>
          <w:szCs w:val="22"/>
        </w:rPr>
        <w:t xml:space="preserve">The proposal complies with </w:t>
      </w:r>
      <w:r w:rsidR="002674A9">
        <w:rPr>
          <w:rFonts w:ascii="Arial" w:hAnsi="Arial" w:cs="Arial"/>
          <w:sz w:val="22"/>
          <w:szCs w:val="22"/>
        </w:rPr>
        <w:t xml:space="preserve">the exception policies contained in the Core Strategy as it provides a permanent dwelling for a rural agricultural worker. The proposed dwelling </w:t>
      </w:r>
      <w:r w:rsidR="000162A4">
        <w:rPr>
          <w:rFonts w:ascii="Arial" w:hAnsi="Arial" w:cs="Arial"/>
          <w:sz w:val="22"/>
          <w:szCs w:val="22"/>
        </w:rPr>
        <w:t xml:space="preserve">does not raise issues with regards to design, amenity, highways, flooding, drainage and as such is recommended for Approval. </w:t>
      </w:r>
    </w:p>
    <w:p w14:paraId="2CF16944" w14:textId="77777777" w:rsidR="00942BFA" w:rsidRPr="00942BFA" w:rsidRDefault="00942BFA" w:rsidP="00942BFA">
      <w:pPr>
        <w:spacing w:line="276" w:lineRule="auto"/>
        <w:jc w:val="both"/>
        <w:rPr>
          <w:rFonts w:ascii="Arial" w:hAnsi="Arial" w:cs="Arial"/>
          <w:color w:val="000000" w:themeColor="text1"/>
          <w:sz w:val="22"/>
          <w:szCs w:val="22"/>
        </w:rPr>
      </w:pPr>
    </w:p>
    <w:p w14:paraId="431F52BB" w14:textId="6FFC1F7C" w:rsidR="00F7609E" w:rsidRPr="00F7609E" w:rsidRDefault="00942BFA" w:rsidP="000162A4">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0162A4">
        <w:rPr>
          <w:rFonts w:ascii="Arial" w:hAnsi="Arial" w:cs="Arial"/>
          <w:b/>
          <w:bCs/>
          <w:color w:val="000000" w:themeColor="text1"/>
          <w:sz w:val="22"/>
          <w:szCs w:val="22"/>
        </w:rPr>
        <w:t xml:space="preserve"> and a </w:t>
      </w:r>
      <w:r w:rsidR="007B16A9">
        <w:rPr>
          <w:rFonts w:ascii="Arial" w:hAnsi="Arial" w:cs="Arial"/>
          <w:b/>
          <w:bCs/>
          <w:color w:val="000000" w:themeColor="text1"/>
          <w:sz w:val="22"/>
          <w:szCs w:val="22"/>
        </w:rPr>
        <w:t>Unilateral Undertaking</w:t>
      </w:r>
      <w:r w:rsidR="000162A4">
        <w:rPr>
          <w:rFonts w:ascii="Arial" w:hAnsi="Arial" w:cs="Arial"/>
          <w:b/>
          <w:bCs/>
          <w:color w:val="000000" w:themeColor="text1"/>
          <w:sz w:val="22"/>
          <w:szCs w:val="22"/>
        </w:rPr>
        <w:t xml:space="preserve"> to secure the self build nature of the dwelling. </w:t>
      </w:r>
      <w:r w:rsidRPr="00942BFA">
        <w:rPr>
          <w:rFonts w:ascii="Arial" w:hAnsi="Arial" w:cs="Arial"/>
          <w:b/>
          <w:bCs/>
          <w:color w:val="ED0000"/>
          <w:sz w:val="22"/>
          <w:szCs w:val="22"/>
        </w:rPr>
        <w:t xml:space="preserve"> </w:t>
      </w:r>
    </w:p>
    <w:p w14:paraId="23B59E63"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Arial-BoldItalic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6"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3110A3"/>
    <w:multiLevelType w:val="hybridMultilevel"/>
    <w:tmpl w:val="F7D0A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5"/>
  </w:num>
  <w:num w:numId="2" w16cid:durableId="1542328013">
    <w:abstractNumId w:val="13"/>
  </w:num>
  <w:num w:numId="3" w16cid:durableId="2085175374">
    <w:abstractNumId w:val="4"/>
  </w:num>
  <w:num w:numId="4" w16cid:durableId="1488207918">
    <w:abstractNumId w:val="10"/>
  </w:num>
  <w:num w:numId="5" w16cid:durableId="134420376">
    <w:abstractNumId w:val="12"/>
  </w:num>
  <w:num w:numId="6" w16cid:durableId="182673538">
    <w:abstractNumId w:val="3"/>
  </w:num>
  <w:num w:numId="7" w16cid:durableId="1842088480">
    <w:abstractNumId w:val="0"/>
  </w:num>
  <w:num w:numId="8" w16cid:durableId="509877877">
    <w:abstractNumId w:val="2"/>
  </w:num>
  <w:num w:numId="9" w16cid:durableId="1700400412">
    <w:abstractNumId w:val="7"/>
  </w:num>
  <w:num w:numId="10" w16cid:durableId="1797262182">
    <w:abstractNumId w:val="8"/>
  </w:num>
  <w:num w:numId="11" w16cid:durableId="658310686">
    <w:abstractNumId w:val="11"/>
  </w:num>
  <w:num w:numId="12" w16cid:durableId="1551453310">
    <w:abstractNumId w:val="6"/>
  </w:num>
  <w:num w:numId="13" w16cid:durableId="988752181">
    <w:abstractNumId w:val="1"/>
  </w:num>
  <w:num w:numId="14" w16cid:durableId="792794178">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62A4"/>
    <w:rsid w:val="0002128A"/>
    <w:rsid w:val="00024030"/>
    <w:rsid w:val="0002490A"/>
    <w:rsid w:val="000337B8"/>
    <w:rsid w:val="00035D59"/>
    <w:rsid w:val="00043528"/>
    <w:rsid w:val="0004756B"/>
    <w:rsid w:val="00051208"/>
    <w:rsid w:val="00053F09"/>
    <w:rsid w:val="00061168"/>
    <w:rsid w:val="0006523B"/>
    <w:rsid w:val="00067BEE"/>
    <w:rsid w:val="0007377C"/>
    <w:rsid w:val="00097010"/>
    <w:rsid w:val="000A188F"/>
    <w:rsid w:val="000A78E4"/>
    <w:rsid w:val="000B4E91"/>
    <w:rsid w:val="000C0D1A"/>
    <w:rsid w:val="000C42BA"/>
    <w:rsid w:val="000C773F"/>
    <w:rsid w:val="000D0858"/>
    <w:rsid w:val="000E3FD8"/>
    <w:rsid w:val="000E59B7"/>
    <w:rsid w:val="000E62BA"/>
    <w:rsid w:val="000F1D49"/>
    <w:rsid w:val="000F2BDF"/>
    <w:rsid w:val="00107D4F"/>
    <w:rsid w:val="001171CC"/>
    <w:rsid w:val="001418E4"/>
    <w:rsid w:val="00151532"/>
    <w:rsid w:val="00157709"/>
    <w:rsid w:val="001778D6"/>
    <w:rsid w:val="001A12BE"/>
    <w:rsid w:val="001A25C8"/>
    <w:rsid w:val="001A33F3"/>
    <w:rsid w:val="001F3B03"/>
    <w:rsid w:val="00200743"/>
    <w:rsid w:val="00204E4E"/>
    <w:rsid w:val="00211B6E"/>
    <w:rsid w:val="00214149"/>
    <w:rsid w:val="0021435E"/>
    <w:rsid w:val="0021750A"/>
    <w:rsid w:val="00222BAA"/>
    <w:rsid w:val="00230405"/>
    <w:rsid w:val="002319A7"/>
    <w:rsid w:val="00237634"/>
    <w:rsid w:val="00250212"/>
    <w:rsid w:val="002552D4"/>
    <w:rsid w:val="00262CDC"/>
    <w:rsid w:val="002674A9"/>
    <w:rsid w:val="00271C2D"/>
    <w:rsid w:val="0029187E"/>
    <w:rsid w:val="0029208D"/>
    <w:rsid w:val="002920BF"/>
    <w:rsid w:val="002927C8"/>
    <w:rsid w:val="002B0BE1"/>
    <w:rsid w:val="002C0DC8"/>
    <w:rsid w:val="002D63A7"/>
    <w:rsid w:val="002E273A"/>
    <w:rsid w:val="002E4B31"/>
    <w:rsid w:val="003007EC"/>
    <w:rsid w:val="003066D0"/>
    <w:rsid w:val="00307886"/>
    <w:rsid w:val="00312C7F"/>
    <w:rsid w:val="00316C37"/>
    <w:rsid w:val="00327312"/>
    <w:rsid w:val="00336FA4"/>
    <w:rsid w:val="003440E3"/>
    <w:rsid w:val="0035216D"/>
    <w:rsid w:val="00352A11"/>
    <w:rsid w:val="00355C32"/>
    <w:rsid w:val="00382230"/>
    <w:rsid w:val="003905FB"/>
    <w:rsid w:val="003C606B"/>
    <w:rsid w:val="003D5959"/>
    <w:rsid w:val="003D619A"/>
    <w:rsid w:val="004050FC"/>
    <w:rsid w:val="00427EF9"/>
    <w:rsid w:val="00433E32"/>
    <w:rsid w:val="0043749E"/>
    <w:rsid w:val="00477CC4"/>
    <w:rsid w:val="004817FB"/>
    <w:rsid w:val="00482421"/>
    <w:rsid w:val="00482DB3"/>
    <w:rsid w:val="004901C5"/>
    <w:rsid w:val="004B488F"/>
    <w:rsid w:val="004C0337"/>
    <w:rsid w:val="004C1B30"/>
    <w:rsid w:val="004C4FA0"/>
    <w:rsid w:val="005138AB"/>
    <w:rsid w:val="00515B1F"/>
    <w:rsid w:val="00520340"/>
    <w:rsid w:val="00532780"/>
    <w:rsid w:val="00533E0C"/>
    <w:rsid w:val="0054068B"/>
    <w:rsid w:val="00543309"/>
    <w:rsid w:val="005509AC"/>
    <w:rsid w:val="00562C98"/>
    <w:rsid w:val="005729CC"/>
    <w:rsid w:val="00585742"/>
    <w:rsid w:val="00587773"/>
    <w:rsid w:val="005A03A2"/>
    <w:rsid w:val="005C018F"/>
    <w:rsid w:val="005F0573"/>
    <w:rsid w:val="005F3C5A"/>
    <w:rsid w:val="005F4A4B"/>
    <w:rsid w:val="0061252A"/>
    <w:rsid w:val="006411AB"/>
    <w:rsid w:val="00643C57"/>
    <w:rsid w:val="00646832"/>
    <w:rsid w:val="006477C7"/>
    <w:rsid w:val="00671BC3"/>
    <w:rsid w:val="00671D54"/>
    <w:rsid w:val="00680DA9"/>
    <w:rsid w:val="00683C17"/>
    <w:rsid w:val="00684637"/>
    <w:rsid w:val="006A65F4"/>
    <w:rsid w:val="006B0308"/>
    <w:rsid w:val="006B2E50"/>
    <w:rsid w:val="006C77FD"/>
    <w:rsid w:val="006C7831"/>
    <w:rsid w:val="006C7EB1"/>
    <w:rsid w:val="006F0799"/>
    <w:rsid w:val="006F1FF0"/>
    <w:rsid w:val="006F5FC1"/>
    <w:rsid w:val="00722BAC"/>
    <w:rsid w:val="0073177E"/>
    <w:rsid w:val="00751480"/>
    <w:rsid w:val="0076592F"/>
    <w:rsid w:val="00765BC6"/>
    <w:rsid w:val="00765EEE"/>
    <w:rsid w:val="00776F23"/>
    <w:rsid w:val="007842F1"/>
    <w:rsid w:val="007B16A9"/>
    <w:rsid w:val="007E0B65"/>
    <w:rsid w:val="007E1541"/>
    <w:rsid w:val="007E67D4"/>
    <w:rsid w:val="007E6A47"/>
    <w:rsid w:val="007E6DC5"/>
    <w:rsid w:val="007F0006"/>
    <w:rsid w:val="007F548E"/>
    <w:rsid w:val="007F695C"/>
    <w:rsid w:val="00805896"/>
    <w:rsid w:val="00807170"/>
    <w:rsid w:val="0080760A"/>
    <w:rsid w:val="00820D83"/>
    <w:rsid w:val="00821F0C"/>
    <w:rsid w:val="00831AC7"/>
    <w:rsid w:val="008410F1"/>
    <w:rsid w:val="00850833"/>
    <w:rsid w:val="00860FB0"/>
    <w:rsid w:val="0086216C"/>
    <w:rsid w:val="008651DA"/>
    <w:rsid w:val="00883BF4"/>
    <w:rsid w:val="008A6B33"/>
    <w:rsid w:val="008B0B16"/>
    <w:rsid w:val="008C27EB"/>
    <w:rsid w:val="008E0002"/>
    <w:rsid w:val="008E59DE"/>
    <w:rsid w:val="008F5BE4"/>
    <w:rsid w:val="00916070"/>
    <w:rsid w:val="009223E2"/>
    <w:rsid w:val="00925336"/>
    <w:rsid w:val="0092586B"/>
    <w:rsid w:val="00940706"/>
    <w:rsid w:val="00942BFA"/>
    <w:rsid w:val="00943755"/>
    <w:rsid w:val="009613A4"/>
    <w:rsid w:val="00970A8A"/>
    <w:rsid w:val="00977209"/>
    <w:rsid w:val="0098515B"/>
    <w:rsid w:val="00985E84"/>
    <w:rsid w:val="00994116"/>
    <w:rsid w:val="009C3071"/>
    <w:rsid w:val="009D0560"/>
    <w:rsid w:val="009E1642"/>
    <w:rsid w:val="00A16EA1"/>
    <w:rsid w:val="00A26FDC"/>
    <w:rsid w:val="00A313CE"/>
    <w:rsid w:val="00A41153"/>
    <w:rsid w:val="00A55DA1"/>
    <w:rsid w:val="00A57783"/>
    <w:rsid w:val="00A64314"/>
    <w:rsid w:val="00A71295"/>
    <w:rsid w:val="00A71C3E"/>
    <w:rsid w:val="00A82351"/>
    <w:rsid w:val="00A90401"/>
    <w:rsid w:val="00A95A96"/>
    <w:rsid w:val="00AA3C46"/>
    <w:rsid w:val="00AA499E"/>
    <w:rsid w:val="00AE1C41"/>
    <w:rsid w:val="00AF45AE"/>
    <w:rsid w:val="00B0100C"/>
    <w:rsid w:val="00B32039"/>
    <w:rsid w:val="00B341CC"/>
    <w:rsid w:val="00B45C5F"/>
    <w:rsid w:val="00B56EE9"/>
    <w:rsid w:val="00B65B2D"/>
    <w:rsid w:val="00B75EF9"/>
    <w:rsid w:val="00B81A07"/>
    <w:rsid w:val="00B913B9"/>
    <w:rsid w:val="00B91F7C"/>
    <w:rsid w:val="00BB182D"/>
    <w:rsid w:val="00BB696C"/>
    <w:rsid w:val="00BC3471"/>
    <w:rsid w:val="00BC3F9A"/>
    <w:rsid w:val="00BD52EF"/>
    <w:rsid w:val="00BE6683"/>
    <w:rsid w:val="00BF5939"/>
    <w:rsid w:val="00C15984"/>
    <w:rsid w:val="00C34DE4"/>
    <w:rsid w:val="00C51947"/>
    <w:rsid w:val="00C760C4"/>
    <w:rsid w:val="00C82C36"/>
    <w:rsid w:val="00CB436B"/>
    <w:rsid w:val="00CC51B9"/>
    <w:rsid w:val="00CF2835"/>
    <w:rsid w:val="00CF67E2"/>
    <w:rsid w:val="00D030B2"/>
    <w:rsid w:val="00D101B5"/>
    <w:rsid w:val="00D12140"/>
    <w:rsid w:val="00D14841"/>
    <w:rsid w:val="00D428D4"/>
    <w:rsid w:val="00D45219"/>
    <w:rsid w:val="00D60FF7"/>
    <w:rsid w:val="00D662F9"/>
    <w:rsid w:val="00D859CC"/>
    <w:rsid w:val="00D902FA"/>
    <w:rsid w:val="00DA3A4D"/>
    <w:rsid w:val="00DB2721"/>
    <w:rsid w:val="00DB3FA1"/>
    <w:rsid w:val="00DD1AF1"/>
    <w:rsid w:val="00DF3CCE"/>
    <w:rsid w:val="00E016EF"/>
    <w:rsid w:val="00E03670"/>
    <w:rsid w:val="00E03EDD"/>
    <w:rsid w:val="00E058EC"/>
    <w:rsid w:val="00E15D98"/>
    <w:rsid w:val="00E24994"/>
    <w:rsid w:val="00E35059"/>
    <w:rsid w:val="00E3526F"/>
    <w:rsid w:val="00E42E64"/>
    <w:rsid w:val="00E544A0"/>
    <w:rsid w:val="00E70D98"/>
    <w:rsid w:val="00E7226B"/>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7FAD"/>
    <w:rsid w:val="00F514A2"/>
    <w:rsid w:val="00F65739"/>
    <w:rsid w:val="00F7017C"/>
    <w:rsid w:val="00F75933"/>
    <w:rsid w:val="00F7609E"/>
    <w:rsid w:val="00F801C2"/>
    <w:rsid w:val="00F81518"/>
    <w:rsid w:val="00F81970"/>
    <w:rsid w:val="00F850DD"/>
    <w:rsid w:val="00F85FE4"/>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32B343"/>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86216C"/>
    <w:rPr>
      <w:rFonts w:ascii="ArialMT" w:hAnsi="ArialMT" w:hint="default"/>
      <w:b w:val="0"/>
      <w:bCs w:val="0"/>
      <w:i w:val="0"/>
      <w:iCs w:val="0"/>
      <w:color w:val="000000"/>
      <w:sz w:val="22"/>
      <w:szCs w:val="22"/>
    </w:rPr>
  </w:style>
  <w:style w:type="character" w:customStyle="1" w:styleId="fontstyle21">
    <w:name w:val="fontstyle21"/>
    <w:basedOn w:val="DefaultParagraphFont"/>
    <w:rsid w:val="0086216C"/>
    <w:rPr>
      <w:rFonts w:ascii="Arial-BoldItalicMT" w:hAnsi="Arial-BoldItalicMT" w:hint="default"/>
      <w:b/>
      <w:bCs/>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2956</Words>
  <Characters>16851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salesforceId:223f40e8-b34a-4e7f-bba4-52a3cf4e144f</dc:subject>
  <dc:creator>O'Donoghue, Ruaridh</dc:creator>
  <cp:keywords/>
  <dc:description/>
  <cp:lastModifiedBy>Foster, Jemma</cp:lastModifiedBy>
  <cp:revision>31</cp:revision>
  <dcterms:created xsi:type="dcterms:W3CDTF">2026-05-05T12:55:00Z</dcterms:created>
  <dcterms:modified xsi:type="dcterms:W3CDTF">2026-05-20T12:55:00Z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069Q300000P1NlpIAF</vt:lpwstr>
  </property>
</Properties>
</file>