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F68DA"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20665787"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1C82A12A" w14:textId="77777777" w:rsidTr="42FB4F73">
        <w:trPr>
          <w:trHeight w:hRule="exact" w:val="20"/>
        </w:trPr>
        <w:tc>
          <w:tcPr>
            <w:tcW w:w="3681" w:type="dxa"/>
            <w:tcBorders>
              <w:top w:val="nil"/>
              <w:left w:val="nil"/>
              <w:bottom w:val="nil"/>
              <w:right w:val="nil"/>
            </w:tcBorders>
          </w:tcPr>
          <w:p w14:paraId="113891D7"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423F96A2" w14:textId="77777777" w:rsidR="00EC0B52" w:rsidRDefault="00EC0B52">
            <w:pPr>
              <w:rPr>
                <w:sz w:val="2"/>
              </w:rPr>
            </w:pPr>
          </w:p>
        </w:tc>
      </w:tr>
      <w:tr w:rsidR="00EC0B52" w14:paraId="756DF3BF" w14:textId="77777777" w:rsidTr="42FB4F73">
        <w:tc>
          <w:tcPr>
            <w:tcW w:w="3681" w:type="dxa"/>
          </w:tcPr>
          <w:p w14:paraId="5A6D99B4"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9AE793D"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PL/2026/02276</w:t>
            </w:r>
          </w:p>
        </w:tc>
      </w:tr>
      <w:tr w:rsidR="00EC0B52" w14:paraId="71261CA0" w14:textId="77777777" w:rsidTr="42FB4F73">
        <w:tc>
          <w:tcPr>
            <w:tcW w:w="3681" w:type="dxa"/>
          </w:tcPr>
          <w:p w14:paraId="162CD762"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14F7AC8"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06D224AA" w14:textId="77777777" w:rsidTr="42FB4F73">
        <w:tc>
          <w:tcPr>
            <w:tcW w:w="3681" w:type="dxa"/>
          </w:tcPr>
          <w:p w14:paraId="5E251B63"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0988925"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7 Wellhead Lane, Westbury, BA13 3PW</w:t>
            </w:r>
          </w:p>
        </w:tc>
      </w:tr>
      <w:tr w:rsidR="00EC0B52" w14:paraId="6B4CCFCC" w14:textId="77777777" w:rsidTr="42FB4F73">
        <w:tc>
          <w:tcPr>
            <w:tcW w:w="3681" w:type="dxa"/>
          </w:tcPr>
          <w:p w14:paraId="46D54787"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F25E19A"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Application for a Lawful Development Certificate of a proposed side extension.</w:t>
            </w:r>
          </w:p>
        </w:tc>
      </w:tr>
      <w:tr w:rsidR="00EC0B52" w14:paraId="4F50A787" w14:textId="77777777" w:rsidTr="42FB4F73">
        <w:tc>
          <w:tcPr>
            <w:tcW w:w="3681" w:type="dxa"/>
          </w:tcPr>
          <w:p w14:paraId="7CCCB2E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3F73F9F" w14:textId="739CB6B9" w:rsidR="00EC0B52" w:rsidRPr="003264F5" w:rsidRDefault="007A19F2" w:rsidP="00567E39">
            <w:pPr>
              <w:spacing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Refuse</w:t>
            </w:r>
          </w:p>
        </w:tc>
      </w:tr>
      <w:bookmarkEnd w:id="1"/>
    </w:tbl>
    <w:p w14:paraId="6437CE0B" w14:textId="77777777" w:rsidR="00B406DC" w:rsidRPr="00A309C8" w:rsidRDefault="00B406DC" w:rsidP="00A309C8">
      <w:pPr>
        <w:spacing w:after="0" w:line="276" w:lineRule="auto"/>
        <w:jc w:val="both"/>
        <w:rPr>
          <w:rFonts w:ascii="Arial" w:hAnsi="Arial" w:cs="Arial"/>
          <w:b/>
          <w:bCs/>
          <w:sz w:val="22"/>
          <w:szCs w:val="22"/>
        </w:rPr>
      </w:pPr>
    </w:p>
    <w:p w14:paraId="4BE85A55" w14:textId="77777777"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2BDE3CA8" w14:textId="71674311" w:rsid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under Section 192 of the Town and Country Planning Act 1990 (as amended) for a proposed</w:t>
      </w:r>
      <w:r w:rsidR="00B26192">
        <w:rPr>
          <w:rFonts w:ascii="Arial" w:hAnsi="Arial" w:cs="Arial"/>
          <w:sz w:val="22"/>
          <w:szCs w:val="22"/>
        </w:rPr>
        <w:t xml:space="preserve"> s</w:t>
      </w:r>
      <w:r w:rsidR="000B3896">
        <w:rPr>
          <w:rFonts w:ascii="Arial" w:hAnsi="Arial" w:cs="Arial"/>
          <w:sz w:val="22"/>
          <w:szCs w:val="22"/>
        </w:rPr>
        <w:t>ide extension.</w:t>
      </w:r>
    </w:p>
    <w:p w14:paraId="07C9C157" w14:textId="77777777" w:rsidR="00F36D42" w:rsidRPr="00F36D42" w:rsidRDefault="00F36D42" w:rsidP="00F36D42">
      <w:pPr>
        <w:spacing w:after="0" w:line="276" w:lineRule="auto"/>
        <w:jc w:val="both"/>
        <w:rPr>
          <w:rFonts w:ascii="Arial" w:hAnsi="Arial" w:cs="Arial"/>
          <w:sz w:val="22"/>
          <w:szCs w:val="22"/>
        </w:rPr>
      </w:pPr>
    </w:p>
    <w:p w14:paraId="620AE4F2"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56FDF68C" w14:textId="77777777" w:rsidR="008744F2" w:rsidRPr="008744F2" w:rsidRDefault="008744F2" w:rsidP="008744F2">
      <w:pPr>
        <w:spacing w:after="0" w:line="276" w:lineRule="auto"/>
        <w:jc w:val="both"/>
        <w:rPr>
          <w:rFonts w:ascii="Arial" w:hAnsi="Arial" w:cs="Arial"/>
          <w:sz w:val="22"/>
          <w:szCs w:val="22"/>
        </w:rPr>
      </w:pPr>
    </w:p>
    <w:p w14:paraId="67E84282" w14:textId="77777777" w:rsidR="00FB3BA4" w:rsidRPr="0007311E"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2B37CB" w:rsidRPr="0007311E">
        <w:rPr>
          <w:rFonts w:ascii="Arial" w:eastAsia="Times New Roman" w:hAnsi="Arial" w:cs="Arial"/>
          <w:b/>
          <w:bCs/>
          <w:kern w:val="0"/>
          <w:sz w:val="22"/>
          <w:szCs w:val="22"/>
          <w:lang w:eastAsia="en-GB"/>
          <w14:ligatures w14:val="none"/>
        </w:rPr>
        <w:t xml:space="preserve"> </w:t>
      </w:r>
    </w:p>
    <w:p w14:paraId="544C5369" w14:textId="77777777" w:rsidR="0007311E" w:rsidRDefault="0007311E"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kern w:val="0"/>
          <w:sz w:val="22"/>
          <w:szCs w:val="22"/>
          <w:lang w:eastAsia="en-GB"/>
          <w14:ligatures w14:val="none"/>
        </w:rPr>
        <w:t xml:space="preserve">The statutory framework governing </w:t>
      </w:r>
      <w:r>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0F28C95A" w14:textId="77777777" w:rsidR="004822EA" w:rsidRDefault="004822EA" w:rsidP="00770B39">
      <w:pPr>
        <w:pStyle w:val="Report"/>
        <w:numPr>
          <w:ilvl w:val="0"/>
          <w:numId w:val="0"/>
        </w:numPr>
        <w:spacing w:before="0" w:line="276" w:lineRule="auto"/>
        <w:rPr>
          <w:b/>
          <w:sz w:val="22"/>
          <w:szCs w:val="22"/>
        </w:rPr>
      </w:pPr>
    </w:p>
    <w:p w14:paraId="2AC12BE2" w14:textId="77777777" w:rsidR="004D1796" w:rsidRPr="004D1796" w:rsidRDefault="004D1796" w:rsidP="00770B39">
      <w:pPr>
        <w:pStyle w:val="Report"/>
        <w:numPr>
          <w:ilvl w:val="0"/>
          <w:numId w:val="0"/>
        </w:numPr>
        <w:spacing w:before="0" w:line="276" w:lineRule="auto"/>
        <w:rPr>
          <w:bCs/>
          <w:sz w:val="22"/>
          <w:szCs w:val="22"/>
        </w:rPr>
      </w:pPr>
      <w:r w:rsidRPr="004D1796">
        <w:rPr>
          <w:bCs/>
          <w:sz w:val="22"/>
          <w:szCs w:val="22"/>
        </w:rPr>
        <w:t>The application has been assessed against the relevant criteria set out in Schedule 2, Part 1, Classes A–H of the GPDO 2015 (as amended).</w:t>
      </w:r>
    </w:p>
    <w:p w14:paraId="4FBD3AB1" w14:textId="77777777" w:rsidR="004D1796" w:rsidRDefault="004D1796" w:rsidP="00770B39">
      <w:pPr>
        <w:pStyle w:val="Report"/>
        <w:numPr>
          <w:ilvl w:val="0"/>
          <w:numId w:val="0"/>
        </w:numPr>
        <w:spacing w:before="0" w:line="276" w:lineRule="auto"/>
        <w:rPr>
          <w:b/>
          <w:sz w:val="22"/>
          <w:szCs w:val="22"/>
        </w:rPr>
      </w:pPr>
    </w:p>
    <w:p w14:paraId="29817DFB"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6A0D19DD"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13A61658" w14:textId="77777777" w:rsidR="00016547" w:rsidRDefault="00016547" w:rsidP="00A309C8">
      <w:pPr>
        <w:spacing w:after="0" w:line="276" w:lineRule="auto"/>
        <w:jc w:val="both"/>
        <w:rPr>
          <w:rFonts w:ascii="Arial" w:hAnsi="Arial" w:cs="Arial"/>
          <w:i/>
          <w:iCs/>
          <w:color w:val="ED0000"/>
          <w:sz w:val="22"/>
          <w:szCs w:val="22"/>
        </w:rPr>
      </w:pPr>
    </w:p>
    <w:p w14:paraId="65B3E663"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419A5B8D" w14:textId="10D42CE5"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w:t>
      </w:r>
      <w:r w:rsidR="00AF4A1F">
        <w:rPr>
          <w:rFonts w:ascii="Arial" w:hAnsi="Arial" w:cs="Arial"/>
          <w:sz w:val="22"/>
          <w:szCs w:val="22"/>
        </w:rPr>
        <w:t xml:space="preserve"> no </w:t>
      </w:r>
      <w:r w:rsidRPr="00A12814">
        <w:rPr>
          <w:rFonts w:ascii="Arial" w:hAnsi="Arial" w:cs="Arial"/>
          <w:sz w:val="22"/>
          <w:szCs w:val="22"/>
        </w:rPr>
        <w:t>relevant planning history</w:t>
      </w:r>
      <w:r w:rsidR="00AF4A1F">
        <w:rPr>
          <w:rFonts w:ascii="Arial" w:hAnsi="Arial" w:cs="Arial"/>
          <w:sz w:val="22"/>
          <w:szCs w:val="22"/>
        </w:rPr>
        <w:t>.</w:t>
      </w:r>
    </w:p>
    <w:p w14:paraId="40BB4AB2" w14:textId="77777777" w:rsidR="00FB7369" w:rsidRDefault="00FB7369" w:rsidP="00695DAE">
      <w:pPr>
        <w:spacing w:after="0" w:line="276" w:lineRule="auto"/>
        <w:jc w:val="both"/>
        <w:rPr>
          <w:rFonts w:ascii="Arial" w:hAnsi="Arial" w:cs="Arial"/>
          <w:b/>
          <w:bCs/>
          <w:sz w:val="22"/>
          <w:szCs w:val="22"/>
        </w:rPr>
      </w:pPr>
    </w:p>
    <w:p w14:paraId="6C2D5CBD" w14:textId="77777777"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234BA2D7" w14:textId="1D6E6359"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proposal seeks to utilise permitted development rights under Part</w:t>
      </w:r>
      <w:r w:rsidR="007A19F2">
        <w:rPr>
          <w:rFonts w:ascii="Arial" w:hAnsi="Arial" w:cs="Arial"/>
          <w:sz w:val="22"/>
          <w:szCs w:val="22"/>
        </w:rPr>
        <w:t xml:space="preserve"> 1 </w:t>
      </w:r>
      <w:r w:rsidRPr="001A77C7">
        <w:rPr>
          <w:rFonts w:ascii="Arial" w:hAnsi="Arial" w:cs="Arial"/>
          <w:sz w:val="22"/>
          <w:szCs w:val="22"/>
        </w:rPr>
        <w:t>of Schedule 2 of the Town and Country Planning (General Permitted Development) (England) Order 2015 (as amended).</w:t>
      </w:r>
    </w:p>
    <w:p w14:paraId="27B2E667" w14:textId="77777777" w:rsidR="001A77C7" w:rsidRPr="001A77C7" w:rsidRDefault="001A77C7" w:rsidP="001A77C7">
      <w:pPr>
        <w:spacing w:after="0" w:line="276" w:lineRule="auto"/>
        <w:jc w:val="both"/>
        <w:rPr>
          <w:rFonts w:ascii="Arial" w:hAnsi="Arial" w:cs="Arial"/>
          <w:sz w:val="22"/>
          <w:szCs w:val="22"/>
        </w:rPr>
      </w:pPr>
    </w:p>
    <w:p w14:paraId="153DBE29" w14:textId="5213B546"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Having completed the detailed assessment checklist at Appendix 1</w:t>
      </w:r>
      <w:r w:rsidR="00DB3A1A">
        <w:rPr>
          <w:rFonts w:ascii="Arial" w:hAnsi="Arial" w:cs="Arial"/>
          <w:sz w:val="22"/>
          <w:szCs w:val="22"/>
        </w:rPr>
        <w:t xml:space="preserve"> and 2</w:t>
      </w:r>
      <w:r w:rsidRPr="001A77C7">
        <w:rPr>
          <w:rFonts w:ascii="Arial" w:hAnsi="Arial" w:cs="Arial"/>
          <w:sz w:val="22"/>
          <w:szCs w:val="22"/>
        </w:rPr>
        <w:t>, and based on the submitted plans, supporting information, and a review of relevant constraints (including planning history, Article 4 Directions, and any planning conditions), it is concluded that:</w:t>
      </w:r>
    </w:p>
    <w:p w14:paraId="7CB4DBF8" w14:textId="77777777" w:rsidR="001A77C7" w:rsidRPr="001A77C7" w:rsidRDefault="001A77C7" w:rsidP="001A77C7">
      <w:pPr>
        <w:spacing w:after="0" w:line="276" w:lineRule="auto"/>
        <w:jc w:val="both"/>
        <w:rPr>
          <w:rFonts w:ascii="Arial" w:hAnsi="Arial" w:cs="Arial"/>
          <w:sz w:val="22"/>
          <w:szCs w:val="22"/>
        </w:rPr>
      </w:pPr>
    </w:p>
    <w:p w14:paraId="2D944C40" w14:textId="77777777" w:rsidR="00E5748A" w:rsidRDefault="00E5748A" w:rsidP="001A77C7">
      <w:pPr>
        <w:spacing w:after="0" w:line="276" w:lineRule="auto"/>
        <w:jc w:val="both"/>
        <w:rPr>
          <w:rFonts w:ascii="Arial" w:hAnsi="Arial" w:cs="Arial"/>
          <w:sz w:val="22"/>
          <w:szCs w:val="22"/>
        </w:rPr>
      </w:pPr>
    </w:p>
    <w:p w14:paraId="0D721BC6" w14:textId="15A9C918"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lastRenderedPageBreak/>
        <w:t xml:space="preserve">The proposed development does not fall within the scope of permitted development, as it fails to meet one </w:t>
      </w:r>
      <w:r w:rsidR="003801F7">
        <w:rPr>
          <w:rFonts w:ascii="Arial" w:hAnsi="Arial" w:cs="Arial"/>
          <w:sz w:val="22"/>
          <w:szCs w:val="22"/>
        </w:rPr>
        <w:t xml:space="preserve">of the </w:t>
      </w:r>
      <w:r w:rsidRPr="001A77C7">
        <w:rPr>
          <w:rFonts w:ascii="Arial" w:hAnsi="Arial" w:cs="Arial"/>
          <w:sz w:val="22"/>
          <w:szCs w:val="22"/>
        </w:rPr>
        <w:t>conditions set out within the relevant class(es) of the GPDO.</w:t>
      </w:r>
      <w:r w:rsidR="00EF4D78">
        <w:rPr>
          <w:rFonts w:ascii="Arial" w:hAnsi="Arial" w:cs="Arial"/>
          <w:sz w:val="22"/>
          <w:szCs w:val="22"/>
        </w:rPr>
        <w:t xml:space="preserve"> </w:t>
      </w:r>
      <w:r w:rsidR="002C1137">
        <w:rPr>
          <w:rFonts w:ascii="Arial" w:hAnsi="Arial" w:cs="Arial"/>
          <w:sz w:val="22"/>
          <w:szCs w:val="22"/>
        </w:rPr>
        <w:t>Specifically</w:t>
      </w:r>
      <w:r w:rsidR="00EF4D78">
        <w:rPr>
          <w:rFonts w:ascii="Arial" w:hAnsi="Arial" w:cs="Arial"/>
          <w:sz w:val="22"/>
          <w:szCs w:val="22"/>
        </w:rPr>
        <w:t>:</w:t>
      </w:r>
    </w:p>
    <w:p w14:paraId="6DA03812" w14:textId="77777777" w:rsidR="001A77C7" w:rsidRDefault="001A77C7" w:rsidP="001A77C7">
      <w:pPr>
        <w:spacing w:after="0" w:line="276" w:lineRule="auto"/>
        <w:jc w:val="both"/>
        <w:rPr>
          <w:rFonts w:ascii="Arial" w:hAnsi="Arial" w:cs="Arial"/>
          <w:sz w:val="22"/>
          <w:szCs w:val="22"/>
        </w:rPr>
      </w:pPr>
    </w:p>
    <w:p w14:paraId="1A1288BA" w14:textId="75B61354" w:rsidR="003801F7" w:rsidRPr="007978CB" w:rsidRDefault="007978CB" w:rsidP="007978CB">
      <w:pPr>
        <w:spacing w:after="0" w:line="276" w:lineRule="auto"/>
        <w:jc w:val="both"/>
        <w:rPr>
          <w:rFonts w:ascii="Arial" w:hAnsi="Arial" w:cs="Arial"/>
          <w:sz w:val="22"/>
          <w:szCs w:val="22"/>
        </w:rPr>
      </w:pPr>
      <w:r>
        <w:rPr>
          <w:rFonts w:ascii="Arial" w:hAnsi="Arial" w:cs="Arial"/>
          <w:sz w:val="22"/>
          <w:szCs w:val="22"/>
        </w:rPr>
        <w:t>“</w:t>
      </w:r>
      <w:r w:rsidR="00F82D12" w:rsidRPr="007978CB">
        <w:rPr>
          <w:rFonts w:ascii="Arial" w:hAnsi="Arial" w:cs="Arial"/>
          <w:sz w:val="22"/>
          <w:szCs w:val="22"/>
        </w:rPr>
        <w:t>The materials used in any exterior work (other than materials used in the construction of a conservatory) must be of a similar appearance to those used in the construction of the exterior of the existing dwellinghouse.</w:t>
      </w:r>
      <w:r>
        <w:rPr>
          <w:rFonts w:ascii="Arial" w:hAnsi="Arial" w:cs="Arial"/>
          <w:sz w:val="22"/>
          <w:szCs w:val="22"/>
        </w:rPr>
        <w:t>”</w:t>
      </w:r>
    </w:p>
    <w:p w14:paraId="060EA97E" w14:textId="77777777" w:rsidR="00F82D12" w:rsidRDefault="00F82D12" w:rsidP="00F82D12">
      <w:pPr>
        <w:spacing w:after="0" w:line="276" w:lineRule="auto"/>
        <w:jc w:val="both"/>
        <w:rPr>
          <w:rFonts w:ascii="Arial" w:hAnsi="Arial" w:cs="Arial"/>
          <w:color w:val="ED0000"/>
          <w:sz w:val="22"/>
          <w:szCs w:val="22"/>
        </w:rPr>
      </w:pPr>
    </w:p>
    <w:p w14:paraId="542F36C1" w14:textId="636C6B7E" w:rsidR="007978CB" w:rsidRDefault="007978CB" w:rsidP="007978CB">
      <w:pPr>
        <w:rPr>
          <w:rFonts w:ascii="Arial" w:eastAsia="Times New Roman" w:hAnsi="Arial" w:cs="Arial"/>
          <w:sz w:val="22"/>
          <w:szCs w:val="22"/>
        </w:rPr>
      </w:pPr>
      <w:r>
        <w:rPr>
          <w:rFonts w:ascii="Arial" w:eastAsia="Times New Roman" w:hAnsi="Arial" w:cs="Arial"/>
          <w:sz w:val="22"/>
          <w:szCs w:val="22"/>
        </w:rPr>
        <w:t xml:space="preserve">Part of the extension includes a </w:t>
      </w:r>
      <w:r w:rsidR="00E34CDA">
        <w:rPr>
          <w:rFonts w:ascii="Arial" w:eastAsia="Times New Roman" w:hAnsi="Arial" w:cs="Arial"/>
          <w:sz w:val="22"/>
          <w:szCs w:val="22"/>
        </w:rPr>
        <w:t xml:space="preserve">front </w:t>
      </w:r>
      <w:r>
        <w:rPr>
          <w:rFonts w:ascii="Arial" w:eastAsia="Times New Roman" w:hAnsi="Arial" w:cs="Arial"/>
          <w:sz w:val="22"/>
          <w:szCs w:val="22"/>
        </w:rPr>
        <w:t>porch overhang element</w:t>
      </w:r>
      <w:r w:rsidR="005E6B62">
        <w:rPr>
          <w:rFonts w:ascii="Arial" w:eastAsia="Times New Roman" w:hAnsi="Arial" w:cs="Arial"/>
          <w:sz w:val="22"/>
          <w:szCs w:val="22"/>
        </w:rPr>
        <w:t xml:space="preserve"> </w:t>
      </w:r>
      <w:r w:rsidR="00E34CDA">
        <w:rPr>
          <w:rFonts w:ascii="Arial" w:eastAsia="Times New Roman" w:hAnsi="Arial" w:cs="Arial"/>
          <w:sz w:val="22"/>
          <w:szCs w:val="22"/>
        </w:rPr>
        <w:t xml:space="preserve">with </w:t>
      </w:r>
      <w:r w:rsidR="00D868ED">
        <w:rPr>
          <w:rFonts w:ascii="Arial" w:eastAsia="Times New Roman" w:hAnsi="Arial" w:cs="Arial"/>
          <w:sz w:val="22"/>
          <w:szCs w:val="22"/>
        </w:rPr>
        <w:t xml:space="preserve">large </w:t>
      </w:r>
      <w:r w:rsidR="00E34CDA">
        <w:rPr>
          <w:rFonts w:ascii="Arial" w:eastAsia="Times New Roman" w:hAnsi="Arial" w:cs="Arial"/>
          <w:sz w:val="22"/>
          <w:szCs w:val="22"/>
        </w:rPr>
        <w:t>o</w:t>
      </w:r>
      <w:r w:rsidR="005E6B62">
        <w:rPr>
          <w:rFonts w:ascii="Arial" w:eastAsia="Times New Roman" w:hAnsi="Arial" w:cs="Arial"/>
          <w:sz w:val="22"/>
          <w:szCs w:val="22"/>
        </w:rPr>
        <w:t>ak</w:t>
      </w:r>
      <w:r w:rsidR="00E34CDA">
        <w:rPr>
          <w:rFonts w:ascii="Arial" w:eastAsia="Times New Roman" w:hAnsi="Arial" w:cs="Arial"/>
          <w:sz w:val="22"/>
          <w:szCs w:val="22"/>
        </w:rPr>
        <w:t xml:space="preserve"> beams</w:t>
      </w:r>
      <w:r w:rsidR="00831871">
        <w:rPr>
          <w:rFonts w:ascii="Arial" w:eastAsia="Times New Roman" w:hAnsi="Arial" w:cs="Arial"/>
          <w:sz w:val="22"/>
          <w:szCs w:val="22"/>
        </w:rPr>
        <w:t xml:space="preserve"> above and to the side</w:t>
      </w:r>
      <w:r w:rsidR="005E6B62">
        <w:rPr>
          <w:rFonts w:ascii="Arial" w:eastAsia="Times New Roman" w:hAnsi="Arial" w:cs="Arial"/>
          <w:sz w:val="22"/>
          <w:szCs w:val="22"/>
        </w:rPr>
        <w:t>.  The use of oak would intro</w:t>
      </w:r>
      <w:r>
        <w:rPr>
          <w:rFonts w:ascii="Arial" w:eastAsia="Times New Roman" w:hAnsi="Arial" w:cs="Arial"/>
          <w:sz w:val="22"/>
          <w:szCs w:val="22"/>
        </w:rPr>
        <w:t>duce a new material that is not</w:t>
      </w:r>
      <w:r w:rsidR="00E34CDA">
        <w:rPr>
          <w:rFonts w:ascii="Arial" w:eastAsia="Times New Roman" w:hAnsi="Arial" w:cs="Arial"/>
          <w:sz w:val="22"/>
          <w:szCs w:val="22"/>
        </w:rPr>
        <w:t xml:space="preserve"> o</w:t>
      </w:r>
      <w:r w:rsidR="009A6C9F">
        <w:rPr>
          <w:rFonts w:ascii="Arial" w:eastAsia="Times New Roman" w:hAnsi="Arial" w:cs="Arial"/>
          <w:sz w:val="22"/>
          <w:szCs w:val="22"/>
        </w:rPr>
        <w:t>f</w:t>
      </w:r>
      <w:r w:rsidR="00E34CDA">
        <w:rPr>
          <w:rFonts w:ascii="Arial" w:eastAsia="Times New Roman" w:hAnsi="Arial" w:cs="Arial"/>
          <w:sz w:val="22"/>
          <w:szCs w:val="22"/>
        </w:rPr>
        <w:t xml:space="preserve"> similar appearance </w:t>
      </w:r>
      <w:r>
        <w:rPr>
          <w:rFonts w:ascii="Arial" w:eastAsia="Times New Roman" w:hAnsi="Arial" w:cs="Arial"/>
          <w:sz w:val="22"/>
          <w:szCs w:val="22"/>
        </w:rPr>
        <w:t>to th</w:t>
      </w:r>
      <w:r w:rsidR="009A6C9F">
        <w:rPr>
          <w:rFonts w:ascii="Arial" w:eastAsia="Times New Roman" w:hAnsi="Arial" w:cs="Arial"/>
          <w:sz w:val="22"/>
          <w:szCs w:val="22"/>
        </w:rPr>
        <w:t xml:space="preserve">ose used in the </w:t>
      </w:r>
      <w:r>
        <w:rPr>
          <w:rFonts w:ascii="Arial" w:eastAsia="Times New Roman" w:hAnsi="Arial" w:cs="Arial"/>
          <w:sz w:val="22"/>
          <w:szCs w:val="22"/>
        </w:rPr>
        <w:t xml:space="preserve">existing </w:t>
      </w:r>
      <w:r w:rsidR="005E6B62">
        <w:rPr>
          <w:rFonts w:ascii="Arial" w:eastAsia="Times New Roman" w:hAnsi="Arial" w:cs="Arial"/>
          <w:sz w:val="22"/>
          <w:szCs w:val="22"/>
        </w:rPr>
        <w:t>dwellinghouse.</w:t>
      </w:r>
      <w:r>
        <w:rPr>
          <w:rFonts w:ascii="Arial" w:eastAsia="Times New Roman" w:hAnsi="Arial" w:cs="Arial"/>
          <w:sz w:val="22"/>
          <w:szCs w:val="22"/>
        </w:rPr>
        <w:t xml:space="preserve"> </w:t>
      </w:r>
    </w:p>
    <w:p w14:paraId="6C79C311" w14:textId="760EC4C4" w:rsidR="007978CB" w:rsidRDefault="007978CB" w:rsidP="007978CB">
      <w:pPr>
        <w:rPr>
          <w:rFonts w:ascii="Arial" w:eastAsia="Times New Roman" w:hAnsi="Arial" w:cs="Arial"/>
          <w:sz w:val="22"/>
          <w:szCs w:val="22"/>
        </w:rPr>
      </w:pPr>
      <w:r>
        <w:rPr>
          <w:rFonts w:ascii="Arial" w:eastAsia="Times New Roman" w:hAnsi="Arial" w:cs="Arial"/>
          <w:sz w:val="22"/>
          <w:szCs w:val="22"/>
        </w:rPr>
        <w:t xml:space="preserve">Furthermore, the front of the extension has a heavily glazed area and includes two triangular windows and </w:t>
      </w:r>
      <w:r w:rsidR="00B922BF">
        <w:rPr>
          <w:rFonts w:ascii="Arial" w:eastAsia="Times New Roman" w:hAnsi="Arial" w:cs="Arial"/>
          <w:sz w:val="22"/>
          <w:szCs w:val="22"/>
        </w:rPr>
        <w:t xml:space="preserve">these elements </w:t>
      </w:r>
      <w:r w:rsidR="003148F9">
        <w:rPr>
          <w:rFonts w:ascii="Arial" w:eastAsia="Times New Roman" w:hAnsi="Arial" w:cs="Arial"/>
          <w:sz w:val="22"/>
          <w:szCs w:val="22"/>
        </w:rPr>
        <w:t xml:space="preserve">combined </w:t>
      </w:r>
      <w:r>
        <w:rPr>
          <w:rFonts w:ascii="Arial" w:eastAsia="Times New Roman" w:hAnsi="Arial" w:cs="Arial"/>
          <w:sz w:val="22"/>
          <w:szCs w:val="22"/>
        </w:rPr>
        <w:t xml:space="preserve">would not </w:t>
      </w:r>
      <w:r w:rsidR="003148F9">
        <w:rPr>
          <w:rFonts w:ascii="Arial" w:eastAsia="Times New Roman" w:hAnsi="Arial" w:cs="Arial"/>
          <w:sz w:val="22"/>
          <w:szCs w:val="22"/>
        </w:rPr>
        <w:t>b</w:t>
      </w:r>
      <w:r>
        <w:rPr>
          <w:rFonts w:ascii="Arial" w:eastAsia="Times New Roman" w:hAnsi="Arial" w:cs="Arial"/>
          <w:sz w:val="22"/>
          <w:szCs w:val="22"/>
        </w:rPr>
        <w:t>e considered similar in appearance to the materials used in the existing exterior of the dwelling.  The triangular windows</w:t>
      </w:r>
      <w:r w:rsidR="008A0150">
        <w:rPr>
          <w:rFonts w:ascii="Arial" w:eastAsia="Times New Roman" w:hAnsi="Arial" w:cs="Arial"/>
          <w:sz w:val="22"/>
          <w:szCs w:val="22"/>
        </w:rPr>
        <w:t xml:space="preserve"> are not like other windows</w:t>
      </w:r>
      <w:r w:rsidR="00542213">
        <w:rPr>
          <w:rFonts w:ascii="Arial" w:eastAsia="Times New Roman" w:hAnsi="Arial" w:cs="Arial"/>
          <w:sz w:val="22"/>
          <w:szCs w:val="22"/>
        </w:rPr>
        <w:t xml:space="preserve"> in shape </w:t>
      </w:r>
      <w:r w:rsidR="008A0150">
        <w:rPr>
          <w:rFonts w:ascii="Arial" w:eastAsia="Times New Roman" w:hAnsi="Arial" w:cs="Arial"/>
          <w:sz w:val="22"/>
          <w:szCs w:val="22"/>
        </w:rPr>
        <w:t>within the existing dwellinghouse</w:t>
      </w:r>
      <w:r>
        <w:rPr>
          <w:rFonts w:ascii="Arial" w:eastAsia="Times New Roman" w:hAnsi="Arial" w:cs="Arial"/>
          <w:sz w:val="22"/>
          <w:szCs w:val="22"/>
        </w:rPr>
        <w:t xml:space="preserve"> </w:t>
      </w:r>
      <w:r w:rsidR="002A44F3">
        <w:rPr>
          <w:rFonts w:ascii="Arial" w:eastAsia="Times New Roman" w:hAnsi="Arial" w:cs="Arial"/>
          <w:sz w:val="22"/>
          <w:szCs w:val="22"/>
        </w:rPr>
        <w:t xml:space="preserve">and </w:t>
      </w:r>
      <w:r w:rsidR="008A0150">
        <w:rPr>
          <w:rFonts w:ascii="Arial" w:eastAsia="Times New Roman" w:hAnsi="Arial" w:cs="Arial"/>
          <w:sz w:val="22"/>
          <w:szCs w:val="22"/>
        </w:rPr>
        <w:t xml:space="preserve">the </w:t>
      </w:r>
      <w:r w:rsidR="002A44F3">
        <w:rPr>
          <w:rFonts w:ascii="Arial" w:eastAsia="Times New Roman" w:hAnsi="Arial" w:cs="Arial"/>
          <w:sz w:val="22"/>
          <w:szCs w:val="22"/>
        </w:rPr>
        <w:t xml:space="preserve">overall design </w:t>
      </w:r>
      <w:r w:rsidR="003B47D7">
        <w:rPr>
          <w:rFonts w:ascii="Arial" w:eastAsia="Times New Roman" w:hAnsi="Arial" w:cs="Arial"/>
          <w:sz w:val="22"/>
          <w:szCs w:val="22"/>
        </w:rPr>
        <w:t>f</w:t>
      </w:r>
      <w:r w:rsidR="004E3181">
        <w:rPr>
          <w:rFonts w:ascii="Arial" w:eastAsia="Times New Roman" w:hAnsi="Arial" w:cs="Arial"/>
          <w:sz w:val="22"/>
          <w:szCs w:val="22"/>
        </w:rPr>
        <w:t>ronting</w:t>
      </w:r>
      <w:r w:rsidR="003B47D7">
        <w:rPr>
          <w:rFonts w:ascii="Arial" w:eastAsia="Times New Roman" w:hAnsi="Arial" w:cs="Arial"/>
          <w:sz w:val="22"/>
          <w:szCs w:val="22"/>
        </w:rPr>
        <w:t xml:space="preserve"> the road </w:t>
      </w:r>
      <w:r w:rsidR="008A0150">
        <w:rPr>
          <w:rFonts w:ascii="Arial" w:eastAsia="Times New Roman" w:hAnsi="Arial" w:cs="Arial"/>
          <w:sz w:val="22"/>
          <w:szCs w:val="22"/>
        </w:rPr>
        <w:t>appears mu</w:t>
      </w:r>
      <w:r>
        <w:rPr>
          <w:rFonts w:ascii="Arial" w:eastAsia="Times New Roman" w:hAnsi="Arial" w:cs="Arial"/>
          <w:sz w:val="22"/>
          <w:szCs w:val="22"/>
        </w:rPr>
        <w:t>ch more modern</w:t>
      </w:r>
      <w:r w:rsidR="003B47D7">
        <w:rPr>
          <w:rFonts w:ascii="Arial" w:eastAsia="Times New Roman" w:hAnsi="Arial" w:cs="Arial"/>
          <w:sz w:val="22"/>
          <w:szCs w:val="22"/>
        </w:rPr>
        <w:t xml:space="preserve"> t</w:t>
      </w:r>
      <w:r w:rsidR="004E3181">
        <w:rPr>
          <w:rFonts w:ascii="Arial" w:eastAsia="Times New Roman" w:hAnsi="Arial" w:cs="Arial"/>
          <w:sz w:val="22"/>
          <w:szCs w:val="22"/>
        </w:rPr>
        <w:t xml:space="preserve">han </w:t>
      </w:r>
      <w:r w:rsidR="003B47D7">
        <w:rPr>
          <w:rFonts w:ascii="Arial" w:eastAsia="Times New Roman" w:hAnsi="Arial" w:cs="Arial"/>
          <w:sz w:val="22"/>
          <w:szCs w:val="22"/>
        </w:rPr>
        <w:t>the existing dwellinghouse</w:t>
      </w:r>
      <w:r w:rsidR="002527E5">
        <w:rPr>
          <w:rFonts w:ascii="Arial" w:eastAsia="Times New Roman" w:hAnsi="Arial" w:cs="Arial"/>
          <w:sz w:val="22"/>
          <w:szCs w:val="22"/>
        </w:rPr>
        <w:t xml:space="preserve"> and therefore </w:t>
      </w:r>
      <w:r w:rsidR="00B766C3">
        <w:rPr>
          <w:rFonts w:ascii="Arial" w:eastAsia="Times New Roman" w:hAnsi="Arial" w:cs="Arial"/>
          <w:sz w:val="22"/>
          <w:szCs w:val="22"/>
        </w:rPr>
        <w:t>does not give an overall similar appearance to that of the existing dwellinghouse</w:t>
      </w:r>
      <w:r w:rsidR="00EC3F6D">
        <w:rPr>
          <w:rFonts w:ascii="Arial" w:eastAsia="Times New Roman" w:hAnsi="Arial" w:cs="Arial"/>
          <w:sz w:val="22"/>
          <w:szCs w:val="22"/>
        </w:rPr>
        <w:t xml:space="preserve"> due to the materials proposed</w:t>
      </w:r>
      <w:r w:rsidR="009654F5">
        <w:rPr>
          <w:rFonts w:ascii="Arial" w:eastAsia="Times New Roman" w:hAnsi="Arial" w:cs="Arial"/>
          <w:sz w:val="22"/>
          <w:szCs w:val="22"/>
        </w:rPr>
        <w:t xml:space="preserve"> in this extension.</w:t>
      </w:r>
    </w:p>
    <w:p w14:paraId="1DB60590" w14:textId="77777777" w:rsidR="00AB72C6" w:rsidRPr="001A6D70" w:rsidRDefault="00AB72C6" w:rsidP="00AB72C6">
      <w:pPr>
        <w:spacing w:after="0" w:line="276" w:lineRule="auto"/>
        <w:jc w:val="both"/>
        <w:rPr>
          <w:rFonts w:ascii="Arial" w:hAnsi="Arial" w:cs="Arial"/>
          <w:sz w:val="22"/>
          <w:szCs w:val="22"/>
        </w:rPr>
      </w:pPr>
      <w:r w:rsidRPr="001A6D70">
        <w:rPr>
          <w:rFonts w:ascii="Arial" w:hAnsi="Arial" w:cs="Arial"/>
          <w:b/>
          <w:bCs/>
          <w:sz w:val="22"/>
          <w:szCs w:val="22"/>
        </w:rPr>
        <w:t>RECOMMENDATION</w:t>
      </w:r>
    </w:p>
    <w:p w14:paraId="1255F25B" w14:textId="77777777" w:rsidR="00AB72C6" w:rsidRPr="00F86847" w:rsidRDefault="00AB72C6" w:rsidP="00AB72C6">
      <w:pPr>
        <w:spacing w:after="0" w:line="276" w:lineRule="auto"/>
        <w:jc w:val="both"/>
        <w:rPr>
          <w:rFonts w:ascii="Arial" w:hAnsi="Arial" w:cs="Arial"/>
          <w:b/>
          <w:bCs/>
          <w:sz w:val="22"/>
          <w:szCs w:val="22"/>
        </w:rPr>
      </w:pPr>
      <w:r w:rsidRPr="00F86847">
        <w:rPr>
          <w:rFonts w:ascii="Arial" w:hAnsi="Arial" w:cs="Arial"/>
          <w:b/>
          <w:bCs/>
          <w:sz w:val="22"/>
          <w:szCs w:val="22"/>
        </w:rPr>
        <w:t>It is recommended that the Certificate of Lawfulness for Proposed Development be REFUSED for the following reasons:</w:t>
      </w:r>
    </w:p>
    <w:p w14:paraId="063F5050" w14:textId="77777777" w:rsidR="00AB72C6" w:rsidRPr="00047397" w:rsidRDefault="00AB72C6" w:rsidP="00AB72C6">
      <w:pPr>
        <w:spacing w:after="0" w:line="276" w:lineRule="auto"/>
        <w:jc w:val="both"/>
        <w:rPr>
          <w:rFonts w:ascii="Arial" w:hAnsi="Arial" w:cs="Arial"/>
          <w:sz w:val="22"/>
          <w:szCs w:val="22"/>
        </w:rPr>
      </w:pPr>
    </w:p>
    <w:p w14:paraId="45F8AE38" w14:textId="43DCBABA" w:rsidR="00AB72C6"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t>Reason for refusal</w:t>
      </w:r>
      <w:r w:rsidRPr="002808E9">
        <w:rPr>
          <w:rFonts w:ascii="Arial" w:hAnsi="Arial" w:cs="Arial"/>
          <w:sz w:val="22"/>
          <w:szCs w:val="22"/>
        </w:rPr>
        <w:t xml:space="preserve">: </w:t>
      </w:r>
      <w:r w:rsidRPr="00481417">
        <w:rPr>
          <w:rFonts w:ascii="Arial" w:hAnsi="Arial" w:cs="Arial"/>
          <w:sz w:val="22"/>
          <w:szCs w:val="22"/>
        </w:rPr>
        <w:t xml:space="preserve">The proposed development does not meet the criteria for permitted development under </w:t>
      </w:r>
      <w:r>
        <w:rPr>
          <w:rFonts w:ascii="Arial" w:hAnsi="Arial" w:cs="Arial"/>
          <w:sz w:val="22"/>
          <w:szCs w:val="22"/>
        </w:rPr>
        <w:t>Sch</w:t>
      </w:r>
      <w:r w:rsidRPr="00E5748A">
        <w:rPr>
          <w:rFonts w:ascii="Arial" w:hAnsi="Arial" w:cs="Arial"/>
          <w:sz w:val="22"/>
          <w:szCs w:val="22"/>
        </w:rPr>
        <w:t xml:space="preserve">edule 2, </w:t>
      </w:r>
      <w:r w:rsidR="002258A2" w:rsidRPr="00E5748A">
        <w:rPr>
          <w:rFonts w:ascii="Arial" w:hAnsi="Arial" w:cs="Arial"/>
          <w:sz w:val="22"/>
          <w:szCs w:val="22"/>
        </w:rPr>
        <w:t>Part 1</w:t>
      </w:r>
      <w:r w:rsidR="00E5748A" w:rsidRPr="00E5748A">
        <w:rPr>
          <w:rFonts w:ascii="Arial" w:hAnsi="Arial" w:cs="Arial"/>
          <w:sz w:val="22"/>
          <w:szCs w:val="22"/>
        </w:rPr>
        <w:t xml:space="preserve"> </w:t>
      </w:r>
      <w:r w:rsidRPr="00E5748A">
        <w:rPr>
          <w:rFonts w:ascii="Arial" w:hAnsi="Arial" w:cs="Arial"/>
          <w:sz w:val="22"/>
          <w:szCs w:val="22"/>
        </w:rPr>
        <w:t xml:space="preserve">of the Town </w:t>
      </w:r>
      <w:r w:rsidRPr="00481417">
        <w:rPr>
          <w:rFonts w:ascii="Arial" w:hAnsi="Arial" w:cs="Arial"/>
          <w:sz w:val="22"/>
          <w:szCs w:val="22"/>
        </w:rPr>
        <w:t>and Country Planning (General Permitted Development) (England) Order 2015 (as amended)</w:t>
      </w:r>
      <w:r>
        <w:rPr>
          <w:rFonts w:ascii="Arial" w:hAnsi="Arial" w:cs="Arial"/>
          <w:sz w:val="22"/>
          <w:szCs w:val="22"/>
        </w:rPr>
        <w:t xml:space="preserve">. </w:t>
      </w:r>
      <w:r w:rsidRPr="00481417">
        <w:rPr>
          <w:rFonts w:ascii="Arial" w:hAnsi="Arial" w:cs="Arial"/>
          <w:sz w:val="22"/>
          <w:szCs w:val="22"/>
        </w:rPr>
        <w:t>Therefore, planning permission is required.</w:t>
      </w:r>
    </w:p>
    <w:p w14:paraId="70406F6C" w14:textId="77777777" w:rsidR="00C81FC4" w:rsidRDefault="00C81FC4" w:rsidP="00AB72C6">
      <w:pPr>
        <w:spacing w:after="0" w:line="276" w:lineRule="auto"/>
        <w:jc w:val="both"/>
        <w:rPr>
          <w:rFonts w:ascii="Arial" w:hAnsi="Arial" w:cs="Arial"/>
          <w:color w:val="ED0000"/>
          <w:sz w:val="22"/>
          <w:szCs w:val="22"/>
        </w:rPr>
      </w:pPr>
    </w:p>
    <w:p w14:paraId="0DE20258" w14:textId="77777777" w:rsidR="000B3896" w:rsidRDefault="000B3896" w:rsidP="00AB72C6">
      <w:pPr>
        <w:spacing w:after="0" w:line="276" w:lineRule="auto"/>
        <w:jc w:val="both"/>
        <w:rPr>
          <w:rFonts w:ascii="Arial" w:hAnsi="Arial" w:cs="Arial"/>
          <w:sz w:val="22"/>
          <w:szCs w:val="22"/>
        </w:rPr>
      </w:pPr>
    </w:p>
    <w:p w14:paraId="0B3BEF0E" w14:textId="77777777" w:rsidR="000B3896" w:rsidRDefault="000B3896" w:rsidP="00AB72C6">
      <w:pPr>
        <w:spacing w:after="0" w:line="276" w:lineRule="auto"/>
        <w:jc w:val="both"/>
        <w:rPr>
          <w:rFonts w:ascii="Arial" w:hAnsi="Arial" w:cs="Arial"/>
          <w:sz w:val="22"/>
          <w:szCs w:val="22"/>
        </w:rPr>
      </w:pPr>
    </w:p>
    <w:p w14:paraId="0509E074" w14:textId="77777777" w:rsidR="000B3896" w:rsidRDefault="000B3896" w:rsidP="00AB72C6">
      <w:pPr>
        <w:spacing w:after="0" w:line="276" w:lineRule="auto"/>
        <w:jc w:val="both"/>
        <w:rPr>
          <w:rFonts w:ascii="Arial" w:hAnsi="Arial" w:cs="Arial"/>
          <w:sz w:val="22"/>
          <w:szCs w:val="22"/>
        </w:rPr>
      </w:pPr>
    </w:p>
    <w:p w14:paraId="4ABB86CB" w14:textId="77777777" w:rsidR="000B3896" w:rsidRDefault="000B3896" w:rsidP="00AB72C6">
      <w:pPr>
        <w:spacing w:after="0" w:line="276" w:lineRule="auto"/>
        <w:jc w:val="both"/>
        <w:rPr>
          <w:rFonts w:ascii="Arial" w:hAnsi="Arial" w:cs="Arial"/>
          <w:sz w:val="22"/>
          <w:szCs w:val="22"/>
        </w:rPr>
      </w:pPr>
    </w:p>
    <w:p w14:paraId="0290AD25" w14:textId="77777777" w:rsidR="000B3896" w:rsidRDefault="000B3896" w:rsidP="00AB72C6">
      <w:pPr>
        <w:spacing w:after="0" w:line="276" w:lineRule="auto"/>
        <w:jc w:val="both"/>
        <w:rPr>
          <w:rFonts w:ascii="Arial" w:hAnsi="Arial" w:cs="Arial"/>
          <w:sz w:val="22"/>
          <w:szCs w:val="22"/>
        </w:rPr>
      </w:pPr>
    </w:p>
    <w:p w14:paraId="0EAB4926" w14:textId="77777777" w:rsidR="000B3896" w:rsidRDefault="000B3896" w:rsidP="00AB72C6">
      <w:pPr>
        <w:spacing w:after="0" w:line="276" w:lineRule="auto"/>
        <w:jc w:val="both"/>
        <w:rPr>
          <w:rFonts w:ascii="Arial" w:hAnsi="Arial" w:cs="Arial"/>
          <w:sz w:val="22"/>
          <w:szCs w:val="22"/>
        </w:rPr>
      </w:pPr>
    </w:p>
    <w:p w14:paraId="14E7C38A" w14:textId="77777777" w:rsidR="00E5748A" w:rsidRDefault="00E5748A" w:rsidP="00AB72C6">
      <w:pPr>
        <w:spacing w:after="0" w:line="276" w:lineRule="auto"/>
        <w:jc w:val="both"/>
        <w:rPr>
          <w:rFonts w:ascii="Arial" w:hAnsi="Arial" w:cs="Arial"/>
          <w:sz w:val="22"/>
          <w:szCs w:val="22"/>
        </w:rPr>
      </w:pPr>
    </w:p>
    <w:p w14:paraId="6FEC6410" w14:textId="77777777" w:rsidR="00E5748A" w:rsidRDefault="00E5748A" w:rsidP="00AB72C6">
      <w:pPr>
        <w:spacing w:after="0" w:line="276" w:lineRule="auto"/>
        <w:jc w:val="both"/>
        <w:rPr>
          <w:rFonts w:ascii="Arial" w:hAnsi="Arial" w:cs="Arial"/>
          <w:sz w:val="22"/>
          <w:szCs w:val="22"/>
        </w:rPr>
      </w:pPr>
    </w:p>
    <w:p w14:paraId="3691F2BE" w14:textId="77777777" w:rsidR="00E5748A" w:rsidRDefault="00E5748A" w:rsidP="00AB72C6">
      <w:pPr>
        <w:spacing w:after="0" w:line="276" w:lineRule="auto"/>
        <w:jc w:val="both"/>
        <w:rPr>
          <w:rFonts w:ascii="Arial" w:hAnsi="Arial" w:cs="Arial"/>
          <w:sz w:val="22"/>
          <w:szCs w:val="22"/>
        </w:rPr>
      </w:pPr>
    </w:p>
    <w:p w14:paraId="3F8FB3A0" w14:textId="77777777" w:rsidR="00E5748A" w:rsidRDefault="00E5748A" w:rsidP="00AB72C6">
      <w:pPr>
        <w:spacing w:after="0" w:line="276" w:lineRule="auto"/>
        <w:jc w:val="both"/>
        <w:rPr>
          <w:rFonts w:ascii="Arial" w:hAnsi="Arial" w:cs="Arial"/>
          <w:sz w:val="22"/>
          <w:szCs w:val="22"/>
        </w:rPr>
      </w:pPr>
    </w:p>
    <w:p w14:paraId="78D6BECF" w14:textId="77777777" w:rsidR="00E5748A" w:rsidRDefault="00E5748A" w:rsidP="00AB72C6">
      <w:pPr>
        <w:spacing w:after="0" w:line="276" w:lineRule="auto"/>
        <w:jc w:val="both"/>
        <w:rPr>
          <w:rFonts w:ascii="Arial" w:hAnsi="Arial" w:cs="Arial"/>
          <w:sz w:val="22"/>
          <w:szCs w:val="22"/>
        </w:rPr>
      </w:pPr>
    </w:p>
    <w:p w14:paraId="2C74C5BA" w14:textId="77777777" w:rsidR="00E5748A" w:rsidRDefault="00E5748A" w:rsidP="00AB72C6">
      <w:pPr>
        <w:spacing w:after="0" w:line="276" w:lineRule="auto"/>
        <w:jc w:val="both"/>
        <w:rPr>
          <w:rFonts w:ascii="Arial" w:hAnsi="Arial" w:cs="Arial"/>
          <w:sz w:val="22"/>
          <w:szCs w:val="22"/>
        </w:rPr>
      </w:pPr>
    </w:p>
    <w:p w14:paraId="182AC19C" w14:textId="77777777" w:rsidR="00E5748A" w:rsidRDefault="00E5748A" w:rsidP="00AB72C6">
      <w:pPr>
        <w:spacing w:after="0" w:line="276" w:lineRule="auto"/>
        <w:jc w:val="both"/>
        <w:rPr>
          <w:rFonts w:ascii="Arial" w:hAnsi="Arial" w:cs="Arial"/>
          <w:sz w:val="22"/>
          <w:szCs w:val="22"/>
        </w:rPr>
      </w:pPr>
    </w:p>
    <w:p w14:paraId="5D311996" w14:textId="77777777" w:rsidR="00E5748A" w:rsidRDefault="00E5748A" w:rsidP="00AB72C6">
      <w:pPr>
        <w:spacing w:after="0" w:line="276" w:lineRule="auto"/>
        <w:jc w:val="both"/>
        <w:rPr>
          <w:rFonts w:ascii="Arial" w:hAnsi="Arial" w:cs="Arial"/>
          <w:sz w:val="22"/>
          <w:szCs w:val="22"/>
        </w:rPr>
      </w:pPr>
    </w:p>
    <w:p w14:paraId="4743553B" w14:textId="77777777" w:rsidR="00E5748A" w:rsidRDefault="00E5748A" w:rsidP="00AB72C6">
      <w:pPr>
        <w:spacing w:after="0" w:line="276" w:lineRule="auto"/>
        <w:jc w:val="both"/>
        <w:rPr>
          <w:rFonts w:ascii="Arial" w:hAnsi="Arial" w:cs="Arial"/>
          <w:sz w:val="22"/>
          <w:szCs w:val="22"/>
        </w:rPr>
      </w:pPr>
    </w:p>
    <w:p w14:paraId="41139FA0" w14:textId="77777777" w:rsidR="00E5748A" w:rsidRDefault="00E5748A" w:rsidP="00AB72C6">
      <w:pPr>
        <w:spacing w:after="0" w:line="276" w:lineRule="auto"/>
        <w:jc w:val="both"/>
        <w:rPr>
          <w:rFonts w:ascii="Arial" w:hAnsi="Arial" w:cs="Arial"/>
          <w:sz w:val="22"/>
          <w:szCs w:val="22"/>
        </w:rPr>
      </w:pPr>
    </w:p>
    <w:p w14:paraId="23B25EC9" w14:textId="77777777" w:rsidR="00E5748A" w:rsidRDefault="00E5748A" w:rsidP="00AB72C6">
      <w:pPr>
        <w:spacing w:after="0" w:line="276" w:lineRule="auto"/>
        <w:jc w:val="both"/>
        <w:rPr>
          <w:rFonts w:ascii="Arial" w:hAnsi="Arial" w:cs="Arial"/>
          <w:sz w:val="22"/>
          <w:szCs w:val="22"/>
        </w:rPr>
      </w:pPr>
    </w:p>
    <w:p w14:paraId="2FD59495" w14:textId="77777777" w:rsidR="00E5748A" w:rsidRDefault="00E5748A" w:rsidP="00AB72C6">
      <w:pPr>
        <w:spacing w:after="0" w:line="276" w:lineRule="auto"/>
        <w:jc w:val="both"/>
        <w:rPr>
          <w:rFonts w:ascii="Arial" w:hAnsi="Arial" w:cs="Arial"/>
          <w:sz w:val="22"/>
          <w:szCs w:val="22"/>
        </w:rPr>
      </w:pPr>
    </w:p>
    <w:p w14:paraId="56F31BE8" w14:textId="77777777" w:rsidR="00E5748A" w:rsidRDefault="00E5748A" w:rsidP="00AB72C6">
      <w:pPr>
        <w:spacing w:after="0" w:line="276" w:lineRule="auto"/>
        <w:jc w:val="both"/>
        <w:rPr>
          <w:rFonts w:ascii="Arial" w:hAnsi="Arial" w:cs="Arial"/>
          <w:sz w:val="22"/>
          <w:szCs w:val="22"/>
        </w:rPr>
      </w:pPr>
    </w:p>
    <w:p w14:paraId="70FA576F" w14:textId="77777777" w:rsidR="00E5748A" w:rsidRDefault="00E5748A" w:rsidP="00AB72C6">
      <w:pPr>
        <w:spacing w:after="0" w:line="276" w:lineRule="auto"/>
        <w:jc w:val="both"/>
        <w:rPr>
          <w:rFonts w:ascii="Arial" w:hAnsi="Arial" w:cs="Arial"/>
          <w:sz w:val="22"/>
          <w:szCs w:val="22"/>
        </w:rPr>
      </w:pPr>
    </w:p>
    <w:p w14:paraId="3BC78709" w14:textId="689BC535" w:rsidR="0042499B" w:rsidRPr="00C117D3" w:rsidRDefault="00E5748A" w:rsidP="0042499B">
      <w:pPr>
        <w:spacing w:after="0" w:line="276" w:lineRule="auto"/>
        <w:jc w:val="center"/>
        <w:rPr>
          <w:rFonts w:ascii="Arial" w:hAnsi="Arial" w:cs="Arial"/>
          <w:b/>
          <w:bCs/>
          <w:sz w:val="28"/>
          <w:szCs w:val="28"/>
        </w:rPr>
      </w:pPr>
      <w:r>
        <w:rPr>
          <w:rFonts w:ascii="Arial" w:hAnsi="Arial" w:cs="Arial"/>
          <w:b/>
          <w:bCs/>
          <w:sz w:val="28"/>
          <w:szCs w:val="28"/>
        </w:rPr>
        <w:lastRenderedPageBreak/>
        <w:t>A</w:t>
      </w:r>
      <w:r w:rsidR="0042499B" w:rsidRPr="00C117D3">
        <w:rPr>
          <w:rFonts w:ascii="Arial" w:hAnsi="Arial" w:cs="Arial"/>
          <w:b/>
          <w:bCs/>
          <w:sz w:val="28"/>
          <w:szCs w:val="28"/>
        </w:rPr>
        <w:t xml:space="preserve">PPENDIX </w:t>
      </w:r>
      <w:r w:rsidR="0042499B">
        <w:rPr>
          <w:rFonts w:ascii="Arial" w:hAnsi="Arial" w:cs="Arial"/>
          <w:b/>
          <w:bCs/>
          <w:sz w:val="28"/>
          <w:szCs w:val="28"/>
        </w:rPr>
        <w:t>1</w:t>
      </w:r>
      <w:r w:rsidR="0042499B" w:rsidRPr="00C117D3">
        <w:rPr>
          <w:rFonts w:ascii="Arial" w:hAnsi="Arial" w:cs="Arial"/>
          <w:b/>
          <w:bCs/>
          <w:sz w:val="28"/>
          <w:szCs w:val="28"/>
        </w:rPr>
        <w:t xml:space="preserve"> – </w:t>
      </w:r>
    </w:p>
    <w:p w14:paraId="70942E72"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7FC6C4DF" w14:textId="77777777" w:rsidR="001552E3" w:rsidRDefault="001552E3" w:rsidP="0042499B">
      <w:pPr>
        <w:spacing w:after="0" w:line="276" w:lineRule="auto"/>
        <w:jc w:val="both"/>
        <w:rPr>
          <w:rFonts w:ascii="Arial" w:hAnsi="Arial" w:cs="Arial"/>
          <w:b/>
          <w:bCs/>
          <w:sz w:val="22"/>
          <w:szCs w:val="22"/>
        </w:rPr>
      </w:pPr>
    </w:p>
    <w:p w14:paraId="077B89CA"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2961B7B7"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94"/>
        <w:gridCol w:w="1254"/>
        <w:gridCol w:w="4078"/>
      </w:tblGrid>
      <w:tr w:rsidR="0042499B" w:rsidRPr="00012B24" w14:paraId="667ED70C" w14:textId="77777777" w:rsidTr="00AC230A">
        <w:trPr>
          <w:trHeight w:hRule="exact" w:val="20"/>
          <w:tblHeader/>
          <w:tblCellSpacing w:w="15" w:type="dxa"/>
        </w:trPr>
        <w:tc>
          <w:tcPr>
            <w:tcW w:w="3755" w:type="dxa"/>
            <w:tcBorders>
              <w:top w:val="nil"/>
              <w:left w:val="nil"/>
              <w:bottom w:val="nil"/>
              <w:right w:val="nil"/>
            </w:tcBorders>
            <w:vAlign w:val="center"/>
            <w:hideMark/>
          </w:tcPr>
          <w:p w14:paraId="24D1BD33" w14:textId="77777777" w:rsidR="0042499B" w:rsidRPr="00012B24" w:rsidRDefault="0042499B" w:rsidP="00AC230A">
            <w:pPr>
              <w:spacing w:after="0" w:line="276" w:lineRule="auto"/>
              <w:rPr>
                <w:rFonts w:ascii="Arial" w:hAnsi="Arial" w:cs="Arial"/>
                <w:sz w:val="22"/>
                <w:szCs w:val="22"/>
              </w:rPr>
            </w:pPr>
            <w:bookmarkStart w:id="2" w:name="_6288c61b_9587_4078_95fc_9d54ead1502e"/>
          </w:p>
        </w:tc>
        <w:tc>
          <w:tcPr>
            <w:tcW w:w="979" w:type="dxa"/>
            <w:tcBorders>
              <w:top w:val="nil"/>
              <w:left w:val="nil"/>
              <w:bottom w:val="nil"/>
              <w:right w:val="nil"/>
            </w:tcBorders>
            <w:vAlign w:val="center"/>
            <w:hideMark/>
          </w:tcPr>
          <w:p w14:paraId="1D541F94"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3F4C2045" w14:textId="77777777" w:rsidR="0042499B" w:rsidRPr="00012B24" w:rsidRDefault="0042499B" w:rsidP="00AC230A">
            <w:pPr>
              <w:spacing w:after="0" w:line="276" w:lineRule="auto"/>
              <w:rPr>
                <w:rFonts w:ascii="Arial" w:hAnsi="Arial" w:cs="Arial"/>
                <w:sz w:val="22"/>
                <w:szCs w:val="22"/>
              </w:rPr>
            </w:pPr>
          </w:p>
        </w:tc>
      </w:tr>
      <w:tr w:rsidR="0042499B" w:rsidRPr="00012B24" w14:paraId="446F305D" w14:textId="77777777" w:rsidTr="00AC230A">
        <w:trPr>
          <w:tblHeader/>
          <w:tblCellSpacing w:w="15" w:type="dxa"/>
        </w:trPr>
        <w:tc>
          <w:tcPr>
            <w:tcW w:w="3755" w:type="dxa"/>
            <w:shd w:val="clear" w:color="auto" w:fill="D1D1D1" w:themeFill="background2" w:themeFillShade="E6"/>
            <w:vAlign w:val="center"/>
            <w:hideMark/>
          </w:tcPr>
          <w:p w14:paraId="2B0CDB5A"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2747C611"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078640C3"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6A7C619F" w14:textId="77777777" w:rsidTr="00AC230A">
        <w:trPr>
          <w:tblCellSpacing w:w="15" w:type="dxa"/>
        </w:trPr>
        <w:tc>
          <w:tcPr>
            <w:tcW w:w="3755" w:type="dxa"/>
            <w:vAlign w:val="center"/>
            <w:hideMark/>
          </w:tcPr>
          <w:p w14:paraId="789F2A1C"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0D1F7B92" w14:textId="235B3CFD" w:rsidR="0042499B" w:rsidRPr="009F3026" w:rsidRDefault="00A576DB" w:rsidP="00AC230A">
            <w:pPr>
              <w:spacing w:after="0" w:line="276" w:lineRule="auto"/>
              <w:jc w:val="both"/>
              <w:rPr>
                <w:rFonts w:ascii="Arial" w:hAnsi="Arial" w:cs="Arial"/>
                <w:sz w:val="22"/>
                <w:szCs w:val="22"/>
              </w:rPr>
            </w:pPr>
            <w:r w:rsidRPr="009F3026">
              <w:rPr>
                <w:rFonts w:ascii="Arial" w:hAnsi="Arial" w:cs="Arial"/>
                <w:sz w:val="22"/>
                <w:szCs w:val="22"/>
              </w:rPr>
              <w:t xml:space="preserve">  No</w:t>
            </w:r>
          </w:p>
        </w:tc>
        <w:tc>
          <w:tcPr>
            <w:tcW w:w="4162" w:type="dxa"/>
            <w:vAlign w:val="center"/>
            <w:hideMark/>
          </w:tcPr>
          <w:p w14:paraId="0BD44C36" w14:textId="77777777" w:rsidR="0042499B" w:rsidRPr="009F3026" w:rsidRDefault="0042499B" w:rsidP="00AC230A">
            <w:pPr>
              <w:spacing w:after="0" w:line="276" w:lineRule="auto"/>
              <w:jc w:val="both"/>
              <w:rPr>
                <w:rFonts w:ascii="Arial" w:hAnsi="Arial" w:cs="Arial"/>
                <w:sz w:val="22"/>
                <w:szCs w:val="22"/>
              </w:rPr>
            </w:pPr>
            <w:r w:rsidRPr="009F3026">
              <w:rPr>
                <w:rFonts w:ascii="Arial" w:hAnsi="Arial" w:cs="Arial"/>
                <w:sz w:val="22"/>
                <w:szCs w:val="22"/>
              </w:rPr>
              <w:t>[If yes, specify what rights are removed and when the direction was made]</w:t>
            </w:r>
          </w:p>
        </w:tc>
      </w:tr>
      <w:tr w:rsidR="0042499B" w:rsidRPr="00012B24" w14:paraId="6881B75A" w14:textId="77777777" w:rsidTr="00AC230A">
        <w:trPr>
          <w:tblCellSpacing w:w="15" w:type="dxa"/>
        </w:trPr>
        <w:tc>
          <w:tcPr>
            <w:tcW w:w="3755" w:type="dxa"/>
            <w:vAlign w:val="center"/>
            <w:hideMark/>
          </w:tcPr>
          <w:p w14:paraId="40B9FED5"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3A7204B3" w14:textId="749EABBF" w:rsidR="0042499B" w:rsidRPr="009F3026" w:rsidRDefault="00A576DB" w:rsidP="00AC230A">
            <w:pPr>
              <w:spacing w:after="0" w:line="276" w:lineRule="auto"/>
              <w:jc w:val="both"/>
              <w:rPr>
                <w:rFonts w:ascii="Arial" w:hAnsi="Arial" w:cs="Arial"/>
                <w:sz w:val="22"/>
                <w:szCs w:val="22"/>
              </w:rPr>
            </w:pPr>
            <w:r w:rsidRPr="009F3026">
              <w:rPr>
                <w:rFonts w:ascii="Arial" w:hAnsi="Arial" w:cs="Arial"/>
                <w:sz w:val="22"/>
                <w:szCs w:val="22"/>
              </w:rPr>
              <w:t xml:space="preserve">  No</w:t>
            </w:r>
          </w:p>
        </w:tc>
        <w:tc>
          <w:tcPr>
            <w:tcW w:w="4162" w:type="dxa"/>
            <w:vAlign w:val="center"/>
            <w:hideMark/>
          </w:tcPr>
          <w:p w14:paraId="432B2044" w14:textId="77777777" w:rsidR="0042499B" w:rsidRPr="009F3026" w:rsidRDefault="0042499B" w:rsidP="00AC230A">
            <w:pPr>
              <w:spacing w:after="0" w:line="276" w:lineRule="auto"/>
              <w:jc w:val="both"/>
              <w:rPr>
                <w:rFonts w:ascii="Arial" w:hAnsi="Arial" w:cs="Arial"/>
                <w:sz w:val="22"/>
                <w:szCs w:val="22"/>
              </w:rPr>
            </w:pPr>
            <w:r w:rsidRPr="009F3026">
              <w:rPr>
                <w:rFonts w:ascii="Arial" w:hAnsi="Arial" w:cs="Arial"/>
                <w:sz w:val="22"/>
                <w:szCs w:val="22"/>
              </w:rPr>
              <w:t>[If yes, cite the permission and condition number and what rights were removed]</w:t>
            </w:r>
          </w:p>
        </w:tc>
      </w:tr>
      <w:tr w:rsidR="0042499B" w:rsidRPr="00012B24" w14:paraId="2A1E5347" w14:textId="77777777" w:rsidTr="00AC230A">
        <w:trPr>
          <w:tblCellSpacing w:w="15" w:type="dxa"/>
        </w:trPr>
        <w:tc>
          <w:tcPr>
            <w:tcW w:w="3755" w:type="dxa"/>
            <w:vAlign w:val="center"/>
          </w:tcPr>
          <w:p w14:paraId="5363F20D"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3C49CE51" w14:textId="307D7BB7" w:rsidR="0042499B" w:rsidRPr="00012B24" w:rsidRDefault="00A576D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tcPr>
          <w:p w14:paraId="767CBAFC"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bookmarkEnd w:id="2"/>
    </w:tbl>
    <w:p w14:paraId="686D9CD6" w14:textId="77777777" w:rsidR="00B53F65" w:rsidRDefault="00B53F65" w:rsidP="00AB72C6">
      <w:pPr>
        <w:spacing w:after="0" w:line="276" w:lineRule="auto"/>
        <w:jc w:val="both"/>
        <w:rPr>
          <w:rFonts w:ascii="Arial" w:hAnsi="Arial" w:cs="Arial"/>
          <w:sz w:val="22"/>
          <w:szCs w:val="22"/>
        </w:rPr>
      </w:pPr>
    </w:p>
    <w:p w14:paraId="5026B9F9" w14:textId="77777777" w:rsidR="00B53F65" w:rsidRDefault="00B53F65" w:rsidP="00AB72C6">
      <w:pPr>
        <w:spacing w:after="0" w:line="276" w:lineRule="auto"/>
        <w:jc w:val="both"/>
        <w:rPr>
          <w:rFonts w:ascii="Arial" w:hAnsi="Arial" w:cs="Arial"/>
          <w:sz w:val="22"/>
          <w:szCs w:val="22"/>
        </w:rPr>
      </w:pPr>
    </w:p>
    <w:p w14:paraId="78B96570" w14:textId="77777777" w:rsidR="00B53F65" w:rsidRDefault="00B53F65" w:rsidP="00AB72C6">
      <w:pPr>
        <w:spacing w:after="0" w:line="276" w:lineRule="auto"/>
        <w:jc w:val="both"/>
        <w:rPr>
          <w:rFonts w:ascii="Arial" w:hAnsi="Arial" w:cs="Arial"/>
          <w:sz w:val="22"/>
          <w:szCs w:val="22"/>
        </w:rPr>
      </w:pPr>
    </w:p>
    <w:p w14:paraId="7B756DAC" w14:textId="77777777" w:rsidR="00B53F65" w:rsidRDefault="00B53F65">
      <w:pPr>
        <w:rPr>
          <w:rFonts w:ascii="Arial" w:hAnsi="Arial" w:cs="Arial"/>
          <w:sz w:val="22"/>
          <w:szCs w:val="22"/>
        </w:rPr>
      </w:pPr>
      <w:r>
        <w:rPr>
          <w:rFonts w:ascii="Arial" w:hAnsi="Arial" w:cs="Arial"/>
          <w:sz w:val="22"/>
          <w:szCs w:val="22"/>
        </w:rPr>
        <w:br w:type="page"/>
      </w:r>
    </w:p>
    <w:p w14:paraId="62FD6694" w14:textId="77777777" w:rsidR="0036131D" w:rsidRPr="00C117D3" w:rsidRDefault="00B8369F" w:rsidP="00012B24">
      <w:pPr>
        <w:spacing w:after="0" w:line="276" w:lineRule="auto"/>
        <w:jc w:val="center"/>
        <w:rPr>
          <w:rFonts w:ascii="Arial" w:hAnsi="Arial" w:cs="Arial"/>
          <w:b/>
          <w:bCs/>
          <w:sz w:val="28"/>
          <w:szCs w:val="28"/>
        </w:rPr>
      </w:pPr>
      <w:bookmarkStart w:id="3" w:name="_c2b983b6_1207_4feb_a881_d0d13e7fe1dc"/>
      <w:bookmarkEnd w:id="3"/>
      <w:r w:rsidRPr="00C117D3">
        <w:rPr>
          <w:rFonts w:ascii="Arial" w:hAnsi="Arial" w:cs="Arial"/>
          <w:b/>
          <w:bCs/>
          <w:sz w:val="28"/>
          <w:szCs w:val="28"/>
        </w:rPr>
        <w:lastRenderedPageBreak/>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 </w:t>
      </w:r>
    </w:p>
    <w:p w14:paraId="2E5528CA"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140A8BE0" w14:textId="77777777" w:rsidR="00B70153" w:rsidRDefault="00B70153" w:rsidP="00012B24">
      <w:pPr>
        <w:spacing w:after="0" w:line="276" w:lineRule="auto"/>
        <w:jc w:val="both"/>
        <w:rPr>
          <w:rFonts w:ascii="Arial" w:hAnsi="Arial" w:cs="Arial"/>
          <w:b/>
          <w:bCs/>
          <w:sz w:val="22"/>
          <w:szCs w:val="22"/>
        </w:rPr>
      </w:pPr>
    </w:p>
    <w:p w14:paraId="73A4D694"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4F431A" w:rsidRPr="00012B24" w14:paraId="25F73BED" w14:textId="77777777" w:rsidTr="004F431A">
        <w:trPr>
          <w:trHeight w:hRule="exact" w:val="20"/>
          <w:tblHeader/>
          <w:tblCellSpacing w:w="15" w:type="dxa"/>
        </w:trPr>
        <w:tc>
          <w:tcPr>
            <w:tcW w:w="522" w:type="dxa"/>
            <w:tcBorders>
              <w:top w:val="nil"/>
              <w:left w:val="nil"/>
              <w:bottom w:val="nil"/>
              <w:right w:val="nil"/>
            </w:tcBorders>
          </w:tcPr>
          <w:p w14:paraId="15C8F38A" w14:textId="77777777" w:rsidR="004F431A" w:rsidRPr="00012B24" w:rsidRDefault="004F431A" w:rsidP="00012B24">
            <w:pPr>
              <w:spacing w:after="0" w:line="276" w:lineRule="auto"/>
              <w:rPr>
                <w:rFonts w:ascii="Arial" w:hAnsi="Arial" w:cs="Arial"/>
                <w:sz w:val="22"/>
                <w:szCs w:val="22"/>
              </w:rPr>
            </w:pPr>
            <w:bookmarkStart w:id="4" w:name="_03516435_9c32_42a5_acd3_77e0f90f6d6a"/>
            <w:bookmarkStart w:id="5" w:name="_03d30702_2ba4_4159_b614_fe2f2c562313"/>
            <w:bookmarkEnd w:id="4"/>
          </w:p>
        </w:tc>
        <w:tc>
          <w:tcPr>
            <w:tcW w:w="7588" w:type="dxa"/>
            <w:tcBorders>
              <w:top w:val="nil"/>
              <w:left w:val="nil"/>
              <w:bottom w:val="nil"/>
              <w:right w:val="nil"/>
            </w:tcBorders>
            <w:vAlign w:val="center"/>
            <w:hideMark/>
          </w:tcPr>
          <w:p w14:paraId="5933ADB4" w14:textId="77777777" w:rsidR="004F431A" w:rsidRPr="00012B24" w:rsidRDefault="004F431A" w:rsidP="00012B24">
            <w:pPr>
              <w:spacing w:after="0" w:line="276" w:lineRule="auto"/>
              <w:rPr>
                <w:rFonts w:ascii="Arial" w:hAnsi="Arial" w:cs="Arial"/>
                <w:sz w:val="22"/>
                <w:szCs w:val="22"/>
              </w:rPr>
            </w:pPr>
            <w:bookmarkStart w:id="6" w:name="_6e1dbb2c_b995_4c6a_b6eb_72c329c19d9c"/>
            <w:r w:rsidRPr="00012B24">
              <w:rPr>
                <w:rFonts w:ascii="Arial" w:hAnsi="Arial" w:cs="Arial"/>
                <w:sz w:val="22"/>
                <w:szCs w:val="22"/>
              </w:rPr>
              <w:t>Class </w:t>
            </w:r>
            <w:r w:rsidRPr="00012B24">
              <w:rPr>
                <w:rFonts w:ascii="Arial" w:hAnsi="Arial" w:cs="Arial"/>
                <w:b/>
                <w:bCs/>
                <w:sz w:val="22"/>
                <w:szCs w:val="22"/>
              </w:rPr>
              <w:t>[</w:t>
            </w:r>
            <w:hyperlink r:id="rId10" w:anchor="commentary-key-263b22620d3b5afac0edac362844cabf" w:tooltip="View the commentary text for this item" w:history="1">
              <w:r w:rsidRPr="00012B24">
                <w:rPr>
                  <w:rStyle w:val="Hyperlink"/>
                  <w:rFonts w:ascii="Arial" w:hAnsi="Arial" w:cs="Arial"/>
                  <w:b/>
                  <w:bCs/>
                  <w:sz w:val="22"/>
                  <w:szCs w:val="22"/>
                </w:rPr>
                <w:t>F37</w:t>
              </w:r>
            </w:hyperlink>
            <w:r w:rsidRPr="00012B24">
              <w:rPr>
                <w:rFonts w:ascii="Arial" w:hAnsi="Arial" w:cs="Arial"/>
                <w:sz w:val="22"/>
                <w:szCs w:val="22"/>
              </w:rPr>
              <w:t>G,</w:t>
            </w:r>
            <w:r w:rsidRPr="00012B24">
              <w:rPr>
                <w:rFonts w:ascii="Arial" w:hAnsi="Arial" w:cs="Arial"/>
                <w:b/>
                <w:bCs/>
                <w:sz w:val="22"/>
                <w:szCs w:val="22"/>
              </w:rPr>
              <w:t>]</w:t>
            </w:r>
            <w:r w:rsidRPr="00012B24">
              <w:rPr>
                <w:rFonts w:ascii="Arial" w:hAnsi="Arial" w:cs="Arial"/>
                <w:sz w:val="22"/>
                <w:szCs w:val="22"/>
              </w:rPr>
              <w:t> M, </w:t>
            </w:r>
            <w:r w:rsidRPr="00012B24">
              <w:rPr>
                <w:rFonts w:ascii="Arial" w:hAnsi="Arial" w:cs="Arial"/>
                <w:b/>
                <w:bCs/>
                <w:sz w:val="22"/>
                <w:szCs w:val="22"/>
              </w:rPr>
              <w:t>[</w:t>
            </w:r>
            <w:hyperlink r:id="rId11" w:anchor="commentary-key-07961fe82b0b6c6733e776bd76305eb8" w:tooltip="View the commentary text for this item" w:history="1">
              <w:r w:rsidRPr="00012B24">
                <w:rPr>
                  <w:rStyle w:val="Hyperlink"/>
                  <w:rFonts w:ascii="Arial" w:hAnsi="Arial" w:cs="Arial"/>
                  <w:b/>
                  <w:bCs/>
                  <w:sz w:val="22"/>
                  <w:szCs w:val="22"/>
                </w:rPr>
                <w:t>F38</w:t>
              </w:r>
            </w:hyperlink>
            <w:r w:rsidRPr="00012B24">
              <w:rPr>
                <w:rFonts w:ascii="Arial" w:hAnsi="Arial" w:cs="Arial"/>
                <w:sz w:val="22"/>
                <w:szCs w:val="22"/>
              </w:rPr>
              <w:t>MA,</w:t>
            </w:r>
            <w:r w:rsidRPr="00012B24">
              <w:rPr>
                <w:rFonts w:ascii="Arial" w:hAnsi="Arial" w:cs="Arial"/>
                <w:b/>
                <w:bCs/>
                <w:sz w:val="22"/>
                <w:szCs w:val="22"/>
              </w:rPr>
              <w:t>]</w:t>
            </w:r>
            <w:r w:rsidRPr="00012B24">
              <w:rPr>
                <w:rFonts w:ascii="Arial" w:hAnsi="Arial" w:cs="Arial"/>
                <w:sz w:val="22"/>
                <w:szCs w:val="22"/>
              </w:rPr>
              <w:t> N, P </w:t>
            </w:r>
            <w:r w:rsidRPr="00012B24">
              <w:rPr>
                <w:rFonts w:ascii="Arial" w:hAnsi="Arial" w:cs="Arial"/>
                <w:b/>
                <w:bCs/>
                <w:sz w:val="22"/>
                <w:szCs w:val="22"/>
              </w:rPr>
              <w:t>[</w:t>
            </w:r>
            <w:hyperlink r:id="rId12" w:anchor="commentary-key-acc0ef439a46c8b7111d3fe4bddf0940" w:tooltip="View the commentary text for this item" w:history="1">
              <w:r w:rsidRPr="00012B24">
                <w:rPr>
                  <w:rStyle w:val="Hyperlink"/>
                  <w:rFonts w:ascii="Arial" w:hAnsi="Arial" w:cs="Arial"/>
                  <w:b/>
                  <w:bCs/>
                  <w:sz w:val="22"/>
                  <w:szCs w:val="22"/>
                </w:rPr>
                <w:t>F39</w:t>
              </w:r>
            </w:hyperlink>
            <w:r w:rsidRPr="00012B24">
              <w:rPr>
                <w:rFonts w:ascii="Arial" w:hAnsi="Arial" w:cs="Arial"/>
                <w:sz w:val="22"/>
                <w:szCs w:val="22"/>
              </w:rPr>
              <w:t>, PA</w:t>
            </w:r>
            <w:r w:rsidRPr="00012B24">
              <w:rPr>
                <w:rFonts w:ascii="Arial" w:hAnsi="Arial" w:cs="Arial"/>
                <w:b/>
                <w:bCs/>
                <w:sz w:val="22"/>
                <w:szCs w:val="22"/>
              </w:rPr>
              <w:t>]</w:t>
            </w:r>
            <w:r w:rsidRPr="00012B24">
              <w:rPr>
                <w:rFonts w:ascii="Arial" w:hAnsi="Arial" w:cs="Arial"/>
                <w:sz w:val="22"/>
                <w:szCs w:val="22"/>
              </w:rPr>
              <w:t> or Q of Part 3 of this Schedule </w:t>
            </w:r>
          </w:p>
        </w:tc>
        <w:tc>
          <w:tcPr>
            <w:tcW w:w="796" w:type="dxa"/>
            <w:tcBorders>
              <w:top w:val="nil"/>
              <w:left w:val="nil"/>
              <w:bottom w:val="nil"/>
              <w:right w:val="nil"/>
            </w:tcBorders>
            <w:vAlign w:val="center"/>
            <w:hideMark/>
          </w:tcPr>
          <w:p w14:paraId="2E9BB18D" w14:textId="77777777" w:rsidR="004F431A" w:rsidRPr="00012B24" w:rsidRDefault="004F431A" w:rsidP="00012B24">
            <w:pPr>
              <w:spacing w:after="0" w:line="276" w:lineRule="auto"/>
              <w:rPr>
                <w:rFonts w:ascii="Arial" w:hAnsi="Arial" w:cs="Arial"/>
                <w:sz w:val="22"/>
                <w:szCs w:val="22"/>
              </w:rPr>
            </w:pPr>
          </w:p>
        </w:tc>
      </w:tr>
      <w:tr w:rsidR="00EB089A" w:rsidRPr="00012B24" w14:paraId="53336310" w14:textId="77777777" w:rsidTr="00C74271">
        <w:trPr>
          <w:tblHeader/>
          <w:tblCellSpacing w:w="15" w:type="dxa"/>
        </w:trPr>
        <w:tc>
          <w:tcPr>
            <w:tcW w:w="8140" w:type="dxa"/>
            <w:gridSpan w:val="2"/>
            <w:shd w:val="clear" w:color="auto" w:fill="D1D1D1" w:themeFill="background2" w:themeFillShade="E6"/>
          </w:tcPr>
          <w:p w14:paraId="18C2B470" w14:textId="77777777" w:rsidR="00EB089A" w:rsidRPr="00012B24" w:rsidRDefault="00EB089A" w:rsidP="00E11C9B">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A – Enlargement, Improvement or </w:t>
            </w:r>
            <w:r w:rsidRPr="00012B24">
              <w:rPr>
                <w:rFonts w:ascii="Arial" w:eastAsia="Times New Roman" w:hAnsi="Arial" w:cs="Arial"/>
                <w:b/>
                <w:bCs/>
                <w:kern w:val="0"/>
                <w:sz w:val="22"/>
                <w:szCs w:val="22"/>
                <w:lang w:eastAsia="en-GB"/>
                <w14:ligatures w14:val="none"/>
              </w:rPr>
              <w:t>a</w:t>
            </w:r>
            <w:r w:rsidRPr="00AF4B15">
              <w:rPr>
                <w:rFonts w:ascii="Arial" w:eastAsia="Times New Roman" w:hAnsi="Arial" w:cs="Arial"/>
                <w:b/>
                <w:bCs/>
                <w:kern w:val="0"/>
                <w:sz w:val="22"/>
                <w:szCs w:val="22"/>
                <w:lang w:eastAsia="en-GB"/>
                <w14:ligatures w14:val="none"/>
              </w:rPr>
              <w:t xml:space="preserve">lteration of a </w:t>
            </w:r>
            <w:r w:rsidR="00BE390B">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0090EF27" w14:textId="3BF68CFF"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w:t>
            </w:r>
          </w:p>
        </w:tc>
      </w:tr>
      <w:tr w:rsidR="00EB089A" w:rsidRPr="00012B24" w14:paraId="1A6C4514" w14:textId="77777777" w:rsidTr="00C74271">
        <w:trPr>
          <w:tblHeader/>
          <w:tblCellSpacing w:w="15" w:type="dxa"/>
        </w:trPr>
        <w:tc>
          <w:tcPr>
            <w:tcW w:w="8140" w:type="dxa"/>
            <w:gridSpan w:val="2"/>
            <w:shd w:val="clear" w:color="auto" w:fill="D1D1D1" w:themeFill="background2" w:themeFillShade="E6"/>
          </w:tcPr>
          <w:p w14:paraId="756C49FB" w14:textId="77777777" w:rsidR="00EB089A" w:rsidRPr="00AF4B15" w:rsidRDefault="00B25770" w:rsidP="00EB089A">
            <w:pPr>
              <w:spacing w:after="0" w:line="276" w:lineRule="auto"/>
              <w:outlineLvl w:val="2"/>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B</w:t>
            </w:r>
          </w:p>
        </w:tc>
        <w:tc>
          <w:tcPr>
            <w:tcW w:w="796" w:type="dxa"/>
            <w:shd w:val="clear" w:color="auto" w:fill="D1D1D1" w:themeFill="background2" w:themeFillShade="E6"/>
            <w:vAlign w:val="center"/>
          </w:tcPr>
          <w:p w14:paraId="565F2070" w14:textId="77777777"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6D058426" w14:textId="77777777" w:rsidTr="00D311A5">
        <w:trPr>
          <w:tblHeader/>
          <w:tblCellSpacing w:w="15" w:type="dxa"/>
        </w:trPr>
        <w:tc>
          <w:tcPr>
            <w:tcW w:w="8966" w:type="dxa"/>
            <w:gridSpan w:val="3"/>
            <w:shd w:val="clear" w:color="auto" w:fill="D1D1D1" w:themeFill="background2" w:themeFillShade="E6"/>
          </w:tcPr>
          <w:p w14:paraId="46A2C251"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(A.1)</w:t>
            </w:r>
            <w:r>
              <w:rPr>
                <w:rFonts w:ascii="Arial" w:eastAsia="Times New Roman" w:hAnsi="Arial" w:cs="Arial"/>
                <w:b/>
                <w:bCs/>
                <w:kern w:val="0"/>
                <w:sz w:val="22"/>
                <w:szCs w:val="22"/>
                <w:lang w:eastAsia="en-GB"/>
                <w14:ligatures w14:val="none"/>
              </w:rPr>
              <w:t xml:space="preserve"> – Development is not permitted if:</w:t>
            </w:r>
          </w:p>
        </w:tc>
      </w:tr>
      <w:tr w:rsidR="004F431A" w:rsidRPr="00012B24" w14:paraId="0FE49077" w14:textId="77777777" w:rsidTr="004F431A">
        <w:trPr>
          <w:tblCellSpacing w:w="15" w:type="dxa"/>
        </w:trPr>
        <w:tc>
          <w:tcPr>
            <w:tcW w:w="522" w:type="dxa"/>
          </w:tcPr>
          <w:p w14:paraId="07ABA722"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588" w:type="dxa"/>
            <w:vAlign w:val="center"/>
            <w:hideMark/>
          </w:tcPr>
          <w:p w14:paraId="5F378A9B"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70CD528B" w14:textId="562921FD" w:rsidR="004F431A" w:rsidRPr="00012B24" w:rsidRDefault="000B389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25A05BEE" w14:textId="77777777" w:rsidTr="004F431A">
        <w:trPr>
          <w:tblCellSpacing w:w="15" w:type="dxa"/>
        </w:trPr>
        <w:tc>
          <w:tcPr>
            <w:tcW w:w="522" w:type="dxa"/>
          </w:tcPr>
          <w:p w14:paraId="4E86E358"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588" w:type="dxa"/>
            <w:vAlign w:val="center"/>
          </w:tcPr>
          <w:p w14:paraId="27CC9710"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2D6817">
              <w:rPr>
                <w:rFonts w:ascii="Arial" w:eastAsia="Times New Roman" w:hAnsi="Arial" w:cs="Arial"/>
                <w:kern w:val="0"/>
                <w:sz w:val="22"/>
                <w:szCs w:val="22"/>
                <w:lang w:eastAsia="en-GB"/>
                <w14:ligatures w14:val="none"/>
              </w:rPr>
              <w:t>the ground covered by extensions</w:t>
            </w:r>
            <w:r w:rsidR="001E285D">
              <w:rPr>
                <w:rFonts w:ascii="Arial" w:eastAsia="Times New Roman" w:hAnsi="Arial" w:cs="Arial"/>
                <w:kern w:val="0"/>
                <w:sz w:val="22"/>
                <w:szCs w:val="22"/>
                <w:lang w:eastAsia="en-GB"/>
                <w14:ligatures w14:val="none"/>
              </w:rPr>
              <w:t xml:space="preserve"> to the original </w:t>
            </w:r>
            <w:r w:rsidR="00BE390B">
              <w:rPr>
                <w:rFonts w:ascii="Arial" w:eastAsia="Times New Roman" w:hAnsi="Arial" w:cs="Arial"/>
                <w:kern w:val="0"/>
                <w:sz w:val="22"/>
                <w:szCs w:val="22"/>
                <w:lang w:eastAsia="en-GB"/>
                <w14:ligatures w14:val="none"/>
              </w:rPr>
              <w:t>dwellinghouse</w:t>
            </w:r>
            <w:r w:rsidR="001E285D">
              <w:rPr>
                <w:rFonts w:ascii="Arial" w:eastAsia="Times New Roman" w:hAnsi="Arial" w:cs="Arial"/>
                <w:kern w:val="0"/>
                <w:sz w:val="22"/>
                <w:szCs w:val="22"/>
                <w:lang w:eastAsia="en-GB"/>
                <w14:ligatures w14:val="none"/>
              </w:rPr>
              <w:t xml:space="preserve"> exceed </w:t>
            </w:r>
            <w:r w:rsidRPr="00012B24">
              <w:rPr>
                <w:rFonts w:ascii="Arial" w:eastAsia="Times New Roman" w:hAnsi="Arial" w:cs="Arial"/>
                <w:kern w:val="0"/>
                <w:sz w:val="22"/>
                <w:szCs w:val="22"/>
                <w:lang w:eastAsia="en-GB"/>
                <w14:ligatures w14:val="none"/>
              </w:rPr>
              <w:t xml:space="preserve">50% of the </w:t>
            </w:r>
            <w:r w:rsidR="001E285D">
              <w:rPr>
                <w:rFonts w:ascii="Arial" w:eastAsia="Times New Roman" w:hAnsi="Arial" w:cs="Arial"/>
                <w:kern w:val="0"/>
                <w:sz w:val="22"/>
                <w:szCs w:val="22"/>
                <w:lang w:eastAsia="en-GB"/>
                <w14:ligatures w14:val="none"/>
              </w:rPr>
              <w:t>total area of the curtilage</w:t>
            </w:r>
            <w:r w:rsidRPr="00012B24">
              <w:rPr>
                <w:rFonts w:ascii="Arial" w:eastAsia="Times New Roman" w:hAnsi="Arial" w:cs="Arial"/>
                <w:kern w:val="0"/>
                <w:sz w:val="22"/>
                <w:szCs w:val="22"/>
                <w:lang w:eastAsia="en-GB"/>
                <w14:ligatures w14:val="none"/>
              </w:rPr>
              <w:t>?</w:t>
            </w:r>
          </w:p>
        </w:tc>
        <w:tc>
          <w:tcPr>
            <w:tcW w:w="796" w:type="dxa"/>
            <w:vAlign w:val="center"/>
          </w:tcPr>
          <w:p w14:paraId="6ECC1075" w14:textId="50281C0E" w:rsidR="004F431A" w:rsidRPr="00012B24" w:rsidRDefault="00032CBD"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C76051">
              <w:rPr>
                <w:rFonts w:ascii="Arial" w:eastAsia="Times New Roman" w:hAnsi="Arial" w:cs="Arial"/>
                <w:kern w:val="0"/>
                <w:sz w:val="22"/>
                <w:szCs w:val="22"/>
                <w:lang w:eastAsia="en-GB"/>
                <w14:ligatures w14:val="none"/>
              </w:rPr>
              <w:t>No</w:t>
            </w:r>
          </w:p>
        </w:tc>
      </w:tr>
      <w:tr w:rsidR="004F431A" w:rsidRPr="00012B24" w14:paraId="68AA5ABD" w14:textId="77777777" w:rsidTr="004F431A">
        <w:trPr>
          <w:tblCellSpacing w:w="15" w:type="dxa"/>
        </w:trPr>
        <w:tc>
          <w:tcPr>
            <w:tcW w:w="522" w:type="dxa"/>
          </w:tcPr>
          <w:p w14:paraId="13F38405"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588" w:type="dxa"/>
            <w:vAlign w:val="center"/>
          </w:tcPr>
          <w:p w14:paraId="001C5D08"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height </w:t>
            </w:r>
            <w:r w:rsidR="001E285D">
              <w:rPr>
                <w:rFonts w:ascii="Arial" w:eastAsia="Times New Roman" w:hAnsi="Arial" w:cs="Arial"/>
                <w:kern w:val="0"/>
                <w:sz w:val="22"/>
                <w:szCs w:val="22"/>
                <w:lang w:eastAsia="en-GB"/>
                <w14:ligatures w14:val="none"/>
              </w:rPr>
              <w:t>o</w:t>
            </w:r>
            <w:r w:rsidRPr="00012B24">
              <w:rPr>
                <w:rFonts w:ascii="Arial" w:eastAsia="Times New Roman" w:hAnsi="Arial" w:cs="Arial"/>
                <w:kern w:val="0"/>
                <w:sz w:val="22"/>
                <w:szCs w:val="22"/>
                <w:lang w:eastAsia="en-GB"/>
                <w14:ligatures w14:val="none"/>
              </w:rPr>
              <w:t xml:space="preserve">f the proposal exceed the height of the highest part of the roof of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5B29ABA2" w14:textId="1BB49ECC" w:rsidR="004F431A" w:rsidRPr="00012B24" w:rsidRDefault="00C76051"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966A2C">
              <w:rPr>
                <w:rFonts w:ascii="Arial" w:eastAsia="Times New Roman" w:hAnsi="Arial" w:cs="Arial"/>
                <w:kern w:val="0"/>
                <w:sz w:val="22"/>
                <w:szCs w:val="22"/>
                <w:lang w:eastAsia="en-GB"/>
                <w14:ligatures w14:val="none"/>
              </w:rPr>
              <w:t>No</w:t>
            </w:r>
          </w:p>
        </w:tc>
      </w:tr>
      <w:tr w:rsidR="004F431A" w:rsidRPr="00012B24" w14:paraId="4B9E6057" w14:textId="77777777" w:rsidTr="004F431A">
        <w:trPr>
          <w:tblCellSpacing w:w="15" w:type="dxa"/>
        </w:trPr>
        <w:tc>
          <w:tcPr>
            <w:tcW w:w="522" w:type="dxa"/>
          </w:tcPr>
          <w:p w14:paraId="6A67FAAC"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588" w:type="dxa"/>
            <w:vAlign w:val="center"/>
          </w:tcPr>
          <w:p w14:paraId="3208758C"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eaves exceed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eaves?</w:t>
            </w:r>
          </w:p>
        </w:tc>
        <w:tc>
          <w:tcPr>
            <w:tcW w:w="796" w:type="dxa"/>
            <w:vAlign w:val="center"/>
            <w:hideMark/>
          </w:tcPr>
          <w:p w14:paraId="09924644" w14:textId="4522F22E" w:rsidR="004F431A" w:rsidRPr="00012B24" w:rsidRDefault="00BC235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830291">
              <w:rPr>
                <w:rFonts w:ascii="Arial" w:eastAsia="Times New Roman" w:hAnsi="Arial" w:cs="Arial"/>
                <w:kern w:val="0"/>
                <w:sz w:val="22"/>
                <w:szCs w:val="22"/>
                <w:lang w:eastAsia="en-GB"/>
                <w14:ligatures w14:val="none"/>
              </w:rPr>
              <w:t>No</w:t>
            </w:r>
          </w:p>
        </w:tc>
      </w:tr>
      <w:tr w:rsidR="004F431A" w:rsidRPr="00012B24" w14:paraId="200B36E9" w14:textId="77777777" w:rsidTr="004F431A">
        <w:trPr>
          <w:tblCellSpacing w:w="15" w:type="dxa"/>
        </w:trPr>
        <w:tc>
          <w:tcPr>
            <w:tcW w:w="522" w:type="dxa"/>
          </w:tcPr>
          <w:p w14:paraId="15E2C7F1"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7588" w:type="dxa"/>
            <w:vAlign w:val="center"/>
          </w:tcPr>
          <w:p w14:paraId="381D3654"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Is the principal elevation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being extended</w:t>
            </w:r>
            <w:r w:rsidR="00BA437F">
              <w:rPr>
                <w:rFonts w:ascii="Arial" w:eastAsia="Times New Roman" w:hAnsi="Arial" w:cs="Arial"/>
                <w:kern w:val="0"/>
                <w:sz w:val="22"/>
                <w:szCs w:val="22"/>
                <w:lang w:eastAsia="en-GB"/>
                <w14:ligatures w14:val="none"/>
              </w:rPr>
              <w:t xml:space="preserve"> or</w:t>
            </w:r>
          </w:p>
          <w:p w14:paraId="53B9FCD2"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Is the elevation being extended fronting a highway and forming a side elevation?</w:t>
            </w:r>
          </w:p>
        </w:tc>
        <w:tc>
          <w:tcPr>
            <w:tcW w:w="796" w:type="dxa"/>
            <w:vAlign w:val="center"/>
            <w:hideMark/>
          </w:tcPr>
          <w:p w14:paraId="2124E8FF" w14:textId="2D853EF5" w:rsidR="004F431A" w:rsidRPr="00012B24" w:rsidRDefault="00EE1F0F"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7CF7BAFC" w14:textId="77777777" w:rsidTr="004F431A">
        <w:trPr>
          <w:tblCellSpacing w:w="15" w:type="dxa"/>
        </w:trPr>
        <w:tc>
          <w:tcPr>
            <w:tcW w:w="522" w:type="dxa"/>
          </w:tcPr>
          <w:p w14:paraId="69464BEE"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(f)</w:t>
            </w:r>
          </w:p>
        </w:tc>
        <w:tc>
          <w:tcPr>
            <w:tcW w:w="7588" w:type="dxa"/>
            <w:vAlign w:val="center"/>
          </w:tcPr>
          <w:p w14:paraId="48DBC7A5" w14:textId="77777777" w:rsidR="004F431A" w:rsidRPr="00012B24" w:rsidRDefault="00CF018D"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004F431A" w:rsidRPr="00012B24">
              <w:rPr>
                <w:rFonts w:ascii="Arial" w:eastAsia="Times New Roman" w:hAnsi="Arial" w:cs="Arial"/>
                <w:kern w:val="0"/>
                <w:sz w:val="22"/>
                <w:szCs w:val="22"/>
                <w:lang w:eastAsia="en-GB"/>
                <w14:ligatures w14:val="none"/>
              </w:rPr>
              <w:t xml:space="preserve">ould </w:t>
            </w:r>
            <w:r>
              <w:rPr>
                <w:rFonts w:ascii="Arial" w:eastAsia="Times New Roman" w:hAnsi="Arial" w:cs="Arial"/>
                <w:kern w:val="0"/>
                <w:sz w:val="22"/>
                <w:szCs w:val="22"/>
                <w:lang w:eastAsia="en-GB"/>
                <w14:ligatures w14:val="none"/>
              </w:rPr>
              <w:t>the single storey extension</w:t>
            </w:r>
            <w:r w:rsidRPr="00012B24">
              <w:rPr>
                <w:rFonts w:ascii="Arial" w:eastAsia="Times New Roman" w:hAnsi="Arial" w:cs="Arial"/>
                <w:kern w:val="0"/>
                <w:sz w:val="22"/>
                <w:szCs w:val="22"/>
                <w:lang w:eastAsia="en-GB"/>
                <w14:ligatures w14:val="none"/>
              </w:rPr>
              <w:t xml:space="preserve"> </w:t>
            </w:r>
            <w:r w:rsidR="00432042" w:rsidRPr="00012B24">
              <w:rPr>
                <w:rFonts w:ascii="Arial" w:eastAsia="Times New Roman" w:hAnsi="Arial" w:cs="Arial"/>
                <w:kern w:val="0"/>
                <w:sz w:val="22"/>
                <w:szCs w:val="22"/>
                <w:lang w:eastAsia="en-GB"/>
                <w14:ligatures w14:val="none"/>
              </w:rPr>
              <w:t>extend beyond</w:t>
            </w:r>
            <w:r w:rsidR="007A7BB9" w:rsidRPr="00012B24">
              <w:rPr>
                <w:rFonts w:ascii="Arial" w:eastAsia="Times New Roman" w:hAnsi="Arial" w:cs="Arial"/>
                <w:kern w:val="0"/>
                <w:sz w:val="22"/>
                <w:szCs w:val="22"/>
                <w:lang w:eastAsia="en-GB"/>
                <w14:ligatures w14:val="none"/>
              </w:rPr>
              <w:t xml:space="preserve"> the rear wall of the original </w:t>
            </w:r>
            <w:r w:rsidR="000523F6">
              <w:rPr>
                <w:rFonts w:ascii="Arial" w:eastAsia="Times New Roman" w:hAnsi="Arial" w:cs="Arial"/>
                <w:kern w:val="0"/>
                <w:sz w:val="22"/>
                <w:szCs w:val="22"/>
                <w:lang w:eastAsia="en-GB"/>
                <w14:ligatures w14:val="none"/>
              </w:rPr>
              <w:t>dwellinghouse</w:t>
            </w:r>
            <w:r w:rsidR="007A7BB9" w:rsidRPr="00012B24">
              <w:rPr>
                <w:rFonts w:ascii="Arial" w:eastAsia="Times New Roman" w:hAnsi="Arial" w:cs="Arial"/>
                <w:kern w:val="0"/>
                <w:sz w:val="22"/>
                <w:szCs w:val="22"/>
                <w:lang w:eastAsia="en-GB"/>
                <w14:ligatures w14:val="none"/>
              </w:rPr>
              <w:t xml:space="preserve"> house by more than</w:t>
            </w:r>
            <w:r w:rsidR="004F431A" w:rsidRPr="00012B24">
              <w:rPr>
                <w:rFonts w:ascii="Arial" w:eastAsia="Times New Roman" w:hAnsi="Arial" w:cs="Arial"/>
                <w:kern w:val="0"/>
                <w:sz w:val="22"/>
                <w:szCs w:val="22"/>
                <w:lang w:eastAsia="en-GB"/>
                <w14:ligatures w14:val="none"/>
              </w:rPr>
              <w:t xml:space="preserve"> 4m (detached) / 3m (others)</w:t>
            </w:r>
            <w:r w:rsidR="00B212F3">
              <w:rPr>
                <w:rFonts w:ascii="Arial" w:eastAsia="Times New Roman" w:hAnsi="Arial" w:cs="Arial"/>
                <w:kern w:val="0"/>
                <w:sz w:val="22"/>
                <w:szCs w:val="22"/>
                <w:lang w:eastAsia="en-GB"/>
                <w14:ligatures w14:val="none"/>
              </w:rPr>
              <w:t xml:space="preserve"> or exceed 4m in height?</w:t>
            </w:r>
          </w:p>
        </w:tc>
        <w:tc>
          <w:tcPr>
            <w:tcW w:w="796" w:type="dxa"/>
            <w:vAlign w:val="center"/>
          </w:tcPr>
          <w:p w14:paraId="3286EB25" w14:textId="4CF053FA" w:rsidR="004F431A" w:rsidRPr="00012B24" w:rsidRDefault="000C73BF"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37308F">
              <w:rPr>
                <w:rFonts w:ascii="Arial" w:eastAsia="Times New Roman" w:hAnsi="Arial" w:cs="Arial"/>
                <w:kern w:val="0"/>
                <w:sz w:val="22"/>
                <w:szCs w:val="22"/>
                <w:lang w:eastAsia="en-GB"/>
                <w14:ligatures w14:val="none"/>
              </w:rPr>
              <w:t>N/A</w:t>
            </w:r>
          </w:p>
        </w:tc>
      </w:tr>
      <w:tr w:rsidR="004F431A" w:rsidRPr="00012B24" w14:paraId="6A390781" w14:textId="77777777" w:rsidTr="004F431A">
        <w:trPr>
          <w:tblCellSpacing w:w="15" w:type="dxa"/>
        </w:trPr>
        <w:tc>
          <w:tcPr>
            <w:tcW w:w="522" w:type="dxa"/>
          </w:tcPr>
          <w:p w14:paraId="46CD5FDD" w14:textId="77777777" w:rsidR="004F431A" w:rsidRPr="00012B24" w:rsidRDefault="00BE483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(g)</w:t>
            </w:r>
          </w:p>
        </w:tc>
        <w:tc>
          <w:tcPr>
            <w:tcW w:w="7588" w:type="dxa"/>
            <w:vAlign w:val="center"/>
          </w:tcPr>
          <w:p w14:paraId="4FE3871D" w14:textId="77777777" w:rsidR="004F431A" w:rsidRPr="00012B24" w:rsidRDefault="00BE483E" w:rsidP="00DF02FD">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For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s not in Article 2(3) land or SSI, would it extend beyond the rear wall of the original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house by more than 8m (detached) / </w:t>
            </w:r>
            <w:r w:rsidR="00A54AEF" w:rsidRPr="00012B24">
              <w:rPr>
                <w:rFonts w:ascii="Arial" w:eastAsia="Times New Roman" w:hAnsi="Arial" w:cs="Arial"/>
                <w:kern w:val="0"/>
                <w:sz w:val="22"/>
                <w:szCs w:val="22"/>
                <w:lang w:eastAsia="en-GB"/>
                <w14:ligatures w14:val="none"/>
              </w:rPr>
              <w:t>6</w:t>
            </w:r>
            <w:r w:rsidRPr="00012B24">
              <w:rPr>
                <w:rFonts w:ascii="Arial" w:eastAsia="Times New Roman" w:hAnsi="Arial" w:cs="Arial"/>
                <w:kern w:val="0"/>
                <w:sz w:val="22"/>
                <w:szCs w:val="22"/>
                <w:lang w:eastAsia="en-GB"/>
                <w14:ligatures w14:val="none"/>
              </w:rPr>
              <w:t>m (others)</w:t>
            </w:r>
            <w:r w:rsidR="00A54AEF" w:rsidRPr="00012B24">
              <w:rPr>
                <w:rFonts w:ascii="Arial" w:eastAsia="Times New Roman" w:hAnsi="Arial" w:cs="Arial"/>
                <w:kern w:val="0"/>
                <w:sz w:val="22"/>
                <w:szCs w:val="22"/>
                <w:lang w:eastAsia="en-GB"/>
                <w14:ligatures w14:val="none"/>
              </w:rPr>
              <w:t xml:space="preserve"> or exceed 4m in height</w:t>
            </w:r>
            <w:r w:rsidRPr="00012B24">
              <w:rPr>
                <w:rFonts w:ascii="Arial" w:eastAsia="Times New Roman" w:hAnsi="Arial" w:cs="Arial"/>
                <w:kern w:val="0"/>
                <w:sz w:val="22"/>
                <w:szCs w:val="22"/>
                <w:lang w:eastAsia="en-GB"/>
                <w14:ligatures w14:val="none"/>
              </w:rPr>
              <w:t>?</w:t>
            </w:r>
            <w:r w:rsidR="00FE6EE5">
              <w:rPr>
                <w:rFonts w:ascii="Arial" w:eastAsia="Times New Roman" w:hAnsi="Arial" w:cs="Arial"/>
                <w:kern w:val="0"/>
                <w:sz w:val="22"/>
                <w:szCs w:val="22"/>
                <w:lang w:eastAsia="en-GB"/>
                <w14:ligatures w14:val="none"/>
              </w:rPr>
              <w:t xml:space="preserve"> </w:t>
            </w:r>
            <w:r w:rsidR="001B5399" w:rsidRPr="001B5399">
              <w:rPr>
                <w:rFonts w:ascii="Arial" w:eastAsia="Times New Roman" w:hAnsi="Arial" w:cs="Arial"/>
                <w:i/>
                <w:iCs/>
                <w:kern w:val="0"/>
                <w:sz w:val="22"/>
                <w:szCs w:val="22"/>
                <w:lang w:eastAsia="en-GB"/>
                <w14:ligatures w14:val="none"/>
              </w:rPr>
              <w:t>Please note that the proposed development is subject to a prior approval process. As such, a Certificate of Lawfulness cannot be granted unless prior approval has been applied for and either determined as not required or formally approved</w:t>
            </w:r>
            <w:r w:rsidR="0053556A">
              <w:rPr>
                <w:rFonts w:ascii="Arial" w:eastAsia="Times New Roman" w:hAnsi="Arial" w:cs="Arial"/>
                <w:i/>
                <w:iCs/>
                <w:kern w:val="0"/>
                <w:sz w:val="22"/>
                <w:szCs w:val="22"/>
                <w:lang w:eastAsia="en-GB"/>
                <w14:ligatures w14:val="none"/>
              </w:rPr>
              <w:t>.</w:t>
            </w:r>
          </w:p>
        </w:tc>
        <w:tc>
          <w:tcPr>
            <w:tcW w:w="796" w:type="dxa"/>
            <w:vAlign w:val="center"/>
            <w:hideMark/>
          </w:tcPr>
          <w:p w14:paraId="66C3379A" w14:textId="002090FC" w:rsidR="004F431A" w:rsidRPr="00012B24" w:rsidRDefault="00CF487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BB22ED">
              <w:rPr>
                <w:rFonts w:ascii="Arial" w:eastAsia="Times New Roman" w:hAnsi="Arial" w:cs="Arial"/>
                <w:kern w:val="0"/>
                <w:sz w:val="22"/>
                <w:szCs w:val="22"/>
                <w:lang w:eastAsia="en-GB"/>
                <w14:ligatures w14:val="none"/>
              </w:rPr>
              <w:t>N/A</w:t>
            </w:r>
          </w:p>
        </w:tc>
      </w:tr>
      <w:tr w:rsidR="004F431A" w:rsidRPr="00012B24" w14:paraId="31AC273C" w14:textId="77777777" w:rsidTr="004F431A">
        <w:trPr>
          <w:tblCellSpacing w:w="15" w:type="dxa"/>
        </w:trPr>
        <w:tc>
          <w:tcPr>
            <w:tcW w:w="522" w:type="dxa"/>
          </w:tcPr>
          <w:p w14:paraId="28E1C3AB" w14:textId="77777777"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(h)</w:t>
            </w:r>
          </w:p>
        </w:tc>
        <w:tc>
          <w:tcPr>
            <w:tcW w:w="7588" w:type="dxa"/>
            <w:vAlign w:val="center"/>
          </w:tcPr>
          <w:p w14:paraId="781C4EDC" w14:textId="77777777"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have more than a single storey</w:t>
            </w:r>
            <w:r w:rsidR="0062275F" w:rsidRPr="00012B24">
              <w:rPr>
                <w:rFonts w:ascii="Arial" w:eastAsia="Times New Roman" w:hAnsi="Arial" w:cs="Arial"/>
                <w:kern w:val="0"/>
                <w:sz w:val="22"/>
                <w:szCs w:val="22"/>
                <w:lang w:eastAsia="en-GB"/>
                <w14:ligatures w14:val="none"/>
              </w:rPr>
              <w:t xml:space="preserve"> and extent beyond the rear wall of the original </w:t>
            </w:r>
            <w:r w:rsidR="00BE390B">
              <w:rPr>
                <w:rFonts w:ascii="Arial" w:eastAsia="Times New Roman" w:hAnsi="Arial" w:cs="Arial"/>
                <w:kern w:val="0"/>
                <w:sz w:val="22"/>
                <w:szCs w:val="22"/>
                <w:lang w:eastAsia="en-GB"/>
                <w14:ligatures w14:val="none"/>
              </w:rPr>
              <w:t>dwellinghouse</w:t>
            </w:r>
            <w:r w:rsidR="0062275F" w:rsidRPr="00012B24">
              <w:rPr>
                <w:rFonts w:ascii="Arial" w:eastAsia="Times New Roman" w:hAnsi="Arial" w:cs="Arial"/>
                <w:kern w:val="0"/>
                <w:sz w:val="22"/>
                <w:szCs w:val="22"/>
                <w:lang w:eastAsia="en-GB"/>
                <w14:ligatures w14:val="none"/>
              </w:rPr>
              <w:t xml:space="preserve"> by 3m or </w:t>
            </w:r>
            <w:r w:rsidR="002B7314" w:rsidRPr="00012B24">
              <w:rPr>
                <w:rFonts w:ascii="Arial" w:eastAsia="Times New Roman" w:hAnsi="Arial" w:cs="Arial"/>
                <w:kern w:val="0"/>
                <w:sz w:val="22"/>
                <w:szCs w:val="22"/>
                <w:lang w:eastAsia="en-GB"/>
                <w14:ligatures w14:val="none"/>
              </w:rPr>
              <w:t xml:space="preserve">be within 7m of any boundary of the curtilage </w:t>
            </w:r>
            <w:r w:rsidR="00B17798">
              <w:rPr>
                <w:rFonts w:ascii="Arial" w:eastAsia="Times New Roman" w:hAnsi="Arial" w:cs="Arial"/>
                <w:kern w:val="0"/>
                <w:sz w:val="22"/>
                <w:szCs w:val="22"/>
                <w:lang w:eastAsia="en-GB"/>
                <w14:ligatures w14:val="none"/>
              </w:rPr>
              <w:t xml:space="preserve">of the </w:t>
            </w:r>
            <w:r w:rsidR="00BE390B">
              <w:rPr>
                <w:rFonts w:ascii="Arial" w:eastAsia="Times New Roman" w:hAnsi="Arial" w:cs="Arial"/>
                <w:kern w:val="0"/>
                <w:sz w:val="22"/>
                <w:szCs w:val="22"/>
                <w:lang w:eastAsia="en-GB"/>
                <w14:ligatures w14:val="none"/>
              </w:rPr>
              <w:t>dwellinghouse</w:t>
            </w:r>
            <w:r w:rsidR="00B17798">
              <w:rPr>
                <w:rFonts w:ascii="Arial" w:eastAsia="Times New Roman" w:hAnsi="Arial" w:cs="Arial"/>
                <w:kern w:val="0"/>
                <w:sz w:val="22"/>
                <w:szCs w:val="22"/>
                <w:lang w:eastAsia="en-GB"/>
                <w14:ligatures w14:val="none"/>
              </w:rPr>
              <w:t xml:space="preserve"> being enlarged </w:t>
            </w:r>
            <w:r w:rsidR="002B7314" w:rsidRPr="00012B24">
              <w:rPr>
                <w:rFonts w:ascii="Arial" w:eastAsia="Times New Roman" w:hAnsi="Arial" w:cs="Arial"/>
                <w:kern w:val="0"/>
                <w:sz w:val="22"/>
                <w:szCs w:val="22"/>
                <w:lang w:eastAsia="en-GB"/>
                <w14:ligatures w14:val="none"/>
              </w:rPr>
              <w:t xml:space="preserve">which is opposite the rear wall of that </w:t>
            </w:r>
            <w:r w:rsidR="00BE390B">
              <w:rPr>
                <w:rFonts w:ascii="Arial" w:eastAsia="Times New Roman" w:hAnsi="Arial" w:cs="Arial"/>
                <w:kern w:val="0"/>
                <w:sz w:val="22"/>
                <w:szCs w:val="22"/>
                <w:lang w:eastAsia="en-GB"/>
                <w14:ligatures w14:val="none"/>
              </w:rPr>
              <w:t>dwellinghouse</w:t>
            </w:r>
            <w:r w:rsidR="002B7314" w:rsidRPr="00012B24">
              <w:rPr>
                <w:rFonts w:ascii="Arial" w:eastAsia="Times New Roman" w:hAnsi="Arial" w:cs="Arial"/>
                <w:kern w:val="0"/>
                <w:sz w:val="22"/>
                <w:szCs w:val="22"/>
                <w:lang w:eastAsia="en-GB"/>
                <w14:ligatures w14:val="none"/>
              </w:rPr>
              <w:t xml:space="preserve">? </w:t>
            </w:r>
          </w:p>
        </w:tc>
        <w:tc>
          <w:tcPr>
            <w:tcW w:w="796" w:type="dxa"/>
            <w:vAlign w:val="center"/>
            <w:hideMark/>
          </w:tcPr>
          <w:p w14:paraId="710A42A8" w14:textId="025EAF06" w:rsidR="004F431A" w:rsidRPr="00012B24" w:rsidRDefault="00BB22ED"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tr w:rsidR="00BE483E" w:rsidRPr="00012B24" w14:paraId="1A75CAE3" w14:textId="77777777" w:rsidTr="004F431A">
        <w:trPr>
          <w:tblCellSpacing w:w="15" w:type="dxa"/>
        </w:trPr>
        <w:tc>
          <w:tcPr>
            <w:tcW w:w="522" w:type="dxa"/>
          </w:tcPr>
          <w:p w14:paraId="3469FA8B"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w:t>
            </w:r>
          </w:p>
        </w:tc>
        <w:tc>
          <w:tcPr>
            <w:tcW w:w="7588" w:type="dxa"/>
            <w:vAlign w:val="center"/>
          </w:tcPr>
          <w:p w14:paraId="60BD86DA"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extension be within 2m of a boundary with eaves exceeding 3m in height?</w:t>
            </w:r>
          </w:p>
        </w:tc>
        <w:tc>
          <w:tcPr>
            <w:tcW w:w="796" w:type="dxa"/>
            <w:vAlign w:val="center"/>
          </w:tcPr>
          <w:p w14:paraId="61EB49A9" w14:textId="45CE93CC" w:rsidR="00BE483E" w:rsidRPr="00012B24" w:rsidRDefault="00FD482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 </w:t>
            </w:r>
          </w:p>
        </w:tc>
      </w:tr>
      <w:tr w:rsidR="00BE483E" w:rsidRPr="00012B24" w14:paraId="1F55BE16" w14:textId="77777777" w:rsidTr="004F431A">
        <w:trPr>
          <w:tblCellSpacing w:w="15" w:type="dxa"/>
        </w:trPr>
        <w:tc>
          <w:tcPr>
            <w:tcW w:w="522" w:type="dxa"/>
          </w:tcPr>
          <w:p w14:paraId="33F52EEC" w14:textId="77777777" w:rsidR="00BE483E" w:rsidRPr="00012B24" w:rsidRDefault="00DE6EA0"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w:t>
            </w:r>
          </w:p>
        </w:tc>
        <w:tc>
          <w:tcPr>
            <w:tcW w:w="7588" w:type="dxa"/>
            <w:vAlign w:val="center"/>
            <w:hideMark/>
          </w:tcPr>
          <w:p w14:paraId="6015E002"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DE6EA0" w:rsidRPr="00012B24">
              <w:rPr>
                <w:rFonts w:ascii="Arial" w:eastAsia="Times New Roman" w:hAnsi="Arial" w:cs="Arial"/>
                <w:kern w:val="0"/>
                <w:sz w:val="22"/>
                <w:szCs w:val="22"/>
                <w:lang w:eastAsia="en-GB"/>
                <w14:ligatures w14:val="none"/>
              </w:rPr>
              <w:t xml:space="preserve">it extend beyond a side elevation of the original </w:t>
            </w:r>
            <w:r w:rsidR="00BE390B">
              <w:rPr>
                <w:rFonts w:ascii="Arial" w:eastAsia="Times New Roman" w:hAnsi="Arial" w:cs="Arial"/>
                <w:kern w:val="0"/>
                <w:sz w:val="22"/>
                <w:szCs w:val="22"/>
                <w:lang w:eastAsia="en-GB"/>
                <w14:ligatures w14:val="none"/>
              </w:rPr>
              <w:t>dwellinghouse</w:t>
            </w:r>
            <w:r w:rsidR="00DE6EA0" w:rsidRPr="00012B24">
              <w:rPr>
                <w:rFonts w:ascii="Arial" w:eastAsia="Times New Roman" w:hAnsi="Arial" w:cs="Arial"/>
                <w:kern w:val="0"/>
                <w:sz w:val="22"/>
                <w:szCs w:val="22"/>
                <w:lang w:eastAsia="en-GB"/>
                <w14:ligatures w14:val="none"/>
              </w:rPr>
              <w:t xml:space="preserve"> and</w:t>
            </w:r>
            <w:r w:rsidRPr="00012B24">
              <w:rPr>
                <w:rFonts w:ascii="Arial" w:eastAsia="Times New Roman" w:hAnsi="Arial" w:cs="Arial"/>
                <w:kern w:val="0"/>
                <w:sz w:val="22"/>
                <w:szCs w:val="22"/>
                <w:lang w:eastAsia="en-GB"/>
                <w14:ligatures w14:val="none"/>
              </w:rPr>
              <w:t xml:space="preserve"> exceed 4m in height</w:t>
            </w:r>
            <w:r w:rsidR="00E05DF1" w:rsidRPr="00012B24">
              <w:rPr>
                <w:rFonts w:ascii="Arial" w:eastAsia="Times New Roman" w:hAnsi="Arial" w:cs="Arial"/>
                <w:kern w:val="0"/>
                <w:sz w:val="22"/>
                <w:szCs w:val="22"/>
                <w:lang w:eastAsia="en-GB"/>
                <w14:ligatures w14:val="none"/>
              </w:rPr>
              <w:t xml:space="preserve">, be more than single storey or have a width greater than half the original </w:t>
            </w:r>
            <w:r w:rsidR="00BE390B">
              <w:rPr>
                <w:rFonts w:ascii="Arial" w:eastAsia="Times New Roman" w:hAnsi="Arial" w:cs="Arial"/>
                <w:kern w:val="0"/>
                <w:sz w:val="22"/>
                <w:szCs w:val="22"/>
                <w:lang w:eastAsia="en-GB"/>
                <w14:ligatures w14:val="none"/>
              </w:rPr>
              <w:t>dwellinghouse</w:t>
            </w:r>
            <w:r w:rsidR="00E05DF1" w:rsidRPr="00012B24">
              <w:rPr>
                <w:rFonts w:ascii="Arial" w:eastAsia="Times New Roman" w:hAnsi="Arial" w:cs="Arial"/>
                <w:kern w:val="0"/>
                <w:sz w:val="22"/>
                <w:szCs w:val="22"/>
                <w:lang w:eastAsia="en-GB"/>
                <w14:ligatures w14:val="none"/>
              </w:rPr>
              <w:t>?</w:t>
            </w:r>
          </w:p>
        </w:tc>
        <w:tc>
          <w:tcPr>
            <w:tcW w:w="796" w:type="dxa"/>
            <w:vAlign w:val="center"/>
            <w:hideMark/>
          </w:tcPr>
          <w:p w14:paraId="423FA97B" w14:textId="158645D4" w:rsidR="00BE483E" w:rsidRPr="00012B24" w:rsidRDefault="00830291"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BC169E" w:rsidRPr="00012B24" w14:paraId="6AB1CFB8" w14:textId="77777777" w:rsidTr="004F431A">
        <w:trPr>
          <w:tblCellSpacing w:w="15" w:type="dxa"/>
        </w:trPr>
        <w:tc>
          <w:tcPr>
            <w:tcW w:w="522" w:type="dxa"/>
          </w:tcPr>
          <w:p w14:paraId="376A02C5" w14:textId="77777777" w:rsidR="00BC169E" w:rsidRPr="00012B24" w:rsidRDefault="00BC169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(ja)</w:t>
            </w:r>
          </w:p>
        </w:tc>
        <w:tc>
          <w:tcPr>
            <w:tcW w:w="7588" w:type="dxa"/>
            <w:vAlign w:val="center"/>
          </w:tcPr>
          <w:p w14:paraId="78F922EB" w14:textId="77777777" w:rsidR="00BC169E" w:rsidRPr="00012B24" w:rsidRDefault="007C4CB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Does the total enlargement (the enlarged part together with any existing enlargement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to which it will be joined) exceed or would exceed the limits set out in sub-paragraphs (e) to (j)?</w:t>
            </w:r>
          </w:p>
        </w:tc>
        <w:tc>
          <w:tcPr>
            <w:tcW w:w="796" w:type="dxa"/>
            <w:vAlign w:val="center"/>
          </w:tcPr>
          <w:p w14:paraId="08BD8C08" w14:textId="755EFFB6" w:rsidR="00BC169E" w:rsidRPr="00012B24" w:rsidRDefault="00C7502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tr w:rsidR="00BE483E" w:rsidRPr="00012B24" w14:paraId="09BF2E8A" w14:textId="77777777" w:rsidTr="004F431A">
        <w:trPr>
          <w:tblCellSpacing w:w="15" w:type="dxa"/>
        </w:trPr>
        <w:tc>
          <w:tcPr>
            <w:tcW w:w="522" w:type="dxa"/>
          </w:tcPr>
          <w:p w14:paraId="427AA441"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(k)</w:t>
            </w:r>
          </w:p>
        </w:tc>
        <w:tc>
          <w:tcPr>
            <w:tcW w:w="7588" w:type="dxa"/>
            <w:vAlign w:val="center"/>
            <w:hideMark/>
          </w:tcPr>
          <w:p w14:paraId="75FC265B" w14:textId="77777777" w:rsidR="00BE483E" w:rsidRPr="00012B24" w:rsidRDefault="00AF5B8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include the construction or provision of a veranda, balcony or raised platform, the installation, alteration or replacement of a microwave antenna, </w:t>
            </w:r>
            <w:r w:rsidRPr="00012B24">
              <w:rPr>
                <w:rFonts w:ascii="Arial" w:eastAsia="Times New Roman" w:hAnsi="Arial" w:cs="Arial"/>
                <w:kern w:val="0"/>
                <w:sz w:val="22"/>
                <w:szCs w:val="22"/>
                <w:lang w:eastAsia="en-GB"/>
                <w14:ligatures w14:val="none"/>
              </w:rPr>
              <w:lastRenderedPageBreak/>
              <w:t xml:space="preserve">the installation, alteration or replacement of a chimney, flue or soil and vent pipe, or an alteration to any part of the roof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65585B9B" w14:textId="039F1234" w:rsidR="00BE483E" w:rsidRPr="00012B24" w:rsidRDefault="0059563B"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  </w:t>
            </w:r>
            <w:r w:rsidR="006B4920">
              <w:rPr>
                <w:rFonts w:ascii="Arial" w:eastAsia="Times New Roman" w:hAnsi="Arial" w:cs="Arial"/>
                <w:kern w:val="0"/>
                <w:sz w:val="22"/>
                <w:szCs w:val="22"/>
                <w:lang w:eastAsia="en-GB"/>
                <w14:ligatures w14:val="none"/>
              </w:rPr>
              <w:t>No</w:t>
            </w:r>
          </w:p>
        </w:tc>
      </w:tr>
      <w:tr w:rsidR="00BE483E" w:rsidRPr="00012B24" w14:paraId="73C42ACE" w14:textId="77777777" w:rsidTr="004F431A">
        <w:trPr>
          <w:tblCellSpacing w:w="15" w:type="dxa"/>
        </w:trPr>
        <w:tc>
          <w:tcPr>
            <w:tcW w:w="522" w:type="dxa"/>
          </w:tcPr>
          <w:p w14:paraId="066926D3"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(l)</w:t>
            </w:r>
          </w:p>
        </w:tc>
        <w:tc>
          <w:tcPr>
            <w:tcW w:w="7588" w:type="dxa"/>
            <w:vAlign w:val="center"/>
            <w:hideMark/>
          </w:tcPr>
          <w:p w14:paraId="0B031318" w14:textId="77777777" w:rsidR="00BE483E" w:rsidRPr="00012B24" w:rsidRDefault="004902A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10003A2B" w14:textId="4227EC75" w:rsidR="00BE483E" w:rsidRPr="00012B24" w:rsidRDefault="00C75023"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5"/>
      <w:bookmarkEnd w:id="6"/>
    </w:tbl>
    <w:p w14:paraId="47AB20F7"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0B1C6E96" w14:textId="77777777" w:rsidR="003A4AAE" w:rsidRPr="00012B24"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55"/>
        <w:gridCol w:w="850"/>
      </w:tblGrid>
      <w:tr w:rsidR="000A0E4B" w:rsidRPr="00012B24" w14:paraId="26B44F19" w14:textId="77777777" w:rsidTr="000A0E4B">
        <w:trPr>
          <w:trHeight w:hRule="exact" w:val="20"/>
          <w:tblHeader/>
          <w:tblCellSpacing w:w="15" w:type="dxa"/>
        </w:trPr>
        <w:tc>
          <w:tcPr>
            <w:tcW w:w="522" w:type="dxa"/>
            <w:tcBorders>
              <w:top w:val="nil"/>
              <w:left w:val="nil"/>
              <w:bottom w:val="nil"/>
              <w:right w:val="nil"/>
            </w:tcBorders>
          </w:tcPr>
          <w:p w14:paraId="5CCB3593"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p>
        </w:tc>
        <w:tc>
          <w:tcPr>
            <w:tcW w:w="7625" w:type="dxa"/>
            <w:tcBorders>
              <w:top w:val="nil"/>
              <w:left w:val="nil"/>
              <w:bottom w:val="nil"/>
              <w:right w:val="nil"/>
            </w:tcBorders>
            <w:vAlign w:val="center"/>
            <w:hideMark/>
          </w:tcPr>
          <w:p w14:paraId="7AD3345F"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bookmarkStart w:id="7" w:name="_8bb5e5f3_9b65_47a0_b755_b6a981b31628"/>
          </w:p>
        </w:tc>
        <w:tc>
          <w:tcPr>
            <w:tcW w:w="805" w:type="dxa"/>
            <w:tcBorders>
              <w:top w:val="nil"/>
              <w:left w:val="nil"/>
              <w:bottom w:val="nil"/>
              <w:right w:val="nil"/>
            </w:tcBorders>
            <w:vAlign w:val="center"/>
            <w:hideMark/>
          </w:tcPr>
          <w:p w14:paraId="138D16E7"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p>
        </w:tc>
      </w:tr>
      <w:tr w:rsidR="000A0E4B" w:rsidRPr="00012B24" w14:paraId="04EAFFC7" w14:textId="77777777" w:rsidTr="00C74271">
        <w:trPr>
          <w:tblHeader/>
          <w:tblCellSpacing w:w="15" w:type="dxa"/>
        </w:trPr>
        <w:tc>
          <w:tcPr>
            <w:tcW w:w="522" w:type="dxa"/>
            <w:shd w:val="clear" w:color="auto" w:fill="D1D1D1" w:themeFill="background2" w:themeFillShade="E6"/>
          </w:tcPr>
          <w:p w14:paraId="6E4B27E1" w14:textId="77777777" w:rsidR="000A0E4B" w:rsidRPr="00012B24" w:rsidRDefault="000A0E4B" w:rsidP="00012B24">
            <w:pPr>
              <w:spacing w:after="0" w:line="276" w:lineRule="auto"/>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5445CC9C" w14:textId="77777777" w:rsidR="0012553B" w:rsidRDefault="0012553B" w:rsidP="0012553B">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Criteria (A.2)</w:t>
            </w:r>
            <w:r w:rsidRPr="00012B24">
              <w:rPr>
                <w:rFonts w:ascii="Arial" w:eastAsia="Times New Roman" w:hAnsi="Arial" w:cs="Arial"/>
                <w:b/>
                <w:bCs/>
                <w:kern w:val="0"/>
                <w:sz w:val="22"/>
                <w:szCs w:val="22"/>
                <w:lang w:eastAsia="en-GB"/>
                <w14:ligatures w14:val="none"/>
              </w:rPr>
              <w:t xml:space="preserv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s on article 2(3) land</w:t>
            </w:r>
            <w:r>
              <w:rPr>
                <w:rFonts w:ascii="Arial" w:eastAsia="Times New Roman" w:hAnsi="Arial" w:cs="Arial"/>
                <w:b/>
                <w:bCs/>
                <w:kern w:val="0"/>
                <w:sz w:val="22"/>
                <w:szCs w:val="22"/>
                <w:lang w:eastAsia="en-GB"/>
                <w14:ligatures w14:val="none"/>
              </w:rPr>
              <w:t xml:space="preserve"> – Development is not permitted by Class A if:</w:t>
            </w:r>
          </w:p>
          <w:p w14:paraId="14C76FD7" w14:textId="7777777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p>
        </w:tc>
        <w:tc>
          <w:tcPr>
            <w:tcW w:w="805" w:type="dxa"/>
            <w:shd w:val="clear" w:color="auto" w:fill="D1D1D1" w:themeFill="background2" w:themeFillShade="E6"/>
            <w:vAlign w:val="center"/>
            <w:hideMark/>
          </w:tcPr>
          <w:p w14:paraId="421A458D" w14:textId="7777777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Yes/No</w:t>
            </w:r>
          </w:p>
        </w:tc>
      </w:tr>
      <w:tr w:rsidR="000A0E4B" w:rsidRPr="00012B24" w14:paraId="01099F40" w14:textId="77777777" w:rsidTr="000A0E4B">
        <w:trPr>
          <w:tblCellSpacing w:w="15" w:type="dxa"/>
        </w:trPr>
        <w:tc>
          <w:tcPr>
            <w:tcW w:w="522" w:type="dxa"/>
          </w:tcPr>
          <w:p w14:paraId="466328B2"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651CFF5E"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consist of or include the cladding of any part of the exterior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with stone, artificial stone, pebble dash, render, timber, plastic or tiles?</w:t>
            </w:r>
          </w:p>
        </w:tc>
        <w:tc>
          <w:tcPr>
            <w:tcW w:w="805" w:type="dxa"/>
            <w:vAlign w:val="center"/>
            <w:hideMark/>
          </w:tcPr>
          <w:p w14:paraId="247D96A9" w14:textId="0B7DEFBE" w:rsidR="000A0E4B" w:rsidRPr="007B7E04" w:rsidRDefault="0059563B"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6A2D27">
              <w:rPr>
                <w:rFonts w:ascii="Arial" w:eastAsia="Times New Roman" w:hAnsi="Arial" w:cs="Arial"/>
                <w:kern w:val="0"/>
                <w:sz w:val="22"/>
                <w:szCs w:val="22"/>
                <w:lang w:eastAsia="en-GB"/>
                <w14:ligatures w14:val="none"/>
              </w:rPr>
              <w:t>N/A</w:t>
            </w:r>
          </w:p>
        </w:tc>
      </w:tr>
      <w:tr w:rsidR="000A0E4B" w:rsidRPr="00012B24" w14:paraId="5FCF6FDB" w14:textId="77777777" w:rsidTr="000A0E4B">
        <w:trPr>
          <w:tblCellSpacing w:w="15" w:type="dxa"/>
        </w:trPr>
        <w:tc>
          <w:tcPr>
            <w:tcW w:w="522" w:type="dxa"/>
          </w:tcPr>
          <w:p w14:paraId="692F0329"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4B991C7A"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7B7E04">
              <w:rPr>
                <w:rFonts w:ascii="Arial" w:eastAsia="Times New Roman" w:hAnsi="Arial" w:cs="Arial"/>
                <w:kern w:val="0"/>
                <w:sz w:val="22"/>
                <w:szCs w:val="22"/>
                <w:lang w:eastAsia="en-GB"/>
                <w14:ligatures w14:val="none"/>
              </w:rPr>
              <w:t xml:space="preserve">Would </w:t>
            </w:r>
            <w:r w:rsidRPr="00012B24">
              <w:rPr>
                <w:rFonts w:ascii="Arial" w:eastAsia="Times New Roman" w:hAnsi="Arial" w:cs="Arial"/>
                <w:kern w:val="0"/>
                <w:sz w:val="22"/>
                <w:szCs w:val="22"/>
                <w:lang w:eastAsia="en-GB"/>
                <w14:ligatures w14:val="none"/>
              </w:rPr>
              <w:t xml:space="preserve">it extent beyond a side elevation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4BE65ECB" w14:textId="56DAF5EB" w:rsidR="000A0E4B" w:rsidRPr="007B7E04" w:rsidRDefault="006A2D27"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tr w:rsidR="000A0E4B" w:rsidRPr="00012B24" w14:paraId="14847245" w14:textId="77777777" w:rsidTr="000A0E4B">
        <w:trPr>
          <w:tblCellSpacing w:w="15" w:type="dxa"/>
        </w:trPr>
        <w:tc>
          <w:tcPr>
            <w:tcW w:w="522" w:type="dxa"/>
          </w:tcPr>
          <w:p w14:paraId="340303CB"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625" w:type="dxa"/>
            <w:vAlign w:val="center"/>
          </w:tcPr>
          <w:p w14:paraId="72B5576A"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consist of 2-storeys and extend beyond the rear wall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31E76117" w14:textId="5DA4F2FF" w:rsidR="000A0E4B" w:rsidRPr="007B7E04" w:rsidRDefault="006A2D27"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tr w:rsidR="000A0E4B" w:rsidRPr="00012B24" w14:paraId="36B9FF9B" w14:textId="77777777" w:rsidTr="000A0E4B">
        <w:trPr>
          <w:tblCellSpacing w:w="15" w:type="dxa"/>
        </w:trPr>
        <w:tc>
          <w:tcPr>
            <w:tcW w:w="522" w:type="dxa"/>
          </w:tcPr>
          <w:p w14:paraId="38207C69"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625" w:type="dxa"/>
            <w:vAlign w:val="center"/>
          </w:tcPr>
          <w:p w14:paraId="51519C97"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total enlargement (the enlarged part together with any existing enlargement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to which it will be joined) exceed the limits set out in sub-paragraphs (b) and (c)?</w:t>
            </w:r>
          </w:p>
        </w:tc>
        <w:tc>
          <w:tcPr>
            <w:tcW w:w="805" w:type="dxa"/>
            <w:vAlign w:val="center"/>
          </w:tcPr>
          <w:p w14:paraId="42F11B88" w14:textId="702AD3B6" w:rsidR="000A0E4B" w:rsidRPr="00012B24" w:rsidRDefault="006A2D27"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bookmarkEnd w:id="7"/>
    </w:tbl>
    <w:p w14:paraId="188FB6ED"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5C695EDD" w14:textId="77777777" w:rsidR="003A4AAE" w:rsidRPr="00AF4B15"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55"/>
        <w:gridCol w:w="850"/>
      </w:tblGrid>
      <w:tr w:rsidR="000A0E4B" w:rsidRPr="00012B24" w14:paraId="6D89A276" w14:textId="77777777" w:rsidTr="000A0E4B">
        <w:trPr>
          <w:trHeight w:hRule="exact" w:val="20"/>
          <w:tblHeader/>
          <w:tblCellSpacing w:w="15" w:type="dxa"/>
        </w:trPr>
        <w:tc>
          <w:tcPr>
            <w:tcW w:w="522" w:type="dxa"/>
            <w:tcBorders>
              <w:top w:val="nil"/>
              <w:left w:val="nil"/>
              <w:bottom w:val="nil"/>
              <w:right w:val="nil"/>
            </w:tcBorders>
          </w:tcPr>
          <w:p w14:paraId="51692A09" w14:textId="77777777" w:rsidR="000A0E4B" w:rsidRPr="00012B24" w:rsidRDefault="000A0E4B" w:rsidP="00012B24">
            <w:pPr>
              <w:spacing w:after="0" w:line="276" w:lineRule="auto"/>
              <w:rPr>
                <w:rFonts w:ascii="Arial" w:hAnsi="Arial" w:cs="Arial"/>
                <w:sz w:val="22"/>
                <w:szCs w:val="22"/>
              </w:rPr>
            </w:pPr>
            <w:bookmarkStart w:id="8" w:name="_c2d75f4b_0aa7_4965_a590_0c110077ea1e"/>
            <w:bookmarkEnd w:id="8"/>
          </w:p>
        </w:tc>
        <w:tc>
          <w:tcPr>
            <w:tcW w:w="7625" w:type="dxa"/>
            <w:tcBorders>
              <w:top w:val="nil"/>
              <w:left w:val="nil"/>
              <w:bottom w:val="nil"/>
              <w:right w:val="nil"/>
            </w:tcBorders>
            <w:vAlign w:val="center"/>
            <w:hideMark/>
          </w:tcPr>
          <w:p w14:paraId="4A7E8EBC" w14:textId="77777777" w:rsidR="000A0E4B" w:rsidRPr="00012B24" w:rsidRDefault="000A0E4B" w:rsidP="00012B24">
            <w:pPr>
              <w:spacing w:after="0" w:line="276" w:lineRule="auto"/>
              <w:rPr>
                <w:rFonts w:ascii="Arial" w:hAnsi="Arial" w:cs="Arial"/>
                <w:sz w:val="22"/>
                <w:szCs w:val="22"/>
              </w:rPr>
            </w:pPr>
            <w:bookmarkStart w:id="9" w:name="_0a313165_00f4_4a33_aa29_6aa39f559893"/>
          </w:p>
        </w:tc>
        <w:tc>
          <w:tcPr>
            <w:tcW w:w="805" w:type="dxa"/>
            <w:tcBorders>
              <w:top w:val="nil"/>
              <w:left w:val="nil"/>
              <w:bottom w:val="nil"/>
              <w:right w:val="nil"/>
            </w:tcBorders>
            <w:vAlign w:val="center"/>
            <w:hideMark/>
          </w:tcPr>
          <w:p w14:paraId="7436989D" w14:textId="77777777" w:rsidR="000A0E4B" w:rsidRPr="00012B24" w:rsidRDefault="000A0E4B" w:rsidP="00012B24">
            <w:pPr>
              <w:spacing w:after="0" w:line="276" w:lineRule="auto"/>
              <w:rPr>
                <w:rFonts w:ascii="Arial" w:hAnsi="Arial" w:cs="Arial"/>
                <w:sz w:val="22"/>
                <w:szCs w:val="22"/>
              </w:rPr>
            </w:pPr>
          </w:p>
        </w:tc>
      </w:tr>
      <w:tr w:rsidR="000A0E4B" w:rsidRPr="00012B24" w14:paraId="382AA70C" w14:textId="77777777" w:rsidTr="00C74271">
        <w:trPr>
          <w:tblHeader/>
          <w:tblCellSpacing w:w="15" w:type="dxa"/>
        </w:trPr>
        <w:tc>
          <w:tcPr>
            <w:tcW w:w="522" w:type="dxa"/>
            <w:shd w:val="clear" w:color="auto" w:fill="D1D1D1" w:themeFill="background2" w:themeFillShade="E6"/>
          </w:tcPr>
          <w:p w14:paraId="542A8A91"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7F12C6B2" w14:textId="77777777" w:rsidR="000A0E4B" w:rsidRPr="00012B24" w:rsidRDefault="000A0E4B"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(A.3)</w:t>
            </w:r>
            <w:r w:rsidR="002757A0">
              <w:rPr>
                <w:rFonts w:ascii="Arial" w:eastAsia="Times New Roman" w:hAnsi="Arial" w:cs="Arial"/>
                <w:b/>
                <w:bCs/>
                <w:kern w:val="0"/>
                <w:sz w:val="22"/>
                <w:szCs w:val="22"/>
                <w:lang w:eastAsia="en-GB"/>
                <w14:ligatures w14:val="none"/>
              </w:rPr>
              <w:t xml:space="preserve"> – Development is permitted by Class A subject to the following conditions:</w:t>
            </w:r>
          </w:p>
        </w:tc>
        <w:tc>
          <w:tcPr>
            <w:tcW w:w="805" w:type="dxa"/>
            <w:shd w:val="clear" w:color="auto" w:fill="D1D1D1" w:themeFill="background2" w:themeFillShade="E6"/>
            <w:vAlign w:val="center"/>
            <w:hideMark/>
          </w:tcPr>
          <w:p w14:paraId="0E5D9BB2"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0A0E4B" w:rsidRPr="00012B24" w14:paraId="3249EB3D" w14:textId="77777777" w:rsidTr="000A0E4B">
        <w:trPr>
          <w:tblCellSpacing w:w="15" w:type="dxa"/>
        </w:trPr>
        <w:tc>
          <w:tcPr>
            <w:tcW w:w="522" w:type="dxa"/>
          </w:tcPr>
          <w:p w14:paraId="575757B7"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4CCCF7F3"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Are materials to</w:t>
            </w:r>
            <w:r w:rsidR="00171006">
              <w:rPr>
                <w:rFonts w:ascii="Arial" w:eastAsia="Times New Roman" w:hAnsi="Arial" w:cs="Arial"/>
                <w:kern w:val="0"/>
                <w:sz w:val="22"/>
                <w:szCs w:val="22"/>
                <w:lang w:eastAsia="en-GB"/>
                <w14:ligatures w14:val="none"/>
              </w:rPr>
              <w:t xml:space="preserve"> be used in exteri</w:t>
            </w:r>
            <w:r w:rsidR="004C07E7">
              <w:rPr>
                <w:rFonts w:ascii="Arial" w:eastAsia="Times New Roman" w:hAnsi="Arial" w:cs="Arial"/>
                <w:kern w:val="0"/>
                <w:sz w:val="22"/>
                <w:szCs w:val="22"/>
                <w:lang w:eastAsia="en-GB"/>
                <w14:ligatures w14:val="none"/>
              </w:rPr>
              <w:t>or work of</w:t>
            </w:r>
            <w:r w:rsidRPr="00012B24">
              <w:rPr>
                <w:rFonts w:ascii="Arial" w:eastAsia="Times New Roman" w:hAnsi="Arial" w:cs="Arial"/>
                <w:kern w:val="0"/>
                <w:sz w:val="22"/>
                <w:szCs w:val="22"/>
                <w:lang w:eastAsia="en-GB"/>
                <w14:ligatures w14:val="none"/>
              </w:rPr>
              <w:t xml:space="preserve"> similar</w:t>
            </w:r>
            <w:r w:rsidR="004C07E7">
              <w:rPr>
                <w:rFonts w:ascii="Arial" w:eastAsia="Times New Roman" w:hAnsi="Arial" w:cs="Arial"/>
                <w:kern w:val="0"/>
                <w:sz w:val="22"/>
                <w:szCs w:val="22"/>
                <w:lang w:eastAsia="en-GB"/>
                <w14:ligatures w14:val="none"/>
              </w:rPr>
              <w:t xml:space="preserve"> appearance to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(other than conservatories)?</w:t>
            </w:r>
          </w:p>
        </w:tc>
        <w:tc>
          <w:tcPr>
            <w:tcW w:w="805" w:type="dxa"/>
            <w:vAlign w:val="center"/>
            <w:hideMark/>
          </w:tcPr>
          <w:p w14:paraId="6E50F167" w14:textId="20AEC836" w:rsidR="000A0E4B" w:rsidRPr="00012B24" w:rsidRDefault="0031303F"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3801F7">
              <w:rPr>
                <w:rFonts w:ascii="Arial" w:eastAsia="Times New Roman" w:hAnsi="Arial" w:cs="Arial"/>
                <w:kern w:val="0"/>
                <w:sz w:val="22"/>
                <w:szCs w:val="22"/>
                <w:lang w:eastAsia="en-GB"/>
                <w14:ligatures w14:val="none"/>
              </w:rPr>
              <w:t>No</w:t>
            </w:r>
          </w:p>
        </w:tc>
      </w:tr>
      <w:tr w:rsidR="000A0E4B" w:rsidRPr="00012B24" w14:paraId="4048A81A" w14:textId="77777777" w:rsidTr="000A0E4B">
        <w:trPr>
          <w:tblCellSpacing w:w="15" w:type="dxa"/>
        </w:trPr>
        <w:tc>
          <w:tcPr>
            <w:tcW w:w="522" w:type="dxa"/>
          </w:tcPr>
          <w:p w14:paraId="58D24F83"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174131F4"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upper-floor windows in </w:t>
            </w:r>
            <w:r w:rsidR="005145C4">
              <w:rPr>
                <w:rFonts w:ascii="Arial" w:eastAsia="Times New Roman" w:hAnsi="Arial" w:cs="Arial"/>
                <w:kern w:val="0"/>
                <w:sz w:val="22"/>
                <w:szCs w:val="22"/>
                <w:lang w:eastAsia="en-GB"/>
                <w14:ligatures w14:val="none"/>
              </w:rPr>
              <w:t xml:space="preserve">the </w:t>
            </w:r>
            <w:r w:rsidRPr="00012B24">
              <w:rPr>
                <w:rFonts w:ascii="Arial" w:eastAsia="Times New Roman" w:hAnsi="Arial" w:cs="Arial"/>
                <w:kern w:val="0"/>
                <w:sz w:val="22"/>
                <w:szCs w:val="22"/>
                <w:lang w:eastAsia="en-GB"/>
                <w14:ligatures w14:val="none"/>
              </w:rPr>
              <w:t>side elevation be non-obscure</w:t>
            </w:r>
            <w:r w:rsidR="001670E0">
              <w:rPr>
                <w:rFonts w:ascii="Arial" w:eastAsia="Times New Roman" w:hAnsi="Arial" w:cs="Arial"/>
                <w:kern w:val="0"/>
                <w:sz w:val="22"/>
                <w:szCs w:val="22"/>
                <w:lang w:eastAsia="en-GB"/>
                <w14:ligatures w14:val="none"/>
              </w:rPr>
              <w:t xml:space="preserve"> and </w:t>
            </w:r>
            <w:r w:rsidRPr="00012B24">
              <w:rPr>
                <w:rFonts w:ascii="Arial" w:eastAsia="Times New Roman" w:hAnsi="Arial" w:cs="Arial"/>
                <w:kern w:val="0"/>
                <w:sz w:val="22"/>
                <w:szCs w:val="22"/>
                <w:lang w:eastAsia="en-GB"/>
                <w14:ligatures w14:val="none"/>
              </w:rPr>
              <w:t>non-fixed shut below 1.7m?</w:t>
            </w:r>
          </w:p>
        </w:tc>
        <w:tc>
          <w:tcPr>
            <w:tcW w:w="805" w:type="dxa"/>
            <w:vAlign w:val="center"/>
          </w:tcPr>
          <w:p w14:paraId="3B261D8E" w14:textId="77ACB5B6" w:rsidR="000A0E4B" w:rsidRPr="00012B24" w:rsidRDefault="006B4920"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C55645">
              <w:rPr>
                <w:rFonts w:ascii="Arial" w:eastAsia="Times New Roman" w:hAnsi="Arial" w:cs="Arial"/>
                <w:kern w:val="0"/>
                <w:sz w:val="22"/>
                <w:szCs w:val="22"/>
                <w:lang w:eastAsia="en-GB"/>
                <w14:ligatures w14:val="none"/>
              </w:rPr>
              <w:t>N/A</w:t>
            </w:r>
          </w:p>
        </w:tc>
      </w:tr>
      <w:tr w:rsidR="000A0E4B" w:rsidRPr="00012B24" w14:paraId="46DF383F" w14:textId="77777777" w:rsidTr="000A0E4B">
        <w:trPr>
          <w:tblCellSpacing w:w="15" w:type="dxa"/>
        </w:trPr>
        <w:tc>
          <w:tcPr>
            <w:tcW w:w="522" w:type="dxa"/>
          </w:tcPr>
          <w:p w14:paraId="3E65CD47"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625" w:type="dxa"/>
            <w:vAlign w:val="center"/>
          </w:tcPr>
          <w:p w14:paraId="628102D8" w14:textId="77777777" w:rsidR="00574D82" w:rsidRPr="00012B24" w:rsidRDefault="00574D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Pr="00574D82">
              <w:rPr>
                <w:rFonts w:ascii="Arial" w:eastAsia="Times New Roman" w:hAnsi="Arial" w:cs="Arial"/>
                <w:kern w:val="0"/>
                <w:sz w:val="22"/>
                <w:szCs w:val="22"/>
                <w:lang w:eastAsia="en-GB"/>
                <w14:ligatures w14:val="none"/>
              </w:rPr>
              <w:t xml:space="preserve">here the enlarged part of the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has more than a single storey, or forms an upper storey on an existing enlargement of the original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w:t>
            </w:r>
            <w:r w:rsidR="003B2B31">
              <w:rPr>
                <w:rFonts w:ascii="Arial" w:eastAsia="Times New Roman" w:hAnsi="Arial" w:cs="Arial"/>
                <w:kern w:val="0"/>
                <w:sz w:val="22"/>
                <w:szCs w:val="22"/>
                <w:lang w:eastAsia="en-GB"/>
                <w14:ligatures w14:val="none"/>
              </w:rPr>
              <w:t xml:space="preserve">does </w:t>
            </w:r>
            <w:r w:rsidRPr="00574D82">
              <w:rPr>
                <w:rFonts w:ascii="Arial" w:eastAsia="Times New Roman" w:hAnsi="Arial" w:cs="Arial"/>
                <w:kern w:val="0"/>
                <w:sz w:val="22"/>
                <w:szCs w:val="22"/>
                <w:lang w:eastAsia="en-GB"/>
                <w14:ligatures w14:val="none"/>
              </w:rPr>
              <w:t xml:space="preserve">the roof pitch of the enlarged part </w:t>
            </w:r>
            <w:r w:rsidR="003B2B31">
              <w:rPr>
                <w:rFonts w:ascii="Arial" w:eastAsia="Times New Roman" w:hAnsi="Arial" w:cs="Arial"/>
                <w:kern w:val="0"/>
                <w:sz w:val="22"/>
                <w:szCs w:val="22"/>
                <w:lang w:eastAsia="en-GB"/>
                <w14:ligatures w14:val="none"/>
              </w:rPr>
              <w:t>not</w:t>
            </w:r>
            <w:r w:rsidRPr="00574D82">
              <w:rPr>
                <w:rFonts w:ascii="Arial" w:eastAsia="Times New Roman" w:hAnsi="Arial" w:cs="Arial"/>
                <w:kern w:val="0"/>
                <w:sz w:val="22"/>
                <w:szCs w:val="22"/>
                <w:lang w:eastAsia="en-GB"/>
                <w14:ligatures w14:val="none"/>
              </w:rPr>
              <w:t xml:space="preserve">, so far as practicable, </w:t>
            </w:r>
            <w:r w:rsidR="003B2B31">
              <w:rPr>
                <w:rFonts w:ascii="Arial" w:eastAsia="Times New Roman" w:hAnsi="Arial" w:cs="Arial"/>
                <w:kern w:val="0"/>
                <w:sz w:val="22"/>
                <w:szCs w:val="22"/>
                <w:lang w:eastAsia="en-GB"/>
                <w14:ligatures w14:val="none"/>
              </w:rPr>
              <w:t>match</w:t>
            </w:r>
            <w:r w:rsidRPr="00574D82">
              <w:rPr>
                <w:rFonts w:ascii="Arial" w:eastAsia="Times New Roman" w:hAnsi="Arial" w:cs="Arial"/>
                <w:kern w:val="0"/>
                <w:sz w:val="22"/>
                <w:szCs w:val="22"/>
                <w:lang w:eastAsia="en-GB"/>
                <w14:ligatures w14:val="none"/>
              </w:rPr>
              <w:t xml:space="preserve"> the roof pitch of the original </w:t>
            </w:r>
            <w:r w:rsidR="00BE390B">
              <w:rPr>
                <w:rFonts w:ascii="Arial" w:eastAsia="Times New Roman" w:hAnsi="Arial" w:cs="Arial"/>
                <w:kern w:val="0"/>
                <w:sz w:val="22"/>
                <w:szCs w:val="22"/>
                <w:lang w:eastAsia="en-GB"/>
                <w14:ligatures w14:val="none"/>
              </w:rPr>
              <w:t>dwellinghouse</w:t>
            </w:r>
            <w:r w:rsidR="003B2B31">
              <w:rPr>
                <w:rFonts w:ascii="Arial" w:eastAsia="Times New Roman" w:hAnsi="Arial" w:cs="Arial"/>
                <w:kern w:val="0"/>
                <w:sz w:val="22"/>
                <w:szCs w:val="22"/>
                <w:lang w:eastAsia="en-GB"/>
                <w14:ligatures w14:val="none"/>
              </w:rPr>
              <w:t>?</w:t>
            </w:r>
          </w:p>
        </w:tc>
        <w:tc>
          <w:tcPr>
            <w:tcW w:w="805" w:type="dxa"/>
            <w:vAlign w:val="center"/>
          </w:tcPr>
          <w:p w14:paraId="0A570172" w14:textId="0243C6F4" w:rsidR="000A0E4B" w:rsidRPr="00012B24" w:rsidRDefault="00C55645"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bookmarkEnd w:id="9"/>
    </w:tbl>
    <w:p w14:paraId="7C7DADD0" w14:textId="77777777" w:rsidR="003A4AAE"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14626C52" w14:textId="77777777" w:rsidR="00D80097" w:rsidRPr="00012B24" w:rsidRDefault="00D80097" w:rsidP="00012B24">
      <w:pPr>
        <w:spacing w:after="0" w:line="276" w:lineRule="auto"/>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7623"/>
        <w:gridCol w:w="841"/>
      </w:tblGrid>
      <w:tr w:rsidR="00E6479A" w:rsidRPr="00012B24" w14:paraId="5AFC3EC6" w14:textId="77777777" w:rsidTr="00E35812">
        <w:trPr>
          <w:trHeight w:hRule="exact" w:val="20"/>
          <w:tblHeader/>
          <w:tblCellSpacing w:w="15" w:type="dxa"/>
        </w:trPr>
        <w:tc>
          <w:tcPr>
            <w:tcW w:w="517" w:type="dxa"/>
            <w:tcBorders>
              <w:top w:val="nil"/>
              <w:left w:val="nil"/>
              <w:bottom w:val="nil"/>
              <w:right w:val="nil"/>
            </w:tcBorders>
            <w:vAlign w:val="center"/>
            <w:hideMark/>
          </w:tcPr>
          <w:p w14:paraId="1EE23525" w14:textId="77777777" w:rsidR="00E6479A" w:rsidRDefault="00E6479A">
            <w:pPr>
              <w:rPr>
                <w:sz w:val="2"/>
              </w:rPr>
            </w:pPr>
            <w:bookmarkStart w:id="10" w:name="_11e3818e_955f_459e_b1fd_9c19c14bd162"/>
            <w:bookmarkStart w:id="11" w:name="_543242a9_8842_4865_b1ff_83c214f93b7f"/>
            <w:bookmarkEnd w:id="10"/>
          </w:p>
        </w:tc>
        <w:tc>
          <w:tcPr>
            <w:tcW w:w="7593" w:type="dxa"/>
            <w:tcBorders>
              <w:top w:val="nil"/>
              <w:left w:val="nil"/>
              <w:bottom w:val="nil"/>
              <w:right w:val="nil"/>
            </w:tcBorders>
            <w:vAlign w:val="center"/>
            <w:hideMark/>
          </w:tcPr>
          <w:p w14:paraId="671D9E7C" w14:textId="77777777" w:rsidR="00E6479A" w:rsidRDefault="00E6479A">
            <w:pPr>
              <w:rPr>
                <w:sz w:val="2"/>
              </w:rPr>
            </w:pPr>
          </w:p>
        </w:tc>
        <w:tc>
          <w:tcPr>
            <w:tcW w:w="796" w:type="dxa"/>
            <w:tcBorders>
              <w:top w:val="nil"/>
              <w:left w:val="nil"/>
              <w:bottom w:val="nil"/>
              <w:right w:val="nil"/>
            </w:tcBorders>
            <w:vAlign w:val="center"/>
            <w:hideMark/>
          </w:tcPr>
          <w:p w14:paraId="7655F746" w14:textId="77777777" w:rsidR="00E6479A" w:rsidRDefault="00E6479A">
            <w:pPr>
              <w:rPr>
                <w:sz w:val="2"/>
              </w:rPr>
            </w:pPr>
          </w:p>
        </w:tc>
      </w:tr>
      <w:tr w:rsidR="00FB78A4" w:rsidRPr="00012B24" w14:paraId="6B970148" w14:textId="77777777" w:rsidTr="00C74271">
        <w:trPr>
          <w:tblHeader/>
          <w:tblCellSpacing w:w="15" w:type="dxa"/>
        </w:trPr>
        <w:tc>
          <w:tcPr>
            <w:tcW w:w="8140" w:type="dxa"/>
            <w:gridSpan w:val="2"/>
            <w:shd w:val="clear" w:color="auto" w:fill="D1D1D1" w:themeFill="background2" w:themeFillShade="E6"/>
            <w:vAlign w:val="center"/>
          </w:tcPr>
          <w:p w14:paraId="1A0125FF" w14:textId="77777777" w:rsidR="00FB78A4" w:rsidRPr="00012B24" w:rsidRDefault="00FB78A4" w:rsidP="00FB78A4">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C – </w:t>
            </w:r>
            <w:r w:rsidRPr="00012B24">
              <w:rPr>
                <w:rFonts w:ascii="Arial" w:eastAsia="Times New Roman" w:hAnsi="Arial" w:cs="Arial"/>
                <w:b/>
                <w:bCs/>
                <w:kern w:val="0"/>
                <w:sz w:val="22"/>
                <w:szCs w:val="22"/>
                <w:lang w:eastAsia="en-GB"/>
                <w14:ligatures w14:val="none"/>
              </w:rPr>
              <w:t>Any o</w:t>
            </w:r>
            <w:r w:rsidRPr="00AF4B15">
              <w:rPr>
                <w:rFonts w:ascii="Arial" w:eastAsia="Times New Roman" w:hAnsi="Arial" w:cs="Arial"/>
                <w:b/>
                <w:bCs/>
                <w:kern w:val="0"/>
                <w:sz w:val="22"/>
                <w:szCs w:val="22"/>
                <w:lang w:eastAsia="en-GB"/>
                <w14:ligatures w14:val="none"/>
              </w:rPr>
              <w:t xml:space="preserve">ther </w:t>
            </w:r>
            <w:r w:rsidRPr="00012B24">
              <w:rPr>
                <w:rFonts w:ascii="Arial" w:eastAsia="Times New Roman" w:hAnsi="Arial" w:cs="Arial"/>
                <w:b/>
                <w:bCs/>
                <w:kern w:val="0"/>
                <w:sz w:val="22"/>
                <w:szCs w:val="22"/>
                <w:lang w:eastAsia="en-GB"/>
                <w14:ligatures w14:val="none"/>
              </w:rPr>
              <w:t>alterations to the r</w:t>
            </w:r>
            <w:r w:rsidRPr="00AF4B15">
              <w:rPr>
                <w:rFonts w:ascii="Arial" w:eastAsia="Times New Roman" w:hAnsi="Arial" w:cs="Arial"/>
                <w:b/>
                <w:bCs/>
                <w:kern w:val="0"/>
                <w:sz w:val="22"/>
                <w:szCs w:val="22"/>
                <w:lang w:eastAsia="en-GB"/>
                <w14:ligatures w14:val="none"/>
              </w:rPr>
              <w:t xml:space="preserve">oof </w:t>
            </w:r>
            <w:r w:rsidRPr="00012B24">
              <w:rPr>
                <w:rFonts w:ascii="Arial" w:eastAsia="Times New Roman" w:hAnsi="Arial" w:cs="Arial"/>
                <w:b/>
                <w:bCs/>
                <w:kern w:val="0"/>
                <w:sz w:val="22"/>
                <w:szCs w:val="22"/>
                <w:lang w:eastAsia="en-GB"/>
                <w14:ligatures w14:val="none"/>
              </w:rPr>
              <w:t xml:space="preserve">of a </w:t>
            </w:r>
            <w:r w:rsidR="000523F6">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391B68FA" w14:textId="77777777" w:rsidR="00FB78A4" w:rsidRPr="00517A76" w:rsidRDefault="00FB78A4" w:rsidP="00337C7E">
            <w:pPr>
              <w:spacing w:after="0" w:line="276" w:lineRule="auto"/>
              <w:jc w:val="center"/>
              <w:rPr>
                <w:rFonts w:ascii="Arial" w:eastAsia="Times New Roman" w:hAnsi="Arial" w:cs="Arial"/>
                <w:b/>
                <w:bCs/>
                <w:kern w:val="0"/>
                <w:sz w:val="22"/>
                <w:szCs w:val="22"/>
                <w:lang w:eastAsia="en-GB"/>
                <w14:ligatures w14:val="none"/>
              </w:rPr>
            </w:pPr>
            <w:r w:rsidRPr="00517A76">
              <w:rPr>
                <w:rFonts w:ascii="Arial" w:eastAsia="Times New Roman" w:hAnsi="Arial" w:cs="Arial"/>
                <w:b/>
                <w:bCs/>
                <w:kern w:val="0"/>
                <w:sz w:val="22"/>
                <w:szCs w:val="22"/>
                <w:lang w:eastAsia="en-GB"/>
                <w14:ligatures w14:val="none"/>
              </w:rPr>
              <w:t>Yes/No</w:t>
            </w:r>
          </w:p>
        </w:tc>
      </w:tr>
      <w:tr w:rsidR="00D311A5" w:rsidRPr="00012B24" w14:paraId="642EFB0E" w14:textId="77777777" w:rsidTr="00D311A5">
        <w:trPr>
          <w:tblHeader/>
          <w:tblCellSpacing w:w="15" w:type="dxa"/>
        </w:trPr>
        <w:tc>
          <w:tcPr>
            <w:tcW w:w="8966" w:type="dxa"/>
            <w:gridSpan w:val="3"/>
            <w:shd w:val="clear" w:color="auto" w:fill="D1D1D1" w:themeFill="background2" w:themeFillShade="E6"/>
            <w:vAlign w:val="center"/>
            <w:hideMark/>
          </w:tcPr>
          <w:p w14:paraId="4BC1C853" w14:textId="77777777" w:rsidR="00D311A5" w:rsidRPr="00517A76"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(C.2)</w:t>
            </w:r>
            <w:r>
              <w:rPr>
                <w:rFonts w:ascii="Arial" w:eastAsia="Times New Roman" w:hAnsi="Arial" w:cs="Arial"/>
                <w:b/>
                <w:bCs/>
                <w:kern w:val="0"/>
                <w:sz w:val="22"/>
                <w:szCs w:val="22"/>
                <w:lang w:eastAsia="en-GB"/>
                <w14:ligatures w14:val="none"/>
              </w:rPr>
              <w:t xml:space="preserve"> – Development is not permitted if:</w:t>
            </w:r>
          </w:p>
        </w:tc>
      </w:tr>
      <w:tr w:rsidR="00E6479A" w:rsidRPr="00012B24" w14:paraId="7ED09C74" w14:textId="77777777" w:rsidTr="00E35812">
        <w:trPr>
          <w:tblCellSpacing w:w="15" w:type="dxa"/>
        </w:trPr>
        <w:tc>
          <w:tcPr>
            <w:tcW w:w="517" w:type="dxa"/>
            <w:vAlign w:val="center"/>
            <w:hideMark/>
          </w:tcPr>
          <w:p w14:paraId="79623F4B"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(a)</w:t>
            </w:r>
          </w:p>
        </w:tc>
        <w:tc>
          <w:tcPr>
            <w:tcW w:w="7593" w:type="dxa"/>
            <w:vAlign w:val="center"/>
            <w:hideMark/>
          </w:tcPr>
          <w:p w14:paraId="49232013"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63924E3E" w14:textId="3509CFE5" w:rsidR="00E6479A" w:rsidRPr="00517A76" w:rsidRDefault="00810598"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E6479A" w:rsidRPr="00012B24" w14:paraId="7208D268" w14:textId="77777777" w:rsidTr="00E35812">
        <w:trPr>
          <w:tblCellSpacing w:w="15" w:type="dxa"/>
        </w:trPr>
        <w:tc>
          <w:tcPr>
            <w:tcW w:w="517" w:type="dxa"/>
            <w:vAlign w:val="center"/>
            <w:hideMark/>
          </w:tcPr>
          <w:p w14:paraId="240EF89E"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(b)</w:t>
            </w:r>
          </w:p>
        </w:tc>
        <w:tc>
          <w:tcPr>
            <w:tcW w:w="7593" w:type="dxa"/>
            <w:vAlign w:val="center"/>
            <w:hideMark/>
          </w:tcPr>
          <w:p w14:paraId="6D647D38"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alteration protrude more than 0.15 metres beyond the plane of the slope of the original roof when measured from the perpendicular with the external surface of the original roof?</w:t>
            </w:r>
          </w:p>
        </w:tc>
        <w:tc>
          <w:tcPr>
            <w:tcW w:w="796" w:type="dxa"/>
            <w:vAlign w:val="center"/>
            <w:hideMark/>
          </w:tcPr>
          <w:p w14:paraId="4324B38C" w14:textId="43265516" w:rsidR="00E6479A" w:rsidRPr="00517A76" w:rsidRDefault="009A36F2"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tr w:rsidR="00E6479A" w:rsidRPr="00012B24" w14:paraId="087932DD" w14:textId="77777777" w:rsidTr="00E35812">
        <w:trPr>
          <w:tblCellSpacing w:w="15" w:type="dxa"/>
        </w:trPr>
        <w:tc>
          <w:tcPr>
            <w:tcW w:w="517" w:type="dxa"/>
            <w:vAlign w:val="center"/>
            <w:hideMark/>
          </w:tcPr>
          <w:p w14:paraId="577CC3BC"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lastRenderedPageBreak/>
              <w:t>(</w:t>
            </w:r>
            <w:r w:rsidRPr="00012B24">
              <w:rPr>
                <w:rFonts w:ascii="Arial" w:eastAsia="Times New Roman" w:hAnsi="Arial" w:cs="Arial"/>
                <w:kern w:val="0"/>
                <w:sz w:val="22"/>
                <w:szCs w:val="22"/>
                <w:lang w:eastAsia="en-GB"/>
                <w14:ligatures w14:val="none"/>
              </w:rPr>
              <w:t>c</w:t>
            </w:r>
            <w:r w:rsidRPr="00517A76">
              <w:rPr>
                <w:rFonts w:ascii="Arial" w:eastAsia="Times New Roman" w:hAnsi="Arial" w:cs="Arial"/>
                <w:kern w:val="0"/>
                <w:sz w:val="22"/>
                <w:szCs w:val="22"/>
                <w:lang w:eastAsia="en-GB"/>
                <w14:ligatures w14:val="none"/>
              </w:rPr>
              <w:t>)</w:t>
            </w:r>
          </w:p>
        </w:tc>
        <w:tc>
          <w:tcPr>
            <w:tcW w:w="7593" w:type="dxa"/>
            <w:vAlign w:val="center"/>
            <w:hideMark/>
          </w:tcPr>
          <w:p w14:paraId="686DE91F"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roof height be increased beyond the highest part of the existing roof?</w:t>
            </w:r>
          </w:p>
        </w:tc>
        <w:tc>
          <w:tcPr>
            <w:tcW w:w="796" w:type="dxa"/>
            <w:vAlign w:val="center"/>
            <w:hideMark/>
          </w:tcPr>
          <w:p w14:paraId="5B9544B1" w14:textId="32365101" w:rsidR="00E6479A" w:rsidRPr="00517A76" w:rsidRDefault="009A36F2"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9E3A07">
              <w:rPr>
                <w:rFonts w:ascii="Arial" w:eastAsia="Times New Roman" w:hAnsi="Arial" w:cs="Arial"/>
                <w:kern w:val="0"/>
                <w:sz w:val="22"/>
                <w:szCs w:val="22"/>
                <w:lang w:eastAsia="en-GB"/>
                <w14:ligatures w14:val="none"/>
              </w:rPr>
              <w:t>No</w:t>
            </w:r>
          </w:p>
        </w:tc>
      </w:tr>
      <w:tr w:rsidR="00E6479A" w:rsidRPr="00012B24" w14:paraId="56612960" w14:textId="77777777" w:rsidTr="00E35812">
        <w:trPr>
          <w:tblCellSpacing w:w="15" w:type="dxa"/>
        </w:trPr>
        <w:tc>
          <w:tcPr>
            <w:tcW w:w="517" w:type="dxa"/>
            <w:vAlign w:val="center"/>
            <w:hideMark/>
          </w:tcPr>
          <w:p w14:paraId="2CA105BA"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d)</w:t>
            </w:r>
          </w:p>
        </w:tc>
        <w:tc>
          <w:tcPr>
            <w:tcW w:w="7593" w:type="dxa"/>
            <w:vAlign w:val="center"/>
            <w:hideMark/>
          </w:tcPr>
          <w:p w14:paraId="38658850"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include the construction or provision of a veranda, balcony or raised platform, or the installation, alteration or replacement of solar photovoltaics or solar thermal equipment? </w:t>
            </w:r>
          </w:p>
        </w:tc>
        <w:tc>
          <w:tcPr>
            <w:tcW w:w="796" w:type="dxa"/>
            <w:vAlign w:val="center"/>
            <w:hideMark/>
          </w:tcPr>
          <w:p w14:paraId="2A2B3370" w14:textId="1FFA9E06" w:rsidR="00E6479A" w:rsidRPr="00517A76" w:rsidRDefault="009E3A07"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E6479A" w:rsidRPr="00012B24" w14:paraId="4C7AD82D" w14:textId="77777777" w:rsidTr="00E35812">
        <w:trPr>
          <w:tblCellSpacing w:w="15" w:type="dxa"/>
        </w:trPr>
        <w:tc>
          <w:tcPr>
            <w:tcW w:w="517" w:type="dxa"/>
            <w:vAlign w:val="center"/>
            <w:hideMark/>
          </w:tcPr>
          <w:p w14:paraId="687D31F9"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e)</w:t>
            </w:r>
          </w:p>
        </w:tc>
        <w:tc>
          <w:tcPr>
            <w:tcW w:w="7593" w:type="dxa"/>
            <w:vAlign w:val="center"/>
            <w:hideMark/>
          </w:tcPr>
          <w:p w14:paraId="25F2FF17"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7630E2D4" w14:textId="2AB18898" w:rsidR="00E6479A" w:rsidRPr="00517A76" w:rsidRDefault="009E3A07"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11"/>
    </w:tbl>
    <w:p w14:paraId="1FC40540" w14:textId="77777777" w:rsidR="00D80097" w:rsidRDefault="00D80097" w:rsidP="00012B24">
      <w:pPr>
        <w:spacing w:after="0" w:line="276" w:lineRule="auto"/>
        <w:outlineLvl w:val="2"/>
        <w:rPr>
          <w:rFonts w:ascii="Arial" w:eastAsia="Times New Roman" w:hAnsi="Arial" w:cs="Arial"/>
          <w:b/>
          <w:bCs/>
          <w:kern w:val="0"/>
          <w:sz w:val="22"/>
          <w:szCs w:val="22"/>
          <w:lang w:eastAsia="en-GB"/>
          <w14:ligatures w14:val="none"/>
        </w:rPr>
      </w:pPr>
    </w:p>
    <w:p w14:paraId="3E0A25FE" w14:textId="77777777" w:rsidR="00481613" w:rsidRPr="00012B24" w:rsidRDefault="00481613" w:rsidP="00012B24">
      <w:pPr>
        <w:spacing w:after="0" w:line="276" w:lineRule="auto"/>
        <w:outlineLvl w:val="2"/>
        <w:rPr>
          <w:rFonts w:ascii="Arial" w:eastAsia="Times New Roman" w:hAnsi="Arial" w:cs="Arial"/>
          <w:b/>
          <w:bCs/>
          <w:kern w:val="0"/>
          <w:sz w:val="22"/>
          <w:szCs w:val="22"/>
          <w:lang w:eastAsia="en-GB"/>
          <w14:ligatures w14:val="none"/>
        </w:rPr>
      </w:pPr>
    </w:p>
    <w:tbl>
      <w:tblPr>
        <w:tblW w:w="90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17"/>
        <w:gridCol w:w="850"/>
      </w:tblGrid>
      <w:tr w:rsidR="00D867C1" w:rsidRPr="00012B24" w14:paraId="482E0203" w14:textId="77777777" w:rsidTr="00C74271">
        <w:trPr>
          <w:tblHeader/>
          <w:tblCellSpacing w:w="15" w:type="dxa"/>
        </w:trPr>
        <w:tc>
          <w:tcPr>
            <w:tcW w:w="8172" w:type="dxa"/>
            <w:shd w:val="clear" w:color="auto" w:fill="D1D1D1" w:themeFill="background2" w:themeFillShade="E6"/>
            <w:vAlign w:val="center"/>
            <w:hideMark/>
          </w:tcPr>
          <w:p w14:paraId="26604E87" w14:textId="77777777" w:rsidR="00D867C1" w:rsidRPr="00AF4B15" w:rsidRDefault="00D867C1" w:rsidP="00715F26">
            <w:pPr>
              <w:spacing w:after="0" w:line="276" w:lineRule="auto"/>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Criteria</w:t>
            </w:r>
            <w:r w:rsidRPr="00012B24">
              <w:rPr>
                <w:rFonts w:ascii="Arial" w:eastAsia="Times New Roman" w:hAnsi="Arial" w:cs="Arial"/>
                <w:b/>
                <w:bCs/>
                <w:kern w:val="0"/>
                <w:sz w:val="22"/>
                <w:szCs w:val="22"/>
                <w:lang w:eastAsia="en-GB"/>
                <w14:ligatures w14:val="none"/>
              </w:rPr>
              <w:t xml:space="preserve"> (C.2) </w:t>
            </w:r>
            <w:r w:rsidR="00481613">
              <w:rPr>
                <w:rFonts w:ascii="Arial" w:eastAsia="Times New Roman" w:hAnsi="Arial" w:cs="Arial"/>
                <w:b/>
                <w:bCs/>
                <w:kern w:val="0"/>
                <w:sz w:val="22"/>
                <w:szCs w:val="22"/>
                <w:lang w:eastAsia="en-GB"/>
                <w14:ligatures w14:val="none"/>
              </w:rPr>
              <w:t xml:space="preserve">– </w:t>
            </w:r>
            <w:r w:rsidR="00481613" w:rsidRPr="00481613">
              <w:rPr>
                <w:rFonts w:ascii="Arial" w:eastAsia="Times New Roman" w:hAnsi="Arial" w:cs="Arial"/>
                <w:b/>
                <w:bCs/>
                <w:kern w:val="0"/>
                <w:sz w:val="22"/>
                <w:szCs w:val="22"/>
                <w:lang w:eastAsia="en-GB"/>
                <w14:ligatures w14:val="none"/>
              </w:rPr>
              <w:t xml:space="preserve">Development is permitted by Class </w:t>
            </w:r>
            <w:r w:rsidR="00481613">
              <w:rPr>
                <w:rFonts w:ascii="Arial" w:eastAsia="Times New Roman" w:hAnsi="Arial" w:cs="Arial"/>
                <w:b/>
                <w:bCs/>
                <w:kern w:val="0"/>
                <w:sz w:val="22"/>
                <w:szCs w:val="22"/>
                <w:lang w:eastAsia="en-GB"/>
                <w14:ligatures w14:val="none"/>
              </w:rPr>
              <w:t>C</w:t>
            </w:r>
            <w:r w:rsidR="00481613" w:rsidRPr="00481613">
              <w:rPr>
                <w:rFonts w:ascii="Arial" w:eastAsia="Times New Roman" w:hAnsi="Arial" w:cs="Arial"/>
                <w:b/>
                <w:bCs/>
                <w:kern w:val="0"/>
                <w:sz w:val="22"/>
                <w:szCs w:val="22"/>
                <w:lang w:eastAsia="en-GB"/>
                <w14:ligatures w14:val="none"/>
              </w:rPr>
              <w:t xml:space="preserve"> subject to the following conditions:</w:t>
            </w:r>
          </w:p>
        </w:tc>
        <w:tc>
          <w:tcPr>
            <w:tcW w:w="805" w:type="dxa"/>
            <w:shd w:val="clear" w:color="auto" w:fill="D1D1D1" w:themeFill="background2" w:themeFillShade="E6"/>
            <w:vAlign w:val="center"/>
            <w:hideMark/>
          </w:tcPr>
          <w:p w14:paraId="57B14EEF" w14:textId="77777777" w:rsidR="00D867C1" w:rsidRPr="00AF4B15" w:rsidRDefault="00D867C1" w:rsidP="00012B24">
            <w:pPr>
              <w:spacing w:after="0" w:line="276" w:lineRule="auto"/>
              <w:jc w:val="center"/>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Yes/No</w:t>
            </w:r>
          </w:p>
        </w:tc>
      </w:tr>
      <w:tr w:rsidR="00D867C1" w:rsidRPr="00012B24" w14:paraId="6F13B291" w14:textId="77777777" w:rsidTr="00AB6E78">
        <w:trPr>
          <w:tblCellSpacing w:w="15" w:type="dxa"/>
        </w:trPr>
        <w:tc>
          <w:tcPr>
            <w:tcW w:w="8172" w:type="dxa"/>
            <w:vAlign w:val="center"/>
            <w:hideMark/>
          </w:tcPr>
          <w:p w14:paraId="2810091B" w14:textId="77777777" w:rsidR="00D867C1" w:rsidRPr="00AF4B15" w:rsidRDefault="00D867C1"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Are side-facing upper floor windows obscure-glazed and fixed shut below 1.7m? Are materials similar in appearance to existing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hideMark/>
          </w:tcPr>
          <w:p w14:paraId="0A3A0663" w14:textId="771F11BD" w:rsidR="00D867C1" w:rsidRPr="00AF4B15" w:rsidRDefault="009E3A07"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bl>
    <w:p w14:paraId="61B66421" w14:textId="77777777" w:rsidR="00AF4B15" w:rsidRPr="00AF4B15" w:rsidRDefault="00AF4B15" w:rsidP="00012B24">
      <w:pPr>
        <w:spacing w:after="0" w:line="276" w:lineRule="auto"/>
        <w:rPr>
          <w:rFonts w:ascii="Arial" w:eastAsia="Times New Roman" w:hAnsi="Arial" w:cs="Arial"/>
          <w:kern w:val="0"/>
          <w:sz w:val="22"/>
          <w:szCs w:val="22"/>
          <w:lang w:eastAsia="en-GB"/>
          <w14:ligatures w14:val="none"/>
        </w:rPr>
      </w:pPr>
    </w:p>
    <w:p w14:paraId="50B9F299" w14:textId="77777777" w:rsidR="003A4AAE" w:rsidRDefault="003A4AAE" w:rsidP="00012B24">
      <w:pPr>
        <w:spacing w:after="0" w:line="276" w:lineRule="auto"/>
        <w:jc w:val="both"/>
        <w:outlineLvl w:val="2"/>
        <w:rPr>
          <w:rFonts w:ascii="Arial" w:eastAsia="Times New Roman" w:hAnsi="Arial" w:cs="Arial"/>
          <w:b/>
          <w:bCs/>
          <w:kern w:val="0"/>
          <w:sz w:val="22"/>
          <w:szCs w:val="22"/>
          <w:lang w:eastAsia="en-GB"/>
          <w14:ligatures w14:val="none"/>
        </w:rPr>
      </w:pPr>
      <w:bookmarkStart w:id="12" w:name="_cc4b0057_f599_4d06_a0f6_003ddd822521"/>
      <w:bookmarkEnd w:id="12"/>
    </w:p>
    <w:sectPr w:rsidR="003A4AA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E3834" w14:textId="77777777" w:rsidR="00301038" w:rsidRDefault="00301038" w:rsidP="003876EB">
      <w:pPr>
        <w:spacing w:after="0" w:line="240" w:lineRule="auto"/>
      </w:pPr>
      <w:r>
        <w:separator/>
      </w:r>
    </w:p>
  </w:endnote>
  <w:endnote w:type="continuationSeparator" w:id="0">
    <w:p w14:paraId="7487D0A6" w14:textId="77777777" w:rsidR="00301038" w:rsidRDefault="00301038"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1FDE5" w14:textId="77777777" w:rsidR="00301038" w:rsidRDefault="00301038" w:rsidP="003876EB">
      <w:pPr>
        <w:spacing w:after="0" w:line="240" w:lineRule="auto"/>
      </w:pPr>
      <w:r>
        <w:separator/>
      </w:r>
    </w:p>
  </w:footnote>
  <w:footnote w:type="continuationSeparator" w:id="0">
    <w:p w14:paraId="242EE538" w14:textId="77777777" w:rsidR="00301038" w:rsidRDefault="00301038"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FA61EC"/>
    <w:multiLevelType w:val="hybridMultilevel"/>
    <w:tmpl w:val="EEACC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7"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9"/>
  </w:num>
  <w:num w:numId="4" w16cid:durableId="479854862">
    <w:abstractNumId w:val="27"/>
  </w:num>
  <w:num w:numId="5" w16cid:durableId="2095584213">
    <w:abstractNumId w:val="3"/>
  </w:num>
  <w:num w:numId="6" w16cid:durableId="1561752133">
    <w:abstractNumId w:val="31"/>
  </w:num>
  <w:num w:numId="7" w16cid:durableId="917639095">
    <w:abstractNumId w:val="9"/>
  </w:num>
  <w:num w:numId="8" w16cid:durableId="1987663273">
    <w:abstractNumId w:val="1"/>
  </w:num>
  <w:num w:numId="9" w16cid:durableId="84695374">
    <w:abstractNumId w:val="33"/>
  </w:num>
  <w:num w:numId="10" w16cid:durableId="865874701">
    <w:abstractNumId w:val="22"/>
  </w:num>
  <w:num w:numId="11" w16cid:durableId="682518506">
    <w:abstractNumId w:val="19"/>
  </w:num>
  <w:num w:numId="12" w16cid:durableId="88738637">
    <w:abstractNumId w:val="26"/>
  </w:num>
  <w:num w:numId="13" w16cid:durableId="1355156807">
    <w:abstractNumId w:val="28"/>
  </w:num>
  <w:num w:numId="14" w16cid:durableId="1040780930">
    <w:abstractNumId w:val="0"/>
  </w:num>
  <w:num w:numId="15" w16cid:durableId="1227381110">
    <w:abstractNumId w:val="25"/>
  </w:num>
  <w:num w:numId="16" w16cid:durableId="896664943">
    <w:abstractNumId w:val="24"/>
  </w:num>
  <w:num w:numId="17" w16cid:durableId="299580018">
    <w:abstractNumId w:val="6"/>
  </w:num>
  <w:num w:numId="18" w16cid:durableId="1652253833">
    <w:abstractNumId w:val="8"/>
  </w:num>
  <w:num w:numId="19" w16cid:durableId="2118525944">
    <w:abstractNumId w:val="2"/>
  </w:num>
  <w:num w:numId="20" w16cid:durableId="455107461">
    <w:abstractNumId w:val="23"/>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4"/>
  </w:num>
  <w:num w:numId="29" w16cid:durableId="1860966127">
    <w:abstractNumId w:val="30"/>
  </w:num>
  <w:num w:numId="30" w16cid:durableId="1208645473">
    <w:abstractNumId w:val="7"/>
  </w:num>
  <w:num w:numId="31" w16cid:durableId="1318801095">
    <w:abstractNumId w:val="16"/>
  </w:num>
  <w:num w:numId="32" w16cid:durableId="524909882">
    <w:abstractNumId w:val="32"/>
  </w:num>
  <w:num w:numId="33" w16cid:durableId="2009476042">
    <w:abstractNumId w:val="13"/>
  </w:num>
  <w:num w:numId="34" w16cid:durableId="74597668">
    <w:abstractNumId w:val="14"/>
  </w:num>
  <w:num w:numId="35" w16cid:durableId="14263446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2CBD"/>
    <w:rsid w:val="0003407A"/>
    <w:rsid w:val="00040631"/>
    <w:rsid w:val="00040CA4"/>
    <w:rsid w:val="0004124A"/>
    <w:rsid w:val="00043395"/>
    <w:rsid w:val="00043452"/>
    <w:rsid w:val="0004567B"/>
    <w:rsid w:val="00047397"/>
    <w:rsid w:val="00047DC1"/>
    <w:rsid w:val="000523F6"/>
    <w:rsid w:val="000549F9"/>
    <w:rsid w:val="00054C03"/>
    <w:rsid w:val="000552B0"/>
    <w:rsid w:val="000560E1"/>
    <w:rsid w:val="00060331"/>
    <w:rsid w:val="000700F9"/>
    <w:rsid w:val="00070546"/>
    <w:rsid w:val="00072042"/>
    <w:rsid w:val="0007311E"/>
    <w:rsid w:val="00081278"/>
    <w:rsid w:val="00082BD7"/>
    <w:rsid w:val="00083B84"/>
    <w:rsid w:val="00090BC1"/>
    <w:rsid w:val="000911B7"/>
    <w:rsid w:val="0009240C"/>
    <w:rsid w:val="00092D91"/>
    <w:rsid w:val="000A0E4B"/>
    <w:rsid w:val="000A175B"/>
    <w:rsid w:val="000A5733"/>
    <w:rsid w:val="000A7899"/>
    <w:rsid w:val="000B3896"/>
    <w:rsid w:val="000B5119"/>
    <w:rsid w:val="000C1028"/>
    <w:rsid w:val="000C1E4C"/>
    <w:rsid w:val="000C6E7F"/>
    <w:rsid w:val="000C6F08"/>
    <w:rsid w:val="000C73BF"/>
    <w:rsid w:val="000D2445"/>
    <w:rsid w:val="000D334E"/>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1BED"/>
    <w:rsid w:val="00142E0F"/>
    <w:rsid w:val="0014794F"/>
    <w:rsid w:val="00147CDF"/>
    <w:rsid w:val="001541E4"/>
    <w:rsid w:val="001552E3"/>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1C4B"/>
    <w:rsid w:val="002326A2"/>
    <w:rsid w:val="00236F5A"/>
    <w:rsid w:val="00240D4A"/>
    <w:rsid w:val="002527E5"/>
    <w:rsid w:val="00254186"/>
    <w:rsid w:val="002617F9"/>
    <w:rsid w:val="002711BE"/>
    <w:rsid w:val="002755EC"/>
    <w:rsid w:val="002757A0"/>
    <w:rsid w:val="00277DEB"/>
    <w:rsid w:val="002808E9"/>
    <w:rsid w:val="002837B1"/>
    <w:rsid w:val="002857C1"/>
    <w:rsid w:val="002960E8"/>
    <w:rsid w:val="0029631A"/>
    <w:rsid w:val="002969E1"/>
    <w:rsid w:val="002A0AF0"/>
    <w:rsid w:val="002A44F3"/>
    <w:rsid w:val="002A6C13"/>
    <w:rsid w:val="002B0345"/>
    <w:rsid w:val="002B37CB"/>
    <w:rsid w:val="002B4873"/>
    <w:rsid w:val="002B541C"/>
    <w:rsid w:val="002B7314"/>
    <w:rsid w:val="002C1137"/>
    <w:rsid w:val="002C1B04"/>
    <w:rsid w:val="002D02A6"/>
    <w:rsid w:val="002D6817"/>
    <w:rsid w:val="002F0EEE"/>
    <w:rsid w:val="002F77CD"/>
    <w:rsid w:val="00301038"/>
    <w:rsid w:val="003078E3"/>
    <w:rsid w:val="0031303F"/>
    <w:rsid w:val="00314182"/>
    <w:rsid w:val="003148F9"/>
    <w:rsid w:val="003204EF"/>
    <w:rsid w:val="003212D6"/>
    <w:rsid w:val="00325595"/>
    <w:rsid w:val="003264F5"/>
    <w:rsid w:val="00326C1A"/>
    <w:rsid w:val="00327C4F"/>
    <w:rsid w:val="00335F2B"/>
    <w:rsid w:val="00354D90"/>
    <w:rsid w:val="0036131D"/>
    <w:rsid w:val="0036585A"/>
    <w:rsid w:val="00365A0A"/>
    <w:rsid w:val="00372076"/>
    <w:rsid w:val="0037308F"/>
    <w:rsid w:val="003801F7"/>
    <w:rsid w:val="00381589"/>
    <w:rsid w:val="00385271"/>
    <w:rsid w:val="003862BA"/>
    <w:rsid w:val="003876EB"/>
    <w:rsid w:val="00390654"/>
    <w:rsid w:val="003917D9"/>
    <w:rsid w:val="003943C0"/>
    <w:rsid w:val="00397CDC"/>
    <w:rsid w:val="003A2C0B"/>
    <w:rsid w:val="003A4AAE"/>
    <w:rsid w:val="003A6E2C"/>
    <w:rsid w:val="003B2B31"/>
    <w:rsid w:val="003B3777"/>
    <w:rsid w:val="003B47D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22B6"/>
    <w:rsid w:val="00444BF3"/>
    <w:rsid w:val="00445803"/>
    <w:rsid w:val="004467F1"/>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185B"/>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D2F74"/>
    <w:rsid w:val="004E1421"/>
    <w:rsid w:val="004E2CA8"/>
    <w:rsid w:val="004E3181"/>
    <w:rsid w:val="004E453D"/>
    <w:rsid w:val="004E70B3"/>
    <w:rsid w:val="004F0AD8"/>
    <w:rsid w:val="004F431A"/>
    <w:rsid w:val="004F444A"/>
    <w:rsid w:val="004F6019"/>
    <w:rsid w:val="0050419C"/>
    <w:rsid w:val="005145C4"/>
    <w:rsid w:val="005168E9"/>
    <w:rsid w:val="00517A76"/>
    <w:rsid w:val="00522F64"/>
    <w:rsid w:val="00533C95"/>
    <w:rsid w:val="00533F3D"/>
    <w:rsid w:val="0053556A"/>
    <w:rsid w:val="00536937"/>
    <w:rsid w:val="0053734C"/>
    <w:rsid w:val="005400EF"/>
    <w:rsid w:val="00542213"/>
    <w:rsid w:val="00545ADE"/>
    <w:rsid w:val="005613E0"/>
    <w:rsid w:val="00562410"/>
    <w:rsid w:val="005709B0"/>
    <w:rsid w:val="00574BAA"/>
    <w:rsid w:val="00574D82"/>
    <w:rsid w:val="00580BEE"/>
    <w:rsid w:val="0058561B"/>
    <w:rsid w:val="00585B6A"/>
    <w:rsid w:val="005907C3"/>
    <w:rsid w:val="00591646"/>
    <w:rsid w:val="00592E6F"/>
    <w:rsid w:val="0059563B"/>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E6B62"/>
    <w:rsid w:val="005F019D"/>
    <w:rsid w:val="005F0C40"/>
    <w:rsid w:val="005F14BD"/>
    <w:rsid w:val="005F187F"/>
    <w:rsid w:val="005F2D1D"/>
    <w:rsid w:val="005F650C"/>
    <w:rsid w:val="00617687"/>
    <w:rsid w:val="006209FE"/>
    <w:rsid w:val="0062275F"/>
    <w:rsid w:val="00632D12"/>
    <w:rsid w:val="006354A5"/>
    <w:rsid w:val="00640B6D"/>
    <w:rsid w:val="0064236C"/>
    <w:rsid w:val="006425C0"/>
    <w:rsid w:val="00651C1E"/>
    <w:rsid w:val="00652FEA"/>
    <w:rsid w:val="00667659"/>
    <w:rsid w:val="006720F5"/>
    <w:rsid w:val="00672B01"/>
    <w:rsid w:val="0067642F"/>
    <w:rsid w:val="00680B17"/>
    <w:rsid w:val="0068186B"/>
    <w:rsid w:val="006846D6"/>
    <w:rsid w:val="00686E21"/>
    <w:rsid w:val="0068744D"/>
    <w:rsid w:val="00687F18"/>
    <w:rsid w:val="006908C2"/>
    <w:rsid w:val="00693D8E"/>
    <w:rsid w:val="00695DAE"/>
    <w:rsid w:val="00696CA8"/>
    <w:rsid w:val="006A0C50"/>
    <w:rsid w:val="006A2D27"/>
    <w:rsid w:val="006B2C7B"/>
    <w:rsid w:val="006B343A"/>
    <w:rsid w:val="006B3E69"/>
    <w:rsid w:val="006B4920"/>
    <w:rsid w:val="006B629A"/>
    <w:rsid w:val="006C0A51"/>
    <w:rsid w:val="006C1A8C"/>
    <w:rsid w:val="006C66AD"/>
    <w:rsid w:val="006C755E"/>
    <w:rsid w:val="006D0DD3"/>
    <w:rsid w:val="006D65ED"/>
    <w:rsid w:val="006D7986"/>
    <w:rsid w:val="006E064F"/>
    <w:rsid w:val="006E0FA4"/>
    <w:rsid w:val="006E15AD"/>
    <w:rsid w:val="006F09A1"/>
    <w:rsid w:val="006F2610"/>
    <w:rsid w:val="006F56D0"/>
    <w:rsid w:val="0070637A"/>
    <w:rsid w:val="007071EE"/>
    <w:rsid w:val="007120D8"/>
    <w:rsid w:val="00715F26"/>
    <w:rsid w:val="00717B9F"/>
    <w:rsid w:val="00721B7D"/>
    <w:rsid w:val="00725C04"/>
    <w:rsid w:val="0073395A"/>
    <w:rsid w:val="00736F16"/>
    <w:rsid w:val="00743671"/>
    <w:rsid w:val="00754575"/>
    <w:rsid w:val="0075607A"/>
    <w:rsid w:val="0075650C"/>
    <w:rsid w:val="00756B7C"/>
    <w:rsid w:val="00757929"/>
    <w:rsid w:val="0076668A"/>
    <w:rsid w:val="00770B39"/>
    <w:rsid w:val="007718EB"/>
    <w:rsid w:val="0077383C"/>
    <w:rsid w:val="007769A2"/>
    <w:rsid w:val="007841FA"/>
    <w:rsid w:val="007908BB"/>
    <w:rsid w:val="00795A7F"/>
    <w:rsid w:val="0079755D"/>
    <w:rsid w:val="007978CB"/>
    <w:rsid w:val="007A19F2"/>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10598"/>
    <w:rsid w:val="00811071"/>
    <w:rsid w:val="008243DA"/>
    <w:rsid w:val="00826D6B"/>
    <w:rsid w:val="00830291"/>
    <w:rsid w:val="00831871"/>
    <w:rsid w:val="008319EF"/>
    <w:rsid w:val="00832CEA"/>
    <w:rsid w:val="00843D23"/>
    <w:rsid w:val="00854667"/>
    <w:rsid w:val="00865C50"/>
    <w:rsid w:val="0087042C"/>
    <w:rsid w:val="00873D74"/>
    <w:rsid w:val="008744F2"/>
    <w:rsid w:val="0087562D"/>
    <w:rsid w:val="008810F5"/>
    <w:rsid w:val="00882DEF"/>
    <w:rsid w:val="008842C0"/>
    <w:rsid w:val="00884960"/>
    <w:rsid w:val="00892785"/>
    <w:rsid w:val="008938EE"/>
    <w:rsid w:val="00896FD4"/>
    <w:rsid w:val="008979D7"/>
    <w:rsid w:val="008A0150"/>
    <w:rsid w:val="008A6685"/>
    <w:rsid w:val="008A6DCF"/>
    <w:rsid w:val="008C4DA4"/>
    <w:rsid w:val="008C60BA"/>
    <w:rsid w:val="008C6393"/>
    <w:rsid w:val="008E224C"/>
    <w:rsid w:val="008E38E9"/>
    <w:rsid w:val="008E5527"/>
    <w:rsid w:val="008F6206"/>
    <w:rsid w:val="00901F2C"/>
    <w:rsid w:val="009039CB"/>
    <w:rsid w:val="009065BA"/>
    <w:rsid w:val="009109A4"/>
    <w:rsid w:val="00911428"/>
    <w:rsid w:val="00912847"/>
    <w:rsid w:val="00917C5F"/>
    <w:rsid w:val="00921B54"/>
    <w:rsid w:val="00941107"/>
    <w:rsid w:val="0094620B"/>
    <w:rsid w:val="00947930"/>
    <w:rsid w:val="0095027D"/>
    <w:rsid w:val="009519C9"/>
    <w:rsid w:val="00952E29"/>
    <w:rsid w:val="0095536B"/>
    <w:rsid w:val="009654F5"/>
    <w:rsid w:val="00965CBA"/>
    <w:rsid w:val="009667CC"/>
    <w:rsid w:val="00966A2C"/>
    <w:rsid w:val="00972D17"/>
    <w:rsid w:val="00974D8D"/>
    <w:rsid w:val="00985C33"/>
    <w:rsid w:val="00994456"/>
    <w:rsid w:val="009A0477"/>
    <w:rsid w:val="009A15DE"/>
    <w:rsid w:val="009A2C5D"/>
    <w:rsid w:val="009A3660"/>
    <w:rsid w:val="009A36F2"/>
    <w:rsid w:val="009A4795"/>
    <w:rsid w:val="009A6C9F"/>
    <w:rsid w:val="009B25B2"/>
    <w:rsid w:val="009B60F2"/>
    <w:rsid w:val="009C49AA"/>
    <w:rsid w:val="009C6180"/>
    <w:rsid w:val="009C669D"/>
    <w:rsid w:val="009D1A28"/>
    <w:rsid w:val="009D460E"/>
    <w:rsid w:val="009D5980"/>
    <w:rsid w:val="009E3A07"/>
    <w:rsid w:val="009E3CFE"/>
    <w:rsid w:val="009F2917"/>
    <w:rsid w:val="009F29AB"/>
    <w:rsid w:val="009F3026"/>
    <w:rsid w:val="009F45E9"/>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576DB"/>
    <w:rsid w:val="00A63DFA"/>
    <w:rsid w:val="00A6460F"/>
    <w:rsid w:val="00A863C2"/>
    <w:rsid w:val="00A86953"/>
    <w:rsid w:val="00A869B2"/>
    <w:rsid w:val="00A9487A"/>
    <w:rsid w:val="00A970B9"/>
    <w:rsid w:val="00AA0C3E"/>
    <w:rsid w:val="00AA26D8"/>
    <w:rsid w:val="00AA2A63"/>
    <w:rsid w:val="00AA4D99"/>
    <w:rsid w:val="00AB1570"/>
    <w:rsid w:val="00AB64FE"/>
    <w:rsid w:val="00AB72C6"/>
    <w:rsid w:val="00AB7642"/>
    <w:rsid w:val="00AC3F21"/>
    <w:rsid w:val="00AC70EF"/>
    <w:rsid w:val="00AD36E1"/>
    <w:rsid w:val="00AE1C41"/>
    <w:rsid w:val="00AE6EA1"/>
    <w:rsid w:val="00AF4A1F"/>
    <w:rsid w:val="00AF4B15"/>
    <w:rsid w:val="00AF5B82"/>
    <w:rsid w:val="00AF74D6"/>
    <w:rsid w:val="00B06CD2"/>
    <w:rsid w:val="00B17798"/>
    <w:rsid w:val="00B212F3"/>
    <w:rsid w:val="00B25770"/>
    <w:rsid w:val="00B26192"/>
    <w:rsid w:val="00B31268"/>
    <w:rsid w:val="00B336C3"/>
    <w:rsid w:val="00B406DC"/>
    <w:rsid w:val="00B4158D"/>
    <w:rsid w:val="00B5193B"/>
    <w:rsid w:val="00B51A63"/>
    <w:rsid w:val="00B52024"/>
    <w:rsid w:val="00B53F65"/>
    <w:rsid w:val="00B63BDF"/>
    <w:rsid w:val="00B63F3D"/>
    <w:rsid w:val="00B642A6"/>
    <w:rsid w:val="00B66380"/>
    <w:rsid w:val="00B668C4"/>
    <w:rsid w:val="00B67913"/>
    <w:rsid w:val="00B70153"/>
    <w:rsid w:val="00B74FC7"/>
    <w:rsid w:val="00B74FFB"/>
    <w:rsid w:val="00B7504E"/>
    <w:rsid w:val="00B766C3"/>
    <w:rsid w:val="00B81C3E"/>
    <w:rsid w:val="00B83642"/>
    <w:rsid w:val="00B8369F"/>
    <w:rsid w:val="00B86DA8"/>
    <w:rsid w:val="00B8738B"/>
    <w:rsid w:val="00B90DDA"/>
    <w:rsid w:val="00B91459"/>
    <w:rsid w:val="00B922BF"/>
    <w:rsid w:val="00B96634"/>
    <w:rsid w:val="00BA3FC7"/>
    <w:rsid w:val="00BA437F"/>
    <w:rsid w:val="00BA7C33"/>
    <w:rsid w:val="00BB22ED"/>
    <w:rsid w:val="00BC169E"/>
    <w:rsid w:val="00BC2356"/>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5073D"/>
    <w:rsid w:val="00C55645"/>
    <w:rsid w:val="00C569CA"/>
    <w:rsid w:val="00C63852"/>
    <w:rsid w:val="00C63DFC"/>
    <w:rsid w:val="00C65242"/>
    <w:rsid w:val="00C669D2"/>
    <w:rsid w:val="00C67959"/>
    <w:rsid w:val="00C71013"/>
    <w:rsid w:val="00C72ED9"/>
    <w:rsid w:val="00C73DFB"/>
    <w:rsid w:val="00C74271"/>
    <w:rsid w:val="00C74C38"/>
    <w:rsid w:val="00C75023"/>
    <w:rsid w:val="00C758A8"/>
    <w:rsid w:val="00C75BF1"/>
    <w:rsid w:val="00C76051"/>
    <w:rsid w:val="00C81610"/>
    <w:rsid w:val="00C81FC4"/>
    <w:rsid w:val="00C84202"/>
    <w:rsid w:val="00C85DF3"/>
    <w:rsid w:val="00C878EA"/>
    <w:rsid w:val="00C87D99"/>
    <w:rsid w:val="00C9205C"/>
    <w:rsid w:val="00CA38DB"/>
    <w:rsid w:val="00CB2A78"/>
    <w:rsid w:val="00CB78B4"/>
    <w:rsid w:val="00CC059E"/>
    <w:rsid w:val="00CC36BA"/>
    <w:rsid w:val="00CC51B9"/>
    <w:rsid w:val="00CD0BDE"/>
    <w:rsid w:val="00CD27AA"/>
    <w:rsid w:val="00CD73AA"/>
    <w:rsid w:val="00CD7A69"/>
    <w:rsid w:val="00CF018D"/>
    <w:rsid w:val="00CF16E3"/>
    <w:rsid w:val="00CF487C"/>
    <w:rsid w:val="00CF4A70"/>
    <w:rsid w:val="00CF4EB9"/>
    <w:rsid w:val="00D001DA"/>
    <w:rsid w:val="00D04445"/>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59D"/>
    <w:rsid w:val="00D67944"/>
    <w:rsid w:val="00D75F66"/>
    <w:rsid w:val="00D80097"/>
    <w:rsid w:val="00D80B5D"/>
    <w:rsid w:val="00D8524C"/>
    <w:rsid w:val="00D867C1"/>
    <w:rsid w:val="00D868ED"/>
    <w:rsid w:val="00D93815"/>
    <w:rsid w:val="00D95BAB"/>
    <w:rsid w:val="00DA0732"/>
    <w:rsid w:val="00DA5CCF"/>
    <w:rsid w:val="00DB0D6B"/>
    <w:rsid w:val="00DB0FD3"/>
    <w:rsid w:val="00DB1326"/>
    <w:rsid w:val="00DB3A1A"/>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68EA"/>
    <w:rsid w:val="00E17E6C"/>
    <w:rsid w:val="00E2209C"/>
    <w:rsid w:val="00E22D61"/>
    <w:rsid w:val="00E2594C"/>
    <w:rsid w:val="00E2600C"/>
    <w:rsid w:val="00E2729B"/>
    <w:rsid w:val="00E27DCE"/>
    <w:rsid w:val="00E3030E"/>
    <w:rsid w:val="00E31388"/>
    <w:rsid w:val="00E32263"/>
    <w:rsid w:val="00E34CDA"/>
    <w:rsid w:val="00E35812"/>
    <w:rsid w:val="00E41CB2"/>
    <w:rsid w:val="00E43ABD"/>
    <w:rsid w:val="00E5748A"/>
    <w:rsid w:val="00E6479A"/>
    <w:rsid w:val="00E67F0D"/>
    <w:rsid w:val="00E7440A"/>
    <w:rsid w:val="00E74FFA"/>
    <w:rsid w:val="00E76BEC"/>
    <w:rsid w:val="00E81BDB"/>
    <w:rsid w:val="00E870EB"/>
    <w:rsid w:val="00E87974"/>
    <w:rsid w:val="00E90869"/>
    <w:rsid w:val="00E956B8"/>
    <w:rsid w:val="00EA1872"/>
    <w:rsid w:val="00EA1E48"/>
    <w:rsid w:val="00EA257E"/>
    <w:rsid w:val="00EB089A"/>
    <w:rsid w:val="00EB2C26"/>
    <w:rsid w:val="00EB4E91"/>
    <w:rsid w:val="00EC0B52"/>
    <w:rsid w:val="00EC177E"/>
    <w:rsid w:val="00EC337E"/>
    <w:rsid w:val="00EC3F6D"/>
    <w:rsid w:val="00EC5FF3"/>
    <w:rsid w:val="00EC66FA"/>
    <w:rsid w:val="00EC729D"/>
    <w:rsid w:val="00EE1F0F"/>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2D12"/>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45B8"/>
    <w:rsid w:val="00FD4823"/>
    <w:rsid w:val="00FD63E9"/>
    <w:rsid w:val="00FE2507"/>
    <w:rsid w:val="00FE304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59D0B"/>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gislation.gov.uk/uksi/2015/59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5/596" TargetMode="External"/><Relationship Id="rId5" Type="http://schemas.openxmlformats.org/officeDocument/2006/relationships/styles" Target="styles.xml"/><Relationship Id="rId10" Type="http://schemas.openxmlformats.org/officeDocument/2006/relationships/hyperlink" Target="https://www.legislation.gov.uk/uksi/2015/59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2.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salesforceId:ff4be576-99df-4e96-bd70-05fb5d8cc989</dc:subject>
  <dc:creator>O'Donoghue, Ruaridh</dc:creator>
  <cp:keywords/>
  <dc:description/>
  <cp:lastModifiedBy>Sewell, Lisa</cp:lastModifiedBy>
  <cp:revision>61</cp:revision>
  <dcterms:created xsi:type="dcterms:W3CDTF">2026-04-23T15:00:00Z</dcterms:created>
  <dcterms:modified xsi:type="dcterms:W3CDTF">2026-05-20T13:39:00Z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069Q300000Ody50IAB</vt:lpwstr>
  </property>
</Properties>
</file>