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08B3A" w14:textId="77777777" w:rsidR="00A774A5" w:rsidRPr="006A1983" w:rsidRDefault="00A774A5" w:rsidP="00A774A5">
      <w:pPr>
        <w:ind w:right="201"/>
        <w:jc w:val="right"/>
        <w:rPr>
          <w:rFonts w:cs="Arial"/>
        </w:rPr>
      </w:pPr>
      <w:r w:rsidRPr="006A1983">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69FD51" w14:textId="77777777" w:rsidR="00A774A5" w:rsidRPr="006A1983" w:rsidRDefault="00A774A5" w:rsidP="00A774A5">
      <w:pPr>
        <w:ind w:right="201"/>
        <w:rPr>
          <w:rFonts w:cs="Arial"/>
        </w:rPr>
      </w:pPr>
    </w:p>
    <w:p w14:paraId="4F28170B" w14:textId="77777777" w:rsidR="00A774A5" w:rsidRPr="006A1983"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6A1983" w:rsidRPr="006A1983" w14:paraId="3B0C84CB" w14:textId="77777777" w:rsidTr="00937B36">
        <w:trPr>
          <w:trHeight w:val="685"/>
        </w:trPr>
        <w:tc>
          <w:tcPr>
            <w:tcW w:w="5387" w:type="dxa"/>
          </w:tcPr>
          <w:p w14:paraId="5008DC55" w14:textId="77777777" w:rsidR="00A774A5" w:rsidRPr="006A1983" w:rsidRDefault="00A774A5" w:rsidP="00937B36">
            <w:pPr>
              <w:pStyle w:val="Letterbody"/>
              <w:ind w:left="-222" w:right="201"/>
              <w:jc w:val="left"/>
              <w:rPr>
                <w:rFonts w:cs="Arial"/>
                <w:sz w:val="22"/>
                <w:szCs w:val="22"/>
              </w:rPr>
            </w:pPr>
          </w:p>
        </w:tc>
        <w:tc>
          <w:tcPr>
            <w:tcW w:w="5695" w:type="dxa"/>
          </w:tcPr>
          <w:p w14:paraId="7EF992D3" w14:textId="77777777" w:rsidR="00A774A5" w:rsidRPr="006A1983" w:rsidRDefault="00A774A5" w:rsidP="00A774A5">
            <w:pPr>
              <w:tabs>
                <w:tab w:val="left" w:pos="426"/>
                <w:tab w:val="left" w:pos="1134"/>
              </w:tabs>
              <w:spacing w:after="0" w:line="228" w:lineRule="auto"/>
              <w:ind w:right="201"/>
              <w:jc w:val="right"/>
              <w:rPr>
                <w:rFonts w:cs="Arial"/>
              </w:rPr>
            </w:pPr>
            <w:r w:rsidRPr="006A1983">
              <w:rPr>
                <w:rFonts w:cs="Arial"/>
              </w:rPr>
              <w:t xml:space="preserve">Development Services </w:t>
            </w:r>
          </w:p>
          <w:p w14:paraId="4782A2B6" w14:textId="77777777" w:rsidR="00A774A5" w:rsidRPr="006A1983" w:rsidRDefault="00A774A5" w:rsidP="00A774A5">
            <w:pPr>
              <w:tabs>
                <w:tab w:val="left" w:pos="426"/>
                <w:tab w:val="left" w:pos="1134"/>
              </w:tabs>
              <w:spacing w:after="0" w:line="228" w:lineRule="auto"/>
              <w:ind w:right="201"/>
              <w:jc w:val="right"/>
              <w:rPr>
                <w:rFonts w:cs="Arial"/>
              </w:rPr>
            </w:pPr>
            <w:r w:rsidRPr="006A1983">
              <w:rPr>
                <w:rFonts w:cs="Arial"/>
                <w:lang w:val="en"/>
              </w:rPr>
              <w:t>Wiltshire Council</w:t>
            </w:r>
          </w:p>
          <w:p w14:paraId="79A8F5E8" w14:textId="77777777" w:rsidR="00A774A5" w:rsidRPr="006A1983" w:rsidRDefault="00A774A5" w:rsidP="00A774A5">
            <w:pPr>
              <w:tabs>
                <w:tab w:val="left" w:pos="426"/>
                <w:tab w:val="left" w:pos="1134"/>
              </w:tabs>
              <w:spacing w:after="0" w:line="228" w:lineRule="auto"/>
              <w:ind w:right="201"/>
              <w:jc w:val="right"/>
              <w:rPr>
                <w:rFonts w:cs="Arial"/>
                <w:lang w:val="en"/>
              </w:rPr>
            </w:pPr>
            <w:r w:rsidRPr="006A1983">
              <w:rPr>
                <w:rFonts w:cs="Arial"/>
                <w:lang w:val="en"/>
              </w:rPr>
              <w:t>Tel: 0300 456 0114</w:t>
            </w:r>
          </w:p>
          <w:p w14:paraId="61EEC4A8" w14:textId="77777777" w:rsidR="00A774A5" w:rsidRPr="006A1983" w:rsidRDefault="00A774A5" w:rsidP="00A774A5">
            <w:pPr>
              <w:spacing w:after="0"/>
              <w:ind w:right="201"/>
              <w:jc w:val="right"/>
              <w:rPr>
                <w:rFonts w:cs="Arial"/>
              </w:rPr>
            </w:pPr>
            <w:r w:rsidRPr="006A1983">
              <w:rPr>
                <w:rFonts w:cs="Arial"/>
              </w:rPr>
              <w:t>Email:</w:t>
            </w:r>
            <w:hyperlink r:id="rId6" w:history="1">
              <w:r w:rsidRPr="006A1983">
                <w:rPr>
                  <w:rStyle w:val="Hyperlink"/>
                  <w:rFonts w:cs="Arial"/>
                  <w:color w:val="auto"/>
                </w:rPr>
                <w:t>developmentmanagement@wiltshire.gov.uk</w:t>
              </w:r>
            </w:hyperlink>
          </w:p>
          <w:p w14:paraId="1FFB5925" w14:textId="77777777" w:rsidR="00A774A5" w:rsidRPr="006A1983" w:rsidRDefault="00A774A5" w:rsidP="00A774A5">
            <w:pPr>
              <w:tabs>
                <w:tab w:val="left" w:pos="426"/>
                <w:tab w:val="left" w:pos="1134"/>
              </w:tabs>
              <w:spacing w:after="0" w:line="228" w:lineRule="auto"/>
              <w:ind w:right="201"/>
              <w:jc w:val="right"/>
              <w:rPr>
                <w:rFonts w:cs="Arial"/>
              </w:rPr>
            </w:pPr>
            <w:r w:rsidRPr="006A1983">
              <w:rPr>
                <w:rFonts w:cs="Arial"/>
              </w:rPr>
              <w:t>www.wiltshire.gov.uk</w:t>
            </w:r>
          </w:p>
          <w:p w14:paraId="08979A71" w14:textId="77777777" w:rsidR="00A774A5" w:rsidRPr="006A1983" w:rsidRDefault="00A774A5" w:rsidP="00937B36">
            <w:pPr>
              <w:ind w:right="201"/>
              <w:rPr>
                <w:rFonts w:cs="Arial"/>
              </w:rPr>
            </w:pPr>
          </w:p>
        </w:tc>
      </w:tr>
    </w:tbl>
    <w:p w14:paraId="6A4F2BDF" w14:textId="77777777" w:rsidR="00A774A5" w:rsidRPr="006A1983" w:rsidRDefault="00A774A5" w:rsidP="00A774A5">
      <w:pPr>
        <w:pStyle w:val="Letterbody"/>
        <w:ind w:left="-426" w:right="201"/>
        <w:rPr>
          <w:rFonts w:cs="Arial"/>
          <w:sz w:val="22"/>
          <w:szCs w:val="22"/>
        </w:rPr>
      </w:pPr>
    </w:p>
    <w:p w14:paraId="7A52F8D4" w14:textId="77777777" w:rsidR="002F2271" w:rsidRPr="006A1983" w:rsidRDefault="002F2271" w:rsidP="002F2271">
      <w:pPr>
        <w:pStyle w:val="Letterbody"/>
        <w:ind w:left="-426" w:right="201"/>
        <w:rPr>
          <w:rFonts w:cs="Arial"/>
          <w:sz w:val="22"/>
          <w:szCs w:val="22"/>
        </w:rPr>
      </w:pPr>
      <w:r w:rsidRPr="006A1983">
        <w:rPr>
          <w:rFonts w:cs="Arial"/>
          <w:sz w:val="22"/>
          <w:szCs w:val="22"/>
        </w:rPr>
        <w:t>20 May 2026</w:t>
      </w:r>
    </w:p>
    <w:p w14:paraId="5C20CFA8" w14:textId="77777777" w:rsidR="00A774A5" w:rsidRPr="006A1983" w:rsidRDefault="00A774A5" w:rsidP="00A774A5">
      <w:pPr>
        <w:pStyle w:val="Letterbody"/>
        <w:ind w:left="-426" w:right="201"/>
        <w:rPr>
          <w:rFonts w:cs="Arial"/>
          <w:sz w:val="22"/>
          <w:szCs w:val="22"/>
        </w:rPr>
      </w:pPr>
    </w:p>
    <w:p w14:paraId="71CB3692" w14:textId="77777777" w:rsidR="00A774A5" w:rsidRPr="006A1983" w:rsidRDefault="00A774A5" w:rsidP="00A774A5">
      <w:pPr>
        <w:pStyle w:val="Letterbody"/>
        <w:ind w:left="-426" w:right="201"/>
        <w:rPr>
          <w:rFonts w:cs="Arial"/>
          <w:sz w:val="22"/>
          <w:szCs w:val="22"/>
        </w:rPr>
      </w:pPr>
      <w:r w:rsidRPr="006A1983">
        <w:rPr>
          <w:rFonts w:cs="Arial"/>
          <w:sz w:val="22"/>
          <w:szCs w:val="22"/>
        </w:rPr>
        <w:t>Dear Sir/Madam</w:t>
      </w:r>
    </w:p>
    <w:p w14:paraId="1BF97760" w14:textId="77777777" w:rsidR="00A774A5" w:rsidRPr="006A1983" w:rsidRDefault="00A774A5" w:rsidP="008D5C43">
      <w:pPr>
        <w:pStyle w:val="Letterbody"/>
        <w:ind w:left="-426" w:right="201"/>
        <w:jc w:val="left"/>
        <w:rPr>
          <w:rFonts w:cs="Arial"/>
          <w:szCs w:val="24"/>
        </w:rPr>
      </w:pPr>
    </w:p>
    <w:p w14:paraId="4C656CED" w14:textId="77777777" w:rsidR="00A774A5" w:rsidRPr="006A1983" w:rsidRDefault="0002400F" w:rsidP="008D5C43">
      <w:pPr>
        <w:pStyle w:val="Letterbody"/>
        <w:ind w:left="-426" w:right="201"/>
        <w:jc w:val="left"/>
        <w:rPr>
          <w:rFonts w:cs="Arial"/>
          <w:b/>
          <w:bCs/>
          <w:szCs w:val="24"/>
        </w:rPr>
      </w:pPr>
      <w:r w:rsidRPr="006A1983">
        <w:rPr>
          <w:rFonts w:cs="Arial"/>
          <w:b/>
          <w:bCs/>
          <w:szCs w:val="24"/>
        </w:rPr>
        <w:t>TOWN AND COUNTY PLANNING ACT 1990 (as amended)</w:t>
      </w:r>
    </w:p>
    <w:p w14:paraId="6A108BC6" w14:textId="77777777" w:rsidR="0002400F" w:rsidRPr="006A1983" w:rsidRDefault="0002400F" w:rsidP="008D5C43">
      <w:pPr>
        <w:pStyle w:val="Letterbody"/>
        <w:ind w:left="-426" w:right="201"/>
        <w:jc w:val="left"/>
        <w:rPr>
          <w:rFonts w:cs="Arial"/>
          <w:b/>
          <w:bCs/>
          <w:szCs w:val="24"/>
        </w:rPr>
      </w:pPr>
      <w:r w:rsidRPr="006A1983">
        <w:rPr>
          <w:rFonts w:cs="Arial"/>
          <w:b/>
          <w:bCs/>
          <w:szCs w:val="24"/>
        </w:rPr>
        <w:t>APPROVAL OF DETAILS RESERVED BY CONDITION</w:t>
      </w:r>
    </w:p>
    <w:p w14:paraId="17CF164E" w14:textId="77777777" w:rsidR="00A774A5" w:rsidRPr="006A1983"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6A1983" w:rsidRPr="006A1983" w14:paraId="37128AF9" w14:textId="77777777" w:rsidTr="00937B36">
        <w:trPr>
          <w:trHeight w:val="277"/>
        </w:trPr>
        <w:tc>
          <w:tcPr>
            <w:tcW w:w="1468" w:type="pct"/>
          </w:tcPr>
          <w:p w14:paraId="7E976CF9" w14:textId="77777777" w:rsidR="00A774A5" w:rsidRPr="006A1983" w:rsidRDefault="00A774A5" w:rsidP="00937B36">
            <w:pPr>
              <w:spacing w:after="120"/>
              <w:ind w:right="201"/>
              <w:rPr>
                <w:rFonts w:cs="Arial"/>
                <w:b/>
                <w:bCs/>
              </w:rPr>
            </w:pPr>
            <w:r w:rsidRPr="006A1983">
              <w:rPr>
                <w:rFonts w:cs="Arial"/>
                <w:b/>
                <w:bCs/>
              </w:rPr>
              <w:t>Application No:</w:t>
            </w:r>
          </w:p>
        </w:tc>
        <w:tc>
          <w:tcPr>
            <w:tcW w:w="3532" w:type="pct"/>
          </w:tcPr>
          <w:p w14:paraId="123C86F8" w14:textId="77777777" w:rsidR="00DA7ECB" w:rsidRPr="006A1983" w:rsidRDefault="000B2480" w:rsidP="00937B36">
            <w:pPr>
              <w:ind w:right="201"/>
              <w:rPr>
                <w:rFonts w:cs="Arial"/>
              </w:rPr>
            </w:pPr>
            <w:r w:rsidRPr="006A1983">
              <w:rPr>
                <w:rFonts w:cs="Arial"/>
              </w:rPr>
              <w:t>PL/2026/02065</w:t>
            </w:r>
          </w:p>
        </w:tc>
      </w:tr>
      <w:tr w:rsidR="006A1983" w:rsidRPr="006A1983" w14:paraId="2D8783D5" w14:textId="77777777" w:rsidTr="00937B36">
        <w:trPr>
          <w:trHeight w:val="288"/>
        </w:trPr>
        <w:tc>
          <w:tcPr>
            <w:tcW w:w="1468" w:type="pct"/>
          </w:tcPr>
          <w:p w14:paraId="5D6A32BE" w14:textId="77777777" w:rsidR="00004E29" w:rsidRPr="006A1983" w:rsidRDefault="00004E29" w:rsidP="00004E29">
            <w:pPr>
              <w:spacing w:after="120"/>
              <w:ind w:right="201"/>
              <w:rPr>
                <w:rFonts w:cs="Arial"/>
                <w:b/>
                <w:bCs/>
              </w:rPr>
            </w:pPr>
            <w:r w:rsidRPr="006A1983">
              <w:rPr>
                <w:rFonts w:cs="Arial"/>
                <w:b/>
                <w:bCs/>
              </w:rPr>
              <w:t>Proposal:</w:t>
            </w:r>
          </w:p>
        </w:tc>
        <w:tc>
          <w:tcPr>
            <w:tcW w:w="3532" w:type="pct"/>
          </w:tcPr>
          <w:p w14:paraId="4E299D61" w14:textId="77777777" w:rsidR="00004E29" w:rsidRPr="006A1983" w:rsidRDefault="00004E29" w:rsidP="00004E29">
            <w:pPr>
              <w:ind w:right="201"/>
              <w:rPr>
                <w:rFonts w:cs="Arial"/>
              </w:rPr>
            </w:pPr>
            <w:r w:rsidRPr="006A1983">
              <w:rPr>
                <w:rFonts w:cs="Arial"/>
              </w:rPr>
              <w:t>Discharge of condition 5 (Details of bat and bird boxes), 7 (Materials) and 8 (Lighting plan) of PL/2024/11180.</w:t>
            </w:r>
          </w:p>
        </w:tc>
      </w:tr>
      <w:tr w:rsidR="006A1983" w:rsidRPr="006A1983" w14:paraId="203D4845" w14:textId="77777777" w:rsidTr="00937B36">
        <w:tc>
          <w:tcPr>
            <w:tcW w:w="1468" w:type="pct"/>
          </w:tcPr>
          <w:p w14:paraId="42D943F1" w14:textId="77777777" w:rsidR="00766E03" w:rsidRPr="006A1983" w:rsidRDefault="00766E03" w:rsidP="00766E03">
            <w:pPr>
              <w:spacing w:after="120"/>
              <w:ind w:right="201"/>
              <w:rPr>
                <w:rFonts w:cs="Arial"/>
                <w:b/>
                <w:bCs/>
              </w:rPr>
            </w:pPr>
            <w:r w:rsidRPr="006A1983">
              <w:rPr>
                <w:rFonts w:cs="Arial"/>
                <w:b/>
                <w:bCs/>
              </w:rPr>
              <w:t>Site Address:</w:t>
            </w:r>
          </w:p>
        </w:tc>
        <w:tc>
          <w:tcPr>
            <w:tcW w:w="3532" w:type="pct"/>
          </w:tcPr>
          <w:p w14:paraId="24104BEB" w14:textId="77777777" w:rsidR="00766E03" w:rsidRPr="006A1983" w:rsidRDefault="00766E03" w:rsidP="00766E03">
            <w:pPr>
              <w:ind w:right="201"/>
              <w:rPr>
                <w:rFonts w:cs="Arial"/>
              </w:rPr>
            </w:pPr>
            <w:r w:rsidRPr="006A1983">
              <w:rPr>
                <w:rFonts w:cs="Arial"/>
              </w:rPr>
              <w:t>Land Adjoining, Highfield Rise, Shrewton</w:t>
            </w:r>
          </w:p>
        </w:tc>
      </w:tr>
      <w:tr w:rsidR="006A1983" w:rsidRPr="006A1983" w14:paraId="10CF57AC" w14:textId="77777777" w:rsidTr="00937B36">
        <w:tc>
          <w:tcPr>
            <w:tcW w:w="1468" w:type="pct"/>
          </w:tcPr>
          <w:p w14:paraId="6A0A46FF" w14:textId="77777777" w:rsidR="00004E29" w:rsidRPr="006A1983" w:rsidRDefault="00004E29" w:rsidP="00004E29">
            <w:pPr>
              <w:ind w:right="201"/>
              <w:rPr>
                <w:rFonts w:cs="Arial"/>
                <w:b/>
                <w:bCs/>
              </w:rPr>
            </w:pPr>
            <w:r w:rsidRPr="006A1983">
              <w:rPr>
                <w:rFonts w:cs="Arial"/>
                <w:b/>
                <w:bCs/>
              </w:rPr>
              <w:t>On Behalf Of:</w:t>
            </w:r>
          </w:p>
        </w:tc>
        <w:tc>
          <w:tcPr>
            <w:tcW w:w="3532" w:type="pct"/>
          </w:tcPr>
          <w:p w14:paraId="27528CDD" w14:textId="77777777" w:rsidR="009704CB" w:rsidRPr="006A1983" w:rsidRDefault="009704CB" w:rsidP="009704CB">
            <w:pPr>
              <w:ind w:right="201"/>
              <w:rPr>
                <w:rFonts w:cs="Arial"/>
              </w:rPr>
            </w:pPr>
            <w:proofErr w:type="spellStart"/>
            <w:r w:rsidRPr="006A1983">
              <w:rPr>
                <w:rFonts w:cs="Arial"/>
              </w:rPr>
              <w:t>Laww</w:t>
            </w:r>
            <w:proofErr w:type="spellEnd"/>
            <w:r w:rsidRPr="006A1983">
              <w:rPr>
                <w:rFonts w:cs="Arial"/>
              </w:rPr>
              <w:t xml:space="preserve"> Developments Ltd</w:t>
            </w:r>
          </w:p>
          <w:p w14:paraId="24F2C72A" w14:textId="77777777" w:rsidR="00004E29" w:rsidRPr="006A1983" w:rsidRDefault="009704CB" w:rsidP="009704CB">
            <w:pPr>
              <w:ind w:right="201"/>
              <w:rPr>
                <w:rFonts w:cs="Arial"/>
              </w:rPr>
            </w:pPr>
            <w:r w:rsidRPr="006A1983">
              <w:rPr>
                <w:rFonts w:cs="Arial"/>
              </w:rPr>
              <w:t>19 Whatcombe Brow, Orcheston, SP3 4RJ</w:t>
            </w:r>
          </w:p>
        </w:tc>
      </w:tr>
    </w:tbl>
    <w:p w14:paraId="7D632AE9" w14:textId="77777777" w:rsidR="00A774A5" w:rsidRPr="006A1983" w:rsidRDefault="00A774A5" w:rsidP="00A774A5">
      <w:pPr>
        <w:pStyle w:val="Letterbody"/>
        <w:ind w:left="-426" w:right="201"/>
        <w:rPr>
          <w:rFonts w:cs="Arial"/>
          <w:b/>
          <w:bCs/>
          <w:sz w:val="22"/>
          <w:szCs w:val="22"/>
        </w:rPr>
      </w:pPr>
    </w:p>
    <w:p w14:paraId="60722D25" w14:textId="77777777" w:rsidR="00DA7ECB" w:rsidRPr="006A1983" w:rsidRDefault="00FB71FF" w:rsidP="00F32B5E">
      <w:pPr>
        <w:pStyle w:val="Letterbody"/>
        <w:ind w:left="-426" w:right="201"/>
        <w:rPr>
          <w:rFonts w:cs="Arial"/>
          <w:sz w:val="22"/>
          <w:szCs w:val="22"/>
        </w:rPr>
      </w:pPr>
      <w:r w:rsidRPr="006A1983">
        <w:rPr>
          <w:rFonts w:cs="Arial"/>
          <w:sz w:val="22"/>
          <w:szCs w:val="22"/>
        </w:rPr>
        <w:t>I refer to your application for the discharge of condition(s) attached to the above planning permission</w:t>
      </w:r>
      <w:r w:rsidR="00D42A5C" w:rsidRPr="006A1983">
        <w:rPr>
          <w:rFonts w:cs="Arial"/>
          <w:sz w:val="22"/>
          <w:szCs w:val="22"/>
        </w:rPr>
        <w:t xml:space="preserve"> dated </w:t>
      </w:r>
      <w:r w:rsidR="00F32B5E" w:rsidRPr="006A1983">
        <w:rPr>
          <w:rFonts w:cs="Arial"/>
          <w:sz w:val="22"/>
          <w:szCs w:val="22"/>
        </w:rPr>
        <w:t xml:space="preserve">27 April 2026. </w:t>
      </w:r>
      <w:r w:rsidRPr="006A1983">
        <w:rPr>
          <w:rFonts w:cs="Arial"/>
          <w:sz w:val="22"/>
          <w:szCs w:val="22"/>
        </w:rPr>
        <w:t>After careful consideration, the following decision has been made:</w:t>
      </w:r>
    </w:p>
    <w:p w14:paraId="173AD210" w14:textId="77777777" w:rsidR="00FB71FF" w:rsidRPr="006A1983" w:rsidRDefault="00FB71FF" w:rsidP="00A774A5">
      <w:pPr>
        <w:pStyle w:val="Letterbody"/>
        <w:ind w:left="-426" w:right="201"/>
        <w:rPr>
          <w:rFonts w:cs="Arial"/>
          <w:sz w:val="22"/>
          <w:szCs w:val="22"/>
        </w:rPr>
      </w:pPr>
    </w:p>
    <w:p w14:paraId="46997FB0" w14:textId="77777777" w:rsidR="00DA7ECB" w:rsidRPr="006A1983" w:rsidRDefault="00DA7ECB" w:rsidP="00DA7ECB">
      <w:pPr>
        <w:pStyle w:val="Letterbody"/>
        <w:ind w:left="-426" w:right="201"/>
        <w:rPr>
          <w:rFonts w:cs="Arial"/>
          <w:b/>
          <w:bCs/>
          <w:sz w:val="22"/>
          <w:szCs w:val="22"/>
        </w:rPr>
      </w:pPr>
      <w:r w:rsidRPr="006A1983">
        <w:rPr>
          <w:rFonts w:cs="Arial"/>
          <w:b/>
          <w:bCs/>
          <w:sz w:val="22"/>
          <w:szCs w:val="22"/>
        </w:rPr>
        <w:t xml:space="preserve">Condition(s) </w:t>
      </w:r>
      <w:r w:rsidR="00D802C9" w:rsidRPr="006A1983">
        <w:rPr>
          <w:rFonts w:cs="Arial"/>
          <w:b/>
          <w:bCs/>
          <w:sz w:val="22"/>
          <w:szCs w:val="22"/>
        </w:rPr>
        <w:t>submitted for consideration</w:t>
      </w:r>
      <w:r w:rsidRPr="006A1983">
        <w:rPr>
          <w:rFonts w:cs="Arial"/>
          <w:b/>
          <w:bCs/>
          <w:sz w:val="22"/>
          <w:szCs w:val="22"/>
        </w:rPr>
        <w:t>:</w:t>
      </w:r>
    </w:p>
    <w:p w14:paraId="09C44E8B" w14:textId="77777777" w:rsidR="007D6DBD" w:rsidRPr="006A1983"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6A1983" w:rsidRPr="006A1983" w14:paraId="5C690DBB" w14:textId="77777777" w:rsidTr="003569E3">
        <w:tc>
          <w:tcPr>
            <w:tcW w:w="10627" w:type="dxa"/>
          </w:tcPr>
          <w:p w14:paraId="4B05E889" w14:textId="77777777" w:rsidR="00B44D77" w:rsidRPr="006A1983" w:rsidRDefault="00B44D77" w:rsidP="0009702B">
            <w:pPr>
              <w:rPr>
                <w:b/>
              </w:rPr>
            </w:pPr>
            <w:r w:rsidRPr="006A1983">
              <w:rPr>
                <w:b/>
              </w:rPr>
              <w:t>Condition 5:</w:t>
            </w:r>
          </w:p>
          <w:p w14:paraId="48DFFCF6" w14:textId="2587319F" w:rsidR="006A1983" w:rsidRPr="006A1983" w:rsidRDefault="006A1983">
            <w:pPr>
              <w:pStyle w:val="NormalWeb"/>
              <w:divId w:val="2086028878"/>
              <w:rPr>
                <w:rFonts w:ascii="Arial" w:hAnsi="Arial" w:cs="Arial"/>
                <w:i/>
                <w:iCs/>
                <w:sz w:val="22"/>
                <w:szCs w:val="22"/>
              </w:rPr>
            </w:pPr>
            <w:r w:rsidRPr="006A1983">
              <w:rPr>
                <w:rFonts w:ascii="Arial" w:hAnsi="Arial" w:cs="Arial"/>
                <w:i/>
                <w:iCs/>
                <w:sz w:val="22"/>
                <w:szCs w:val="22"/>
              </w:rPr>
              <w:t>No development above slab level shall commence on site until details of the number, design and locations of bat roosts and nesting opportunities for birds (e.g. bat and bird boxes) have been submitted to and approved in writing by the local authority. The approved details shall be implemented before occupation of the final works.</w:t>
            </w:r>
          </w:p>
          <w:p w14:paraId="76A45502" w14:textId="1AB357F8" w:rsidR="00B44D77" w:rsidRPr="006A1983" w:rsidRDefault="006A1983" w:rsidP="008B3648">
            <w:pPr>
              <w:pStyle w:val="NormalWeb"/>
              <w:divId w:val="2086028878"/>
              <w:rPr>
                <w:rFonts w:ascii="Arial" w:hAnsi="Arial" w:cs="Arial"/>
                <w:i/>
                <w:iCs/>
                <w:sz w:val="22"/>
                <w:szCs w:val="22"/>
              </w:rPr>
            </w:pPr>
            <w:r w:rsidRPr="006A1983">
              <w:rPr>
                <w:rFonts w:ascii="Arial" w:hAnsi="Arial" w:cs="Arial"/>
                <w:i/>
                <w:iCs/>
                <w:sz w:val="22"/>
                <w:szCs w:val="22"/>
              </w:rPr>
              <w:t>REASON: To provide mitigation /enhancement for biodiversity.</w:t>
            </w:r>
          </w:p>
          <w:p w14:paraId="195E2A56" w14:textId="4D38E31F" w:rsidR="00B44D77" w:rsidRPr="006A1983" w:rsidRDefault="00B44D77" w:rsidP="0009702B">
            <w:pPr>
              <w:rPr>
                <w:rFonts w:eastAsia="Times New Roman"/>
                <w:lang w:eastAsia="en-GB"/>
              </w:rPr>
            </w:pPr>
            <w:r w:rsidRPr="006A1983">
              <w:rPr>
                <w:rFonts w:eastAsia="Times New Roman"/>
                <w:b/>
                <w:bCs/>
                <w:lang w:eastAsia="en-GB"/>
              </w:rPr>
              <w:t>Details Submitted for Approval:</w:t>
            </w:r>
            <w:r w:rsidRPr="006A1983">
              <w:rPr>
                <w:rFonts w:eastAsia="Times New Roman"/>
                <w:lang w:eastAsia="en-GB"/>
              </w:rPr>
              <w:t xml:space="preserve"> </w:t>
            </w:r>
            <w:r w:rsidR="00BF701F" w:rsidRPr="006A1983">
              <w:t xml:space="preserve">Bio-diversity Mitigation and Enhancement Strategy </w:t>
            </w:r>
            <w:r w:rsidR="00950A2D" w:rsidRPr="006A1983">
              <w:t>(Daniel Ahern Ecology 5790.1)</w:t>
            </w:r>
          </w:p>
          <w:p w14:paraId="4C8ADB6A" w14:textId="77777777" w:rsidR="003569E3" w:rsidRPr="006A1983" w:rsidRDefault="003569E3" w:rsidP="0009702B">
            <w:pPr>
              <w:rPr>
                <w:rFonts w:eastAsia="Times New Roman"/>
                <w:b/>
                <w:bCs/>
                <w:lang w:eastAsia="en-GB"/>
              </w:rPr>
            </w:pPr>
          </w:p>
          <w:p w14:paraId="061057DD" w14:textId="5506A877" w:rsidR="00FD58D3" w:rsidRPr="006A1983" w:rsidRDefault="00B44D77" w:rsidP="0009702B">
            <w:pPr>
              <w:rPr>
                <w:rFonts w:eastAsia="Times New Roman"/>
                <w:lang w:eastAsia="en-GB"/>
              </w:rPr>
            </w:pPr>
            <w:r w:rsidRPr="006A1983">
              <w:rPr>
                <w:rFonts w:eastAsia="Times New Roman"/>
                <w:b/>
                <w:bCs/>
                <w:lang w:eastAsia="en-GB"/>
              </w:rPr>
              <w:t>Decision:</w:t>
            </w:r>
            <w:r w:rsidRPr="006A1983">
              <w:rPr>
                <w:rFonts w:eastAsia="Times New Roman"/>
                <w:lang w:eastAsia="en-GB"/>
              </w:rPr>
              <w:t xml:space="preserve"> The details submitted in relation to this condition are approved</w:t>
            </w:r>
            <w:r w:rsidR="00BA7F27" w:rsidRPr="006A1983">
              <w:rPr>
                <w:rFonts w:eastAsia="Times New Roman"/>
                <w:lang w:eastAsia="en-GB"/>
              </w:rPr>
              <w:t>.</w:t>
            </w:r>
          </w:p>
          <w:p w14:paraId="3C077168" w14:textId="77777777" w:rsidR="003569E3" w:rsidRPr="006A1983" w:rsidRDefault="003569E3" w:rsidP="0009702B">
            <w:pPr>
              <w:rPr>
                <w:rFonts w:eastAsia="Times New Roman"/>
                <w:b/>
                <w:bCs/>
                <w:lang w:eastAsia="en-GB"/>
              </w:rPr>
            </w:pPr>
          </w:p>
          <w:p w14:paraId="04967E7F" w14:textId="77777777" w:rsidR="00B44D77" w:rsidRPr="006A1983" w:rsidRDefault="00B44D77" w:rsidP="0009702B">
            <w:pPr>
              <w:rPr>
                <w:rFonts w:eastAsia="Times New Roman"/>
                <w:b/>
                <w:bCs/>
                <w:lang w:eastAsia="en-GB"/>
              </w:rPr>
            </w:pPr>
            <w:r w:rsidRPr="006A1983">
              <w:rPr>
                <w:rFonts w:eastAsia="Times New Roman"/>
                <w:b/>
                <w:bCs/>
                <w:lang w:eastAsia="en-GB"/>
              </w:rPr>
              <w:t>Reason for Decision:</w:t>
            </w:r>
          </w:p>
          <w:p w14:paraId="1C7F8E34" w14:textId="77777777" w:rsidR="003569E3" w:rsidRPr="006A1983" w:rsidRDefault="003569E3" w:rsidP="0009702B">
            <w:pPr>
              <w:rPr>
                <w:rFonts w:eastAsia="Times New Roman"/>
                <w:lang w:eastAsia="en-GB"/>
              </w:rPr>
            </w:pPr>
          </w:p>
          <w:p w14:paraId="647F1FFA" w14:textId="3F32073C" w:rsidR="00B44D77" w:rsidRPr="006A1983" w:rsidRDefault="00BA7F27" w:rsidP="0009702B">
            <w:pPr>
              <w:rPr>
                <w:rFonts w:eastAsia="Times New Roman"/>
                <w:lang w:eastAsia="en-GB"/>
              </w:rPr>
            </w:pPr>
            <w:r w:rsidRPr="006A1983">
              <w:rPr>
                <w:rFonts w:eastAsia="Times New Roman"/>
                <w:lang w:eastAsia="en-GB"/>
              </w:rPr>
              <w:t xml:space="preserve">The </w:t>
            </w:r>
            <w:r w:rsidR="00B845BF" w:rsidRPr="006A1983">
              <w:rPr>
                <w:rFonts w:eastAsia="Times New Roman"/>
                <w:lang w:eastAsia="en-GB"/>
              </w:rPr>
              <w:t xml:space="preserve">Council’s Ecology Officer is satisfied with the </w:t>
            </w:r>
            <w:r w:rsidR="0064653B" w:rsidRPr="006A1983">
              <w:rPr>
                <w:rFonts w:eastAsia="Times New Roman"/>
                <w:lang w:eastAsia="en-GB"/>
              </w:rPr>
              <w:t>proposed details in the Mitigation and Enhancement Strategy.</w:t>
            </w:r>
          </w:p>
          <w:p w14:paraId="7BFAB7C5" w14:textId="77777777" w:rsidR="00534628" w:rsidRPr="006A1983" w:rsidRDefault="00534628" w:rsidP="0009702B">
            <w:pPr>
              <w:rPr>
                <w:rFonts w:eastAsia="Times New Roman"/>
                <w:lang w:eastAsia="en-GB"/>
              </w:rPr>
            </w:pPr>
          </w:p>
        </w:tc>
      </w:tr>
      <w:tr w:rsidR="006A1983" w:rsidRPr="006A1983" w14:paraId="063E1B6A" w14:textId="77777777" w:rsidTr="003569E3">
        <w:tc>
          <w:tcPr>
            <w:tcW w:w="10627" w:type="dxa"/>
          </w:tcPr>
          <w:p w14:paraId="4540A0DD" w14:textId="77777777" w:rsidR="00B44D77" w:rsidRPr="006A1983" w:rsidRDefault="00B44D77" w:rsidP="0009702B">
            <w:pPr>
              <w:rPr>
                <w:b/>
              </w:rPr>
            </w:pPr>
            <w:r w:rsidRPr="006A1983">
              <w:rPr>
                <w:b/>
              </w:rPr>
              <w:t>Condition 7:</w:t>
            </w:r>
          </w:p>
          <w:p w14:paraId="45C55A87" w14:textId="6E9C62B6" w:rsidR="006A1983" w:rsidRPr="006A1983" w:rsidRDefault="006A1983">
            <w:pPr>
              <w:pStyle w:val="NormalWeb"/>
              <w:divId w:val="1876579241"/>
              <w:rPr>
                <w:rFonts w:ascii="Arial" w:hAnsi="Arial" w:cs="Arial"/>
                <w:i/>
                <w:iCs/>
                <w:sz w:val="22"/>
                <w:szCs w:val="22"/>
              </w:rPr>
            </w:pPr>
            <w:r w:rsidRPr="006A1983">
              <w:rPr>
                <w:rFonts w:ascii="Arial" w:hAnsi="Arial" w:cs="Arial"/>
                <w:i/>
                <w:iCs/>
                <w:sz w:val="22"/>
                <w:szCs w:val="22"/>
              </w:rPr>
              <w:lastRenderedPageBreak/>
              <w:t>No development above slab level shall commence on site until full details of the facing bricks, timber cladding and roof tiles to be used on the development have been submitted to and approved in writing by the Local Planning Authority. Development shall be carried out in accordance with the approved details.</w:t>
            </w:r>
          </w:p>
          <w:p w14:paraId="7F238E32" w14:textId="3B59B8E7" w:rsidR="00B44D77" w:rsidRPr="006A1983" w:rsidRDefault="006A1983" w:rsidP="0064653B">
            <w:pPr>
              <w:pStyle w:val="NormalWeb"/>
              <w:divId w:val="1876579241"/>
              <w:rPr>
                <w:rFonts w:ascii="Arial" w:hAnsi="Arial" w:cs="Arial"/>
                <w:i/>
                <w:iCs/>
                <w:sz w:val="22"/>
                <w:szCs w:val="22"/>
              </w:rPr>
            </w:pPr>
            <w:r w:rsidRPr="006A1983">
              <w:rPr>
                <w:rFonts w:ascii="Arial" w:hAnsi="Arial" w:cs="Arial"/>
                <w:i/>
                <w:iCs/>
                <w:sz w:val="22"/>
                <w:szCs w:val="22"/>
              </w:rPr>
              <w:t>REASON: In the interests of visual amenity and the character and appearance of the area.</w:t>
            </w:r>
          </w:p>
          <w:p w14:paraId="12130635" w14:textId="7105DDD5" w:rsidR="00B44D77" w:rsidRPr="006A1983" w:rsidRDefault="00B44D77" w:rsidP="0009702B">
            <w:pPr>
              <w:rPr>
                <w:rFonts w:eastAsia="Times New Roman"/>
                <w:lang w:eastAsia="en-GB"/>
              </w:rPr>
            </w:pPr>
            <w:r w:rsidRPr="006A1983">
              <w:rPr>
                <w:rFonts w:eastAsia="Times New Roman"/>
                <w:b/>
                <w:bCs/>
                <w:lang w:eastAsia="en-GB"/>
              </w:rPr>
              <w:t>Details Submitted for Approval:</w:t>
            </w:r>
            <w:r w:rsidRPr="006A1983">
              <w:rPr>
                <w:rFonts w:eastAsia="Times New Roman"/>
                <w:lang w:eastAsia="en-GB"/>
              </w:rPr>
              <w:t xml:space="preserve"> </w:t>
            </w:r>
            <w:r w:rsidR="0064653B" w:rsidRPr="006A1983">
              <w:rPr>
                <w:rFonts w:eastAsia="Times New Roman"/>
                <w:lang w:eastAsia="en-GB"/>
              </w:rPr>
              <w:t xml:space="preserve">Schedule of Materials Document </w:t>
            </w:r>
            <w:r w:rsidR="002F1A9F" w:rsidRPr="006A1983">
              <w:rPr>
                <w:rFonts w:eastAsia="Times New Roman"/>
                <w:lang w:eastAsia="en-GB"/>
              </w:rPr>
              <w:t>(Macey’s 1082)</w:t>
            </w:r>
          </w:p>
          <w:p w14:paraId="7EE1E469" w14:textId="77777777" w:rsidR="003569E3" w:rsidRPr="006A1983" w:rsidRDefault="003569E3" w:rsidP="0009702B">
            <w:pPr>
              <w:rPr>
                <w:rFonts w:eastAsia="Times New Roman"/>
                <w:b/>
                <w:bCs/>
                <w:lang w:eastAsia="en-GB"/>
              </w:rPr>
            </w:pPr>
          </w:p>
          <w:p w14:paraId="3B048316" w14:textId="06959FC2" w:rsidR="00FD58D3" w:rsidRPr="006A1983" w:rsidRDefault="00B44D77" w:rsidP="0009702B">
            <w:pPr>
              <w:rPr>
                <w:rFonts w:eastAsia="Times New Roman"/>
                <w:lang w:eastAsia="en-GB"/>
              </w:rPr>
            </w:pPr>
            <w:r w:rsidRPr="006A1983">
              <w:rPr>
                <w:rFonts w:eastAsia="Times New Roman"/>
                <w:b/>
                <w:bCs/>
                <w:lang w:eastAsia="en-GB"/>
              </w:rPr>
              <w:t>Decision:</w:t>
            </w:r>
            <w:r w:rsidRPr="006A1983">
              <w:rPr>
                <w:rFonts w:eastAsia="Times New Roman"/>
                <w:lang w:eastAsia="en-GB"/>
              </w:rPr>
              <w:t xml:space="preserve"> The details submitted in relation to this condition are approved</w:t>
            </w:r>
            <w:r w:rsidR="002F1A9F" w:rsidRPr="006A1983">
              <w:rPr>
                <w:rFonts w:eastAsia="Times New Roman"/>
                <w:lang w:eastAsia="en-GB"/>
              </w:rPr>
              <w:t>.</w:t>
            </w:r>
          </w:p>
          <w:p w14:paraId="3725AF0C" w14:textId="77777777" w:rsidR="003569E3" w:rsidRPr="006A1983" w:rsidRDefault="003569E3" w:rsidP="0009702B">
            <w:pPr>
              <w:rPr>
                <w:rFonts w:eastAsia="Times New Roman"/>
                <w:b/>
                <w:bCs/>
                <w:lang w:eastAsia="en-GB"/>
              </w:rPr>
            </w:pPr>
          </w:p>
          <w:p w14:paraId="3BB920D9" w14:textId="77777777" w:rsidR="00B44D77" w:rsidRPr="006A1983" w:rsidRDefault="00B44D77" w:rsidP="0009702B">
            <w:pPr>
              <w:rPr>
                <w:rFonts w:eastAsia="Times New Roman"/>
                <w:b/>
                <w:bCs/>
                <w:lang w:eastAsia="en-GB"/>
              </w:rPr>
            </w:pPr>
            <w:r w:rsidRPr="006A1983">
              <w:rPr>
                <w:rFonts w:eastAsia="Times New Roman"/>
                <w:b/>
                <w:bCs/>
                <w:lang w:eastAsia="en-GB"/>
              </w:rPr>
              <w:t>Reason for Decision:</w:t>
            </w:r>
          </w:p>
          <w:p w14:paraId="482DF53B" w14:textId="77777777" w:rsidR="003569E3" w:rsidRPr="006A1983" w:rsidRDefault="003569E3" w:rsidP="0009702B">
            <w:pPr>
              <w:rPr>
                <w:rFonts w:eastAsia="Times New Roman"/>
                <w:lang w:eastAsia="en-GB"/>
              </w:rPr>
            </w:pPr>
          </w:p>
          <w:p w14:paraId="2625AE74" w14:textId="742E278E" w:rsidR="00B44D77" w:rsidRPr="006A1983" w:rsidRDefault="002F1A9F" w:rsidP="0009702B">
            <w:pPr>
              <w:rPr>
                <w:rFonts w:eastAsia="Times New Roman"/>
                <w:lang w:eastAsia="en-GB"/>
              </w:rPr>
            </w:pPr>
            <w:r w:rsidRPr="006A1983">
              <w:rPr>
                <w:rFonts w:eastAsia="Times New Roman"/>
                <w:lang w:eastAsia="en-GB"/>
              </w:rPr>
              <w:t xml:space="preserve">The proposed roof tiles, bricks and timber cladding would be appropriate for the area and would match </w:t>
            </w:r>
            <w:r w:rsidR="00E10002" w:rsidRPr="006A1983">
              <w:rPr>
                <w:rFonts w:eastAsia="Times New Roman"/>
                <w:lang w:eastAsia="en-GB"/>
              </w:rPr>
              <w:t xml:space="preserve">the materials used at the recent development at </w:t>
            </w:r>
            <w:r w:rsidR="003A64FB" w:rsidRPr="006A1983">
              <w:rPr>
                <w:rFonts w:eastAsia="Times New Roman"/>
                <w:lang w:eastAsia="en-GB"/>
              </w:rPr>
              <w:t>Walnut Cottage (No 10).</w:t>
            </w:r>
          </w:p>
          <w:p w14:paraId="0EA25FB3" w14:textId="77777777" w:rsidR="00534628" w:rsidRPr="006A1983" w:rsidRDefault="00534628" w:rsidP="0009702B">
            <w:pPr>
              <w:rPr>
                <w:rFonts w:eastAsia="Times New Roman"/>
                <w:lang w:eastAsia="en-GB"/>
              </w:rPr>
            </w:pPr>
          </w:p>
        </w:tc>
      </w:tr>
      <w:tr w:rsidR="006A1983" w:rsidRPr="006A1983" w14:paraId="16C29145" w14:textId="77777777" w:rsidTr="003569E3">
        <w:tc>
          <w:tcPr>
            <w:tcW w:w="10627" w:type="dxa"/>
          </w:tcPr>
          <w:p w14:paraId="17AE6CA1" w14:textId="77777777" w:rsidR="00B44D77" w:rsidRPr="006A1983" w:rsidRDefault="00B44D77" w:rsidP="0009702B">
            <w:pPr>
              <w:rPr>
                <w:b/>
              </w:rPr>
            </w:pPr>
            <w:r w:rsidRPr="006A1983">
              <w:rPr>
                <w:b/>
              </w:rPr>
              <w:lastRenderedPageBreak/>
              <w:t>Condition 8:</w:t>
            </w:r>
          </w:p>
          <w:p w14:paraId="62621394" w14:textId="36E75E9A" w:rsidR="006A1983" w:rsidRPr="006A1983" w:rsidRDefault="006A1983">
            <w:pPr>
              <w:pStyle w:val="NormalWeb"/>
              <w:divId w:val="279187832"/>
              <w:rPr>
                <w:rFonts w:ascii="Arial" w:hAnsi="Arial" w:cs="Arial"/>
                <w:i/>
                <w:iCs/>
                <w:sz w:val="22"/>
                <w:szCs w:val="22"/>
              </w:rPr>
            </w:pPr>
            <w:r w:rsidRPr="006A1983">
              <w:rPr>
                <w:rFonts w:ascii="Arial" w:hAnsi="Arial" w:cs="Arial"/>
                <w:i/>
                <w:iCs/>
                <w:sz w:val="22"/>
                <w:szCs w:val="22"/>
              </w:rPr>
              <w:t>No development above slab level shall commence on site until a lighting plan that includes a Lux Plot, has been submitted to and approved in writing by the local planning authority. The plan will demonstrate that bat habitat (trees, scrub and hedgerows) on the perimeter of the site will remain below 0.5 lux.</w:t>
            </w:r>
          </w:p>
          <w:p w14:paraId="01EBF413" w14:textId="66F1BCFD" w:rsidR="006A1983" w:rsidRPr="006A1983" w:rsidRDefault="006A1983">
            <w:pPr>
              <w:pStyle w:val="NormalWeb"/>
              <w:divId w:val="279187832"/>
              <w:rPr>
                <w:rFonts w:ascii="Arial" w:hAnsi="Arial" w:cs="Arial"/>
                <w:i/>
                <w:iCs/>
                <w:sz w:val="22"/>
                <w:szCs w:val="22"/>
              </w:rPr>
            </w:pPr>
            <w:r w:rsidRPr="006A1983">
              <w:rPr>
                <w:rFonts w:ascii="Arial" w:hAnsi="Arial" w:cs="Arial"/>
                <w:i/>
                <w:iCs/>
                <w:sz w:val="22"/>
                <w:szCs w:val="22"/>
              </w:rPr>
              <w:t>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w:t>
            </w:r>
          </w:p>
          <w:p w14:paraId="53FF2AC2" w14:textId="77777777" w:rsidR="006A1983" w:rsidRPr="006A1983" w:rsidRDefault="006A1983">
            <w:pPr>
              <w:pStyle w:val="NormalWeb"/>
              <w:divId w:val="279187832"/>
              <w:rPr>
                <w:rFonts w:ascii="Arial" w:hAnsi="Arial" w:cs="Arial"/>
                <w:i/>
                <w:iCs/>
                <w:sz w:val="22"/>
                <w:szCs w:val="22"/>
              </w:rPr>
            </w:pPr>
            <w:r w:rsidRPr="006A1983">
              <w:rPr>
                <w:rFonts w:ascii="Arial" w:hAnsi="Arial" w:cs="Arial"/>
                <w:i/>
                <w:iCs/>
                <w:sz w:val="22"/>
                <w:szCs w:val="22"/>
              </w:rPr>
              <w:t>REASON: In the interests of the amenities of the area and to minimize impacts on biodiversity caused by light spillage to areas above and outside the development site.</w:t>
            </w:r>
          </w:p>
          <w:p w14:paraId="7F18349C" w14:textId="77777777" w:rsidR="00B44D77" w:rsidRPr="006A1983" w:rsidRDefault="00B44D77" w:rsidP="0009702B"/>
          <w:p w14:paraId="5EA7373C" w14:textId="31B0859B" w:rsidR="00B44D77" w:rsidRPr="006A1983" w:rsidRDefault="00B44D77" w:rsidP="0009702B">
            <w:pPr>
              <w:rPr>
                <w:rFonts w:eastAsia="Times New Roman"/>
                <w:lang w:eastAsia="en-GB"/>
              </w:rPr>
            </w:pPr>
            <w:r w:rsidRPr="006A1983">
              <w:rPr>
                <w:rFonts w:eastAsia="Times New Roman"/>
                <w:b/>
                <w:bCs/>
                <w:lang w:eastAsia="en-GB"/>
              </w:rPr>
              <w:t>Details Submitted for Approval:</w:t>
            </w:r>
            <w:r w:rsidRPr="006A1983">
              <w:rPr>
                <w:rFonts w:eastAsia="Times New Roman"/>
                <w:lang w:eastAsia="en-GB"/>
              </w:rPr>
              <w:t xml:space="preserve"> </w:t>
            </w:r>
            <w:r w:rsidR="00792773" w:rsidRPr="006A1983">
              <w:rPr>
                <w:rFonts w:eastAsia="Times New Roman"/>
                <w:lang w:eastAsia="en-GB"/>
              </w:rPr>
              <w:t>Revised Lighting Plan Report (</w:t>
            </w:r>
            <w:r w:rsidR="00792773" w:rsidRPr="006A1983">
              <w:rPr>
                <w:rFonts w:eastAsia="Times New Roman"/>
                <w:lang w:eastAsia="en-GB"/>
              </w:rPr>
              <w:t>5911.3</w:t>
            </w:r>
            <w:r w:rsidR="003E38E4" w:rsidRPr="006A1983">
              <w:rPr>
                <w:rFonts w:eastAsia="Times New Roman"/>
                <w:lang w:eastAsia="en-GB"/>
              </w:rPr>
              <w:t xml:space="preserve"> – Wessex Ecology)</w:t>
            </w:r>
            <w:r w:rsidR="006A1983" w:rsidRPr="006A1983">
              <w:rPr>
                <w:rFonts w:eastAsia="Times New Roman"/>
                <w:lang w:eastAsia="en-GB"/>
              </w:rPr>
              <w:t xml:space="preserve"> and Lighting Lux Plan (</w:t>
            </w:r>
            <w:r w:rsidR="006A1983" w:rsidRPr="006A1983">
              <w:rPr>
                <w:rFonts w:eastAsia="Times New Roman"/>
                <w:lang w:eastAsia="en-GB"/>
              </w:rPr>
              <w:t>WE_HRLP_1 - Rev 1</w:t>
            </w:r>
            <w:r w:rsidR="006A1983" w:rsidRPr="006A1983">
              <w:rPr>
                <w:rFonts w:eastAsia="Times New Roman"/>
                <w:lang w:eastAsia="en-GB"/>
              </w:rPr>
              <w:t xml:space="preserve"> – Wessex Ecology)</w:t>
            </w:r>
          </w:p>
          <w:p w14:paraId="4FFEEEA9" w14:textId="77777777" w:rsidR="003569E3" w:rsidRPr="006A1983" w:rsidRDefault="003569E3" w:rsidP="0009702B">
            <w:pPr>
              <w:rPr>
                <w:rFonts w:eastAsia="Times New Roman"/>
                <w:b/>
                <w:bCs/>
                <w:lang w:eastAsia="en-GB"/>
              </w:rPr>
            </w:pPr>
          </w:p>
          <w:p w14:paraId="02169886" w14:textId="0602585A" w:rsidR="00FD58D3" w:rsidRPr="006A1983" w:rsidRDefault="00B44D77" w:rsidP="0009702B">
            <w:pPr>
              <w:rPr>
                <w:rFonts w:eastAsia="Times New Roman"/>
                <w:lang w:eastAsia="en-GB"/>
              </w:rPr>
            </w:pPr>
            <w:r w:rsidRPr="006A1983">
              <w:rPr>
                <w:rFonts w:eastAsia="Times New Roman"/>
                <w:b/>
                <w:bCs/>
                <w:lang w:eastAsia="en-GB"/>
              </w:rPr>
              <w:t>Decision:</w:t>
            </w:r>
            <w:r w:rsidRPr="006A1983">
              <w:rPr>
                <w:rFonts w:eastAsia="Times New Roman"/>
                <w:lang w:eastAsia="en-GB"/>
              </w:rPr>
              <w:t xml:space="preserve"> The details submitted in relation to this condition are approved</w:t>
            </w:r>
            <w:r w:rsidR="006A1983" w:rsidRPr="006A1983">
              <w:rPr>
                <w:rFonts w:eastAsia="Times New Roman"/>
                <w:lang w:eastAsia="en-GB"/>
              </w:rPr>
              <w:t>.</w:t>
            </w:r>
          </w:p>
          <w:p w14:paraId="37E5F8F7" w14:textId="77777777" w:rsidR="003569E3" w:rsidRPr="006A1983" w:rsidRDefault="003569E3" w:rsidP="0009702B">
            <w:pPr>
              <w:rPr>
                <w:rFonts w:eastAsia="Times New Roman"/>
                <w:b/>
                <w:bCs/>
                <w:lang w:eastAsia="en-GB"/>
              </w:rPr>
            </w:pPr>
          </w:p>
          <w:p w14:paraId="0C8CDCA0" w14:textId="77777777" w:rsidR="00B44D77" w:rsidRPr="006A1983" w:rsidRDefault="00B44D77" w:rsidP="0009702B">
            <w:pPr>
              <w:rPr>
                <w:rFonts w:eastAsia="Times New Roman"/>
                <w:b/>
                <w:bCs/>
                <w:lang w:eastAsia="en-GB"/>
              </w:rPr>
            </w:pPr>
            <w:r w:rsidRPr="006A1983">
              <w:rPr>
                <w:rFonts w:eastAsia="Times New Roman"/>
                <w:b/>
                <w:bCs/>
                <w:lang w:eastAsia="en-GB"/>
              </w:rPr>
              <w:t>Reason for Decision:</w:t>
            </w:r>
          </w:p>
          <w:p w14:paraId="12F895C8" w14:textId="77777777" w:rsidR="003569E3" w:rsidRPr="006A1983" w:rsidRDefault="003569E3" w:rsidP="0009702B">
            <w:pPr>
              <w:rPr>
                <w:rFonts w:eastAsia="Times New Roman"/>
                <w:lang w:eastAsia="en-GB"/>
              </w:rPr>
            </w:pPr>
          </w:p>
          <w:p w14:paraId="684AC05D" w14:textId="0D34105E" w:rsidR="00534628" w:rsidRPr="006A1983" w:rsidRDefault="006A1983" w:rsidP="006A1983">
            <w:pPr>
              <w:rPr>
                <w:rFonts w:eastAsia="Times New Roman"/>
                <w:lang w:eastAsia="en-GB"/>
              </w:rPr>
            </w:pPr>
            <w:r w:rsidRPr="006A1983">
              <w:rPr>
                <w:rFonts w:eastAsia="Times New Roman"/>
                <w:lang w:eastAsia="en-GB"/>
              </w:rPr>
              <w:t>The Council’s Ecology Officer is satisfied with the proposed details in the</w:t>
            </w:r>
            <w:r w:rsidRPr="006A1983">
              <w:rPr>
                <w:rFonts w:eastAsia="Times New Roman"/>
                <w:lang w:eastAsia="en-GB"/>
              </w:rPr>
              <w:t xml:space="preserve"> submitted documents.</w:t>
            </w:r>
          </w:p>
        </w:tc>
      </w:tr>
    </w:tbl>
    <w:p w14:paraId="414BC39B" w14:textId="77777777" w:rsidR="005667B8" w:rsidRPr="006A1983" w:rsidRDefault="005667B8" w:rsidP="00F81571">
      <w:pPr>
        <w:pStyle w:val="Letterbody"/>
        <w:ind w:right="201"/>
        <w:rPr>
          <w:rFonts w:cs="Arial"/>
          <w:szCs w:val="24"/>
        </w:rPr>
      </w:pPr>
    </w:p>
    <w:p w14:paraId="129BEC59" w14:textId="77777777" w:rsidR="00CA4032" w:rsidRPr="006A1983" w:rsidRDefault="00CA4032" w:rsidP="00CA4032">
      <w:pPr>
        <w:pStyle w:val="Letterbody"/>
        <w:spacing w:line="276" w:lineRule="auto"/>
        <w:ind w:left="-425" w:right="198"/>
        <w:rPr>
          <w:rFonts w:cs="Arial"/>
          <w:sz w:val="22"/>
          <w:szCs w:val="18"/>
        </w:rPr>
      </w:pPr>
      <w:r w:rsidRPr="006A1983">
        <w:rPr>
          <w:rFonts w:cs="Arial"/>
          <w:sz w:val="22"/>
          <w:szCs w:val="18"/>
        </w:rPr>
        <w:t xml:space="preserve">Please note that in accordance with national planning guidance, discharge of condition applications </w:t>
      </w:r>
      <w:proofErr w:type="gramStart"/>
      <w:r w:rsidRPr="006A1983">
        <w:rPr>
          <w:rFonts w:cs="Arial"/>
          <w:sz w:val="22"/>
          <w:szCs w:val="18"/>
        </w:rPr>
        <w:t>are</w:t>
      </w:r>
      <w:proofErr w:type="gramEnd"/>
      <w:r w:rsidRPr="006A1983">
        <w:rPr>
          <w:rFonts w:cs="Arial"/>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02C6E069" w14:textId="77777777" w:rsidR="00CA4032" w:rsidRPr="006A1983" w:rsidRDefault="00CA4032" w:rsidP="00CA4032">
      <w:pPr>
        <w:pStyle w:val="Letterbody"/>
        <w:spacing w:line="276" w:lineRule="auto"/>
        <w:ind w:left="-425" w:right="198"/>
        <w:rPr>
          <w:rFonts w:cs="Arial"/>
          <w:sz w:val="22"/>
          <w:szCs w:val="18"/>
        </w:rPr>
      </w:pPr>
    </w:p>
    <w:p w14:paraId="229BD9F6" w14:textId="77777777" w:rsidR="005667B8" w:rsidRPr="006A1983" w:rsidRDefault="005667B8" w:rsidP="005667B8">
      <w:pPr>
        <w:pStyle w:val="Letterbody"/>
        <w:spacing w:line="276" w:lineRule="auto"/>
        <w:ind w:left="-425" w:right="198"/>
        <w:rPr>
          <w:rFonts w:cs="Arial"/>
          <w:sz w:val="20"/>
        </w:rPr>
      </w:pPr>
      <w:r w:rsidRPr="006A1983">
        <w:rPr>
          <w:rFonts w:cs="Arial"/>
          <w:sz w:val="22"/>
          <w:szCs w:val="22"/>
        </w:rPr>
        <w:t>This letter acts as official confirmation and therefore I suggest that you attach it to the decision notice as evidence that you have complied with the requirements of the relevant condition(s).</w:t>
      </w:r>
    </w:p>
    <w:p w14:paraId="50058697" w14:textId="77777777" w:rsidR="005667B8" w:rsidRPr="006A1983" w:rsidRDefault="005667B8" w:rsidP="00DA7ECB">
      <w:pPr>
        <w:pStyle w:val="Letterbody"/>
        <w:ind w:left="-426" w:right="201"/>
        <w:rPr>
          <w:rFonts w:cs="Arial"/>
          <w:sz w:val="22"/>
          <w:szCs w:val="22"/>
        </w:rPr>
      </w:pPr>
    </w:p>
    <w:p w14:paraId="7F091FA0" w14:textId="77777777" w:rsidR="00A774A5" w:rsidRPr="006A1983" w:rsidRDefault="00A774A5" w:rsidP="00A774A5">
      <w:pPr>
        <w:pStyle w:val="Letterbody"/>
        <w:ind w:left="-426" w:right="201"/>
        <w:rPr>
          <w:rFonts w:cs="Arial"/>
          <w:sz w:val="22"/>
          <w:szCs w:val="22"/>
        </w:rPr>
      </w:pPr>
    </w:p>
    <w:p w14:paraId="1C0F35FD" w14:textId="77777777" w:rsidR="00B51A13" w:rsidRPr="006A1983" w:rsidRDefault="00A774A5" w:rsidP="00B51A13">
      <w:pPr>
        <w:spacing w:after="0"/>
        <w:ind w:left="-426" w:right="201"/>
        <w:rPr>
          <w:rFonts w:cs="Arial"/>
          <w:lang w:val="en-US"/>
        </w:rPr>
      </w:pPr>
      <w:r w:rsidRPr="006A1983">
        <w:rPr>
          <w:rFonts w:cs="Arial"/>
          <w:lang w:val="en-US"/>
        </w:rPr>
        <w:t xml:space="preserve">Yours faithfully </w:t>
      </w:r>
    </w:p>
    <w:p w14:paraId="0E96DDF1" w14:textId="77777777" w:rsidR="00396642" w:rsidRPr="006A1983" w:rsidRDefault="00A774A5" w:rsidP="00D97A72">
      <w:pPr>
        <w:spacing w:after="0"/>
        <w:ind w:left="-426" w:right="201"/>
        <w:rPr>
          <w:rFonts w:ascii="Lucida Handwriting" w:hAnsi="Lucida Handwriting" w:cs="Arial"/>
        </w:rPr>
      </w:pPr>
      <w:r w:rsidRPr="006A1983">
        <w:rPr>
          <w:rFonts w:ascii="Lucida Handwriting" w:hAnsi="Lucida Handwriting" w:cs="Arial"/>
        </w:rPr>
        <w:t>Head of Development Management</w:t>
      </w:r>
    </w:p>
    <w:p w14:paraId="4CCD0E6A" w14:textId="77777777" w:rsidR="00F81571" w:rsidRPr="006A1983" w:rsidRDefault="00F81571" w:rsidP="00D97A72">
      <w:pPr>
        <w:spacing w:after="0"/>
        <w:ind w:left="-426" w:right="201"/>
        <w:rPr>
          <w:rFonts w:ascii="Lucida Handwriting" w:hAnsi="Lucida Handwriting" w:cs="Arial"/>
        </w:rPr>
        <w:sectPr w:rsidR="00F81571" w:rsidRPr="006A1983" w:rsidSect="00A774A5">
          <w:pgSz w:w="11909" w:h="16834" w:code="9"/>
          <w:pgMar w:top="1440" w:right="425" w:bottom="1440" w:left="1077" w:header="709" w:footer="709" w:gutter="0"/>
          <w:paperSrc w:first="1" w:other="1"/>
          <w:cols w:space="720"/>
          <w:titlePg/>
          <w:docGrid w:linePitch="299"/>
        </w:sectPr>
      </w:pPr>
    </w:p>
    <w:p w14:paraId="71AEC442" w14:textId="77777777" w:rsidR="00F81571" w:rsidRPr="006A1983" w:rsidRDefault="00F81571" w:rsidP="00F81571">
      <w:pPr>
        <w:spacing w:after="0" w:line="276" w:lineRule="auto"/>
        <w:rPr>
          <w:rFonts w:cs="Arial"/>
          <w:b/>
          <w:bCs/>
        </w:rPr>
      </w:pPr>
      <w:r w:rsidRPr="006A1983">
        <w:rPr>
          <w:rFonts w:cs="Arial"/>
          <w:b/>
          <w:bCs/>
        </w:rPr>
        <w:lastRenderedPageBreak/>
        <w:t>NOTES:</w:t>
      </w:r>
    </w:p>
    <w:p w14:paraId="58AC0A51" w14:textId="77777777" w:rsidR="00F81571" w:rsidRPr="006A1983" w:rsidRDefault="00F81571" w:rsidP="00F81571">
      <w:pPr>
        <w:spacing w:after="0" w:line="276" w:lineRule="auto"/>
        <w:rPr>
          <w:rFonts w:cs="Arial"/>
          <w:b/>
          <w:bCs/>
        </w:rPr>
      </w:pPr>
    </w:p>
    <w:p w14:paraId="5B14A675" w14:textId="77777777" w:rsidR="00F81571" w:rsidRPr="006A1983" w:rsidRDefault="00F81571" w:rsidP="00F81571">
      <w:pPr>
        <w:numPr>
          <w:ilvl w:val="0"/>
          <w:numId w:val="1"/>
        </w:numPr>
        <w:spacing w:after="0" w:line="276" w:lineRule="auto"/>
        <w:ind w:right="201"/>
        <w:jc w:val="both"/>
        <w:rPr>
          <w:rFonts w:cs="Arial"/>
        </w:rPr>
      </w:pPr>
      <w:r w:rsidRPr="006A1983">
        <w:rPr>
          <w:rFonts w:cs="Arial"/>
          <w:b/>
          <w:bCs/>
        </w:rPr>
        <w:t>Approved Conditions:</w:t>
      </w:r>
    </w:p>
    <w:p w14:paraId="4242B8F6" w14:textId="77777777" w:rsidR="00F81571" w:rsidRPr="006A1983" w:rsidRDefault="00F81571" w:rsidP="00F81571">
      <w:pPr>
        <w:spacing w:after="0" w:line="276" w:lineRule="auto"/>
        <w:ind w:left="720" w:right="201"/>
        <w:jc w:val="both"/>
        <w:rPr>
          <w:rFonts w:cs="Arial"/>
        </w:rPr>
      </w:pPr>
      <w:r w:rsidRPr="006A1983">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14BE82C5" w14:textId="77777777" w:rsidR="00F81571" w:rsidRPr="006A1983" w:rsidRDefault="00F81571" w:rsidP="00F81571">
      <w:pPr>
        <w:spacing w:after="0" w:line="276" w:lineRule="auto"/>
        <w:ind w:left="720" w:right="201"/>
        <w:jc w:val="both"/>
        <w:rPr>
          <w:rFonts w:cs="Arial"/>
        </w:rPr>
      </w:pPr>
    </w:p>
    <w:p w14:paraId="6BAB8B64" w14:textId="77777777" w:rsidR="00F81571" w:rsidRPr="006A1983" w:rsidRDefault="00F81571" w:rsidP="00F81571">
      <w:pPr>
        <w:numPr>
          <w:ilvl w:val="0"/>
          <w:numId w:val="1"/>
        </w:numPr>
        <w:spacing w:after="0" w:line="276" w:lineRule="auto"/>
        <w:ind w:right="201"/>
        <w:jc w:val="both"/>
        <w:rPr>
          <w:rFonts w:cs="Arial"/>
        </w:rPr>
      </w:pPr>
      <w:r w:rsidRPr="006A1983">
        <w:rPr>
          <w:rFonts w:cs="Arial"/>
          <w:b/>
          <w:bCs/>
        </w:rPr>
        <w:t>Refused Conditions:</w:t>
      </w:r>
    </w:p>
    <w:p w14:paraId="2F0F74A3" w14:textId="77777777" w:rsidR="00F81571" w:rsidRPr="006A1983" w:rsidRDefault="00F81571" w:rsidP="00F81571">
      <w:pPr>
        <w:spacing w:after="0" w:line="276" w:lineRule="auto"/>
        <w:ind w:left="720" w:right="201"/>
        <w:jc w:val="both"/>
        <w:rPr>
          <w:rFonts w:cs="Arial"/>
        </w:rPr>
      </w:pPr>
      <w:r w:rsidRPr="006A1983">
        <w:rPr>
          <w:rFonts w:cs="Arial"/>
        </w:rPr>
        <w:t xml:space="preserve">If the discharge of the condition(s) has been refused, you may submit revised details or further information to address the issues raised as part of a further discharge of the condition’s application. Please ensure that any resubmission adequately addresses the reasons for refusal. Alternatively, you can appeal the Council’s decision (see below for details). </w:t>
      </w:r>
    </w:p>
    <w:p w14:paraId="7EFA6E0C" w14:textId="77777777" w:rsidR="00F81571" w:rsidRPr="006A1983" w:rsidRDefault="00F81571" w:rsidP="00F81571">
      <w:pPr>
        <w:spacing w:after="0" w:line="276" w:lineRule="auto"/>
        <w:ind w:right="201"/>
        <w:jc w:val="both"/>
        <w:rPr>
          <w:rFonts w:cs="Arial"/>
        </w:rPr>
      </w:pPr>
    </w:p>
    <w:p w14:paraId="685CC495" w14:textId="77777777" w:rsidR="00F81571" w:rsidRPr="006A1983" w:rsidRDefault="00F81571" w:rsidP="00F81571">
      <w:pPr>
        <w:numPr>
          <w:ilvl w:val="0"/>
          <w:numId w:val="1"/>
        </w:numPr>
        <w:spacing w:after="0" w:line="276" w:lineRule="auto"/>
        <w:ind w:right="201"/>
        <w:jc w:val="both"/>
        <w:rPr>
          <w:rFonts w:cs="Arial"/>
        </w:rPr>
      </w:pPr>
      <w:r w:rsidRPr="006A1983">
        <w:rPr>
          <w:rFonts w:cs="Arial"/>
          <w:b/>
          <w:bCs/>
        </w:rPr>
        <w:t>Partially Discharged Conditions:</w:t>
      </w:r>
    </w:p>
    <w:p w14:paraId="49EE7CA4" w14:textId="77777777" w:rsidR="00F81571" w:rsidRPr="006A1983" w:rsidRDefault="00F81571" w:rsidP="00F81571">
      <w:pPr>
        <w:spacing w:after="0" w:line="276" w:lineRule="auto"/>
        <w:ind w:left="720" w:right="201"/>
        <w:jc w:val="both"/>
        <w:rPr>
          <w:rFonts w:cs="Arial"/>
        </w:rPr>
      </w:pPr>
      <w:r w:rsidRPr="006A1983">
        <w:rPr>
          <w:rFonts w:cs="Arial"/>
        </w:rPr>
        <w:t>If the condition(s) have been partially discharged, the remaining details that are required must be submitted for further consideration. You should provide the necessary documents in accordance with any timeframe or trigger specified in the condition to allow for the full discharge of the condition(s).</w:t>
      </w:r>
    </w:p>
    <w:p w14:paraId="5D308AB9" w14:textId="77777777" w:rsidR="00F81571" w:rsidRPr="006A1983" w:rsidRDefault="00F81571" w:rsidP="00F81571">
      <w:pPr>
        <w:spacing w:after="0"/>
        <w:ind w:left="-426" w:right="201"/>
        <w:rPr>
          <w:rFonts w:cs="Arial"/>
          <w:b/>
          <w:bCs/>
        </w:rPr>
      </w:pPr>
    </w:p>
    <w:p w14:paraId="2A46D1AC" w14:textId="77777777" w:rsidR="00F81571" w:rsidRPr="006A1983" w:rsidRDefault="00F81571" w:rsidP="00F81571">
      <w:pPr>
        <w:spacing w:after="0"/>
        <w:ind w:left="-426" w:right="201"/>
        <w:rPr>
          <w:rFonts w:cs="Arial"/>
        </w:rPr>
      </w:pPr>
      <w:r w:rsidRPr="006A1983">
        <w:rPr>
          <w:rFonts w:cs="Arial"/>
          <w:b/>
          <w:bCs/>
        </w:rPr>
        <w:t>Right of Appeal:</w:t>
      </w:r>
    </w:p>
    <w:p w14:paraId="79E66DA0" w14:textId="77777777" w:rsidR="00F81571" w:rsidRPr="006A1983" w:rsidRDefault="00F81571" w:rsidP="00F81571">
      <w:pPr>
        <w:spacing w:after="0"/>
        <w:ind w:left="-426" w:right="201"/>
        <w:jc w:val="both"/>
        <w:rPr>
          <w:rFonts w:cs="Arial"/>
        </w:rPr>
      </w:pPr>
      <w:r w:rsidRPr="006A1983">
        <w:rPr>
          <w:rFonts w:cs="Arial"/>
        </w:rPr>
        <w:t xml:space="preserve">If you are aggrieved by the decision to refuse to discharge a condition or if the condition has only been partially discharged, you have the right to </w:t>
      </w:r>
      <w:r w:rsidRPr="006A1983">
        <w:rPr>
          <w:rFonts w:cs="Arial"/>
          <w:b/>
          <w:bCs/>
        </w:rPr>
        <w:t>appeal</w:t>
      </w:r>
      <w:r w:rsidRPr="006A1983">
        <w:rPr>
          <w:rFonts w:cs="Arial"/>
        </w:rPr>
        <w:t xml:space="preserve"> the decision to the </w:t>
      </w:r>
      <w:r w:rsidRPr="006A1983">
        <w:rPr>
          <w:rFonts w:cs="Arial"/>
          <w:b/>
          <w:bCs/>
        </w:rPr>
        <w:t>Planning Inspectorate</w:t>
      </w:r>
      <w:r w:rsidRPr="006A1983">
        <w:rPr>
          <w:rFonts w:cs="Arial"/>
        </w:rPr>
        <w:t>.</w:t>
      </w:r>
    </w:p>
    <w:p w14:paraId="18089188" w14:textId="77777777" w:rsidR="00F81571" w:rsidRPr="006A1983" w:rsidRDefault="00F81571" w:rsidP="00F81571">
      <w:pPr>
        <w:spacing w:after="0"/>
        <w:ind w:left="-426" w:right="201"/>
        <w:jc w:val="both"/>
        <w:rPr>
          <w:rFonts w:cs="Arial"/>
        </w:rPr>
      </w:pPr>
    </w:p>
    <w:p w14:paraId="1BC3D25E" w14:textId="77777777" w:rsidR="00F81571" w:rsidRPr="006A1983" w:rsidRDefault="00F81571" w:rsidP="00F81571">
      <w:pPr>
        <w:spacing w:after="0"/>
        <w:ind w:left="-426" w:right="201"/>
        <w:jc w:val="both"/>
        <w:rPr>
          <w:rFonts w:cs="Arial"/>
        </w:rPr>
      </w:pPr>
      <w:r w:rsidRPr="006A1983">
        <w:rPr>
          <w:rFonts w:cs="Arial"/>
        </w:rPr>
        <w:t xml:space="preserve">The appeal must be made within </w:t>
      </w:r>
      <w:r w:rsidR="0020712E" w:rsidRPr="006A1983">
        <w:rPr>
          <w:rFonts w:cs="Arial"/>
          <w:b/>
          <w:bCs/>
        </w:rPr>
        <w:t>6 months</w:t>
      </w:r>
      <w:r w:rsidRPr="006A1983">
        <w:rPr>
          <w:rFonts w:cs="Arial"/>
        </w:rPr>
        <w:t xml:space="preserve"> from the date of this decision notice. If the appeal is submitted after this </w:t>
      </w:r>
      <w:proofErr w:type="gramStart"/>
      <w:r w:rsidR="00C963E0" w:rsidRPr="006A1983">
        <w:rPr>
          <w:rFonts w:cs="Arial"/>
        </w:rPr>
        <w:t>6 month</w:t>
      </w:r>
      <w:proofErr w:type="gramEnd"/>
      <w:r w:rsidRPr="006A1983">
        <w:rPr>
          <w:rFonts w:cs="Arial"/>
        </w:rPr>
        <w:t xml:space="preserve"> period, the Planning Inspectorate will only consider it if there are exceptional circumstances.</w:t>
      </w:r>
    </w:p>
    <w:p w14:paraId="426A3052" w14:textId="77777777" w:rsidR="00F81571" w:rsidRPr="006A1983" w:rsidRDefault="00F81571" w:rsidP="00F81571">
      <w:pPr>
        <w:spacing w:after="0"/>
        <w:ind w:left="-426" w:right="201"/>
        <w:jc w:val="both"/>
        <w:rPr>
          <w:rFonts w:cs="Arial"/>
        </w:rPr>
      </w:pPr>
    </w:p>
    <w:p w14:paraId="7ECCA143" w14:textId="77777777" w:rsidR="00F81571" w:rsidRPr="006A1983" w:rsidRDefault="00F81571" w:rsidP="00F81571">
      <w:pPr>
        <w:spacing w:after="0"/>
        <w:ind w:left="-426" w:right="201"/>
        <w:jc w:val="both"/>
        <w:rPr>
          <w:rFonts w:cs="Arial"/>
        </w:rPr>
      </w:pPr>
      <w:r w:rsidRPr="006A1983">
        <w:rPr>
          <w:rFonts w:cs="Arial"/>
        </w:rPr>
        <w:t xml:space="preserve">The procedure for making an appeal is set out under </w:t>
      </w:r>
      <w:r w:rsidRPr="006A1983">
        <w:rPr>
          <w:rFonts w:cs="Arial"/>
          <w:b/>
          <w:bCs/>
        </w:rPr>
        <w:t>Section 78 of the Town and Country Planning Act 1990</w:t>
      </w:r>
      <w:r w:rsidRPr="006A1983">
        <w:rPr>
          <w:rFonts w:cs="Arial"/>
        </w:rPr>
        <w:t xml:space="preserve"> (as amended), along with the relevant provisions in the </w:t>
      </w:r>
      <w:r w:rsidRPr="006A1983">
        <w:rPr>
          <w:rFonts w:cs="Arial"/>
          <w:b/>
          <w:bCs/>
        </w:rPr>
        <w:t>Planning and Compulsory Purchase Act 2004</w:t>
      </w:r>
      <w:r w:rsidRPr="006A1983">
        <w:rPr>
          <w:rFonts w:cs="Arial"/>
        </w:rPr>
        <w:t>. For detailed guidance on how to submit your appeal, please visit the Planning Inspectorate’s website:</w:t>
      </w:r>
    </w:p>
    <w:p w14:paraId="0B5381A0" w14:textId="77777777" w:rsidR="00F81571" w:rsidRPr="006A1983" w:rsidRDefault="00F81571" w:rsidP="00F81571">
      <w:pPr>
        <w:spacing w:after="0"/>
        <w:ind w:left="-426" w:right="201"/>
        <w:jc w:val="both"/>
        <w:rPr>
          <w:rFonts w:cs="Arial"/>
        </w:rPr>
      </w:pPr>
      <w:hyperlink r:id="rId7" w:tgtFrame="_new" w:history="1">
        <w:r w:rsidRPr="006A1983">
          <w:rPr>
            <w:rStyle w:val="Hyperlink"/>
            <w:rFonts w:cs="Arial"/>
            <w:color w:val="auto"/>
          </w:rPr>
          <w:t>https://www.gov.uk/appeal-planning-decision</w:t>
        </w:r>
      </w:hyperlink>
    </w:p>
    <w:p w14:paraId="1DA09B63" w14:textId="77777777" w:rsidR="00F81571" w:rsidRPr="006A1983" w:rsidRDefault="00F81571" w:rsidP="00F81571">
      <w:pPr>
        <w:spacing w:after="0"/>
        <w:ind w:left="-426" w:right="201"/>
        <w:jc w:val="both"/>
        <w:rPr>
          <w:rFonts w:cs="Arial"/>
        </w:rPr>
      </w:pPr>
    </w:p>
    <w:p w14:paraId="3575EAA6" w14:textId="77777777" w:rsidR="00946610" w:rsidRPr="006A1983" w:rsidRDefault="00F81571" w:rsidP="00F81571">
      <w:pPr>
        <w:spacing w:after="0"/>
        <w:ind w:left="-426" w:right="201"/>
        <w:jc w:val="both"/>
        <w:rPr>
          <w:rFonts w:cs="Arial"/>
        </w:rPr>
      </w:pPr>
      <w:r w:rsidRPr="006A1983">
        <w:rPr>
          <w:rFonts w:cs="Arial"/>
        </w:rPr>
        <w:t>Please be aware that the appeal process will focus on whether the submitted details meet the requirements set out in the original planning condition(s) and relevant planning policies.</w:t>
      </w:r>
    </w:p>
    <w:sectPr w:rsidR="00946610" w:rsidRPr="006A1983"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1A9F"/>
    <w:rsid w:val="002F2271"/>
    <w:rsid w:val="00304202"/>
    <w:rsid w:val="0030456D"/>
    <w:rsid w:val="00305FF5"/>
    <w:rsid w:val="00306942"/>
    <w:rsid w:val="00331B6F"/>
    <w:rsid w:val="00336E3C"/>
    <w:rsid w:val="00353936"/>
    <w:rsid w:val="00353EFC"/>
    <w:rsid w:val="00356715"/>
    <w:rsid w:val="003569E3"/>
    <w:rsid w:val="00361A9A"/>
    <w:rsid w:val="003671A5"/>
    <w:rsid w:val="0038545B"/>
    <w:rsid w:val="00396642"/>
    <w:rsid w:val="003A64FB"/>
    <w:rsid w:val="003C0B74"/>
    <w:rsid w:val="003C361A"/>
    <w:rsid w:val="003E38E4"/>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4653B"/>
    <w:rsid w:val="006571AB"/>
    <w:rsid w:val="00682CD8"/>
    <w:rsid w:val="006979EE"/>
    <w:rsid w:val="006A0411"/>
    <w:rsid w:val="006A1983"/>
    <w:rsid w:val="006B37E5"/>
    <w:rsid w:val="006C4698"/>
    <w:rsid w:val="006D783F"/>
    <w:rsid w:val="006E52C3"/>
    <w:rsid w:val="00704262"/>
    <w:rsid w:val="00707E74"/>
    <w:rsid w:val="00725D6E"/>
    <w:rsid w:val="00750701"/>
    <w:rsid w:val="00766E03"/>
    <w:rsid w:val="0077441A"/>
    <w:rsid w:val="00781964"/>
    <w:rsid w:val="00792773"/>
    <w:rsid w:val="00793C11"/>
    <w:rsid w:val="007966CE"/>
    <w:rsid w:val="007C1B42"/>
    <w:rsid w:val="007D0800"/>
    <w:rsid w:val="007D6DBD"/>
    <w:rsid w:val="00801F54"/>
    <w:rsid w:val="008301DD"/>
    <w:rsid w:val="008465F3"/>
    <w:rsid w:val="00847A9E"/>
    <w:rsid w:val="00874647"/>
    <w:rsid w:val="00876478"/>
    <w:rsid w:val="008B3648"/>
    <w:rsid w:val="008C37D8"/>
    <w:rsid w:val="008D5C43"/>
    <w:rsid w:val="008F11F1"/>
    <w:rsid w:val="009160C7"/>
    <w:rsid w:val="00927950"/>
    <w:rsid w:val="00946610"/>
    <w:rsid w:val="00950A2D"/>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845BF"/>
    <w:rsid w:val="00B91B2D"/>
    <w:rsid w:val="00BA469E"/>
    <w:rsid w:val="00BA7F27"/>
    <w:rsid w:val="00BC348B"/>
    <w:rsid w:val="00BE54ED"/>
    <w:rsid w:val="00BF701F"/>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B1A33"/>
    <w:rsid w:val="00DD0887"/>
    <w:rsid w:val="00DD212D"/>
    <w:rsid w:val="00E003B5"/>
    <w:rsid w:val="00E10002"/>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BE89E"/>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279187832">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76579241">
      <w:bodyDiv w:val="1"/>
      <w:marLeft w:val="0"/>
      <w:marRight w:val="0"/>
      <w:marTop w:val="0"/>
      <w:marBottom w:val="0"/>
      <w:divBdr>
        <w:top w:val="none" w:sz="0" w:space="0" w:color="auto"/>
        <w:left w:val="none" w:sz="0" w:space="0" w:color="auto"/>
        <w:bottom w:val="none" w:sz="0" w:space="0" w:color="auto"/>
        <w:right w:val="none" w:sz="0" w:space="0" w:color="auto"/>
      </w:divBdr>
    </w:div>
    <w:div w:id="208602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salesforceId:6a4fcb2a-73b9-4c53-b304-cc6166111d73</dc:subject>
  <dc:creator>Philip Skill</dc:creator>
  <cp:keywords/>
  <dc:description/>
  <cp:lastModifiedBy>Cox, David</cp:lastModifiedBy>
  <cp:revision>14</cp:revision>
  <dcterms:created xsi:type="dcterms:W3CDTF">2026-05-20T11:24:00Z</dcterms:created>
  <dcterms:modified xsi:type="dcterms:W3CDTF">2026-05-20T11:32:00Z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069Q300000PZqALIA1</vt:lpwstr>
  </property>
</Properties>
</file>