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785DDF" w:rsidRDefault="00097010" w:rsidP="00785DDF">
      <w:pPr>
        <w:spacing w:after="0" w:line="276" w:lineRule="auto"/>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 xml:space="preserve">APPLICATION FOR </w:t>
      </w:r>
      <w:r w:rsidR="00D22F8E" w:rsidRPr="00785DDF">
        <w:rPr>
          <w:rFonts w:ascii="Arial" w:eastAsia="Times New Roman" w:hAnsi="Arial" w:cs="Arial"/>
          <w:b/>
          <w:bCs/>
          <w:kern w:val="0"/>
          <w:sz w:val="22"/>
          <w:szCs w:val="22"/>
          <w:lang w:eastAsia="en-GB"/>
          <w14:ligatures w14:val="none"/>
        </w:rPr>
        <w:t>HOUSEHOLDER</w:t>
      </w:r>
      <w:r w:rsidRPr="00785DDF">
        <w:rPr>
          <w:rFonts w:ascii="Arial" w:eastAsia="Times New Roman" w:hAnsi="Arial" w:cs="Arial"/>
          <w:b/>
          <w:bCs/>
          <w:kern w:val="0"/>
          <w:sz w:val="22"/>
          <w:szCs w:val="22"/>
          <w:lang w:eastAsia="en-GB"/>
          <w14:ligatures w14:val="none"/>
        </w:rPr>
        <w:t xml:space="preserve"> PLANNING PERMISSION</w:t>
      </w:r>
    </w:p>
    <w:p w14:paraId="51CDFF0F" w14:textId="0B2BFD0D" w:rsidR="00097010" w:rsidRPr="00785DDF" w:rsidRDefault="00097010" w:rsidP="00785DDF">
      <w:pPr>
        <w:spacing w:after="0" w:line="276" w:lineRule="auto"/>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DEL</w:t>
      </w:r>
      <w:r w:rsidR="000143A5" w:rsidRPr="00785DDF">
        <w:rPr>
          <w:rFonts w:ascii="Arial" w:eastAsia="Times New Roman" w:hAnsi="Arial" w:cs="Arial"/>
          <w:b/>
          <w:bCs/>
          <w:kern w:val="0"/>
          <w:sz w:val="22"/>
          <w:szCs w:val="22"/>
          <w:lang w:eastAsia="en-GB"/>
          <w14:ligatures w14:val="none"/>
        </w:rPr>
        <w:t>E</w:t>
      </w:r>
      <w:r w:rsidRPr="00785DDF">
        <w:rPr>
          <w:rFonts w:ascii="Arial" w:eastAsia="Times New Roman" w:hAnsi="Arial" w:cs="Arial"/>
          <w:b/>
          <w:bCs/>
          <w:kern w:val="0"/>
          <w:sz w:val="22"/>
          <w:szCs w:val="22"/>
          <w:lang w:eastAsia="en-GB"/>
          <w14:ligatures w14:val="none"/>
        </w:rPr>
        <w:t>GATED REPORT</w:t>
      </w:r>
    </w:p>
    <w:p w14:paraId="1AD37D32" w14:textId="77777777" w:rsidR="00683C17" w:rsidRPr="00785DDF" w:rsidRDefault="00683C17" w:rsidP="00785DDF">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785DDF" w14:paraId="3F0E7C37" w14:textId="77777777" w:rsidTr="00683C17">
        <w:tc>
          <w:tcPr>
            <w:tcW w:w="3681" w:type="dxa"/>
          </w:tcPr>
          <w:p w14:paraId="1431E954" w14:textId="2805F081" w:rsidR="00097010" w:rsidRPr="00785DDF" w:rsidRDefault="00097010" w:rsidP="00785DD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785DDF" w:rsidRDefault="00C777DF" w:rsidP="00785DDF">
            <w:pPr>
              <w:spacing w:before="100" w:beforeAutospacing="1" w:after="100" w:afterAutospacing="1" w:line="276" w:lineRule="auto"/>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PL/2026/01684</w:t>
            </w:r>
          </w:p>
        </w:tc>
      </w:tr>
      <w:tr w:rsidR="00097010" w:rsidRPr="00785DDF" w14:paraId="5813DAE3" w14:textId="77777777" w:rsidTr="00683C17">
        <w:tc>
          <w:tcPr>
            <w:tcW w:w="3681" w:type="dxa"/>
          </w:tcPr>
          <w:p w14:paraId="29C011EA" w14:textId="2CED990A" w:rsidR="00097010" w:rsidRPr="00785DDF" w:rsidRDefault="00097010" w:rsidP="00785DD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785DDF" w:rsidRDefault="00C777DF" w:rsidP="00785DDF">
            <w:pPr>
              <w:spacing w:before="100" w:beforeAutospacing="1" w:after="100" w:afterAutospacing="1" w:line="276" w:lineRule="auto"/>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Householder planning permission</w:t>
            </w:r>
          </w:p>
        </w:tc>
      </w:tr>
      <w:tr w:rsidR="00097010" w:rsidRPr="00785DDF" w14:paraId="31CEDFC8" w14:textId="77777777" w:rsidTr="00683C17">
        <w:tc>
          <w:tcPr>
            <w:tcW w:w="3681" w:type="dxa"/>
          </w:tcPr>
          <w:p w14:paraId="0CC11E3E" w14:textId="5B406023" w:rsidR="00097010" w:rsidRPr="00785DDF" w:rsidRDefault="00097010" w:rsidP="00785DD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785DDF" w:rsidRDefault="00C777DF" w:rsidP="00785DDF">
            <w:pPr>
              <w:spacing w:before="100" w:beforeAutospacing="1" w:after="100" w:afterAutospacing="1" w:line="276" w:lineRule="auto"/>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 xml:space="preserve">1a Church Acre, Bradford </w:t>
            </w:r>
            <w:proofErr w:type="gramStart"/>
            <w:r w:rsidRPr="00785DDF">
              <w:rPr>
                <w:rFonts w:ascii="Arial" w:eastAsia="Times New Roman" w:hAnsi="Arial" w:cs="Arial"/>
                <w:kern w:val="0"/>
                <w:sz w:val="22"/>
                <w:szCs w:val="22"/>
                <w:lang w:eastAsia="en-GB"/>
                <w14:ligatures w14:val="none"/>
              </w:rPr>
              <w:t>On</w:t>
            </w:r>
            <w:proofErr w:type="gramEnd"/>
            <w:r w:rsidRPr="00785DDF">
              <w:rPr>
                <w:rFonts w:ascii="Arial" w:eastAsia="Times New Roman" w:hAnsi="Arial" w:cs="Arial"/>
                <w:kern w:val="0"/>
                <w:sz w:val="22"/>
                <w:szCs w:val="22"/>
                <w:lang w:eastAsia="en-GB"/>
                <w14:ligatures w14:val="none"/>
              </w:rPr>
              <w:t xml:space="preserve"> Avon, BA15 1RL</w:t>
            </w:r>
          </w:p>
        </w:tc>
      </w:tr>
      <w:tr w:rsidR="00097010" w:rsidRPr="00785DDF" w14:paraId="7161F1D0" w14:textId="77777777" w:rsidTr="00683C17">
        <w:tc>
          <w:tcPr>
            <w:tcW w:w="3681" w:type="dxa"/>
          </w:tcPr>
          <w:p w14:paraId="686BC2D6" w14:textId="7F04BFDD" w:rsidR="00097010" w:rsidRPr="00785DDF" w:rsidRDefault="00097010" w:rsidP="00785DD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785DDF" w:rsidRDefault="00C777DF" w:rsidP="00785DDF">
            <w:pPr>
              <w:spacing w:before="100" w:beforeAutospacing="1" w:after="100" w:afterAutospacing="1" w:line="276" w:lineRule="auto"/>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The removal of an existing conservatory, replacing utilising the same footprint a single storey extension, also proposed is the addition of a small rear dormer window.</w:t>
            </w:r>
          </w:p>
        </w:tc>
      </w:tr>
      <w:tr w:rsidR="00097010" w:rsidRPr="00785DDF" w14:paraId="29D7ABBF" w14:textId="77777777" w:rsidTr="00683C17">
        <w:tc>
          <w:tcPr>
            <w:tcW w:w="3681" w:type="dxa"/>
          </w:tcPr>
          <w:p w14:paraId="55869C97" w14:textId="144BD9AD" w:rsidR="00097010" w:rsidRPr="00785DDF" w:rsidRDefault="00097010" w:rsidP="00785DD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785DDF" w:rsidRDefault="00680DA9" w:rsidP="00785DDF">
            <w:pPr>
              <w:spacing w:line="276" w:lineRule="auto"/>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785DDF" w:rsidRDefault="00F7609E" w:rsidP="00785DDF">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785DDF" w:rsidRDefault="005B0FD5" w:rsidP="00785DDF">
      <w:pPr>
        <w:spacing w:after="0" w:line="276" w:lineRule="auto"/>
        <w:jc w:val="both"/>
        <w:outlineLvl w:val="2"/>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PROPOSAL</w:t>
      </w:r>
    </w:p>
    <w:p w14:paraId="46510560" w14:textId="56F33C04" w:rsidR="005B0FD5" w:rsidRPr="00785DDF" w:rsidRDefault="005B0FD5" w:rsidP="00785DDF">
      <w:pPr>
        <w:spacing w:after="0" w:line="276" w:lineRule="auto"/>
        <w:jc w:val="both"/>
        <w:outlineLvl w:val="2"/>
        <w:rPr>
          <w:rFonts w:ascii="Arial" w:eastAsia="Times New Roman" w:hAnsi="Arial" w:cs="Arial"/>
          <w:i/>
          <w:iCs/>
          <w:kern w:val="0"/>
          <w:sz w:val="22"/>
          <w:szCs w:val="22"/>
          <w:lang w:eastAsia="en-GB"/>
          <w14:ligatures w14:val="none"/>
        </w:rPr>
      </w:pPr>
      <w:r w:rsidRPr="00785DDF">
        <w:rPr>
          <w:rFonts w:ascii="Arial" w:eastAsia="Times New Roman" w:hAnsi="Arial" w:cs="Arial"/>
          <w:kern w:val="0"/>
          <w:sz w:val="22"/>
          <w:szCs w:val="22"/>
          <w:lang w:eastAsia="en-GB"/>
          <w14:ligatures w14:val="none"/>
        </w:rPr>
        <w:t xml:space="preserve">The proposal seeks planning permission for </w:t>
      </w:r>
      <w:r w:rsidR="00AE7F7D" w:rsidRPr="00785DDF">
        <w:rPr>
          <w:rFonts w:ascii="Arial" w:eastAsia="Times New Roman" w:hAnsi="Arial" w:cs="Arial"/>
          <w:kern w:val="0"/>
          <w:sz w:val="22"/>
          <w:szCs w:val="22"/>
          <w:lang w:eastAsia="en-GB"/>
          <w14:ligatures w14:val="none"/>
        </w:rPr>
        <w:t>a single storey</w:t>
      </w:r>
      <w:r w:rsidR="00C71A5E" w:rsidRPr="00785DDF">
        <w:rPr>
          <w:rFonts w:ascii="Arial" w:eastAsia="Times New Roman" w:hAnsi="Arial" w:cs="Arial"/>
          <w:kern w:val="0"/>
          <w:sz w:val="22"/>
          <w:szCs w:val="22"/>
          <w:lang w:eastAsia="en-GB"/>
          <w14:ligatures w14:val="none"/>
        </w:rPr>
        <w:t xml:space="preserve"> extension</w:t>
      </w:r>
      <w:r w:rsidR="00851FCB" w:rsidRPr="00785DDF">
        <w:rPr>
          <w:rFonts w:ascii="Arial" w:eastAsia="Times New Roman" w:hAnsi="Arial" w:cs="Arial"/>
          <w:kern w:val="0"/>
          <w:sz w:val="22"/>
          <w:szCs w:val="22"/>
          <w:lang w:eastAsia="en-GB"/>
          <w14:ligatures w14:val="none"/>
        </w:rPr>
        <w:t xml:space="preserve"> on the rear elevation extending over the </w:t>
      </w:r>
      <w:r w:rsidR="00ED1038" w:rsidRPr="00785DDF">
        <w:rPr>
          <w:rFonts w:ascii="Arial" w:eastAsia="Times New Roman" w:hAnsi="Arial" w:cs="Arial"/>
          <w:kern w:val="0"/>
          <w:sz w:val="22"/>
          <w:szCs w:val="22"/>
          <w:lang w:eastAsia="en-GB"/>
          <w14:ligatures w14:val="none"/>
        </w:rPr>
        <w:t>footprint</w:t>
      </w:r>
      <w:r w:rsidR="00851FCB" w:rsidRPr="00785DDF">
        <w:rPr>
          <w:rFonts w:ascii="Arial" w:eastAsia="Times New Roman" w:hAnsi="Arial" w:cs="Arial"/>
          <w:kern w:val="0"/>
          <w:sz w:val="22"/>
          <w:szCs w:val="22"/>
          <w:lang w:eastAsia="en-GB"/>
          <w14:ligatures w14:val="none"/>
        </w:rPr>
        <w:t xml:space="preserve"> of an existing conservatory that would be removed</w:t>
      </w:r>
      <w:r w:rsidR="00ED1038" w:rsidRPr="00785DDF">
        <w:rPr>
          <w:rFonts w:ascii="Arial" w:eastAsia="Times New Roman" w:hAnsi="Arial" w:cs="Arial"/>
          <w:kern w:val="0"/>
          <w:sz w:val="22"/>
          <w:szCs w:val="22"/>
          <w:lang w:eastAsia="en-GB"/>
          <w14:ligatures w14:val="none"/>
        </w:rPr>
        <w:t xml:space="preserve">, </w:t>
      </w:r>
      <w:r w:rsidR="00C71A5E" w:rsidRPr="00785DDF">
        <w:rPr>
          <w:rFonts w:ascii="Arial" w:eastAsia="Times New Roman" w:hAnsi="Arial" w:cs="Arial"/>
          <w:kern w:val="0"/>
          <w:sz w:val="22"/>
          <w:szCs w:val="22"/>
          <w:lang w:eastAsia="en-GB"/>
          <w14:ligatures w14:val="none"/>
        </w:rPr>
        <w:t>and a dormer window to be inserted on the rear elevation</w:t>
      </w:r>
    </w:p>
    <w:p w14:paraId="10C65010" w14:textId="77777777" w:rsidR="00ED1038" w:rsidRPr="00785DDF" w:rsidRDefault="00ED1038" w:rsidP="00785DDF">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4399998" w:rsidR="00683C17" w:rsidRPr="00785DDF" w:rsidRDefault="00683C17" w:rsidP="00785DDF">
      <w:pPr>
        <w:spacing w:after="0" w:line="276" w:lineRule="auto"/>
        <w:jc w:val="both"/>
        <w:outlineLvl w:val="2"/>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SITE DESCRIPTION</w:t>
      </w:r>
      <w:r w:rsidR="00F1263F" w:rsidRPr="00785DDF">
        <w:rPr>
          <w:rFonts w:ascii="Arial" w:eastAsia="Times New Roman" w:hAnsi="Arial" w:cs="Arial"/>
          <w:b/>
          <w:bCs/>
          <w:kern w:val="0"/>
          <w:sz w:val="22"/>
          <w:szCs w:val="22"/>
          <w:lang w:eastAsia="en-GB"/>
          <w14:ligatures w14:val="none"/>
        </w:rPr>
        <w:t>/CONTEXT</w:t>
      </w:r>
    </w:p>
    <w:p w14:paraId="7EF80CB0" w14:textId="77777777" w:rsidR="00BE7561" w:rsidRPr="00785DDF" w:rsidRDefault="00991E3F" w:rsidP="00785DDF">
      <w:pPr>
        <w:spacing w:after="0" w:line="276" w:lineRule="auto"/>
        <w:jc w:val="both"/>
        <w:rPr>
          <w:rFonts w:ascii="Arial" w:eastAsia="Times New Roman" w:hAnsi="Arial" w:cs="Arial"/>
          <w:color w:val="3E3E3C"/>
          <w:sz w:val="22"/>
          <w:szCs w:val="22"/>
          <w:shd w:val="clear" w:color="auto" w:fill="FFFFFF"/>
          <w:lang w:eastAsia="en-GB"/>
        </w:rPr>
      </w:pPr>
      <w:r w:rsidRPr="00785DDF">
        <w:rPr>
          <w:rFonts w:ascii="Arial" w:eastAsia="Times New Roman" w:hAnsi="Arial" w:cs="Arial"/>
          <w:color w:val="3E3E3C"/>
          <w:sz w:val="22"/>
          <w:szCs w:val="22"/>
          <w:shd w:val="clear" w:color="auto" w:fill="FFFFFF"/>
          <w:lang w:eastAsia="en-GB"/>
        </w:rPr>
        <w:t xml:space="preserve">This application relates to a detached two storey dwelling, 1a Church Acre, located within an established residential area in </w:t>
      </w:r>
      <w:r w:rsidR="00BE7561" w:rsidRPr="00785DDF">
        <w:rPr>
          <w:rFonts w:ascii="Arial" w:eastAsia="Times New Roman" w:hAnsi="Arial" w:cs="Arial"/>
          <w:color w:val="3E3E3C"/>
          <w:sz w:val="22"/>
          <w:szCs w:val="22"/>
          <w:shd w:val="clear" w:color="auto" w:fill="FFFFFF"/>
          <w:lang w:eastAsia="en-GB"/>
        </w:rPr>
        <w:t>Bradford on Avon</w:t>
      </w:r>
      <w:r w:rsidRPr="00785DDF">
        <w:rPr>
          <w:rFonts w:ascii="Arial" w:eastAsia="Times New Roman" w:hAnsi="Arial" w:cs="Arial"/>
          <w:color w:val="3E3E3C"/>
          <w:sz w:val="22"/>
          <w:szCs w:val="22"/>
          <w:shd w:val="clear" w:color="auto" w:fill="FFFFFF"/>
          <w:lang w:eastAsia="en-GB"/>
        </w:rPr>
        <w:t xml:space="preserve">. The host dwelling benefits from an off-road parking area to the front elevation and an attached garage. </w:t>
      </w:r>
      <w:r w:rsidR="00BE7561" w:rsidRPr="00785DDF">
        <w:rPr>
          <w:rFonts w:ascii="Arial" w:eastAsia="Times New Roman" w:hAnsi="Arial" w:cs="Arial"/>
          <w:color w:val="3E3E3C"/>
          <w:sz w:val="22"/>
          <w:szCs w:val="22"/>
          <w:shd w:val="clear" w:color="auto" w:fill="FFFFFF"/>
          <w:lang w:eastAsia="en-GB"/>
        </w:rPr>
        <w:t>The general area comprises of a mixture of housing types and styles of different periods.</w:t>
      </w:r>
    </w:p>
    <w:p w14:paraId="15E186F7" w14:textId="77777777" w:rsidR="00BE7561" w:rsidRPr="00785DDF" w:rsidRDefault="00BE7561" w:rsidP="00785DDF">
      <w:pPr>
        <w:spacing w:after="0" w:line="276" w:lineRule="auto"/>
        <w:jc w:val="both"/>
        <w:rPr>
          <w:rFonts w:ascii="Arial" w:eastAsia="Times New Roman" w:hAnsi="Arial" w:cs="Arial"/>
          <w:color w:val="3E3E3C"/>
          <w:sz w:val="22"/>
          <w:szCs w:val="22"/>
          <w:shd w:val="clear" w:color="auto" w:fill="FFFFFF"/>
          <w:lang w:eastAsia="en-GB"/>
        </w:rPr>
      </w:pPr>
    </w:p>
    <w:p w14:paraId="7D749024" w14:textId="6454E219" w:rsidR="00991E3F" w:rsidRPr="00785DDF" w:rsidRDefault="00991E3F" w:rsidP="00785DDF">
      <w:pPr>
        <w:spacing w:after="0" w:line="276" w:lineRule="auto"/>
        <w:jc w:val="both"/>
        <w:rPr>
          <w:rFonts w:ascii="Arial" w:eastAsia="Times New Roman" w:hAnsi="Arial" w:cs="Arial"/>
          <w:color w:val="3E3E3C"/>
          <w:sz w:val="22"/>
          <w:szCs w:val="22"/>
          <w:shd w:val="clear" w:color="auto" w:fill="FFFFFF"/>
          <w:lang w:eastAsia="en-GB"/>
        </w:rPr>
      </w:pPr>
      <w:r w:rsidRPr="00785DDF">
        <w:rPr>
          <w:rFonts w:ascii="Arial" w:eastAsia="Times New Roman" w:hAnsi="Arial" w:cs="Arial"/>
          <w:color w:val="181818"/>
          <w:sz w:val="22"/>
          <w:szCs w:val="22"/>
          <w:lang w:eastAsia="en-GB"/>
        </w:rPr>
        <w:t xml:space="preserve">The application site sits </w:t>
      </w:r>
      <w:r w:rsidR="00BE7561" w:rsidRPr="00785DDF">
        <w:rPr>
          <w:rFonts w:ascii="Arial" w:eastAsia="Times New Roman" w:hAnsi="Arial" w:cs="Arial"/>
          <w:color w:val="181818"/>
          <w:sz w:val="22"/>
          <w:szCs w:val="22"/>
          <w:lang w:eastAsia="en-GB"/>
        </w:rPr>
        <w:t xml:space="preserve">just outside of the Bradford on Avon Conservation Area and </w:t>
      </w:r>
      <w:r w:rsidRPr="00785DDF">
        <w:rPr>
          <w:rFonts w:ascii="Arial" w:eastAsia="Times New Roman" w:hAnsi="Arial" w:cs="Arial"/>
          <w:color w:val="181818"/>
          <w:sz w:val="22"/>
          <w:szCs w:val="22"/>
          <w:lang w:eastAsia="en-GB"/>
        </w:rPr>
        <w:t xml:space="preserve">within the Bath and Bradford on Avon Special Area of Conservation for bats. </w:t>
      </w:r>
    </w:p>
    <w:p w14:paraId="0E03D2EB" w14:textId="77777777" w:rsidR="00683C17" w:rsidRPr="00785DDF" w:rsidRDefault="00683C17" w:rsidP="00785DDF">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785DDF" w:rsidRDefault="00F7609E" w:rsidP="00785DDF">
      <w:pPr>
        <w:spacing w:after="0" w:line="276" w:lineRule="auto"/>
        <w:jc w:val="both"/>
        <w:outlineLvl w:val="2"/>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PLANNING HISTORY</w:t>
      </w:r>
    </w:p>
    <w:p w14:paraId="1A0D640E" w14:textId="68697FBD" w:rsidR="001F6A21" w:rsidRPr="00785DDF" w:rsidRDefault="001F6A21"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 xml:space="preserve">W/04/01625/FUL </w:t>
      </w:r>
      <w:r w:rsidR="0001500F" w:rsidRPr="00785DDF">
        <w:rPr>
          <w:rFonts w:ascii="Arial" w:eastAsia="Times New Roman" w:hAnsi="Arial" w:cs="Arial"/>
          <w:kern w:val="0"/>
          <w:sz w:val="22"/>
          <w:szCs w:val="22"/>
          <w:lang w:eastAsia="en-GB"/>
          <w14:ligatures w14:val="none"/>
        </w:rPr>
        <w:t>Conservatory at rear and enclosed porch to front – Approve with conditions</w:t>
      </w:r>
    </w:p>
    <w:p w14:paraId="38060734" w14:textId="0328A3E4" w:rsidR="0001500F" w:rsidRPr="00785DDF" w:rsidRDefault="0001500F"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W/06/02340/FUL Change of use from garages to form dependant relative</w:t>
      </w:r>
      <w:r w:rsidR="00355DD4" w:rsidRPr="00785DDF">
        <w:rPr>
          <w:rFonts w:ascii="Arial" w:eastAsia="Times New Roman" w:hAnsi="Arial" w:cs="Arial"/>
          <w:kern w:val="0"/>
          <w:sz w:val="22"/>
          <w:szCs w:val="22"/>
          <w:lang w:eastAsia="en-GB"/>
          <w14:ligatures w14:val="none"/>
        </w:rPr>
        <w:t>’</w:t>
      </w:r>
      <w:r w:rsidRPr="00785DDF">
        <w:rPr>
          <w:rFonts w:ascii="Arial" w:eastAsia="Times New Roman" w:hAnsi="Arial" w:cs="Arial"/>
          <w:kern w:val="0"/>
          <w:sz w:val="22"/>
          <w:szCs w:val="22"/>
          <w:lang w:eastAsia="en-GB"/>
          <w14:ligatures w14:val="none"/>
        </w:rPr>
        <w:t>s area – Approve with conditions</w:t>
      </w:r>
    </w:p>
    <w:p w14:paraId="1F478CF5" w14:textId="77777777" w:rsidR="00355DD4" w:rsidRPr="00785DDF" w:rsidRDefault="00355DD4" w:rsidP="00785DDF">
      <w:pPr>
        <w:spacing w:after="0" w:line="276" w:lineRule="auto"/>
        <w:jc w:val="both"/>
        <w:rPr>
          <w:rFonts w:ascii="Arial" w:eastAsia="Times New Roman" w:hAnsi="Arial" w:cs="Arial"/>
          <w:b/>
          <w:bCs/>
          <w:kern w:val="0"/>
          <w:sz w:val="22"/>
          <w:szCs w:val="22"/>
          <w:lang w:eastAsia="en-GB"/>
          <w14:ligatures w14:val="none"/>
        </w:rPr>
      </w:pPr>
    </w:p>
    <w:p w14:paraId="605D06D0" w14:textId="3356AD6A" w:rsidR="00683C17" w:rsidRPr="00785DDF" w:rsidRDefault="00F7609E" w:rsidP="00785DDF">
      <w:pPr>
        <w:spacing w:after="0" w:line="276" w:lineRule="auto"/>
        <w:jc w:val="both"/>
        <w:rPr>
          <w:rFonts w:ascii="Arial" w:eastAsia="Times New Roman" w:hAnsi="Arial" w:cs="Arial"/>
          <w:color w:val="FF0000"/>
          <w:kern w:val="0"/>
          <w:sz w:val="22"/>
          <w:szCs w:val="22"/>
          <w:lang w:eastAsia="en-GB"/>
          <w14:ligatures w14:val="none"/>
        </w:rPr>
      </w:pPr>
      <w:r w:rsidRPr="00785DDF">
        <w:rPr>
          <w:rFonts w:ascii="Arial" w:eastAsia="Times New Roman" w:hAnsi="Arial" w:cs="Arial"/>
          <w:b/>
          <w:bCs/>
          <w:kern w:val="0"/>
          <w:sz w:val="22"/>
          <w:szCs w:val="22"/>
          <w:lang w:eastAsia="en-GB"/>
          <w14:ligatures w14:val="none"/>
        </w:rPr>
        <w:t>RELEVANT POLICIES AND GUIDANCE</w:t>
      </w:r>
    </w:p>
    <w:p w14:paraId="0B0DAC29" w14:textId="54287FFB" w:rsidR="008B578F" w:rsidRPr="00785DDF" w:rsidRDefault="008B578F"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Wiltshire Core Strategy:</w:t>
      </w:r>
    </w:p>
    <w:p w14:paraId="342D1639" w14:textId="77777777" w:rsidR="00D1494E" w:rsidRPr="00785DDF" w:rsidRDefault="00D1494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Core Policy 2 Delivery Strategy</w:t>
      </w:r>
    </w:p>
    <w:p w14:paraId="40BA4D44" w14:textId="46A052CD" w:rsidR="00D1494E" w:rsidRPr="00785DDF" w:rsidRDefault="00D1494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Core Policy 7 Spatial Strategy for the Bradford on Avon Community Area</w:t>
      </w:r>
    </w:p>
    <w:p w14:paraId="46330B42" w14:textId="700EBA37" w:rsidR="00D1494E" w:rsidRPr="00785DDF" w:rsidRDefault="00D1494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Core Policy 50 Biodiversity and Geodiversity</w:t>
      </w:r>
    </w:p>
    <w:p w14:paraId="2F43CFD9" w14:textId="3757CA0D" w:rsidR="00D1494E" w:rsidRPr="00785DDF" w:rsidRDefault="00D1494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Core Policy 57 Ensuring High Quality Design and Place Shaping</w:t>
      </w:r>
    </w:p>
    <w:p w14:paraId="57898EBF" w14:textId="18ACAE39" w:rsidR="00D1494E" w:rsidRPr="00785DDF" w:rsidRDefault="00D1494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 xml:space="preserve">Core Policy 58 Ensuring the Conservation of the Historic Environment </w:t>
      </w:r>
    </w:p>
    <w:p w14:paraId="0462AE0E" w14:textId="77777777" w:rsidR="002469B7" w:rsidRPr="00785DDF" w:rsidRDefault="002469B7" w:rsidP="00785DDF">
      <w:pPr>
        <w:spacing w:after="0" w:line="276" w:lineRule="auto"/>
        <w:jc w:val="both"/>
        <w:rPr>
          <w:rFonts w:ascii="Arial" w:eastAsia="Times New Roman" w:hAnsi="Arial" w:cs="Arial"/>
          <w:kern w:val="0"/>
          <w:sz w:val="22"/>
          <w:szCs w:val="22"/>
          <w:lang w:eastAsia="en-GB"/>
          <w14:ligatures w14:val="none"/>
        </w:rPr>
      </w:pPr>
    </w:p>
    <w:p w14:paraId="51875A7D" w14:textId="77777777" w:rsidR="008D61F8" w:rsidRPr="00785DDF" w:rsidRDefault="008D61F8" w:rsidP="00785DDF">
      <w:pPr>
        <w:spacing w:line="276" w:lineRule="auto"/>
        <w:jc w:val="both"/>
        <w:rPr>
          <w:rFonts w:ascii="Arial" w:hAnsi="Arial" w:cs="Arial"/>
          <w:bCs/>
          <w:sz w:val="22"/>
          <w:szCs w:val="22"/>
        </w:rPr>
      </w:pPr>
      <w:r w:rsidRPr="00785DDF">
        <w:rPr>
          <w:rFonts w:ascii="Arial" w:hAnsi="Arial" w:cs="Arial"/>
          <w:bCs/>
          <w:sz w:val="22"/>
          <w:szCs w:val="22"/>
        </w:rPr>
        <w:t>Emerging Policy – Wiltshire Local Plan Review</w:t>
      </w:r>
    </w:p>
    <w:p w14:paraId="50A73D6F" w14:textId="77777777" w:rsidR="008D61F8" w:rsidRPr="00785DDF" w:rsidRDefault="008D61F8" w:rsidP="00785DDF">
      <w:pPr>
        <w:spacing w:line="276" w:lineRule="auto"/>
        <w:jc w:val="both"/>
        <w:rPr>
          <w:rFonts w:ascii="Arial" w:hAnsi="Arial" w:cs="Arial"/>
          <w:bCs/>
          <w:sz w:val="22"/>
          <w:szCs w:val="22"/>
        </w:rPr>
      </w:pPr>
      <w:r w:rsidRPr="00785DDF">
        <w:rPr>
          <w:rFonts w:ascii="Arial" w:hAnsi="Arial" w:cs="Arial"/>
          <w:bCs/>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67B2C2EE" w14:textId="77777777" w:rsidR="00007111" w:rsidRPr="00785DDF" w:rsidRDefault="00D1494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Bradford on Avon Conservation Area Statement</w:t>
      </w:r>
    </w:p>
    <w:p w14:paraId="1605EFE4" w14:textId="59ECACEC" w:rsidR="00D1494E" w:rsidRPr="00785DDF" w:rsidRDefault="00D1494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Bradford on Avon Neighbourhood Plan 2013 – 2026 Made October 2017</w:t>
      </w:r>
    </w:p>
    <w:p w14:paraId="50C4515C" w14:textId="303CB95D" w:rsidR="00454C71" w:rsidRPr="00785DDF" w:rsidRDefault="00454C71"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Wiltshire Design Guide</w:t>
      </w:r>
      <w:r w:rsidR="00015ADB" w:rsidRPr="00785DDF">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26050C9" w14:textId="77777777" w:rsidR="00284692" w:rsidRPr="00785DDF" w:rsidRDefault="00284692"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lastRenderedPageBreak/>
        <w:t xml:space="preserve">The National Planning Policy Framework (NPPF) </w:t>
      </w:r>
    </w:p>
    <w:p w14:paraId="629DDC91" w14:textId="5D238AC7" w:rsidR="00E277E6" w:rsidRPr="00785DDF" w:rsidRDefault="00E277E6"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hAnsi="Arial" w:cs="Arial"/>
          <w:color w:val="000000"/>
          <w:sz w:val="22"/>
          <w:szCs w:val="22"/>
        </w:rPr>
        <w:t xml:space="preserve">Planning </w:t>
      </w:r>
      <w:r w:rsidRPr="00785DDF">
        <w:rPr>
          <w:rFonts w:ascii="Arial" w:hAnsi="Arial" w:cs="Arial"/>
          <w:color w:val="080707"/>
          <w:sz w:val="22"/>
          <w:szCs w:val="22"/>
          <w:shd w:val="clear" w:color="auto" w:fill="FFFFFF"/>
        </w:rPr>
        <w:t>(Listed Buildings and Conservation Areas) Act 1990</w:t>
      </w:r>
    </w:p>
    <w:p w14:paraId="6567F926" w14:textId="77777777" w:rsidR="00284692" w:rsidRPr="00785DDF" w:rsidRDefault="00284692"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 xml:space="preserve">The Planning Practice Guidance </w:t>
      </w:r>
    </w:p>
    <w:p w14:paraId="034247EF" w14:textId="6A3C19F2" w:rsidR="00B633AB" w:rsidRPr="00785DDF" w:rsidRDefault="00B633AB"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 xml:space="preserve">National </w:t>
      </w:r>
      <w:r w:rsidR="00DB7D89" w:rsidRPr="00785DDF">
        <w:rPr>
          <w:rFonts w:ascii="Arial" w:eastAsia="Times New Roman" w:hAnsi="Arial" w:cs="Arial"/>
          <w:kern w:val="0"/>
          <w:sz w:val="22"/>
          <w:szCs w:val="22"/>
          <w:lang w:eastAsia="en-GB"/>
          <w14:ligatures w14:val="none"/>
        </w:rPr>
        <w:t>Design Guide</w:t>
      </w:r>
    </w:p>
    <w:p w14:paraId="32402F2E" w14:textId="77777777" w:rsidR="00284692" w:rsidRPr="00785DDF" w:rsidRDefault="00284692" w:rsidP="00785DDF">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785DDF" w:rsidRDefault="00F7609E" w:rsidP="00785DDF">
      <w:pPr>
        <w:spacing w:after="0" w:line="276" w:lineRule="auto"/>
        <w:jc w:val="both"/>
        <w:rPr>
          <w:rFonts w:ascii="Arial" w:eastAsia="Times New Roman" w:hAnsi="Arial" w:cs="Arial"/>
          <w:b/>
          <w:bCs/>
          <w:color w:val="FF0000"/>
          <w:kern w:val="0"/>
          <w:sz w:val="22"/>
          <w:szCs w:val="22"/>
          <w:lang w:eastAsia="en-GB"/>
          <w14:ligatures w14:val="none"/>
        </w:rPr>
      </w:pPr>
      <w:r w:rsidRPr="00785DDF">
        <w:rPr>
          <w:rFonts w:ascii="Arial" w:eastAsia="Times New Roman" w:hAnsi="Arial" w:cs="Arial"/>
          <w:b/>
          <w:bCs/>
          <w:kern w:val="0"/>
          <w:sz w:val="22"/>
          <w:szCs w:val="22"/>
          <w:lang w:eastAsia="en-GB"/>
          <w14:ligatures w14:val="none"/>
        </w:rPr>
        <w:t>CONSULTATION</w:t>
      </w:r>
      <w:r w:rsidR="00D902FA" w:rsidRPr="00785DDF">
        <w:rPr>
          <w:rFonts w:ascii="Arial" w:eastAsia="Times New Roman" w:hAnsi="Arial" w:cs="Arial"/>
          <w:b/>
          <w:bCs/>
          <w:kern w:val="0"/>
          <w:sz w:val="22"/>
          <w:szCs w:val="22"/>
          <w:lang w:eastAsia="en-GB"/>
          <w14:ligatures w14:val="none"/>
        </w:rPr>
        <w:t xml:space="preserve"> RESPONSES</w:t>
      </w:r>
    </w:p>
    <w:p w14:paraId="750CC1FE" w14:textId="59BAAF65" w:rsidR="00A55952" w:rsidRPr="00785DDF" w:rsidRDefault="00860CEE" w:rsidP="00785DDF">
      <w:pPr>
        <w:spacing w:after="0" w:line="276" w:lineRule="auto"/>
        <w:jc w:val="both"/>
        <w:rPr>
          <w:rFonts w:ascii="Arial" w:eastAsia="Times New Roman" w:hAnsi="Arial" w:cs="Arial"/>
          <w:color w:val="FF0000"/>
          <w:kern w:val="0"/>
          <w:sz w:val="22"/>
          <w:szCs w:val="22"/>
          <w:lang w:eastAsia="en-GB"/>
          <w14:ligatures w14:val="none"/>
        </w:rPr>
      </w:pPr>
      <w:r w:rsidRPr="00785DDF">
        <w:rPr>
          <w:rFonts w:ascii="Arial" w:eastAsia="Times New Roman" w:hAnsi="Arial" w:cs="Arial"/>
          <w:kern w:val="0"/>
          <w:sz w:val="22"/>
          <w:szCs w:val="22"/>
          <w:u w:val="single"/>
          <w:lang w:eastAsia="en-GB"/>
          <w14:ligatures w14:val="none"/>
        </w:rPr>
        <w:t xml:space="preserve">Bradford on Avon </w:t>
      </w:r>
      <w:r w:rsidR="00F7609E" w:rsidRPr="00785DDF">
        <w:rPr>
          <w:rFonts w:ascii="Arial" w:eastAsia="Times New Roman" w:hAnsi="Arial" w:cs="Arial"/>
          <w:kern w:val="0"/>
          <w:sz w:val="22"/>
          <w:szCs w:val="22"/>
          <w:u w:val="single"/>
          <w:lang w:eastAsia="en-GB"/>
          <w14:ligatures w14:val="none"/>
        </w:rPr>
        <w:t>Town Council</w:t>
      </w:r>
      <w:r w:rsidR="00F7609E" w:rsidRPr="00785DDF">
        <w:rPr>
          <w:rFonts w:ascii="Arial" w:eastAsia="Times New Roman" w:hAnsi="Arial" w:cs="Arial"/>
          <w:kern w:val="0"/>
          <w:sz w:val="22"/>
          <w:szCs w:val="22"/>
          <w:lang w:eastAsia="en-GB"/>
          <w14:ligatures w14:val="none"/>
        </w:rPr>
        <w:t>:</w:t>
      </w:r>
      <w:r w:rsidR="0016162B" w:rsidRPr="00785DDF">
        <w:rPr>
          <w:rFonts w:ascii="Arial" w:eastAsia="Times New Roman" w:hAnsi="Arial" w:cs="Arial"/>
          <w:kern w:val="0"/>
          <w:sz w:val="22"/>
          <w:szCs w:val="22"/>
          <w:lang w:eastAsia="en-GB"/>
          <w14:ligatures w14:val="none"/>
        </w:rPr>
        <w:t xml:space="preserve"> </w:t>
      </w:r>
      <w:r w:rsidR="00A3010D" w:rsidRPr="00785DDF">
        <w:rPr>
          <w:rFonts w:ascii="Arial" w:eastAsia="Times New Roman" w:hAnsi="Arial" w:cs="Arial"/>
          <w:kern w:val="0"/>
          <w:sz w:val="22"/>
          <w:szCs w:val="22"/>
          <w:lang w:eastAsia="en-GB"/>
          <w14:ligatures w14:val="none"/>
        </w:rPr>
        <w:t xml:space="preserve">No objection </w:t>
      </w:r>
    </w:p>
    <w:p w14:paraId="21937C74" w14:textId="77777777" w:rsidR="005B0FD5" w:rsidRPr="00785DDF" w:rsidRDefault="005B0FD5" w:rsidP="00785DDF">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785DDF" w:rsidRDefault="00F7609E" w:rsidP="00785DDF">
      <w:pPr>
        <w:spacing w:after="0"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REPRESENTATIONS</w:t>
      </w:r>
    </w:p>
    <w:p w14:paraId="4C07E23F" w14:textId="21D4888F" w:rsidR="00860CEE" w:rsidRPr="00785DDF" w:rsidRDefault="00860CEE"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Bradford on Avon Preservation Trust – No objection</w:t>
      </w:r>
    </w:p>
    <w:p w14:paraId="382EE0D7" w14:textId="3D193AD0" w:rsidR="00064DC9" w:rsidRPr="00785DDF" w:rsidRDefault="00064DC9"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kern w:val="0"/>
          <w:sz w:val="22"/>
          <w:szCs w:val="22"/>
          <w:lang w:eastAsia="en-GB"/>
          <w14:ligatures w14:val="none"/>
        </w:rPr>
        <w:t>One letter of representation was received in support of the proposal.</w:t>
      </w:r>
    </w:p>
    <w:p w14:paraId="0458581B" w14:textId="77777777" w:rsidR="00064DC9" w:rsidRPr="00785DDF" w:rsidRDefault="00064DC9" w:rsidP="00785DDF">
      <w:pPr>
        <w:spacing w:after="0" w:line="276" w:lineRule="auto"/>
        <w:jc w:val="both"/>
        <w:rPr>
          <w:rFonts w:ascii="Arial" w:eastAsia="Times New Roman" w:hAnsi="Arial" w:cs="Arial"/>
          <w:b/>
          <w:bCs/>
          <w:kern w:val="0"/>
          <w:sz w:val="22"/>
          <w:szCs w:val="22"/>
          <w:lang w:eastAsia="en-GB"/>
          <w14:ligatures w14:val="none"/>
        </w:rPr>
      </w:pPr>
    </w:p>
    <w:p w14:paraId="78DD1F2C" w14:textId="24AC62D5" w:rsidR="0007377C" w:rsidRPr="00785DDF" w:rsidRDefault="00F7609E" w:rsidP="00785DDF">
      <w:pPr>
        <w:spacing w:after="0"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ASSESSMENT</w:t>
      </w:r>
    </w:p>
    <w:p w14:paraId="755B6207" w14:textId="77777777" w:rsidR="0092586B" w:rsidRPr="00785DDF" w:rsidRDefault="0092586B"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785DDF" w:rsidRDefault="0092586B" w:rsidP="00785DDF">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785DDF" w:rsidRDefault="0092586B" w:rsidP="00785DDF">
      <w:pPr>
        <w:spacing w:after="0" w:line="276" w:lineRule="auto"/>
        <w:jc w:val="both"/>
        <w:rPr>
          <w:rFonts w:ascii="Arial" w:eastAsia="Times New Roman" w:hAnsi="Arial" w:cs="Arial"/>
          <w:i/>
          <w:iCs/>
          <w:color w:val="000000" w:themeColor="text1"/>
          <w:kern w:val="0"/>
          <w:sz w:val="22"/>
          <w:szCs w:val="22"/>
          <w:lang w:eastAsia="en-GB"/>
          <w14:ligatures w14:val="none"/>
        </w:rPr>
      </w:pPr>
      <w:r w:rsidRPr="00785DDF">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785DDF" w:rsidRDefault="0092586B" w:rsidP="00785DDF">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785DDF" w:rsidRDefault="0092586B"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785DDF">
        <w:rPr>
          <w:rFonts w:ascii="Arial" w:eastAsia="Times New Roman" w:hAnsi="Arial" w:cs="Arial"/>
          <w:color w:val="000000" w:themeColor="text1"/>
          <w:kern w:val="0"/>
          <w:sz w:val="22"/>
          <w:szCs w:val="22"/>
          <w:lang w:eastAsia="en-GB"/>
          <w14:ligatures w14:val="none"/>
        </w:rPr>
        <w:t xml:space="preserve">adopted </w:t>
      </w:r>
      <w:r w:rsidRPr="00785DDF">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785DDF" w:rsidRDefault="002175E1" w:rsidP="00785DDF">
      <w:pPr>
        <w:spacing w:after="0" w:line="276" w:lineRule="auto"/>
        <w:jc w:val="both"/>
        <w:rPr>
          <w:rFonts w:ascii="Arial" w:eastAsia="Times New Roman" w:hAnsi="Arial" w:cs="Arial"/>
          <w:b/>
          <w:bCs/>
          <w:kern w:val="0"/>
          <w:sz w:val="22"/>
          <w:szCs w:val="22"/>
          <w:lang w:eastAsia="en-GB"/>
          <w14:ligatures w14:val="none"/>
        </w:rPr>
      </w:pPr>
    </w:p>
    <w:p w14:paraId="437A371C" w14:textId="77777777" w:rsidR="00183D52" w:rsidRPr="00785DDF" w:rsidRDefault="00183D52" w:rsidP="00785DDF">
      <w:pPr>
        <w:spacing w:after="0" w:line="276" w:lineRule="auto"/>
        <w:jc w:val="both"/>
        <w:rPr>
          <w:rFonts w:ascii="Arial" w:eastAsia="Times New Roman" w:hAnsi="Arial" w:cs="Arial"/>
          <w:kern w:val="0"/>
          <w:sz w:val="22"/>
          <w:szCs w:val="22"/>
          <w:u w:val="single"/>
          <w:lang w:eastAsia="en-GB"/>
          <w14:ligatures w14:val="none"/>
        </w:rPr>
      </w:pPr>
      <w:r w:rsidRPr="00785DDF">
        <w:rPr>
          <w:rFonts w:ascii="Arial" w:eastAsia="Times New Roman" w:hAnsi="Arial" w:cs="Arial"/>
          <w:kern w:val="0"/>
          <w:sz w:val="22"/>
          <w:szCs w:val="22"/>
          <w:u w:val="single"/>
          <w:lang w:eastAsia="en-GB"/>
          <w14:ligatures w14:val="none"/>
        </w:rPr>
        <w:t>Heritage, Design and Impact upon the character and context of the area</w:t>
      </w:r>
    </w:p>
    <w:p w14:paraId="1BFA5C51" w14:textId="77777777" w:rsidR="00983EA1" w:rsidRPr="00785DDF" w:rsidRDefault="00983EA1"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6EB4417A" w14:textId="77777777" w:rsidR="00983EA1" w:rsidRPr="00785DDF" w:rsidRDefault="00983EA1" w:rsidP="00785DDF">
      <w:pPr>
        <w:spacing w:after="0" w:line="276" w:lineRule="auto"/>
        <w:jc w:val="both"/>
        <w:rPr>
          <w:rFonts w:ascii="Arial" w:hAnsi="Arial" w:cs="Arial"/>
          <w:color w:val="000000" w:themeColor="text1"/>
          <w:sz w:val="22"/>
          <w:szCs w:val="22"/>
        </w:rPr>
      </w:pPr>
    </w:p>
    <w:p w14:paraId="0DB4EE22" w14:textId="77777777" w:rsidR="00983EA1" w:rsidRPr="00785DDF" w:rsidRDefault="00983EA1"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71204C2A" w14:textId="77777777" w:rsidR="00983EA1" w:rsidRPr="00785DDF" w:rsidRDefault="00983EA1"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F16E1D6" w14:textId="77777777" w:rsidR="00983EA1" w:rsidRPr="00785DDF" w:rsidRDefault="00983EA1" w:rsidP="00785DDF">
      <w:pPr>
        <w:spacing w:after="0" w:line="276" w:lineRule="auto"/>
        <w:jc w:val="both"/>
        <w:rPr>
          <w:rFonts w:ascii="Arial" w:hAnsi="Arial" w:cs="Arial"/>
          <w:color w:val="000000" w:themeColor="text1"/>
          <w:sz w:val="22"/>
          <w:szCs w:val="22"/>
        </w:rPr>
      </w:pPr>
    </w:p>
    <w:p w14:paraId="2BE2D53D" w14:textId="77777777" w:rsidR="00983EA1" w:rsidRPr="00785DDF" w:rsidRDefault="00983EA1"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81B60CC" w14:textId="77777777" w:rsidR="00983EA1" w:rsidRPr="00785DDF" w:rsidRDefault="00983EA1" w:rsidP="00785DDF">
      <w:pPr>
        <w:spacing w:after="0" w:line="276" w:lineRule="auto"/>
        <w:jc w:val="both"/>
        <w:rPr>
          <w:rFonts w:ascii="Arial" w:hAnsi="Arial" w:cs="Arial"/>
          <w:color w:val="000000" w:themeColor="text1"/>
          <w:sz w:val="22"/>
          <w:szCs w:val="22"/>
        </w:rPr>
      </w:pPr>
    </w:p>
    <w:p w14:paraId="0D5D5192" w14:textId="77777777" w:rsidR="00983EA1" w:rsidRPr="00785DDF" w:rsidRDefault="00983EA1"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 xml:space="preserve">The NPPF outlines government policy for planning. Chapter 16 of the NPPF 'Conserving and enhancing the historic environment' sets out the Government's high-level policies concerning heritage and sustainable development. </w:t>
      </w:r>
    </w:p>
    <w:p w14:paraId="0CEDF403" w14:textId="77777777" w:rsidR="009A71DC" w:rsidRPr="00785DDF" w:rsidRDefault="009A71DC" w:rsidP="00785DDF">
      <w:pPr>
        <w:spacing w:after="0" w:line="276" w:lineRule="auto"/>
        <w:jc w:val="both"/>
        <w:rPr>
          <w:rFonts w:ascii="Arial" w:hAnsi="Arial" w:cs="Arial"/>
          <w:color w:val="000000" w:themeColor="text1"/>
          <w:sz w:val="22"/>
          <w:szCs w:val="22"/>
        </w:rPr>
      </w:pPr>
    </w:p>
    <w:p w14:paraId="53515730" w14:textId="77777777" w:rsidR="003A0799" w:rsidRPr="00785DDF" w:rsidRDefault="003A0799" w:rsidP="00785DDF">
      <w:pPr>
        <w:spacing w:after="0" w:line="276" w:lineRule="auto"/>
        <w:jc w:val="both"/>
        <w:rPr>
          <w:rFonts w:ascii="Arial" w:hAnsi="Arial" w:cs="Arial"/>
          <w:color w:val="000000" w:themeColor="text1"/>
          <w:sz w:val="22"/>
          <w:szCs w:val="22"/>
        </w:rPr>
      </w:pPr>
    </w:p>
    <w:p w14:paraId="5053F576" w14:textId="77777777" w:rsidR="003A0799" w:rsidRPr="00785DDF" w:rsidRDefault="003A0799" w:rsidP="00785DDF">
      <w:pPr>
        <w:spacing w:after="0" w:line="276" w:lineRule="auto"/>
        <w:jc w:val="both"/>
        <w:rPr>
          <w:rFonts w:ascii="Arial" w:eastAsia="Times New Roman" w:hAnsi="Arial" w:cs="Arial"/>
          <w:color w:val="000000" w:themeColor="text1"/>
          <w:sz w:val="22"/>
          <w:szCs w:val="22"/>
          <w:lang w:eastAsia="en-GB"/>
        </w:rPr>
      </w:pPr>
    </w:p>
    <w:p w14:paraId="7DAD63A7" w14:textId="435622A1" w:rsidR="002427C5" w:rsidRPr="00785DDF" w:rsidRDefault="003A0799" w:rsidP="00785DDF">
      <w:pPr>
        <w:pStyle w:val="NormalWeb"/>
        <w:spacing w:line="276" w:lineRule="auto"/>
        <w:jc w:val="both"/>
        <w:rPr>
          <w:rFonts w:ascii="Arial" w:hAnsi="Arial" w:cs="Arial"/>
          <w:color w:val="00B050"/>
          <w:sz w:val="22"/>
          <w:szCs w:val="22"/>
        </w:rPr>
      </w:pPr>
      <w:r w:rsidRPr="00785DDF">
        <w:rPr>
          <w:rFonts w:ascii="Arial" w:eastAsia="Times New Roman" w:hAnsi="Arial" w:cs="Arial"/>
          <w:sz w:val="22"/>
          <w:szCs w:val="22"/>
          <w:lang w:eastAsia="en-GB"/>
        </w:rPr>
        <w:t>The property</w:t>
      </w:r>
      <w:r w:rsidR="001D3DBF" w:rsidRPr="00785DDF">
        <w:rPr>
          <w:rFonts w:ascii="Arial" w:eastAsia="Times New Roman" w:hAnsi="Arial" w:cs="Arial"/>
          <w:sz w:val="22"/>
          <w:szCs w:val="22"/>
          <w:lang w:eastAsia="en-GB"/>
        </w:rPr>
        <w:t xml:space="preserve"> lies ju</w:t>
      </w:r>
      <w:r w:rsidR="002427C5" w:rsidRPr="00785DDF">
        <w:rPr>
          <w:rFonts w:ascii="Arial" w:eastAsia="Times New Roman" w:hAnsi="Arial" w:cs="Arial"/>
          <w:sz w:val="22"/>
          <w:szCs w:val="22"/>
          <w:lang w:eastAsia="en-GB"/>
        </w:rPr>
        <w:t>st</w:t>
      </w:r>
      <w:r w:rsidR="001D3DBF" w:rsidRPr="00785DDF">
        <w:rPr>
          <w:rFonts w:ascii="Arial" w:eastAsia="Times New Roman" w:hAnsi="Arial" w:cs="Arial"/>
          <w:sz w:val="22"/>
          <w:szCs w:val="22"/>
          <w:lang w:eastAsia="en-GB"/>
        </w:rPr>
        <w:t xml:space="preserve"> outside of the </w:t>
      </w:r>
      <w:r w:rsidR="002427C5" w:rsidRPr="00785DDF">
        <w:rPr>
          <w:rFonts w:ascii="Arial" w:eastAsia="Times New Roman" w:hAnsi="Arial" w:cs="Arial"/>
          <w:sz w:val="22"/>
          <w:szCs w:val="22"/>
          <w:lang w:eastAsia="en-GB"/>
        </w:rPr>
        <w:t>Bradford</w:t>
      </w:r>
      <w:r w:rsidR="001D3DBF" w:rsidRPr="00785DDF">
        <w:rPr>
          <w:rFonts w:ascii="Arial" w:eastAsia="Times New Roman" w:hAnsi="Arial" w:cs="Arial"/>
          <w:sz w:val="22"/>
          <w:szCs w:val="22"/>
          <w:lang w:eastAsia="en-GB"/>
        </w:rPr>
        <w:t xml:space="preserve"> </w:t>
      </w:r>
      <w:r w:rsidR="00785DDF" w:rsidRPr="00785DDF">
        <w:rPr>
          <w:rFonts w:ascii="Arial" w:eastAsia="Times New Roman" w:hAnsi="Arial" w:cs="Arial"/>
          <w:sz w:val="22"/>
          <w:szCs w:val="22"/>
          <w:lang w:eastAsia="en-GB"/>
        </w:rPr>
        <w:t>o</w:t>
      </w:r>
      <w:r w:rsidR="001D3DBF" w:rsidRPr="00785DDF">
        <w:rPr>
          <w:rFonts w:ascii="Arial" w:eastAsia="Times New Roman" w:hAnsi="Arial" w:cs="Arial"/>
          <w:sz w:val="22"/>
          <w:szCs w:val="22"/>
          <w:lang w:eastAsia="en-GB"/>
        </w:rPr>
        <w:t xml:space="preserve">n Avon </w:t>
      </w:r>
      <w:r w:rsidR="002427C5" w:rsidRPr="00785DDF">
        <w:rPr>
          <w:rFonts w:ascii="Arial" w:eastAsia="Times New Roman" w:hAnsi="Arial" w:cs="Arial"/>
          <w:sz w:val="22"/>
          <w:szCs w:val="22"/>
          <w:lang w:eastAsia="en-GB"/>
        </w:rPr>
        <w:t>Conservation</w:t>
      </w:r>
      <w:r w:rsidR="001D3DBF" w:rsidRPr="00785DDF">
        <w:rPr>
          <w:rFonts w:ascii="Arial" w:eastAsia="Times New Roman" w:hAnsi="Arial" w:cs="Arial"/>
          <w:sz w:val="22"/>
          <w:szCs w:val="22"/>
          <w:lang w:eastAsia="en-GB"/>
        </w:rPr>
        <w:t xml:space="preserve"> Area which envelopes it to the north and west</w:t>
      </w:r>
      <w:r w:rsidR="002427C5" w:rsidRPr="00785DDF">
        <w:rPr>
          <w:rFonts w:ascii="Arial" w:eastAsia="Times New Roman" w:hAnsi="Arial" w:cs="Arial"/>
          <w:sz w:val="22"/>
          <w:szCs w:val="22"/>
          <w:lang w:eastAsia="en-GB"/>
        </w:rPr>
        <w:t xml:space="preserve">. </w:t>
      </w:r>
      <w:r w:rsidR="002427C5" w:rsidRPr="00785DDF">
        <w:rPr>
          <w:rFonts w:ascii="Arial" w:hAnsi="Arial" w:cs="Arial"/>
          <w:sz w:val="22"/>
          <w:szCs w:val="22"/>
        </w:rPr>
        <w:t xml:space="preserve">As views in and out of the conservation area are important, any proposal </w:t>
      </w:r>
      <w:proofErr w:type="gramStart"/>
      <w:r w:rsidR="002427C5" w:rsidRPr="00785DDF">
        <w:rPr>
          <w:rFonts w:ascii="Arial" w:hAnsi="Arial" w:cs="Arial"/>
          <w:sz w:val="22"/>
          <w:szCs w:val="22"/>
        </w:rPr>
        <w:t>has to</w:t>
      </w:r>
      <w:proofErr w:type="gramEnd"/>
      <w:r w:rsidR="002427C5" w:rsidRPr="00785DDF">
        <w:rPr>
          <w:rFonts w:ascii="Arial" w:hAnsi="Arial" w:cs="Arial"/>
          <w:sz w:val="22"/>
          <w:szCs w:val="22"/>
        </w:rPr>
        <w:t xml:space="preserve"> be assessed mindful of Section 72 of the abovementioned Act as well as CP58 of the Wiltshire Core Strategy and the relevant paragraphs of the NPPF</w:t>
      </w:r>
      <w:r w:rsidR="002427C5" w:rsidRPr="00785DDF">
        <w:rPr>
          <w:rFonts w:ascii="Arial" w:hAnsi="Arial" w:cs="Arial"/>
          <w:color w:val="00B050"/>
          <w:sz w:val="22"/>
          <w:szCs w:val="22"/>
        </w:rPr>
        <w:t>.</w:t>
      </w:r>
    </w:p>
    <w:p w14:paraId="6B50BB40" w14:textId="124CEA3E" w:rsidR="002427C5" w:rsidRPr="00785DDF" w:rsidRDefault="002427C5" w:rsidP="00785DDF">
      <w:pPr>
        <w:pStyle w:val="NormalWeb"/>
        <w:spacing w:line="276" w:lineRule="auto"/>
        <w:jc w:val="both"/>
        <w:rPr>
          <w:rFonts w:ascii="Arial" w:hAnsi="Arial" w:cs="Arial"/>
          <w:sz w:val="22"/>
          <w:szCs w:val="22"/>
        </w:rPr>
      </w:pPr>
      <w:r w:rsidRPr="00785DDF">
        <w:rPr>
          <w:rFonts w:ascii="Arial" w:hAnsi="Arial" w:cs="Arial"/>
          <w:sz w:val="22"/>
          <w:szCs w:val="22"/>
        </w:rPr>
        <w:t xml:space="preserve">Within the vicinity of the host dwelling </w:t>
      </w:r>
      <w:r w:rsidR="00193B95" w:rsidRPr="00785DDF">
        <w:rPr>
          <w:rFonts w:ascii="Arial" w:hAnsi="Arial" w:cs="Arial"/>
          <w:sz w:val="22"/>
          <w:szCs w:val="22"/>
        </w:rPr>
        <w:t xml:space="preserve">lie a couple of listed buildings and structures </w:t>
      </w:r>
      <w:r w:rsidR="00785DDF" w:rsidRPr="00785DDF">
        <w:rPr>
          <w:rFonts w:ascii="Arial" w:hAnsi="Arial" w:cs="Arial"/>
          <w:sz w:val="22"/>
          <w:szCs w:val="22"/>
        </w:rPr>
        <w:t>t</w:t>
      </w:r>
      <w:r w:rsidR="00785DDF" w:rsidRPr="00785DDF">
        <w:rPr>
          <w:rFonts w:ascii="Arial" w:hAnsi="Arial" w:cs="Arial"/>
          <w:sz w:val="22"/>
          <w:szCs w:val="22"/>
        </w:rPr>
        <w:t xml:space="preserve">herefore, any works to the host dwelling </w:t>
      </w:r>
      <w:proofErr w:type="gramStart"/>
      <w:r w:rsidR="00785DDF" w:rsidRPr="00785DDF">
        <w:rPr>
          <w:rFonts w:ascii="Arial" w:hAnsi="Arial" w:cs="Arial"/>
          <w:sz w:val="22"/>
          <w:szCs w:val="22"/>
        </w:rPr>
        <w:t>have to</w:t>
      </w:r>
      <w:proofErr w:type="gramEnd"/>
      <w:r w:rsidR="00785DDF" w:rsidRPr="00785DDF">
        <w:rPr>
          <w:rFonts w:ascii="Arial" w:hAnsi="Arial" w:cs="Arial"/>
          <w:sz w:val="22"/>
          <w:szCs w:val="22"/>
        </w:rPr>
        <w:t xml:space="preserve"> be </w:t>
      </w:r>
      <w:r w:rsidR="0086243A" w:rsidRPr="00785DDF">
        <w:rPr>
          <w:rFonts w:ascii="Arial" w:hAnsi="Arial" w:cs="Arial"/>
          <w:sz w:val="22"/>
          <w:szCs w:val="22"/>
        </w:rPr>
        <w:t>appraised in relation to any impact upon the immediate setting of these listed buildings</w:t>
      </w:r>
      <w:r w:rsidR="00785DDF" w:rsidRPr="00785DDF">
        <w:rPr>
          <w:rFonts w:ascii="Arial" w:hAnsi="Arial" w:cs="Arial"/>
          <w:sz w:val="22"/>
          <w:szCs w:val="22"/>
        </w:rPr>
        <w:t>.</w:t>
      </w:r>
    </w:p>
    <w:p w14:paraId="477B8F55" w14:textId="77777777" w:rsidR="001D3DBF" w:rsidRPr="00785DDF" w:rsidRDefault="001D3DBF" w:rsidP="00785DDF">
      <w:pPr>
        <w:spacing w:after="0" w:line="276" w:lineRule="auto"/>
        <w:jc w:val="both"/>
        <w:rPr>
          <w:rFonts w:ascii="Arial" w:eastAsia="Times New Roman" w:hAnsi="Arial" w:cs="Arial"/>
          <w:color w:val="000000" w:themeColor="text1"/>
          <w:sz w:val="22"/>
          <w:szCs w:val="22"/>
          <w:lang w:eastAsia="en-GB"/>
        </w:rPr>
      </w:pPr>
    </w:p>
    <w:p w14:paraId="4611A6B3" w14:textId="01A6C511" w:rsidR="00785DDF" w:rsidRPr="00785DDF" w:rsidRDefault="001D3DBF" w:rsidP="00785DDF">
      <w:pPr>
        <w:spacing w:after="0" w:line="276" w:lineRule="auto"/>
        <w:jc w:val="both"/>
        <w:rPr>
          <w:rFonts w:ascii="Arial" w:eastAsia="Times New Roman" w:hAnsi="Arial" w:cs="Arial"/>
          <w:color w:val="000000" w:themeColor="text1"/>
          <w:sz w:val="22"/>
          <w:szCs w:val="22"/>
          <w:lang w:eastAsia="en-GB"/>
        </w:rPr>
      </w:pPr>
      <w:r w:rsidRPr="00785DDF">
        <w:rPr>
          <w:rFonts w:ascii="Arial" w:eastAsia="Times New Roman" w:hAnsi="Arial" w:cs="Arial"/>
          <w:color w:val="000000" w:themeColor="text1"/>
          <w:sz w:val="22"/>
          <w:szCs w:val="22"/>
          <w:lang w:eastAsia="en-GB"/>
        </w:rPr>
        <w:drawing>
          <wp:inline distT="0" distB="0" distL="0" distR="0" wp14:anchorId="29A0E4BF" wp14:editId="78A28334">
            <wp:extent cx="5731510" cy="2778125"/>
            <wp:effectExtent l="0" t="0" r="2540" b="3175"/>
            <wp:docPr id="152079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790235" name=""/>
                    <pic:cNvPicPr/>
                  </pic:nvPicPr>
                  <pic:blipFill>
                    <a:blip r:embed="rId8"/>
                    <a:stretch>
                      <a:fillRect/>
                    </a:stretch>
                  </pic:blipFill>
                  <pic:spPr>
                    <a:xfrm>
                      <a:off x="0" y="0"/>
                      <a:ext cx="5731510" cy="2778125"/>
                    </a:xfrm>
                    <a:prstGeom prst="rect">
                      <a:avLst/>
                    </a:prstGeom>
                  </pic:spPr>
                </pic:pic>
              </a:graphicData>
            </a:graphic>
          </wp:inline>
        </w:drawing>
      </w:r>
    </w:p>
    <w:p w14:paraId="419747AD" w14:textId="526DEC0B" w:rsidR="00785DDF" w:rsidRPr="00785DDF" w:rsidRDefault="00785DDF" w:rsidP="00785DDF">
      <w:pPr>
        <w:spacing w:after="0" w:line="276" w:lineRule="auto"/>
        <w:jc w:val="center"/>
        <w:rPr>
          <w:rFonts w:ascii="Arial" w:eastAsia="Times New Roman" w:hAnsi="Arial" w:cs="Arial"/>
          <w:i/>
          <w:iCs/>
          <w:color w:val="000000" w:themeColor="text1"/>
          <w:sz w:val="22"/>
          <w:szCs w:val="22"/>
          <w:lang w:eastAsia="en-GB"/>
        </w:rPr>
      </w:pPr>
      <w:r w:rsidRPr="00785DDF">
        <w:rPr>
          <w:rFonts w:ascii="Arial" w:eastAsia="Times New Roman" w:hAnsi="Arial" w:cs="Arial"/>
          <w:i/>
          <w:iCs/>
          <w:color w:val="000000" w:themeColor="text1"/>
          <w:sz w:val="22"/>
          <w:szCs w:val="22"/>
          <w:lang w:eastAsia="en-GB"/>
        </w:rPr>
        <w:t>Conservation area (shaded green) and listed buildings (hatched black)</w:t>
      </w:r>
    </w:p>
    <w:p w14:paraId="4CF439A3" w14:textId="77777777" w:rsidR="003A0799" w:rsidRPr="00785DDF" w:rsidRDefault="003A0799" w:rsidP="00785DDF">
      <w:pPr>
        <w:spacing w:after="0" w:line="276" w:lineRule="auto"/>
        <w:jc w:val="both"/>
        <w:rPr>
          <w:rFonts w:ascii="Arial" w:hAnsi="Arial" w:cs="Arial"/>
          <w:color w:val="000000" w:themeColor="text1"/>
          <w:sz w:val="22"/>
          <w:szCs w:val="22"/>
        </w:rPr>
      </w:pPr>
    </w:p>
    <w:p w14:paraId="3756B08B" w14:textId="2A22D848" w:rsidR="00D94395" w:rsidRPr="00785DDF" w:rsidRDefault="00DF1A1D" w:rsidP="00785DDF">
      <w:pPr>
        <w:pStyle w:val="NormalWeb"/>
        <w:shd w:val="clear" w:color="auto" w:fill="FFFFFF"/>
        <w:spacing w:after="0" w:line="276" w:lineRule="auto"/>
        <w:rPr>
          <w:rFonts w:ascii="Arial" w:hAnsi="Arial" w:cs="Arial"/>
          <w:sz w:val="22"/>
          <w:szCs w:val="22"/>
        </w:rPr>
      </w:pPr>
      <w:r w:rsidRPr="00785DDF">
        <w:rPr>
          <w:rFonts w:ascii="Arial" w:hAnsi="Arial" w:cs="Arial"/>
          <w:sz w:val="22"/>
          <w:szCs w:val="22"/>
        </w:rPr>
        <w:t xml:space="preserve">The </w:t>
      </w:r>
      <w:r w:rsidR="00A42DCD" w:rsidRPr="00785DDF">
        <w:rPr>
          <w:rFonts w:ascii="Arial" w:hAnsi="Arial" w:cs="Arial"/>
          <w:sz w:val="22"/>
          <w:szCs w:val="22"/>
        </w:rPr>
        <w:t xml:space="preserve">single </w:t>
      </w:r>
      <w:r w:rsidRPr="00785DDF">
        <w:rPr>
          <w:rFonts w:ascii="Arial" w:hAnsi="Arial" w:cs="Arial"/>
          <w:sz w:val="22"/>
          <w:szCs w:val="22"/>
        </w:rPr>
        <w:t xml:space="preserve">storey </w:t>
      </w:r>
      <w:r w:rsidR="00A42DCD" w:rsidRPr="00785DDF">
        <w:rPr>
          <w:rFonts w:ascii="Arial" w:hAnsi="Arial" w:cs="Arial"/>
          <w:sz w:val="22"/>
          <w:szCs w:val="22"/>
        </w:rPr>
        <w:t>rear</w:t>
      </w:r>
      <w:r w:rsidRPr="00785DDF">
        <w:rPr>
          <w:rFonts w:ascii="Arial" w:hAnsi="Arial" w:cs="Arial"/>
          <w:sz w:val="22"/>
          <w:szCs w:val="22"/>
        </w:rPr>
        <w:t xml:space="preserve"> extension would be positioned on the </w:t>
      </w:r>
      <w:r w:rsidR="00A42DCD" w:rsidRPr="00785DDF">
        <w:rPr>
          <w:rFonts w:ascii="Arial" w:hAnsi="Arial" w:cs="Arial"/>
          <w:sz w:val="22"/>
          <w:szCs w:val="22"/>
        </w:rPr>
        <w:t>north</w:t>
      </w:r>
      <w:r w:rsidRPr="00785DDF">
        <w:rPr>
          <w:rFonts w:ascii="Arial" w:hAnsi="Arial" w:cs="Arial"/>
          <w:sz w:val="22"/>
          <w:szCs w:val="22"/>
        </w:rPr>
        <w:t xml:space="preserve"> elevation, extending over and forward of the footprint of the existing </w:t>
      </w:r>
      <w:r w:rsidR="00A42DCD" w:rsidRPr="00785DDF">
        <w:rPr>
          <w:rFonts w:ascii="Arial" w:hAnsi="Arial" w:cs="Arial"/>
          <w:sz w:val="22"/>
          <w:szCs w:val="22"/>
        </w:rPr>
        <w:t>conservatory building that would be removed to facilitate the build.</w:t>
      </w:r>
      <w:r w:rsidR="00583812" w:rsidRPr="00785DDF">
        <w:rPr>
          <w:rFonts w:ascii="Arial" w:hAnsi="Arial" w:cs="Arial"/>
          <w:sz w:val="22"/>
          <w:szCs w:val="22"/>
        </w:rPr>
        <w:t xml:space="preserve"> </w:t>
      </w:r>
      <w:r w:rsidR="00A42DCD" w:rsidRPr="00785DDF">
        <w:rPr>
          <w:rFonts w:ascii="Arial" w:hAnsi="Arial" w:cs="Arial"/>
          <w:sz w:val="22"/>
          <w:szCs w:val="22"/>
        </w:rPr>
        <w:t>The</w:t>
      </w:r>
      <w:r w:rsidR="00583812" w:rsidRPr="00785DDF">
        <w:rPr>
          <w:rFonts w:ascii="Arial" w:hAnsi="Arial" w:cs="Arial"/>
          <w:sz w:val="22"/>
          <w:szCs w:val="22"/>
        </w:rPr>
        <w:t xml:space="preserve"> extension would </w:t>
      </w:r>
      <w:r w:rsidR="00873988" w:rsidRPr="00785DDF">
        <w:rPr>
          <w:rFonts w:ascii="Arial" w:hAnsi="Arial" w:cs="Arial"/>
          <w:sz w:val="22"/>
          <w:szCs w:val="22"/>
        </w:rPr>
        <w:t xml:space="preserve">consist of a hipped roof form, sitting at a height of </w:t>
      </w:r>
      <w:r w:rsidR="00B95F05" w:rsidRPr="00785DDF">
        <w:rPr>
          <w:rFonts w:ascii="Arial" w:hAnsi="Arial" w:cs="Arial"/>
          <w:sz w:val="22"/>
          <w:szCs w:val="22"/>
        </w:rPr>
        <w:t>4m</w:t>
      </w:r>
      <w:r w:rsidR="00873988" w:rsidRPr="00785DDF">
        <w:rPr>
          <w:rFonts w:ascii="Arial" w:hAnsi="Arial" w:cs="Arial"/>
          <w:sz w:val="22"/>
          <w:szCs w:val="22"/>
        </w:rPr>
        <w:t xml:space="preserve"> and would have a central g</w:t>
      </w:r>
      <w:r w:rsidR="00D94395" w:rsidRPr="00785DDF">
        <w:rPr>
          <w:rFonts w:ascii="Arial" w:hAnsi="Arial" w:cs="Arial"/>
          <w:sz w:val="22"/>
          <w:szCs w:val="22"/>
        </w:rPr>
        <w:t>lass roof light inserted to illuminate the internal space.</w:t>
      </w:r>
    </w:p>
    <w:p w14:paraId="35A66365" w14:textId="77777777" w:rsidR="00D94395" w:rsidRPr="00785DDF" w:rsidRDefault="00D94395" w:rsidP="00785DDF">
      <w:pPr>
        <w:pStyle w:val="NormalWeb"/>
        <w:shd w:val="clear" w:color="auto" w:fill="FFFFFF"/>
        <w:spacing w:after="0" w:line="276" w:lineRule="auto"/>
        <w:rPr>
          <w:rFonts w:ascii="Arial" w:hAnsi="Arial" w:cs="Arial"/>
          <w:sz w:val="22"/>
          <w:szCs w:val="22"/>
        </w:rPr>
      </w:pPr>
    </w:p>
    <w:p w14:paraId="03AA85E5" w14:textId="2E8A619B" w:rsidR="00725BE3" w:rsidRPr="00785DDF" w:rsidRDefault="00D94395" w:rsidP="00785DDF">
      <w:pPr>
        <w:pStyle w:val="NormalWeb"/>
        <w:shd w:val="clear" w:color="auto" w:fill="FFFFFF"/>
        <w:spacing w:after="0" w:line="276" w:lineRule="auto"/>
        <w:rPr>
          <w:rFonts w:ascii="Arial" w:hAnsi="Arial" w:cs="Arial"/>
          <w:sz w:val="22"/>
          <w:szCs w:val="22"/>
        </w:rPr>
      </w:pPr>
      <w:r w:rsidRPr="00785DDF">
        <w:rPr>
          <w:rFonts w:ascii="Arial" w:hAnsi="Arial" w:cs="Arial"/>
          <w:sz w:val="22"/>
          <w:szCs w:val="22"/>
        </w:rPr>
        <w:t xml:space="preserve">The dormer window would be inserted on the </w:t>
      </w:r>
      <w:r w:rsidR="00725BE3" w:rsidRPr="00785DDF">
        <w:rPr>
          <w:rFonts w:ascii="Arial" w:hAnsi="Arial" w:cs="Arial"/>
          <w:sz w:val="22"/>
          <w:szCs w:val="22"/>
        </w:rPr>
        <w:t>rear elevation, mirroring the height and scale</w:t>
      </w:r>
      <w:r w:rsidR="002D6A03" w:rsidRPr="00785DDF">
        <w:rPr>
          <w:rFonts w:ascii="Arial" w:hAnsi="Arial" w:cs="Arial"/>
          <w:sz w:val="22"/>
          <w:szCs w:val="22"/>
        </w:rPr>
        <w:t xml:space="preserve"> of the</w:t>
      </w:r>
      <w:r w:rsidR="00725BE3" w:rsidRPr="00785DDF">
        <w:rPr>
          <w:rFonts w:ascii="Arial" w:hAnsi="Arial" w:cs="Arial"/>
          <w:sz w:val="22"/>
          <w:szCs w:val="22"/>
        </w:rPr>
        <w:t xml:space="preserve"> existing dormer on the front elevation and would consist of a pitched roof for</w:t>
      </w:r>
      <w:r w:rsidR="002D6A03" w:rsidRPr="00785DDF">
        <w:rPr>
          <w:rFonts w:ascii="Arial" w:hAnsi="Arial" w:cs="Arial"/>
          <w:sz w:val="22"/>
          <w:szCs w:val="22"/>
        </w:rPr>
        <w:t>m</w:t>
      </w:r>
      <w:r w:rsidR="00725BE3" w:rsidRPr="00785DDF">
        <w:rPr>
          <w:rFonts w:ascii="Arial" w:hAnsi="Arial" w:cs="Arial"/>
          <w:sz w:val="22"/>
          <w:szCs w:val="22"/>
        </w:rPr>
        <w:t xml:space="preserve"> with a single window.</w:t>
      </w:r>
    </w:p>
    <w:p w14:paraId="42DC98F4" w14:textId="02BA9E2F" w:rsidR="007077A6" w:rsidRPr="00785DDF" w:rsidRDefault="007077A6" w:rsidP="00785DDF">
      <w:pPr>
        <w:spacing w:after="0" w:line="276" w:lineRule="auto"/>
        <w:jc w:val="center"/>
        <w:rPr>
          <w:rFonts w:ascii="Arial" w:hAnsi="Arial" w:cs="Arial"/>
          <w:i/>
          <w:iCs/>
          <w:color w:val="FF0000"/>
          <w:sz w:val="22"/>
          <w:szCs w:val="22"/>
        </w:rPr>
      </w:pPr>
      <w:r w:rsidRPr="00785DDF">
        <w:rPr>
          <w:rFonts w:ascii="Arial" w:hAnsi="Arial" w:cs="Arial"/>
          <w:i/>
          <w:iCs/>
          <w:color w:val="FF0000"/>
          <w:sz w:val="22"/>
          <w:szCs w:val="22"/>
        </w:rPr>
        <w:drawing>
          <wp:inline distT="0" distB="0" distL="0" distR="0" wp14:anchorId="04DFEFDD" wp14:editId="107A6015">
            <wp:extent cx="2216989" cy="2087027"/>
            <wp:effectExtent l="0" t="0" r="0" b="8890"/>
            <wp:docPr id="790966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66753" name=""/>
                    <pic:cNvPicPr/>
                  </pic:nvPicPr>
                  <pic:blipFill>
                    <a:blip r:embed="rId9"/>
                    <a:stretch>
                      <a:fillRect/>
                    </a:stretch>
                  </pic:blipFill>
                  <pic:spPr>
                    <a:xfrm>
                      <a:off x="0" y="0"/>
                      <a:ext cx="2223487" cy="2093144"/>
                    </a:xfrm>
                    <a:prstGeom prst="rect">
                      <a:avLst/>
                    </a:prstGeom>
                  </pic:spPr>
                </pic:pic>
              </a:graphicData>
            </a:graphic>
          </wp:inline>
        </w:drawing>
      </w:r>
      <w:r w:rsidRPr="00785DDF">
        <w:rPr>
          <w:rFonts w:ascii="Arial" w:hAnsi="Arial" w:cs="Arial"/>
          <w:i/>
          <w:iCs/>
          <w:color w:val="000000" w:themeColor="text1"/>
          <w:sz w:val="22"/>
          <w:szCs w:val="22"/>
        </w:rPr>
        <w:drawing>
          <wp:inline distT="0" distB="0" distL="0" distR="0" wp14:anchorId="0A708091" wp14:editId="3C78D61B">
            <wp:extent cx="2303253" cy="2151828"/>
            <wp:effectExtent l="0" t="0" r="1905" b="1270"/>
            <wp:docPr id="1310731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31843" name=""/>
                    <pic:cNvPicPr/>
                  </pic:nvPicPr>
                  <pic:blipFill>
                    <a:blip r:embed="rId10"/>
                    <a:stretch>
                      <a:fillRect/>
                    </a:stretch>
                  </pic:blipFill>
                  <pic:spPr>
                    <a:xfrm>
                      <a:off x="0" y="0"/>
                      <a:ext cx="2313564" cy="2161461"/>
                    </a:xfrm>
                    <a:prstGeom prst="rect">
                      <a:avLst/>
                    </a:prstGeom>
                  </pic:spPr>
                </pic:pic>
              </a:graphicData>
            </a:graphic>
          </wp:inline>
        </w:drawing>
      </w:r>
    </w:p>
    <w:p w14:paraId="209A1B48" w14:textId="0921269A" w:rsidR="00B00098" w:rsidRPr="00785DDF" w:rsidRDefault="00B00098" w:rsidP="00785DDF">
      <w:pPr>
        <w:spacing w:after="0" w:line="276" w:lineRule="auto"/>
        <w:jc w:val="center"/>
        <w:rPr>
          <w:rFonts w:ascii="Arial" w:hAnsi="Arial" w:cs="Arial"/>
          <w:i/>
          <w:iCs/>
          <w:sz w:val="22"/>
          <w:szCs w:val="22"/>
        </w:rPr>
      </w:pPr>
      <w:r w:rsidRPr="00785DDF">
        <w:rPr>
          <w:rFonts w:ascii="Arial" w:hAnsi="Arial" w:cs="Arial"/>
          <w:i/>
          <w:iCs/>
          <w:sz w:val="22"/>
          <w:szCs w:val="22"/>
        </w:rPr>
        <w:t xml:space="preserve">Existing (left) and proposed (right) </w:t>
      </w:r>
      <w:r w:rsidR="009B2803" w:rsidRPr="00785DDF">
        <w:rPr>
          <w:rFonts w:ascii="Arial" w:hAnsi="Arial" w:cs="Arial"/>
          <w:i/>
          <w:iCs/>
          <w:sz w:val="22"/>
          <w:szCs w:val="22"/>
        </w:rPr>
        <w:t>rear elevation</w:t>
      </w:r>
    </w:p>
    <w:p w14:paraId="4F31582F" w14:textId="4BDFD11B" w:rsidR="00902815" w:rsidRPr="00785DDF" w:rsidRDefault="00303615" w:rsidP="00785DDF">
      <w:pPr>
        <w:spacing w:after="0" w:line="276" w:lineRule="auto"/>
        <w:jc w:val="both"/>
        <w:rPr>
          <w:rFonts w:ascii="Arial" w:hAnsi="Arial" w:cs="Arial"/>
          <w:sz w:val="22"/>
          <w:szCs w:val="22"/>
        </w:rPr>
      </w:pPr>
      <w:r w:rsidRPr="00785DDF">
        <w:rPr>
          <w:rFonts w:ascii="Arial" w:hAnsi="Arial" w:cs="Arial"/>
          <w:sz w:val="22"/>
          <w:szCs w:val="22"/>
        </w:rPr>
        <w:lastRenderedPageBreak/>
        <w:t xml:space="preserve">The applicant seeks to utilise </w:t>
      </w:r>
      <w:r w:rsidR="00164EC5" w:rsidRPr="00785DDF">
        <w:rPr>
          <w:rFonts w:ascii="Arial" w:hAnsi="Arial" w:cs="Arial"/>
          <w:sz w:val="22"/>
          <w:szCs w:val="22"/>
        </w:rPr>
        <w:t xml:space="preserve">sandstone elevations on the extension alongside larch cladding </w:t>
      </w:r>
      <w:r w:rsidR="00A13599" w:rsidRPr="00785DDF">
        <w:rPr>
          <w:rFonts w:ascii="Arial" w:hAnsi="Arial" w:cs="Arial"/>
          <w:sz w:val="22"/>
          <w:szCs w:val="22"/>
        </w:rPr>
        <w:t>detailing</w:t>
      </w:r>
      <w:r w:rsidR="00DC5732" w:rsidRPr="00785DDF">
        <w:rPr>
          <w:rFonts w:ascii="Arial" w:hAnsi="Arial" w:cs="Arial"/>
          <w:sz w:val="22"/>
          <w:szCs w:val="22"/>
        </w:rPr>
        <w:t xml:space="preserve"> with black framed fenestration</w:t>
      </w:r>
      <w:r w:rsidR="00E20A46" w:rsidRPr="00785DDF">
        <w:rPr>
          <w:rFonts w:ascii="Arial" w:hAnsi="Arial" w:cs="Arial"/>
          <w:sz w:val="22"/>
          <w:szCs w:val="22"/>
        </w:rPr>
        <w:t>. The dormer window would also consist of larch clad elevations</w:t>
      </w:r>
      <w:r w:rsidR="00105441" w:rsidRPr="00785DDF">
        <w:rPr>
          <w:rFonts w:ascii="Arial" w:hAnsi="Arial" w:cs="Arial"/>
          <w:sz w:val="22"/>
          <w:szCs w:val="22"/>
        </w:rPr>
        <w:t xml:space="preserve"> and to the front elevation of the host dwelling part of the ground floor elevation would have some larch cladding. </w:t>
      </w:r>
    </w:p>
    <w:p w14:paraId="2742E257" w14:textId="77777777" w:rsidR="00902815" w:rsidRPr="00785DDF" w:rsidRDefault="00902815" w:rsidP="00785DDF">
      <w:pPr>
        <w:spacing w:after="0" w:line="276" w:lineRule="auto"/>
        <w:jc w:val="both"/>
        <w:rPr>
          <w:rFonts w:ascii="Arial" w:hAnsi="Arial" w:cs="Arial"/>
          <w:sz w:val="22"/>
          <w:szCs w:val="22"/>
        </w:rPr>
      </w:pPr>
    </w:p>
    <w:p w14:paraId="59C8DF25" w14:textId="112F82A2" w:rsidR="00B94274" w:rsidRPr="00457D1D" w:rsidRDefault="00902815" w:rsidP="00785DDF">
      <w:pPr>
        <w:spacing w:after="0" w:line="276" w:lineRule="auto"/>
        <w:jc w:val="both"/>
        <w:rPr>
          <w:rFonts w:ascii="Arial" w:hAnsi="Arial" w:cs="Arial"/>
          <w:sz w:val="22"/>
          <w:szCs w:val="22"/>
        </w:rPr>
      </w:pPr>
      <w:r w:rsidRPr="00785DDF">
        <w:rPr>
          <w:rFonts w:ascii="Arial" w:hAnsi="Arial" w:cs="Arial"/>
          <w:sz w:val="22"/>
          <w:szCs w:val="22"/>
        </w:rPr>
        <w:t>The cladding would introduce a contemporary appearance to the host dwelling,</w:t>
      </w:r>
      <w:r w:rsidR="00533049" w:rsidRPr="00785DDF">
        <w:rPr>
          <w:rFonts w:ascii="Arial" w:hAnsi="Arial" w:cs="Arial"/>
          <w:sz w:val="22"/>
          <w:szCs w:val="22"/>
        </w:rPr>
        <w:t xml:space="preserve"> however officers raise no concerns </w:t>
      </w:r>
      <w:proofErr w:type="gramStart"/>
      <w:r w:rsidR="00533049" w:rsidRPr="00785DDF">
        <w:rPr>
          <w:rFonts w:ascii="Arial" w:hAnsi="Arial" w:cs="Arial"/>
          <w:sz w:val="22"/>
          <w:szCs w:val="22"/>
        </w:rPr>
        <w:t>in regard to</w:t>
      </w:r>
      <w:proofErr w:type="gramEnd"/>
      <w:r w:rsidR="00533049" w:rsidRPr="00785DDF">
        <w:rPr>
          <w:rFonts w:ascii="Arial" w:hAnsi="Arial" w:cs="Arial"/>
          <w:sz w:val="22"/>
          <w:szCs w:val="22"/>
        </w:rPr>
        <w:t xml:space="preserve"> the proposal seeming out of character</w:t>
      </w:r>
      <w:r w:rsidR="00A13599" w:rsidRPr="00785DDF">
        <w:rPr>
          <w:rFonts w:ascii="Arial" w:hAnsi="Arial" w:cs="Arial"/>
          <w:sz w:val="22"/>
          <w:szCs w:val="22"/>
        </w:rPr>
        <w:t xml:space="preserve"> or appearance</w:t>
      </w:r>
      <w:r w:rsidR="00533049" w:rsidRPr="00785DDF">
        <w:rPr>
          <w:rFonts w:ascii="Arial" w:hAnsi="Arial" w:cs="Arial"/>
          <w:sz w:val="22"/>
          <w:szCs w:val="22"/>
        </w:rPr>
        <w:t xml:space="preserve"> with the</w:t>
      </w:r>
      <w:r w:rsidR="00A13599" w:rsidRPr="00785DDF">
        <w:rPr>
          <w:rFonts w:ascii="Arial" w:hAnsi="Arial" w:cs="Arial"/>
          <w:sz w:val="22"/>
          <w:szCs w:val="22"/>
        </w:rPr>
        <w:t xml:space="preserve"> area, with many buildings within Bradford on Avon celebrating contemporary design.</w:t>
      </w:r>
      <w:r w:rsidR="00457D1D">
        <w:rPr>
          <w:rFonts w:ascii="Arial" w:hAnsi="Arial" w:cs="Arial"/>
          <w:sz w:val="22"/>
          <w:szCs w:val="22"/>
        </w:rPr>
        <w:t xml:space="preserve"> </w:t>
      </w:r>
      <w:r w:rsidR="00A13599" w:rsidRPr="00785DDF">
        <w:rPr>
          <w:rFonts w:ascii="Arial" w:hAnsi="Arial" w:cs="Arial"/>
          <w:sz w:val="22"/>
          <w:szCs w:val="22"/>
        </w:rPr>
        <w:t xml:space="preserve">The use of the natural sustainable material is supported </w:t>
      </w:r>
      <w:r w:rsidR="00B94274" w:rsidRPr="00785DDF">
        <w:rPr>
          <w:rFonts w:ascii="Arial" w:eastAsia="Times New Roman" w:hAnsi="Arial" w:cs="Arial"/>
          <w:sz w:val="22"/>
          <w:szCs w:val="22"/>
          <w:lang w:eastAsia="en-GB"/>
        </w:rPr>
        <w:t>and g</w:t>
      </w:r>
      <w:r w:rsidR="00B94274" w:rsidRPr="00785DDF">
        <w:rPr>
          <w:rFonts w:ascii="Arial" w:eastAsia="Times New Roman" w:hAnsi="Arial" w:cs="Arial"/>
          <w:sz w:val="22"/>
          <w:szCs w:val="22"/>
          <w:lang w:eastAsia="en-GB"/>
        </w:rPr>
        <w:t xml:space="preserve">iven the limited works proposed, that would be set within the built envelope of the application site, it is considered that there would be nominal harm to the conservation area. </w:t>
      </w:r>
    </w:p>
    <w:p w14:paraId="59FB8E5C" w14:textId="77777777" w:rsidR="00B94274" w:rsidRPr="00785DDF" w:rsidRDefault="00B94274" w:rsidP="00785DDF">
      <w:pPr>
        <w:spacing w:after="0" w:line="276" w:lineRule="auto"/>
        <w:jc w:val="both"/>
        <w:rPr>
          <w:rFonts w:ascii="Arial" w:eastAsia="Times New Roman" w:hAnsi="Arial" w:cs="Arial"/>
          <w:sz w:val="22"/>
          <w:szCs w:val="22"/>
          <w:lang w:eastAsia="en-GB"/>
        </w:rPr>
      </w:pPr>
    </w:p>
    <w:p w14:paraId="18C2133C" w14:textId="08E9A6A6" w:rsidR="00C10564" w:rsidRDefault="00A13599" w:rsidP="00785DDF">
      <w:pPr>
        <w:spacing w:after="0" w:line="276" w:lineRule="auto"/>
        <w:jc w:val="both"/>
        <w:rPr>
          <w:rFonts w:ascii="Arial" w:hAnsi="Arial" w:cs="Arial"/>
          <w:sz w:val="22"/>
          <w:szCs w:val="22"/>
        </w:rPr>
      </w:pPr>
      <w:r w:rsidRPr="00785DDF">
        <w:rPr>
          <w:rFonts w:ascii="Arial" w:hAnsi="Arial" w:cs="Arial"/>
          <w:sz w:val="22"/>
          <w:szCs w:val="22"/>
        </w:rPr>
        <w:t>O</w:t>
      </w:r>
      <w:r w:rsidR="002D6A03" w:rsidRPr="00785DDF">
        <w:rPr>
          <w:rFonts w:ascii="Arial" w:hAnsi="Arial" w:cs="Arial"/>
          <w:sz w:val="22"/>
          <w:szCs w:val="22"/>
        </w:rPr>
        <w:t xml:space="preserve">fficers raise no objections as the proposal, by virtue of its scale, would preserve the character and appearance of the conservation area and would not result in harm to the significance of any heritage </w:t>
      </w:r>
      <w:r w:rsidR="00785DDF" w:rsidRPr="00785DDF">
        <w:rPr>
          <w:rFonts w:ascii="Arial" w:hAnsi="Arial" w:cs="Arial"/>
          <w:sz w:val="22"/>
          <w:szCs w:val="22"/>
        </w:rPr>
        <w:t>assets.</w:t>
      </w:r>
    </w:p>
    <w:p w14:paraId="1266C76B" w14:textId="77777777" w:rsidR="00C10564" w:rsidRDefault="00C10564" w:rsidP="00785DDF">
      <w:pPr>
        <w:spacing w:after="0" w:line="276" w:lineRule="auto"/>
        <w:jc w:val="both"/>
        <w:rPr>
          <w:rFonts w:ascii="Arial" w:hAnsi="Arial" w:cs="Arial"/>
          <w:sz w:val="22"/>
          <w:szCs w:val="22"/>
        </w:rPr>
      </w:pPr>
    </w:p>
    <w:p w14:paraId="4126AB02" w14:textId="6868AAA1" w:rsidR="003F47B5" w:rsidRPr="00C10564" w:rsidRDefault="00785DDF" w:rsidP="00785DDF">
      <w:pPr>
        <w:spacing w:after="0" w:line="276" w:lineRule="auto"/>
        <w:jc w:val="both"/>
        <w:rPr>
          <w:rFonts w:ascii="Arial" w:eastAsia="Times New Roman" w:hAnsi="Arial" w:cs="Arial"/>
          <w:sz w:val="22"/>
          <w:szCs w:val="22"/>
          <w:lang w:eastAsia="en-GB"/>
        </w:rPr>
      </w:pPr>
      <w:r w:rsidRPr="00785DDF">
        <w:rPr>
          <w:rFonts w:ascii="Arial" w:eastAsia="Times New Roman" w:hAnsi="Arial" w:cs="Arial"/>
          <w:sz w:val="22"/>
          <w:szCs w:val="22"/>
          <w:lang w:eastAsia="en-GB"/>
        </w:rPr>
        <w:t xml:space="preserve"> The</w:t>
      </w:r>
      <w:r w:rsidR="003F47B5" w:rsidRPr="00785DDF">
        <w:rPr>
          <w:rFonts w:ascii="Arial" w:eastAsia="Times New Roman" w:hAnsi="Arial" w:cs="Arial"/>
          <w:sz w:val="22"/>
          <w:szCs w:val="22"/>
          <w:lang w:eastAsia="en-GB"/>
        </w:rPr>
        <w:t xml:space="preserve"> development is therefore considered to comply with Core Policy 58 of the Wiltshire Core Strategy and Sections 66 and 72 of the Planning (Listed Buildings and Conservation Areas) Act 1990, as well as the relevant provisions of the NPPF.</w:t>
      </w:r>
    </w:p>
    <w:p w14:paraId="337DF7BA" w14:textId="77777777" w:rsidR="00A050F1" w:rsidRPr="00785DDF" w:rsidRDefault="00A050F1" w:rsidP="00785DDF">
      <w:pPr>
        <w:spacing w:after="0" w:line="276" w:lineRule="auto"/>
        <w:jc w:val="both"/>
        <w:rPr>
          <w:rFonts w:ascii="Arial" w:hAnsi="Arial" w:cs="Arial"/>
          <w:b/>
          <w:bCs/>
          <w:i/>
          <w:iCs/>
          <w:color w:val="FF0000"/>
          <w:sz w:val="22"/>
          <w:szCs w:val="22"/>
        </w:rPr>
      </w:pPr>
    </w:p>
    <w:p w14:paraId="1BA84FE7" w14:textId="4526AB33" w:rsidR="00A050F1" w:rsidRPr="00785DDF" w:rsidRDefault="00A050F1" w:rsidP="00785DDF">
      <w:pPr>
        <w:spacing w:after="0" w:line="276" w:lineRule="auto"/>
        <w:jc w:val="both"/>
        <w:rPr>
          <w:rFonts w:ascii="Arial" w:hAnsi="Arial" w:cs="Arial"/>
          <w:color w:val="000000" w:themeColor="text1"/>
          <w:sz w:val="22"/>
          <w:szCs w:val="22"/>
          <w:u w:val="single"/>
        </w:rPr>
      </w:pPr>
      <w:r w:rsidRPr="00785DDF">
        <w:rPr>
          <w:rFonts w:ascii="Arial" w:hAnsi="Arial" w:cs="Arial"/>
          <w:color w:val="000000" w:themeColor="text1"/>
          <w:sz w:val="22"/>
          <w:szCs w:val="22"/>
          <w:u w:val="single"/>
        </w:rPr>
        <w:t>Amenity</w:t>
      </w:r>
    </w:p>
    <w:p w14:paraId="312A0A8D" w14:textId="5D85EB61" w:rsidR="00450181" w:rsidRPr="00785DDF" w:rsidRDefault="00450181" w:rsidP="00785DDF">
      <w:pPr>
        <w:spacing w:after="0" w:line="276" w:lineRule="auto"/>
        <w:jc w:val="both"/>
        <w:rPr>
          <w:rFonts w:ascii="Arial" w:hAnsi="Arial" w:cs="Arial"/>
          <w:color w:val="000000" w:themeColor="text1"/>
          <w:sz w:val="22"/>
          <w:szCs w:val="22"/>
        </w:rPr>
      </w:pPr>
      <w:r w:rsidRPr="00785DDF">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785DDF">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785DDF" w:rsidRDefault="00393433" w:rsidP="00785DDF">
      <w:pPr>
        <w:spacing w:after="0" w:line="276" w:lineRule="auto"/>
        <w:jc w:val="both"/>
        <w:rPr>
          <w:rFonts w:ascii="Arial" w:hAnsi="Arial" w:cs="Arial"/>
          <w:color w:val="000000" w:themeColor="text1"/>
          <w:sz w:val="22"/>
          <w:szCs w:val="22"/>
        </w:rPr>
      </w:pPr>
    </w:p>
    <w:p w14:paraId="3D307125" w14:textId="44F7F04B" w:rsidR="00400FB2" w:rsidRPr="00785DDF" w:rsidRDefault="00400FB2" w:rsidP="00785DDF">
      <w:pPr>
        <w:spacing w:after="0" w:line="276" w:lineRule="auto"/>
        <w:jc w:val="both"/>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The National Planning Policy Framework (NPPF), particularly Paragraph 135</w:t>
      </w:r>
      <w:r w:rsidR="00862AEC" w:rsidRPr="00785DDF">
        <w:rPr>
          <w:rFonts w:ascii="Arial" w:eastAsia="Times New Roman" w:hAnsi="Arial" w:cs="Arial"/>
          <w:kern w:val="0"/>
          <w:sz w:val="22"/>
          <w:szCs w:val="22"/>
          <w:lang w:eastAsia="en-GB"/>
          <w14:ligatures w14:val="none"/>
        </w:rPr>
        <w:t>(f)</w:t>
      </w:r>
      <w:r w:rsidRPr="00785DDF">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785DDF" w:rsidRDefault="00400FB2" w:rsidP="00785DDF">
      <w:pPr>
        <w:spacing w:after="0" w:line="276" w:lineRule="auto"/>
        <w:jc w:val="both"/>
        <w:rPr>
          <w:rFonts w:ascii="Arial" w:hAnsi="Arial" w:cs="Arial"/>
          <w:color w:val="000000" w:themeColor="text1"/>
          <w:sz w:val="22"/>
          <w:szCs w:val="22"/>
        </w:rPr>
      </w:pPr>
    </w:p>
    <w:p w14:paraId="19B54408" w14:textId="77777777" w:rsidR="00DB13C3" w:rsidRPr="00785DDF" w:rsidRDefault="00DB13C3" w:rsidP="00785DDF">
      <w:pPr>
        <w:spacing w:after="0" w:line="276" w:lineRule="auto"/>
        <w:jc w:val="both"/>
        <w:rPr>
          <w:rFonts w:ascii="Arial" w:hAnsi="Arial" w:cs="Arial"/>
          <w:i/>
          <w:iCs/>
          <w:color w:val="000000" w:themeColor="text1"/>
          <w:sz w:val="22"/>
          <w:szCs w:val="22"/>
        </w:rPr>
      </w:pPr>
      <w:r w:rsidRPr="00785DDF">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785DDF">
        <w:rPr>
          <w:rFonts w:ascii="Arial" w:hAnsi="Arial" w:cs="Arial"/>
          <w:color w:val="000000" w:themeColor="text1"/>
          <w:sz w:val="22"/>
          <w:szCs w:val="22"/>
        </w:rPr>
        <w:t>particular regard</w:t>
      </w:r>
      <w:proofErr w:type="gramEnd"/>
      <w:r w:rsidRPr="00785DDF">
        <w:rPr>
          <w:rFonts w:ascii="Arial" w:hAnsi="Arial" w:cs="Arial"/>
          <w:color w:val="000000" w:themeColor="text1"/>
          <w:sz w:val="22"/>
          <w:szCs w:val="22"/>
        </w:rPr>
        <w:t xml:space="preserve"> to loss of light, overshadowing, loss of privacy, and overbearing effects.</w:t>
      </w:r>
      <w:r w:rsidRPr="00785DDF">
        <w:rPr>
          <w:rFonts w:ascii="Arial" w:hAnsi="Arial" w:cs="Arial"/>
          <w:i/>
          <w:iCs/>
          <w:color w:val="000000" w:themeColor="text1"/>
          <w:sz w:val="22"/>
          <w:szCs w:val="22"/>
        </w:rPr>
        <w:t xml:space="preserve"> </w:t>
      </w:r>
    </w:p>
    <w:p w14:paraId="1196AAA4" w14:textId="77777777" w:rsidR="00B815A4" w:rsidRPr="00785DDF" w:rsidRDefault="00B815A4" w:rsidP="00785DDF">
      <w:pPr>
        <w:spacing w:after="0" w:line="276" w:lineRule="auto"/>
        <w:jc w:val="both"/>
        <w:rPr>
          <w:rFonts w:ascii="Arial" w:hAnsi="Arial" w:cs="Arial"/>
          <w:i/>
          <w:iCs/>
          <w:color w:val="000000" w:themeColor="text1"/>
          <w:sz w:val="22"/>
          <w:szCs w:val="22"/>
        </w:rPr>
      </w:pPr>
    </w:p>
    <w:p w14:paraId="08052021" w14:textId="77777777" w:rsidR="00D21CD2" w:rsidRPr="00785DDF" w:rsidRDefault="00B815A4"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 xml:space="preserve">The </w:t>
      </w:r>
      <w:r w:rsidR="004F31D8" w:rsidRPr="00785DDF">
        <w:rPr>
          <w:rFonts w:ascii="Arial" w:hAnsi="Arial" w:cs="Arial"/>
          <w:color w:val="000000" w:themeColor="text1"/>
          <w:sz w:val="22"/>
          <w:szCs w:val="22"/>
        </w:rPr>
        <w:t xml:space="preserve">windows on the extension would overlook the </w:t>
      </w:r>
      <w:r w:rsidR="000236B6" w:rsidRPr="00785DDF">
        <w:rPr>
          <w:rFonts w:ascii="Arial" w:hAnsi="Arial" w:cs="Arial"/>
          <w:color w:val="000000" w:themeColor="text1"/>
          <w:sz w:val="22"/>
          <w:szCs w:val="22"/>
        </w:rPr>
        <w:t>applicant’s</w:t>
      </w:r>
      <w:r w:rsidR="004F31D8" w:rsidRPr="00785DDF">
        <w:rPr>
          <w:rFonts w:ascii="Arial" w:hAnsi="Arial" w:cs="Arial"/>
          <w:color w:val="000000" w:themeColor="text1"/>
          <w:sz w:val="22"/>
          <w:szCs w:val="22"/>
        </w:rPr>
        <w:t xml:space="preserve"> private residential rear curtilage</w:t>
      </w:r>
      <w:r w:rsidR="000236B6" w:rsidRPr="00785DDF">
        <w:rPr>
          <w:rFonts w:ascii="Arial" w:hAnsi="Arial" w:cs="Arial"/>
          <w:color w:val="000000" w:themeColor="text1"/>
          <w:sz w:val="22"/>
          <w:szCs w:val="22"/>
        </w:rPr>
        <w:t xml:space="preserve"> and given the single storey nature of the proposal no overlooking concerns are concerned. </w:t>
      </w:r>
    </w:p>
    <w:p w14:paraId="013ED3D7" w14:textId="77777777" w:rsidR="00D21CD2" w:rsidRPr="00785DDF" w:rsidRDefault="00D21CD2" w:rsidP="00785DDF">
      <w:pPr>
        <w:spacing w:after="0" w:line="276" w:lineRule="auto"/>
        <w:jc w:val="both"/>
        <w:rPr>
          <w:rFonts w:ascii="Arial" w:hAnsi="Arial" w:cs="Arial"/>
          <w:color w:val="000000" w:themeColor="text1"/>
          <w:sz w:val="22"/>
          <w:szCs w:val="22"/>
        </w:rPr>
      </w:pPr>
    </w:p>
    <w:p w14:paraId="5F47C2E5" w14:textId="17345184" w:rsidR="00B815A4" w:rsidRPr="00785DDF" w:rsidRDefault="004F2B81"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 xml:space="preserve">The insertion of the dormer window on the rear elevation of the host dwelling could introduce some overlooking to the properties to the rear. </w:t>
      </w:r>
      <w:r w:rsidR="00D21CD2" w:rsidRPr="00785DDF">
        <w:rPr>
          <w:rFonts w:ascii="Arial" w:hAnsi="Arial" w:cs="Arial"/>
          <w:color w:val="000000" w:themeColor="text1"/>
          <w:sz w:val="22"/>
          <w:szCs w:val="22"/>
        </w:rPr>
        <w:t>However,</w:t>
      </w:r>
      <w:r w:rsidRPr="00785DDF">
        <w:rPr>
          <w:rFonts w:ascii="Arial" w:hAnsi="Arial" w:cs="Arial"/>
          <w:color w:val="000000" w:themeColor="text1"/>
          <w:sz w:val="22"/>
          <w:szCs w:val="22"/>
        </w:rPr>
        <w:t xml:space="preserve"> </w:t>
      </w:r>
      <w:r w:rsidR="00D21CD2" w:rsidRPr="00785DDF">
        <w:rPr>
          <w:rFonts w:ascii="Arial" w:hAnsi="Arial" w:cs="Arial"/>
          <w:color w:val="000000" w:themeColor="text1"/>
          <w:sz w:val="22"/>
          <w:szCs w:val="22"/>
        </w:rPr>
        <w:t xml:space="preserve">the window would be positioned at a height </w:t>
      </w:r>
      <w:proofErr w:type="gramStart"/>
      <w:r w:rsidR="00D21CD2" w:rsidRPr="00785DDF">
        <w:rPr>
          <w:rFonts w:ascii="Arial" w:hAnsi="Arial" w:cs="Arial"/>
          <w:color w:val="000000" w:themeColor="text1"/>
          <w:sz w:val="22"/>
          <w:szCs w:val="22"/>
        </w:rPr>
        <w:t>similar</w:t>
      </w:r>
      <w:r w:rsidR="00092143" w:rsidRPr="00785DDF">
        <w:rPr>
          <w:rFonts w:ascii="Arial" w:hAnsi="Arial" w:cs="Arial"/>
          <w:color w:val="000000" w:themeColor="text1"/>
          <w:sz w:val="22"/>
          <w:szCs w:val="22"/>
        </w:rPr>
        <w:t xml:space="preserve"> to</w:t>
      </w:r>
      <w:proofErr w:type="gramEnd"/>
      <w:r w:rsidR="00092143" w:rsidRPr="00785DDF">
        <w:rPr>
          <w:rFonts w:ascii="Arial" w:hAnsi="Arial" w:cs="Arial"/>
          <w:color w:val="000000" w:themeColor="text1"/>
          <w:sz w:val="22"/>
          <w:szCs w:val="22"/>
        </w:rPr>
        <w:t xml:space="preserve"> the existing fenestration</w:t>
      </w:r>
      <w:r w:rsidR="00400C9D" w:rsidRPr="00785DDF">
        <w:rPr>
          <w:rFonts w:ascii="Arial" w:hAnsi="Arial" w:cs="Arial"/>
          <w:color w:val="000000" w:themeColor="text1"/>
          <w:sz w:val="22"/>
          <w:szCs w:val="22"/>
        </w:rPr>
        <w:t xml:space="preserve"> arrangement</w:t>
      </w:r>
      <w:r w:rsidR="00092143" w:rsidRPr="00785DDF">
        <w:rPr>
          <w:rFonts w:ascii="Arial" w:hAnsi="Arial" w:cs="Arial"/>
          <w:color w:val="000000" w:themeColor="text1"/>
          <w:sz w:val="22"/>
          <w:szCs w:val="22"/>
        </w:rPr>
        <w:t xml:space="preserve"> on the rear of the host dwelling and </w:t>
      </w:r>
      <w:r w:rsidRPr="00785DDF">
        <w:rPr>
          <w:rFonts w:ascii="Arial" w:hAnsi="Arial" w:cs="Arial"/>
          <w:color w:val="000000" w:themeColor="text1"/>
          <w:sz w:val="22"/>
          <w:szCs w:val="22"/>
        </w:rPr>
        <w:t>g</w:t>
      </w:r>
      <w:r w:rsidR="00602EAE" w:rsidRPr="00785DDF">
        <w:rPr>
          <w:rFonts w:ascii="Arial" w:hAnsi="Arial" w:cs="Arial"/>
          <w:color w:val="000000" w:themeColor="text1"/>
          <w:sz w:val="22"/>
          <w:szCs w:val="22"/>
        </w:rPr>
        <w:t xml:space="preserve">iven the separation distance between the rear elevation of the host dwelling and the properties to the </w:t>
      </w:r>
      <w:r w:rsidR="00092143" w:rsidRPr="00785DDF">
        <w:rPr>
          <w:rFonts w:ascii="Arial" w:hAnsi="Arial" w:cs="Arial"/>
          <w:color w:val="000000" w:themeColor="text1"/>
          <w:sz w:val="22"/>
          <w:szCs w:val="22"/>
        </w:rPr>
        <w:t>north</w:t>
      </w:r>
      <w:r w:rsidRPr="00785DDF">
        <w:rPr>
          <w:rFonts w:ascii="Arial" w:hAnsi="Arial" w:cs="Arial"/>
          <w:color w:val="000000" w:themeColor="text1"/>
          <w:sz w:val="22"/>
          <w:szCs w:val="22"/>
        </w:rPr>
        <w:t xml:space="preserve"> no overlooking </w:t>
      </w:r>
      <w:r w:rsidR="00092143" w:rsidRPr="00785DDF">
        <w:rPr>
          <w:rFonts w:ascii="Arial" w:hAnsi="Arial" w:cs="Arial"/>
          <w:color w:val="000000" w:themeColor="text1"/>
          <w:sz w:val="22"/>
          <w:szCs w:val="22"/>
        </w:rPr>
        <w:t>concerns</w:t>
      </w:r>
      <w:r w:rsidRPr="00785DDF">
        <w:rPr>
          <w:rFonts w:ascii="Arial" w:hAnsi="Arial" w:cs="Arial"/>
          <w:color w:val="000000" w:themeColor="text1"/>
          <w:sz w:val="22"/>
          <w:szCs w:val="22"/>
        </w:rPr>
        <w:t xml:space="preserve"> are raised. </w:t>
      </w:r>
    </w:p>
    <w:p w14:paraId="77006030" w14:textId="77777777" w:rsidR="007246A0" w:rsidRPr="00785DDF" w:rsidRDefault="007246A0" w:rsidP="00785DDF">
      <w:pPr>
        <w:spacing w:after="0" w:line="276" w:lineRule="auto"/>
        <w:jc w:val="both"/>
        <w:rPr>
          <w:rFonts w:ascii="Arial" w:hAnsi="Arial" w:cs="Arial"/>
          <w:i/>
          <w:iCs/>
          <w:color w:val="000000" w:themeColor="text1"/>
          <w:sz w:val="22"/>
          <w:szCs w:val="22"/>
        </w:rPr>
      </w:pPr>
    </w:p>
    <w:p w14:paraId="59FFA000" w14:textId="4D1C99AE" w:rsidR="00DB13C3" w:rsidRPr="00785DDF" w:rsidRDefault="00C2716E"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 xml:space="preserve">The </w:t>
      </w:r>
      <w:r w:rsidR="00B815A4" w:rsidRPr="00785DDF">
        <w:rPr>
          <w:rFonts w:ascii="Arial" w:hAnsi="Arial" w:cs="Arial"/>
          <w:color w:val="000000" w:themeColor="text1"/>
          <w:sz w:val="22"/>
          <w:szCs w:val="22"/>
        </w:rPr>
        <w:t>single storey rear</w:t>
      </w:r>
      <w:r w:rsidRPr="00785DDF">
        <w:rPr>
          <w:rFonts w:ascii="Arial" w:hAnsi="Arial" w:cs="Arial"/>
          <w:color w:val="000000" w:themeColor="text1"/>
          <w:sz w:val="22"/>
          <w:szCs w:val="22"/>
        </w:rPr>
        <w:t xml:space="preserve"> extension would be replacing existing built form on the rear of the host dwelling, of a similar height scale and massing</w:t>
      </w:r>
      <w:r w:rsidR="00B815A4" w:rsidRPr="00785DDF">
        <w:rPr>
          <w:rFonts w:ascii="Arial" w:hAnsi="Arial" w:cs="Arial"/>
          <w:color w:val="000000" w:themeColor="text1"/>
          <w:sz w:val="22"/>
          <w:szCs w:val="22"/>
        </w:rPr>
        <w:t xml:space="preserve"> to existing </w:t>
      </w:r>
      <w:r w:rsidRPr="00785DDF">
        <w:rPr>
          <w:rFonts w:ascii="Arial" w:hAnsi="Arial" w:cs="Arial"/>
          <w:color w:val="000000" w:themeColor="text1"/>
          <w:sz w:val="22"/>
          <w:szCs w:val="22"/>
        </w:rPr>
        <w:t>therefore</w:t>
      </w:r>
      <w:r w:rsidR="00B815A4" w:rsidRPr="00785DDF">
        <w:rPr>
          <w:rFonts w:ascii="Arial" w:hAnsi="Arial" w:cs="Arial"/>
          <w:color w:val="000000" w:themeColor="text1"/>
          <w:sz w:val="22"/>
          <w:szCs w:val="22"/>
        </w:rPr>
        <w:t xml:space="preserve"> raise no concerns </w:t>
      </w:r>
      <w:proofErr w:type="gramStart"/>
      <w:r w:rsidR="00B815A4" w:rsidRPr="00785DDF">
        <w:rPr>
          <w:rFonts w:ascii="Arial" w:hAnsi="Arial" w:cs="Arial"/>
          <w:color w:val="000000" w:themeColor="text1"/>
          <w:sz w:val="22"/>
          <w:szCs w:val="22"/>
        </w:rPr>
        <w:t>in regard to</w:t>
      </w:r>
      <w:proofErr w:type="gramEnd"/>
      <w:r w:rsidR="00B815A4" w:rsidRPr="00785DDF">
        <w:rPr>
          <w:rFonts w:ascii="Arial" w:hAnsi="Arial" w:cs="Arial"/>
          <w:color w:val="000000" w:themeColor="text1"/>
          <w:sz w:val="22"/>
          <w:szCs w:val="22"/>
        </w:rPr>
        <w:t xml:space="preserve"> any adverse</w:t>
      </w:r>
      <w:r w:rsidRPr="00785DDF">
        <w:rPr>
          <w:rFonts w:ascii="Arial" w:hAnsi="Arial" w:cs="Arial"/>
          <w:color w:val="000000" w:themeColor="text1"/>
          <w:sz w:val="22"/>
          <w:szCs w:val="22"/>
        </w:rPr>
        <w:t xml:space="preserve"> overbearing</w:t>
      </w:r>
      <w:r w:rsidR="00B815A4" w:rsidRPr="00785DDF">
        <w:rPr>
          <w:rFonts w:ascii="Arial" w:hAnsi="Arial" w:cs="Arial"/>
          <w:color w:val="000000" w:themeColor="text1"/>
          <w:sz w:val="22"/>
          <w:szCs w:val="22"/>
        </w:rPr>
        <w:t xml:space="preserve"> or overshadowing impacts </w:t>
      </w:r>
    </w:p>
    <w:p w14:paraId="08890042" w14:textId="77777777" w:rsidR="00DB13C3" w:rsidRPr="00785DDF" w:rsidRDefault="00DB13C3" w:rsidP="00785DDF">
      <w:pPr>
        <w:spacing w:after="0" w:line="276" w:lineRule="auto"/>
        <w:jc w:val="both"/>
        <w:rPr>
          <w:rFonts w:ascii="Arial" w:hAnsi="Arial" w:cs="Arial"/>
          <w:color w:val="000000" w:themeColor="text1"/>
          <w:sz w:val="22"/>
          <w:szCs w:val="22"/>
        </w:rPr>
      </w:pPr>
    </w:p>
    <w:p w14:paraId="0ADB9668" w14:textId="77777777" w:rsidR="00DB13C3" w:rsidRPr="00785DDF" w:rsidRDefault="00DB13C3" w:rsidP="00785DDF">
      <w:pPr>
        <w:spacing w:after="0" w:line="276" w:lineRule="auto"/>
        <w:jc w:val="both"/>
        <w:rPr>
          <w:rFonts w:ascii="Arial" w:hAnsi="Arial" w:cs="Arial"/>
          <w:color w:val="000000" w:themeColor="text1"/>
          <w:sz w:val="22"/>
          <w:szCs w:val="22"/>
        </w:rPr>
      </w:pPr>
      <w:r w:rsidRPr="00785DDF">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B842AAB" w14:textId="38FEF3BB" w:rsidR="006705B5" w:rsidRPr="00785DDF" w:rsidRDefault="006705B5" w:rsidP="00785DDF">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4D17BB55" w:rsidR="006705B5" w:rsidRPr="00785DDF" w:rsidRDefault="006705B5" w:rsidP="00785DD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85DDF">
        <w:rPr>
          <w:rFonts w:ascii="Arial" w:eastAsia="Times New Roman" w:hAnsi="Arial" w:cs="Arial"/>
          <w:color w:val="000000" w:themeColor="text1"/>
          <w:kern w:val="0"/>
          <w:sz w:val="22"/>
          <w:szCs w:val="22"/>
          <w:u w:val="single"/>
          <w:lang w:eastAsia="en-GB"/>
          <w14:ligatures w14:val="none"/>
        </w:rPr>
        <w:t>Ecology Impact</w:t>
      </w:r>
      <w:r w:rsidR="00247CD5" w:rsidRPr="00785DDF">
        <w:rPr>
          <w:rFonts w:ascii="Arial" w:eastAsia="Times New Roman" w:hAnsi="Arial" w:cs="Arial"/>
          <w:color w:val="ED0000"/>
          <w:kern w:val="0"/>
          <w:sz w:val="22"/>
          <w:szCs w:val="22"/>
          <w:lang w:eastAsia="en-GB"/>
          <w14:ligatures w14:val="none"/>
        </w:rPr>
        <w:t xml:space="preserve"> </w:t>
      </w:r>
    </w:p>
    <w:p w14:paraId="76AE4713" w14:textId="77777777" w:rsidR="006705B5" w:rsidRPr="00785DDF" w:rsidRDefault="006705B5"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785DDF" w:rsidRDefault="00F272A5" w:rsidP="00785DDF">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785DDF" w:rsidRDefault="006705B5"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785DDF">
        <w:rPr>
          <w:rFonts w:ascii="Arial" w:eastAsia="Times New Roman" w:hAnsi="Arial" w:cs="Arial"/>
          <w:color w:val="000000" w:themeColor="text1"/>
          <w:kern w:val="0"/>
          <w:sz w:val="22"/>
          <w:szCs w:val="22"/>
          <w:lang w:eastAsia="en-GB"/>
          <w14:ligatures w14:val="none"/>
        </w:rPr>
        <w:t>93</w:t>
      </w:r>
      <w:r w:rsidRPr="00785DDF">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785DDF" w:rsidRDefault="00DD76CB" w:rsidP="00785DDF">
      <w:pPr>
        <w:spacing w:after="0" w:line="276" w:lineRule="auto"/>
        <w:jc w:val="both"/>
        <w:rPr>
          <w:rFonts w:ascii="Arial" w:eastAsia="Times New Roman" w:hAnsi="Arial" w:cs="Arial"/>
          <w:i/>
          <w:iCs/>
          <w:color w:val="ED0000"/>
          <w:kern w:val="0"/>
          <w:sz w:val="22"/>
          <w:szCs w:val="22"/>
          <w:lang w:eastAsia="en-GB"/>
          <w14:ligatures w14:val="none"/>
        </w:rPr>
      </w:pPr>
    </w:p>
    <w:p w14:paraId="39618EF2" w14:textId="6A6DA830" w:rsidR="007461D9" w:rsidRPr="00785DDF" w:rsidRDefault="007461D9" w:rsidP="00785DDF">
      <w:pPr>
        <w:shd w:val="clear" w:color="auto" w:fill="FFFFFF"/>
        <w:spacing w:after="0" w:line="276" w:lineRule="auto"/>
        <w:jc w:val="both"/>
        <w:rPr>
          <w:rFonts w:ascii="Arial" w:hAnsi="Arial" w:cs="Arial"/>
          <w:sz w:val="22"/>
          <w:szCs w:val="22"/>
        </w:rPr>
      </w:pPr>
      <w:r w:rsidRPr="00785DDF">
        <w:rPr>
          <w:rFonts w:ascii="Arial" w:eastAsia="Times New Roman" w:hAnsi="Arial" w:cs="Arial"/>
          <w:color w:val="181818"/>
          <w:sz w:val="22"/>
          <w:szCs w:val="22"/>
          <w:lang w:eastAsia="en-GB"/>
        </w:rPr>
        <w:t xml:space="preserve">The application site sits within the </w:t>
      </w:r>
      <w:r w:rsidR="003E7DD4" w:rsidRPr="00785DDF">
        <w:rPr>
          <w:rFonts w:ascii="Arial" w:hAnsi="Arial" w:cs="Arial"/>
          <w:sz w:val="22"/>
          <w:szCs w:val="22"/>
        </w:rPr>
        <w:t xml:space="preserve">Bath </w:t>
      </w:r>
      <w:r w:rsidR="007246A0" w:rsidRPr="00785DDF">
        <w:rPr>
          <w:rFonts w:ascii="Arial" w:hAnsi="Arial" w:cs="Arial"/>
          <w:sz w:val="22"/>
          <w:szCs w:val="22"/>
        </w:rPr>
        <w:t>and Bradford</w:t>
      </w:r>
      <w:r w:rsidR="003E7DD4" w:rsidRPr="00785DDF">
        <w:rPr>
          <w:rFonts w:ascii="Arial" w:hAnsi="Arial" w:cs="Arial"/>
          <w:sz w:val="22"/>
          <w:szCs w:val="22"/>
        </w:rPr>
        <w:t xml:space="preserve"> on Avon Special </w:t>
      </w:r>
      <w:r w:rsidR="007246A0" w:rsidRPr="00785DDF">
        <w:rPr>
          <w:rFonts w:ascii="Arial" w:hAnsi="Arial" w:cs="Arial"/>
          <w:sz w:val="22"/>
          <w:szCs w:val="22"/>
        </w:rPr>
        <w:t>A</w:t>
      </w:r>
      <w:r w:rsidR="003E7DD4" w:rsidRPr="00785DDF">
        <w:rPr>
          <w:rFonts w:ascii="Arial" w:hAnsi="Arial" w:cs="Arial"/>
          <w:sz w:val="22"/>
          <w:szCs w:val="22"/>
        </w:rPr>
        <w:t>rea of Conservation</w:t>
      </w:r>
      <w:r w:rsidR="007246A0" w:rsidRPr="00785DDF">
        <w:rPr>
          <w:rFonts w:ascii="Arial" w:hAnsi="Arial" w:cs="Arial"/>
          <w:sz w:val="22"/>
          <w:szCs w:val="22"/>
        </w:rPr>
        <w:t xml:space="preserve"> for bats, </w:t>
      </w:r>
      <w:r w:rsidRPr="00785DDF">
        <w:rPr>
          <w:rFonts w:ascii="Arial" w:hAnsi="Arial" w:cs="Arial"/>
          <w:sz w:val="22"/>
          <w:szCs w:val="22"/>
        </w:rPr>
        <w:t xml:space="preserve">therefore </w:t>
      </w:r>
      <w:r w:rsidRPr="00785DDF">
        <w:rPr>
          <w:rFonts w:ascii="Arial" w:eastAsia="Times New Roman" w:hAnsi="Arial" w:cs="Arial"/>
          <w:color w:val="181818"/>
          <w:sz w:val="22"/>
          <w:szCs w:val="22"/>
          <w:lang w:eastAsia="en-GB"/>
        </w:rPr>
        <w:t xml:space="preserve">due consideration </w:t>
      </w:r>
      <w:proofErr w:type="gramStart"/>
      <w:r w:rsidRPr="00785DDF">
        <w:rPr>
          <w:rFonts w:ascii="Arial" w:eastAsia="Times New Roman" w:hAnsi="Arial" w:cs="Arial"/>
          <w:color w:val="181818"/>
          <w:sz w:val="22"/>
          <w:szCs w:val="22"/>
          <w:lang w:eastAsia="en-GB"/>
        </w:rPr>
        <w:t>has to</w:t>
      </w:r>
      <w:proofErr w:type="gramEnd"/>
      <w:r w:rsidRPr="00785DDF">
        <w:rPr>
          <w:rFonts w:ascii="Arial" w:eastAsia="Times New Roman" w:hAnsi="Arial" w:cs="Arial"/>
          <w:color w:val="181818"/>
          <w:sz w:val="22"/>
          <w:szCs w:val="22"/>
          <w:lang w:eastAsia="en-GB"/>
        </w:rPr>
        <w:t xml:space="preserve"> be given to the potential disturbance of any bats because of the proposed development.</w:t>
      </w:r>
    </w:p>
    <w:p w14:paraId="6EB5BA58" w14:textId="77777777" w:rsidR="007461D9" w:rsidRPr="00785DDF" w:rsidRDefault="007461D9" w:rsidP="00785DDF">
      <w:pPr>
        <w:shd w:val="clear" w:color="auto" w:fill="FFFFFF"/>
        <w:spacing w:after="0" w:line="276" w:lineRule="auto"/>
        <w:jc w:val="both"/>
        <w:rPr>
          <w:rFonts w:ascii="Arial" w:eastAsia="Times New Roman" w:hAnsi="Arial" w:cs="Arial"/>
          <w:color w:val="181818"/>
          <w:sz w:val="22"/>
          <w:szCs w:val="22"/>
          <w:lang w:eastAsia="en-GB"/>
        </w:rPr>
      </w:pPr>
    </w:p>
    <w:p w14:paraId="4CBAB967" w14:textId="77777777" w:rsidR="007461D9" w:rsidRPr="00785DDF" w:rsidRDefault="007461D9" w:rsidP="00785DDF">
      <w:pPr>
        <w:pStyle w:val="NoSpacing"/>
        <w:spacing w:line="276" w:lineRule="auto"/>
        <w:jc w:val="both"/>
        <w:rPr>
          <w:rFonts w:ascii="Arial" w:hAnsi="Arial" w:cs="Arial"/>
        </w:rPr>
      </w:pPr>
      <w:r w:rsidRPr="00785DDF">
        <w:rPr>
          <w:rFonts w:ascii="Arial" w:hAnsi="Arial" w:cs="Arial"/>
        </w:rPr>
        <w:t xml:space="preserve">However, the proposed development comprises an extension to existing residential development consisting of limited built form close to the existing dwelling which does not involve works to the roof.  Given the established high density urban residential nature of the location, it is considered highly unlikely that any bats would be affected and significant effects relating to the disturbance to bats can be ruled out. </w:t>
      </w:r>
    </w:p>
    <w:p w14:paraId="326792F0" w14:textId="77777777" w:rsidR="007461D9" w:rsidRPr="00785DDF" w:rsidRDefault="007461D9" w:rsidP="00785DDF">
      <w:pPr>
        <w:pStyle w:val="NoSpacing"/>
        <w:spacing w:line="276" w:lineRule="auto"/>
        <w:jc w:val="both"/>
        <w:rPr>
          <w:rFonts w:ascii="Arial" w:hAnsi="Arial" w:cs="Arial"/>
        </w:rPr>
      </w:pPr>
    </w:p>
    <w:p w14:paraId="300BED96" w14:textId="77777777" w:rsidR="003E7DD4" w:rsidRPr="00785DDF" w:rsidRDefault="007461D9" w:rsidP="00785DDF">
      <w:pPr>
        <w:shd w:val="clear" w:color="auto" w:fill="FFFFFF"/>
        <w:spacing w:after="0" w:line="276" w:lineRule="auto"/>
        <w:jc w:val="both"/>
        <w:rPr>
          <w:rFonts w:ascii="Arial" w:eastAsia="Times New Roman" w:hAnsi="Arial" w:cs="Arial"/>
          <w:color w:val="181818"/>
          <w:sz w:val="22"/>
          <w:szCs w:val="22"/>
          <w:lang w:eastAsia="en-GB"/>
        </w:rPr>
      </w:pPr>
      <w:r w:rsidRPr="00785DDF">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w:t>
      </w:r>
      <w:r w:rsidR="003E7DD4" w:rsidRPr="00785DDF">
        <w:rPr>
          <w:rFonts w:ascii="Arial" w:eastAsia="Times New Roman" w:hAnsi="Arial" w:cs="Arial"/>
          <w:color w:val="181818"/>
          <w:sz w:val="22"/>
          <w:szCs w:val="22"/>
          <w:lang w:eastAsia="en-GB"/>
        </w:rPr>
        <w:t xml:space="preserve"> of a professional ecologist or contact Natural England.</w:t>
      </w:r>
    </w:p>
    <w:p w14:paraId="458768AA" w14:textId="54A66876" w:rsidR="00515980" w:rsidRPr="00785DDF" w:rsidRDefault="00515980" w:rsidP="00785DDF">
      <w:pPr>
        <w:spacing w:after="0" w:line="276" w:lineRule="auto"/>
        <w:jc w:val="both"/>
        <w:rPr>
          <w:rFonts w:ascii="Arial" w:eastAsia="Times New Roman" w:hAnsi="Arial" w:cs="Arial"/>
          <w:color w:val="181818"/>
          <w:sz w:val="22"/>
          <w:szCs w:val="22"/>
          <w:lang w:eastAsia="en-GB"/>
        </w:rPr>
      </w:pPr>
    </w:p>
    <w:p w14:paraId="641F6D13" w14:textId="77777777" w:rsidR="006705B5" w:rsidRPr="00785DDF" w:rsidRDefault="006705B5"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3CA1F5D" w14:textId="72A6E4F7" w:rsidR="000E18EB" w:rsidRPr="00785DDF" w:rsidRDefault="000E18EB" w:rsidP="00785DDF">
      <w:pPr>
        <w:spacing w:after="0" w:line="276" w:lineRule="auto"/>
        <w:jc w:val="both"/>
        <w:rPr>
          <w:rFonts w:ascii="Arial" w:eastAsia="Times New Roman" w:hAnsi="Arial" w:cs="Arial"/>
          <w:color w:val="000000" w:themeColor="text1"/>
          <w:kern w:val="0"/>
          <w:sz w:val="22"/>
          <w:szCs w:val="22"/>
          <w:lang w:eastAsia="en-GB"/>
          <w14:ligatures w14:val="none"/>
        </w:rPr>
      </w:pPr>
    </w:p>
    <w:p w14:paraId="0B376EB0" w14:textId="77777777" w:rsidR="00C33AF7" w:rsidRPr="00785DDF" w:rsidRDefault="00200044" w:rsidP="00785DDF">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785DDF">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43BB8057" w:rsidR="00200044" w:rsidRPr="00785DDF" w:rsidRDefault="00200044" w:rsidP="00785DD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85DDF">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235196E5" w14:textId="77777777" w:rsidR="00A3010D" w:rsidRPr="00785DDF" w:rsidRDefault="00A3010D" w:rsidP="00785DDF">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785DDF" w:rsidRDefault="00F7609E" w:rsidP="00785DDF">
      <w:pPr>
        <w:spacing w:after="0"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CONCLUSION</w:t>
      </w:r>
    </w:p>
    <w:p w14:paraId="566D535F" w14:textId="3FBDAE6B" w:rsidR="007D4B14" w:rsidRPr="00785DDF" w:rsidRDefault="007D4B14"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85DDF">
        <w:rPr>
          <w:rFonts w:ascii="Arial" w:eastAsia="Times New Roman" w:hAnsi="Arial" w:cs="Arial"/>
          <w:color w:val="000000" w:themeColor="text1"/>
          <w:kern w:val="0"/>
          <w:sz w:val="22"/>
          <w:szCs w:val="22"/>
          <w:lang w:eastAsia="en-GB"/>
          <w14:ligatures w14:val="none"/>
        </w:rPr>
        <w:t>is considered to be</w:t>
      </w:r>
      <w:proofErr w:type="gramEnd"/>
      <w:r w:rsidRPr="00785DDF">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1BFA4913" w14:textId="77777777" w:rsidR="007D4B14" w:rsidRPr="00785DDF" w:rsidRDefault="007D4B14" w:rsidP="00785DDF">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85DDF" w:rsidRDefault="007D4B14" w:rsidP="00785DDF">
      <w:pPr>
        <w:spacing w:after="0" w:line="276" w:lineRule="auto"/>
        <w:jc w:val="both"/>
        <w:rPr>
          <w:rFonts w:ascii="Arial" w:eastAsia="Times New Roman" w:hAnsi="Arial" w:cs="Arial"/>
          <w:color w:val="000000" w:themeColor="text1"/>
          <w:kern w:val="0"/>
          <w:sz w:val="22"/>
          <w:szCs w:val="22"/>
          <w:lang w:eastAsia="en-GB"/>
          <w14:ligatures w14:val="none"/>
        </w:rPr>
      </w:pPr>
      <w:r w:rsidRPr="00785DDF">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785DDF" w:rsidRDefault="004D3BA9" w:rsidP="00785DDF">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785DDF" w:rsidRDefault="00F7609E" w:rsidP="00785DDF">
      <w:pPr>
        <w:spacing w:after="0" w:line="276" w:lineRule="auto"/>
        <w:jc w:val="both"/>
        <w:rPr>
          <w:rFonts w:ascii="Arial" w:eastAsia="Times New Roman" w:hAnsi="Arial" w:cs="Arial"/>
          <w:b/>
          <w:bCs/>
          <w:kern w:val="0"/>
          <w:sz w:val="22"/>
          <w:szCs w:val="22"/>
          <w:lang w:eastAsia="en-GB"/>
          <w14:ligatures w14:val="none"/>
        </w:rPr>
      </w:pPr>
      <w:r w:rsidRPr="00785DDF">
        <w:rPr>
          <w:rFonts w:ascii="Arial" w:eastAsia="Times New Roman" w:hAnsi="Arial" w:cs="Arial"/>
          <w:b/>
          <w:bCs/>
          <w:kern w:val="0"/>
          <w:sz w:val="22"/>
          <w:szCs w:val="22"/>
          <w:lang w:eastAsia="en-GB"/>
          <w14:ligatures w14:val="none"/>
        </w:rPr>
        <w:t>RECOMMENDATION:</w:t>
      </w:r>
      <w:r w:rsidR="00E61ADC" w:rsidRPr="00785DDF">
        <w:rPr>
          <w:rFonts w:ascii="Arial" w:eastAsia="Times New Roman" w:hAnsi="Arial" w:cs="Arial"/>
          <w:b/>
          <w:bCs/>
          <w:kern w:val="0"/>
          <w:sz w:val="22"/>
          <w:szCs w:val="22"/>
          <w:lang w:eastAsia="en-GB"/>
          <w14:ligatures w14:val="none"/>
        </w:rPr>
        <w:t xml:space="preserve">  </w:t>
      </w:r>
      <w:r w:rsidRPr="00785DDF">
        <w:rPr>
          <w:rFonts w:ascii="Arial" w:eastAsia="Times New Roman" w:hAnsi="Arial" w:cs="Arial"/>
          <w:b/>
          <w:bCs/>
          <w:kern w:val="0"/>
          <w:sz w:val="22"/>
          <w:szCs w:val="22"/>
          <w:lang w:eastAsia="en-GB"/>
          <w14:ligatures w14:val="none"/>
        </w:rPr>
        <w:t>That Planning Permission be GRANTED subject to condition</w:t>
      </w:r>
      <w:r w:rsidR="009B7AD7" w:rsidRPr="00785DDF">
        <w:rPr>
          <w:rFonts w:ascii="Arial" w:eastAsia="Times New Roman" w:hAnsi="Arial" w:cs="Arial"/>
          <w:b/>
          <w:bCs/>
          <w:kern w:val="0"/>
          <w:sz w:val="22"/>
          <w:szCs w:val="22"/>
          <w:lang w:eastAsia="en-GB"/>
          <w14:ligatures w14:val="none"/>
        </w:rPr>
        <w:t>s.</w:t>
      </w:r>
    </w:p>
    <w:p w14:paraId="03FAD860" w14:textId="77777777" w:rsidR="00F76ACF" w:rsidRPr="00785DDF" w:rsidRDefault="00F76ACF" w:rsidP="00785DDF">
      <w:pPr>
        <w:spacing w:after="0" w:line="276" w:lineRule="auto"/>
        <w:jc w:val="both"/>
        <w:rPr>
          <w:rFonts w:ascii="Arial" w:eastAsia="Times New Roman" w:hAnsi="Arial" w:cs="Arial"/>
          <w:b/>
          <w:bCs/>
          <w:kern w:val="0"/>
          <w:sz w:val="22"/>
          <w:szCs w:val="22"/>
          <w:lang w:eastAsia="en-GB"/>
          <w14:ligatures w14:val="none"/>
        </w:rPr>
      </w:pPr>
    </w:p>
    <w:p w14:paraId="3A418C5B" w14:textId="0D257929" w:rsidR="00F76ACF" w:rsidRPr="00785DDF" w:rsidRDefault="004773ED" w:rsidP="00785DDF">
      <w:pPr>
        <w:spacing w:after="0" w:line="276" w:lineRule="auto"/>
        <w:jc w:val="both"/>
        <w:rPr>
          <w:rFonts w:ascii="Arial" w:eastAsia="Times New Roman" w:hAnsi="Arial" w:cs="Arial"/>
          <w:kern w:val="0"/>
          <w:sz w:val="22"/>
          <w:szCs w:val="22"/>
          <w:u w:val="single"/>
          <w:lang w:eastAsia="en-GB"/>
          <w14:ligatures w14:val="none"/>
        </w:rPr>
      </w:pPr>
      <w:r w:rsidRPr="00785DDF">
        <w:rPr>
          <w:rFonts w:ascii="Arial" w:eastAsia="Times New Roman" w:hAnsi="Arial" w:cs="Arial"/>
          <w:kern w:val="0"/>
          <w:sz w:val="22"/>
          <w:szCs w:val="22"/>
          <w:lang w:eastAsia="en-GB"/>
          <w14:ligatures w14:val="none"/>
        </w:rPr>
        <w:t xml:space="preserve">            </w:t>
      </w:r>
      <w:r w:rsidR="00F76ACF" w:rsidRPr="00785DDF">
        <w:rPr>
          <w:rFonts w:ascii="Arial" w:eastAsia="Times New Roman" w:hAnsi="Arial" w:cs="Arial"/>
          <w:kern w:val="0"/>
          <w:sz w:val="22"/>
          <w:szCs w:val="22"/>
          <w:u w:val="single"/>
          <w:lang w:eastAsia="en-GB"/>
          <w14:ligatures w14:val="none"/>
        </w:rPr>
        <w:t>Conditions</w:t>
      </w:r>
    </w:p>
    <w:p w14:paraId="1C50C647" w14:textId="77777777" w:rsidR="00F76ACF" w:rsidRPr="00785DDF" w:rsidRDefault="00F76ACF" w:rsidP="00785DDF">
      <w:pPr>
        <w:spacing w:after="0" w:line="276" w:lineRule="auto"/>
        <w:jc w:val="both"/>
        <w:rPr>
          <w:rFonts w:ascii="Arial" w:eastAsia="Times New Roman" w:hAnsi="Arial" w:cs="Arial"/>
          <w:b/>
          <w:bCs/>
          <w:kern w:val="0"/>
          <w:sz w:val="22"/>
          <w:szCs w:val="22"/>
          <w:lang w:eastAsia="en-GB"/>
          <w14:ligatures w14:val="none"/>
        </w:rPr>
      </w:pPr>
    </w:p>
    <w:p w14:paraId="74335242" w14:textId="77777777" w:rsidR="00F76ACF" w:rsidRPr="00785DDF" w:rsidRDefault="00F76ACF" w:rsidP="00785DDF">
      <w:pPr>
        <w:spacing w:after="0" w:line="276" w:lineRule="auto"/>
        <w:jc w:val="both"/>
        <w:rPr>
          <w:rFonts w:ascii="Arial" w:eastAsia="Times New Roman" w:hAnsi="Arial" w:cs="Arial"/>
          <w:b/>
          <w:bCs/>
          <w:kern w:val="0"/>
          <w:sz w:val="22"/>
          <w:szCs w:val="22"/>
          <w:lang w:eastAsia="en-GB"/>
          <w14:ligatures w14:val="none"/>
        </w:rPr>
      </w:pPr>
    </w:p>
    <w:p w14:paraId="25C72FD2" w14:textId="4400C64C" w:rsidR="00F76ACF" w:rsidRPr="00785DDF" w:rsidRDefault="00415AF8" w:rsidP="00785DDF">
      <w:pPr>
        <w:spacing w:after="0" w:line="276" w:lineRule="auto"/>
        <w:ind w:left="680"/>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lastRenderedPageBreak/>
        <w:t>1.</w:t>
      </w:r>
      <w:r w:rsidR="00F76ACF" w:rsidRPr="00785DDF">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00F76ACF" w:rsidRPr="00785DDF">
        <w:rPr>
          <w:rFonts w:ascii="Arial" w:eastAsia="Times New Roman" w:hAnsi="Arial" w:cs="Arial"/>
          <w:kern w:val="0"/>
          <w:sz w:val="22"/>
          <w:szCs w:val="22"/>
          <w:lang w:eastAsia="en-GB"/>
          <w14:ligatures w14:val="none"/>
        </w:rPr>
        <w:br/>
      </w:r>
      <w:r w:rsidR="00F76ACF" w:rsidRPr="00785DDF">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13A84535" w14:textId="77777777" w:rsidR="00415AF8" w:rsidRPr="00785DDF" w:rsidRDefault="00415AF8" w:rsidP="00785DDF">
      <w:pPr>
        <w:pStyle w:val="ListParagraph"/>
        <w:spacing w:after="0" w:line="276" w:lineRule="auto"/>
        <w:jc w:val="both"/>
        <w:rPr>
          <w:rFonts w:ascii="Arial" w:eastAsia="Times New Roman" w:hAnsi="Arial" w:cs="Arial"/>
          <w:kern w:val="0"/>
          <w:sz w:val="22"/>
          <w:szCs w:val="22"/>
          <w:lang w:eastAsia="en-GB"/>
          <w14:ligatures w14:val="none"/>
        </w:rPr>
      </w:pPr>
    </w:p>
    <w:p w14:paraId="0B4CA260" w14:textId="649E5824" w:rsidR="00415AF8" w:rsidRPr="00785DDF" w:rsidRDefault="00415AF8" w:rsidP="00785DDF">
      <w:pPr>
        <w:pStyle w:val="ListParagraph"/>
        <w:spacing w:line="276" w:lineRule="auto"/>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 xml:space="preserve">2. </w:t>
      </w:r>
      <w:r w:rsidRPr="00785DDF">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019052C8" w14:textId="77777777" w:rsidR="00415AF8" w:rsidRPr="00785DDF" w:rsidRDefault="00415AF8" w:rsidP="00785DDF">
      <w:pPr>
        <w:spacing w:line="276" w:lineRule="auto"/>
        <w:ind w:left="794"/>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Location Plan - Received 12/03/2026</w:t>
      </w:r>
    </w:p>
    <w:p w14:paraId="4A0BBD97" w14:textId="4F621A1B" w:rsidR="00415AF8" w:rsidRPr="00785DDF" w:rsidRDefault="00415AF8" w:rsidP="00785DDF">
      <w:pPr>
        <w:spacing w:line="276" w:lineRule="auto"/>
        <w:ind w:left="794"/>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Existing Floor Plan DWG No 5085-001-EP - Received 12/03/2026</w:t>
      </w:r>
    </w:p>
    <w:p w14:paraId="3F7530E2" w14:textId="77777777" w:rsidR="00415AF8" w:rsidRPr="00785DDF" w:rsidRDefault="00415AF8" w:rsidP="00785DDF">
      <w:pPr>
        <w:spacing w:line="276" w:lineRule="auto"/>
        <w:ind w:left="794"/>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Existing Site Plan DWG No 5085-105-EBP - Received 12/03/2026</w:t>
      </w:r>
    </w:p>
    <w:p w14:paraId="0DE11E94" w14:textId="77777777" w:rsidR="00415AF8" w:rsidRPr="00415AF8" w:rsidRDefault="00415AF8" w:rsidP="00785DDF">
      <w:pPr>
        <w:pStyle w:val="ListParagraph"/>
        <w:spacing w:line="276" w:lineRule="auto"/>
        <w:ind w:left="794"/>
        <w:rPr>
          <w:rFonts w:ascii="Arial" w:eastAsia="Times New Roman" w:hAnsi="Arial" w:cs="Arial"/>
          <w:kern w:val="0"/>
          <w:sz w:val="22"/>
          <w:szCs w:val="22"/>
          <w:lang w:eastAsia="en-GB"/>
          <w14:ligatures w14:val="none"/>
        </w:rPr>
      </w:pPr>
      <w:r w:rsidRPr="00415AF8">
        <w:rPr>
          <w:rFonts w:ascii="Arial" w:eastAsia="Times New Roman" w:hAnsi="Arial" w:cs="Arial"/>
          <w:kern w:val="0"/>
          <w:sz w:val="22"/>
          <w:szCs w:val="22"/>
          <w:lang w:eastAsia="en-GB"/>
          <w14:ligatures w14:val="none"/>
        </w:rPr>
        <w:t>Existing Elevations DWG No 5085-002-EE - Received 19/03/2026</w:t>
      </w:r>
    </w:p>
    <w:p w14:paraId="43D80951" w14:textId="77777777" w:rsidR="00415AF8" w:rsidRPr="00785DDF" w:rsidRDefault="00415AF8" w:rsidP="00785DDF">
      <w:pPr>
        <w:pStyle w:val="ListParagraph"/>
        <w:spacing w:line="276" w:lineRule="auto"/>
        <w:ind w:left="794"/>
        <w:rPr>
          <w:rFonts w:ascii="Arial" w:eastAsia="Times New Roman" w:hAnsi="Arial" w:cs="Arial"/>
          <w:kern w:val="0"/>
          <w:sz w:val="22"/>
          <w:szCs w:val="22"/>
          <w:lang w:eastAsia="en-GB"/>
          <w14:ligatures w14:val="none"/>
        </w:rPr>
      </w:pPr>
    </w:p>
    <w:p w14:paraId="105ECA64" w14:textId="18C47563" w:rsidR="00415AF8" w:rsidRPr="00415AF8" w:rsidRDefault="00415AF8" w:rsidP="00785DDF">
      <w:pPr>
        <w:pStyle w:val="ListParagraph"/>
        <w:spacing w:line="276" w:lineRule="auto"/>
        <w:ind w:left="794"/>
        <w:rPr>
          <w:rFonts w:ascii="Arial" w:eastAsia="Times New Roman" w:hAnsi="Arial" w:cs="Arial"/>
          <w:kern w:val="0"/>
          <w:sz w:val="22"/>
          <w:szCs w:val="22"/>
          <w:lang w:eastAsia="en-GB"/>
          <w14:ligatures w14:val="none"/>
        </w:rPr>
      </w:pPr>
      <w:r w:rsidRPr="00415AF8">
        <w:rPr>
          <w:rFonts w:ascii="Arial" w:eastAsia="Times New Roman" w:hAnsi="Arial" w:cs="Arial"/>
          <w:kern w:val="0"/>
          <w:sz w:val="22"/>
          <w:szCs w:val="22"/>
          <w:lang w:eastAsia="en-GB"/>
          <w14:ligatures w14:val="none"/>
        </w:rPr>
        <w:t>Existing Site Plan DWG No 5085-105-EBP - Received 12/03/2026</w:t>
      </w:r>
    </w:p>
    <w:p w14:paraId="2512346D" w14:textId="77777777" w:rsidR="00415AF8" w:rsidRPr="00785DDF" w:rsidRDefault="00415AF8" w:rsidP="00785DDF">
      <w:pPr>
        <w:pStyle w:val="ListParagraph"/>
        <w:spacing w:line="276" w:lineRule="auto"/>
        <w:ind w:left="794"/>
        <w:rPr>
          <w:rFonts w:ascii="Arial" w:eastAsia="Times New Roman" w:hAnsi="Arial" w:cs="Arial"/>
          <w:kern w:val="0"/>
          <w:sz w:val="22"/>
          <w:szCs w:val="22"/>
          <w:lang w:eastAsia="en-GB"/>
          <w14:ligatures w14:val="none"/>
        </w:rPr>
      </w:pPr>
    </w:p>
    <w:p w14:paraId="1F8721C4" w14:textId="51EA502A" w:rsidR="00415AF8" w:rsidRPr="00415AF8" w:rsidRDefault="00415AF8" w:rsidP="00785DDF">
      <w:pPr>
        <w:pStyle w:val="ListParagraph"/>
        <w:spacing w:line="276" w:lineRule="auto"/>
        <w:ind w:left="794"/>
        <w:rPr>
          <w:rFonts w:ascii="Arial" w:eastAsia="Times New Roman" w:hAnsi="Arial" w:cs="Arial"/>
          <w:kern w:val="0"/>
          <w:sz w:val="22"/>
          <w:szCs w:val="22"/>
          <w:lang w:eastAsia="en-GB"/>
          <w14:ligatures w14:val="none"/>
        </w:rPr>
      </w:pPr>
      <w:r w:rsidRPr="00415AF8">
        <w:rPr>
          <w:rFonts w:ascii="Arial" w:eastAsia="Times New Roman" w:hAnsi="Arial" w:cs="Arial"/>
          <w:kern w:val="0"/>
          <w:sz w:val="22"/>
          <w:szCs w:val="22"/>
          <w:lang w:eastAsia="en-GB"/>
          <w14:ligatures w14:val="none"/>
        </w:rPr>
        <w:t>Proposed Floor Plan DWG No 5085-101-PP Rev A - Received 23/03/2026</w:t>
      </w:r>
    </w:p>
    <w:p w14:paraId="1C80F97D" w14:textId="77777777" w:rsidR="00415AF8" w:rsidRPr="00785DDF" w:rsidRDefault="00415AF8" w:rsidP="00785DDF">
      <w:pPr>
        <w:pStyle w:val="ListParagraph"/>
        <w:spacing w:line="276" w:lineRule="auto"/>
        <w:ind w:left="794"/>
        <w:rPr>
          <w:rFonts w:ascii="Arial" w:eastAsia="Times New Roman" w:hAnsi="Arial" w:cs="Arial"/>
          <w:kern w:val="0"/>
          <w:sz w:val="22"/>
          <w:szCs w:val="22"/>
          <w:lang w:eastAsia="en-GB"/>
          <w14:ligatures w14:val="none"/>
        </w:rPr>
      </w:pPr>
    </w:p>
    <w:p w14:paraId="1E2721F7" w14:textId="4671F2EB" w:rsidR="00415AF8" w:rsidRPr="00415AF8" w:rsidRDefault="00415AF8" w:rsidP="00785DDF">
      <w:pPr>
        <w:pStyle w:val="ListParagraph"/>
        <w:spacing w:line="276" w:lineRule="auto"/>
        <w:ind w:left="794"/>
        <w:rPr>
          <w:rFonts w:ascii="Arial" w:eastAsia="Times New Roman" w:hAnsi="Arial" w:cs="Arial"/>
          <w:kern w:val="0"/>
          <w:sz w:val="22"/>
          <w:szCs w:val="22"/>
          <w:lang w:eastAsia="en-GB"/>
          <w14:ligatures w14:val="none"/>
        </w:rPr>
      </w:pPr>
      <w:r w:rsidRPr="00415AF8">
        <w:rPr>
          <w:rFonts w:ascii="Arial" w:eastAsia="Times New Roman" w:hAnsi="Arial" w:cs="Arial"/>
          <w:kern w:val="0"/>
          <w:sz w:val="22"/>
          <w:szCs w:val="22"/>
          <w:lang w:eastAsia="en-GB"/>
          <w14:ligatures w14:val="none"/>
        </w:rPr>
        <w:t>Proposed Elevations DWG No 5085-102-PE - Received 12/03/2026</w:t>
      </w:r>
    </w:p>
    <w:p w14:paraId="038724CB" w14:textId="77777777" w:rsidR="00415AF8" w:rsidRPr="00785DDF" w:rsidRDefault="00415AF8" w:rsidP="00785DDF">
      <w:pPr>
        <w:pStyle w:val="ListParagraph"/>
        <w:spacing w:line="276" w:lineRule="auto"/>
        <w:ind w:left="794"/>
        <w:rPr>
          <w:rFonts w:ascii="Arial" w:eastAsia="Times New Roman" w:hAnsi="Arial" w:cs="Arial"/>
          <w:kern w:val="0"/>
          <w:sz w:val="22"/>
          <w:szCs w:val="22"/>
          <w:lang w:eastAsia="en-GB"/>
          <w14:ligatures w14:val="none"/>
        </w:rPr>
      </w:pPr>
    </w:p>
    <w:p w14:paraId="5E4EB853" w14:textId="1AEFFB44" w:rsidR="00415AF8" w:rsidRPr="00415AF8" w:rsidRDefault="00415AF8" w:rsidP="00785DDF">
      <w:pPr>
        <w:pStyle w:val="ListParagraph"/>
        <w:spacing w:line="276" w:lineRule="auto"/>
        <w:ind w:left="794"/>
        <w:rPr>
          <w:rFonts w:ascii="Arial" w:eastAsia="Times New Roman" w:hAnsi="Arial" w:cs="Arial"/>
          <w:kern w:val="0"/>
          <w:sz w:val="22"/>
          <w:szCs w:val="22"/>
          <w:lang w:eastAsia="en-GB"/>
          <w14:ligatures w14:val="none"/>
        </w:rPr>
      </w:pPr>
      <w:r w:rsidRPr="00415AF8">
        <w:rPr>
          <w:rFonts w:ascii="Arial" w:eastAsia="Times New Roman" w:hAnsi="Arial" w:cs="Arial"/>
          <w:kern w:val="0"/>
          <w:sz w:val="22"/>
          <w:szCs w:val="22"/>
          <w:lang w:eastAsia="en-GB"/>
          <w14:ligatures w14:val="none"/>
        </w:rPr>
        <w:t>Proposed Site Plan DWG No 5085-106-PBP - Received 12/03/2026</w:t>
      </w:r>
    </w:p>
    <w:p w14:paraId="0D023FD1" w14:textId="77777777" w:rsidR="00415AF8" w:rsidRPr="00415AF8" w:rsidRDefault="00415AF8" w:rsidP="00785DDF">
      <w:pPr>
        <w:pStyle w:val="ListParagraph"/>
        <w:spacing w:line="276" w:lineRule="auto"/>
        <w:ind w:left="794"/>
        <w:rPr>
          <w:rFonts w:ascii="Arial" w:eastAsia="Times New Roman" w:hAnsi="Arial" w:cs="Arial"/>
          <w:kern w:val="0"/>
          <w:sz w:val="22"/>
          <w:szCs w:val="22"/>
          <w:lang w:eastAsia="en-GB"/>
          <w14:ligatures w14:val="none"/>
        </w:rPr>
      </w:pPr>
    </w:p>
    <w:p w14:paraId="2A56EB7A" w14:textId="77777777" w:rsidR="00415AF8" w:rsidRPr="00785DDF" w:rsidRDefault="00415AF8" w:rsidP="00785DDF">
      <w:pPr>
        <w:pStyle w:val="ListParagraph"/>
        <w:spacing w:line="276" w:lineRule="auto"/>
        <w:ind w:left="794"/>
        <w:rPr>
          <w:rFonts w:ascii="Arial" w:eastAsia="Times New Roman" w:hAnsi="Arial" w:cs="Arial"/>
          <w:kern w:val="0"/>
          <w:sz w:val="22"/>
          <w:szCs w:val="22"/>
          <w:lang w:eastAsia="en-GB"/>
          <w14:ligatures w14:val="none"/>
        </w:rPr>
      </w:pPr>
      <w:r w:rsidRPr="00415AF8">
        <w:rPr>
          <w:rFonts w:ascii="Arial" w:eastAsia="Times New Roman" w:hAnsi="Arial" w:cs="Arial"/>
          <w:kern w:val="0"/>
          <w:sz w:val="22"/>
          <w:szCs w:val="22"/>
          <w:lang w:eastAsia="en-GB"/>
          <w14:ligatures w14:val="none"/>
        </w:rPr>
        <w:t>REASON: For the avoidance of doubt and in the interests of proper planning.</w:t>
      </w:r>
    </w:p>
    <w:p w14:paraId="1ED2DB2D" w14:textId="77777777" w:rsidR="00415AF8" w:rsidRPr="00785DDF" w:rsidRDefault="00415AF8" w:rsidP="00785DDF">
      <w:pPr>
        <w:pStyle w:val="ListParagraph"/>
        <w:spacing w:line="276" w:lineRule="auto"/>
        <w:ind w:left="794"/>
        <w:rPr>
          <w:rFonts w:ascii="Arial" w:eastAsia="Times New Roman" w:hAnsi="Arial" w:cs="Arial"/>
          <w:b/>
          <w:bCs/>
          <w:kern w:val="0"/>
          <w:sz w:val="22"/>
          <w:szCs w:val="22"/>
          <w:lang w:eastAsia="en-GB"/>
          <w14:ligatures w14:val="none"/>
        </w:rPr>
      </w:pPr>
    </w:p>
    <w:p w14:paraId="1CF999E1" w14:textId="58AED18F" w:rsidR="00415AF8" w:rsidRPr="00785DDF" w:rsidRDefault="00415AF8" w:rsidP="00785DDF">
      <w:pPr>
        <w:pStyle w:val="ListParagraph"/>
        <w:spacing w:line="276" w:lineRule="auto"/>
        <w:ind w:left="794"/>
        <w:rPr>
          <w:rFonts w:ascii="Arial" w:eastAsia="Times New Roman" w:hAnsi="Arial" w:cs="Arial"/>
          <w:kern w:val="0"/>
          <w:sz w:val="22"/>
          <w:szCs w:val="22"/>
          <w:u w:val="single"/>
          <w:lang w:eastAsia="en-GB"/>
          <w14:ligatures w14:val="none"/>
        </w:rPr>
      </w:pPr>
      <w:r w:rsidRPr="00785DDF">
        <w:rPr>
          <w:rFonts w:ascii="Arial" w:eastAsia="Times New Roman" w:hAnsi="Arial" w:cs="Arial"/>
          <w:kern w:val="0"/>
          <w:sz w:val="22"/>
          <w:szCs w:val="22"/>
          <w:u w:val="single"/>
          <w:lang w:eastAsia="en-GB"/>
          <w14:ligatures w14:val="none"/>
        </w:rPr>
        <w:t>Informative</w:t>
      </w:r>
    </w:p>
    <w:p w14:paraId="2D95EE80" w14:textId="30F97031" w:rsidR="004773ED" w:rsidRPr="00415AF8" w:rsidRDefault="004773ED" w:rsidP="00785DDF">
      <w:pPr>
        <w:pStyle w:val="ListParagraph"/>
        <w:spacing w:line="276" w:lineRule="auto"/>
        <w:ind w:left="794"/>
        <w:rPr>
          <w:rFonts w:ascii="Arial" w:eastAsia="Times New Roman" w:hAnsi="Arial" w:cs="Arial"/>
          <w:kern w:val="0"/>
          <w:sz w:val="22"/>
          <w:szCs w:val="22"/>
          <w:lang w:eastAsia="en-GB"/>
          <w14:ligatures w14:val="none"/>
        </w:rPr>
      </w:pPr>
      <w:r w:rsidRPr="00785DDF">
        <w:rPr>
          <w:rFonts w:ascii="Arial" w:eastAsia="Times New Roman" w:hAnsi="Arial" w:cs="Arial"/>
          <w:kern w:val="0"/>
          <w:sz w:val="22"/>
          <w:szCs w:val="22"/>
          <w:lang w:eastAsia="en-GB"/>
          <w14:ligatures w14:val="none"/>
        </w:rPr>
        <w:t>If bats or evidence of bats are found during the works, the applicant is advised to stop work and follow advice from an independent ecologist or to contact Natural England’s Bat Line through the internet.</w:t>
      </w:r>
    </w:p>
    <w:p w14:paraId="2D36971D" w14:textId="639463C9" w:rsidR="00415AF8" w:rsidRPr="00785DDF" w:rsidRDefault="00415AF8" w:rsidP="00785DDF">
      <w:pPr>
        <w:pStyle w:val="ListParagraph"/>
        <w:spacing w:after="0" w:line="276" w:lineRule="auto"/>
        <w:rPr>
          <w:rFonts w:ascii="Arial" w:eastAsia="Times New Roman" w:hAnsi="Arial" w:cs="Arial"/>
          <w:b/>
          <w:bCs/>
          <w:kern w:val="0"/>
          <w:sz w:val="22"/>
          <w:szCs w:val="22"/>
          <w:lang w:eastAsia="en-GB"/>
          <w14:ligatures w14:val="none"/>
        </w:rPr>
      </w:pPr>
    </w:p>
    <w:sectPr w:rsidR="00415AF8" w:rsidRPr="00785D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86EC8"/>
    <w:multiLevelType w:val="hybridMultilevel"/>
    <w:tmpl w:val="62A496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439569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111"/>
    <w:rsid w:val="00011496"/>
    <w:rsid w:val="000143A5"/>
    <w:rsid w:val="000148E7"/>
    <w:rsid w:val="0001500F"/>
    <w:rsid w:val="00015ADB"/>
    <w:rsid w:val="000221CB"/>
    <w:rsid w:val="000236B6"/>
    <w:rsid w:val="00033847"/>
    <w:rsid w:val="00036B7E"/>
    <w:rsid w:val="00043B9C"/>
    <w:rsid w:val="000610AC"/>
    <w:rsid w:val="00063A02"/>
    <w:rsid w:val="00063D1C"/>
    <w:rsid w:val="00064DC9"/>
    <w:rsid w:val="0006701C"/>
    <w:rsid w:val="00071E19"/>
    <w:rsid w:val="0007377C"/>
    <w:rsid w:val="0007735A"/>
    <w:rsid w:val="000815DE"/>
    <w:rsid w:val="0008454F"/>
    <w:rsid w:val="00085C56"/>
    <w:rsid w:val="00091944"/>
    <w:rsid w:val="00092143"/>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05441"/>
    <w:rsid w:val="00111D21"/>
    <w:rsid w:val="00134D23"/>
    <w:rsid w:val="00141929"/>
    <w:rsid w:val="0014198B"/>
    <w:rsid w:val="00152901"/>
    <w:rsid w:val="0016162B"/>
    <w:rsid w:val="00162405"/>
    <w:rsid w:val="00164EC5"/>
    <w:rsid w:val="0018298F"/>
    <w:rsid w:val="00183D52"/>
    <w:rsid w:val="00193B95"/>
    <w:rsid w:val="001A22B5"/>
    <w:rsid w:val="001A4142"/>
    <w:rsid w:val="001A6E40"/>
    <w:rsid w:val="001B34A3"/>
    <w:rsid w:val="001C0267"/>
    <w:rsid w:val="001C30C8"/>
    <w:rsid w:val="001C73A5"/>
    <w:rsid w:val="001D279F"/>
    <w:rsid w:val="001D2B00"/>
    <w:rsid w:val="001D3964"/>
    <w:rsid w:val="001D3DBF"/>
    <w:rsid w:val="001E0BD8"/>
    <w:rsid w:val="001E5127"/>
    <w:rsid w:val="001F17EC"/>
    <w:rsid w:val="001F1A84"/>
    <w:rsid w:val="001F6A21"/>
    <w:rsid w:val="00200044"/>
    <w:rsid w:val="002056F3"/>
    <w:rsid w:val="002100CF"/>
    <w:rsid w:val="00211930"/>
    <w:rsid w:val="00212556"/>
    <w:rsid w:val="0021435E"/>
    <w:rsid w:val="002175E1"/>
    <w:rsid w:val="002215A6"/>
    <w:rsid w:val="00221D04"/>
    <w:rsid w:val="002427C5"/>
    <w:rsid w:val="002469B7"/>
    <w:rsid w:val="00247CD5"/>
    <w:rsid w:val="00276C28"/>
    <w:rsid w:val="00284692"/>
    <w:rsid w:val="00296162"/>
    <w:rsid w:val="002B3C19"/>
    <w:rsid w:val="002B67AF"/>
    <w:rsid w:val="002B7220"/>
    <w:rsid w:val="002C39F8"/>
    <w:rsid w:val="002C5B77"/>
    <w:rsid w:val="002C64FD"/>
    <w:rsid w:val="002C7D54"/>
    <w:rsid w:val="002D20C0"/>
    <w:rsid w:val="002D6A03"/>
    <w:rsid w:val="002D764D"/>
    <w:rsid w:val="002E6C51"/>
    <w:rsid w:val="0030007E"/>
    <w:rsid w:val="00302D05"/>
    <w:rsid w:val="003030A4"/>
    <w:rsid w:val="00303615"/>
    <w:rsid w:val="00307390"/>
    <w:rsid w:val="00312C7F"/>
    <w:rsid w:val="00315AE0"/>
    <w:rsid w:val="00331E7A"/>
    <w:rsid w:val="00332D09"/>
    <w:rsid w:val="003342BE"/>
    <w:rsid w:val="00335B14"/>
    <w:rsid w:val="003415BB"/>
    <w:rsid w:val="00355DD4"/>
    <w:rsid w:val="00362D8F"/>
    <w:rsid w:val="00364013"/>
    <w:rsid w:val="00371103"/>
    <w:rsid w:val="00371C0F"/>
    <w:rsid w:val="003727C5"/>
    <w:rsid w:val="00372E76"/>
    <w:rsid w:val="0037425B"/>
    <w:rsid w:val="003774FF"/>
    <w:rsid w:val="0038668B"/>
    <w:rsid w:val="00393433"/>
    <w:rsid w:val="00394AB3"/>
    <w:rsid w:val="003A0799"/>
    <w:rsid w:val="003A202C"/>
    <w:rsid w:val="003A2DD3"/>
    <w:rsid w:val="003A7995"/>
    <w:rsid w:val="003C7574"/>
    <w:rsid w:val="003D3F1D"/>
    <w:rsid w:val="003E08E2"/>
    <w:rsid w:val="003E2BA9"/>
    <w:rsid w:val="003E7DD4"/>
    <w:rsid w:val="003F076A"/>
    <w:rsid w:val="003F47B5"/>
    <w:rsid w:val="003F5922"/>
    <w:rsid w:val="00400C9D"/>
    <w:rsid w:val="00400FB2"/>
    <w:rsid w:val="004130CC"/>
    <w:rsid w:val="004158E9"/>
    <w:rsid w:val="00415AF8"/>
    <w:rsid w:val="004212F8"/>
    <w:rsid w:val="00422C35"/>
    <w:rsid w:val="004268A1"/>
    <w:rsid w:val="00436306"/>
    <w:rsid w:val="00436D0A"/>
    <w:rsid w:val="004407D1"/>
    <w:rsid w:val="004414AD"/>
    <w:rsid w:val="00450181"/>
    <w:rsid w:val="00454C71"/>
    <w:rsid w:val="00457D1D"/>
    <w:rsid w:val="004649E9"/>
    <w:rsid w:val="00464AE2"/>
    <w:rsid w:val="00465C63"/>
    <w:rsid w:val="004713E6"/>
    <w:rsid w:val="004773ED"/>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2B81"/>
    <w:rsid w:val="004F31D8"/>
    <w:rsid w:val="004F635C"/>
    <w:rsid w:val="004F65E7"/>
    <w:rsid w:val="00515980"/>
    <w:rsid w:val="0051645C"/>
    <w:rsid w:val="0052069C"/>
    <w:rsid w:val="00520E30"/>
    <w:rsid w:val="00533049"/>
    <w:rsid w:val="0054068B"/>
    <w:rsid w:val="00540D13"/>
    <w:rsid w:val="00550749"/>
    <w:rsid w:val="00561A9C"/>
    <w:rsid w:val="00582EB0"/>
    <w:rsid w:val="00583812"/>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2EAE"/>
    <w:rsid w:val="00615302"/>
    <w:rsid w:val="006164A3"/>
    <w:rsid w:val="00616DC2"/>
    <w:rsid w:val="0062234B"/>
    <w:rsid w:val="006242FB"/>
    <w:rsid w:val="00631B2E"/>
    <w:rsid w:val="0063206F"/>
    <w:rsid w:val="006407C9"/>
    <w:rsid w:val="00640FEC"/>
    <w:rsid w:val="00643C57"/>
    <w:rsid w:val="00647E0D"/>
    <w:rsid w:val="00650D29"/>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D7ECE"/>
    <w:rsid w:val="006E139C"/>
    <w:rsid w:val="007077A6"/>
    <w:rsid w:val="00711058"/>
    <w:rsid w:val="00714FE5"/>
    <w:rsid w:val="00715057"/>
    <w:rsid w:val="007235F5"/>
    <w:rsid w:val="007246A0"/>
    <w:rsid w:val="00725BE3"/>
    <w:rsid w:val="00742C35"/>
    <w:rsid w:val="00744E80"/>
    <w:rsid w:val="007461D9"/>
    <w:rsid w:val="00750FD1"/>
    <w:rsid w:val="00753B92"/>
    <w:rsid w:val="00755B0D"/>
    <w:rsid w:val="007638C3"/>
    <w:rsid w:val="00771C95"/>
    <w:rsid w:val="00785DDF"/>
    <w:rsid w:val="00790038"/>
    <w:rsid w:val="00793652"/>
    <w:rsid w:val="007B70B8"/>
    <w:rsid w:val="007C0E25"/>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1FCB"/>
    <w:rsid w:val="00852CAC"/>
    <w:rsid w:val="00855117"/>
    <w:rsid w:val="0085527B"/>
    <w:rsid w:val="00860CEE"/>
    <w:rsid w:val="0086243A"/>
    <w:rsid w:val="00862AEC"/>
    <w:rsid w:val="0086379F"/>
    <w:rsid w:val="00867EFD"/>
    <w:rsid w:val="0087005A"/>
    <w:rsid w:val="00873988"/>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1F8"/>
    <w:rsid w:val="008D694B"/>
    <w:rsid w:val="008D7802"/>
    <w:rsid w:val="008E3EA2"/>
    <w:rsid w:val="008E684D"/>
    <w:rsid w:val="008F0D3D"/>
    <w:rsid w:val="008F1CF8"/>
    <w:rsid w:val="008F6030"/>
    <w:rsid w:val="00902815"/>
    <w:rsid w:val="00921A38"/>
    <w:rsid w:val="0092325F"/>
    <w:rsid w:val="00924221"/>
    <w:rsid w:val="0092586B"/>
    <w:rsid w:val="00932A4E"/>
    <w:rsid w:val="009350D4"/>
    <w:rsid w:val="00961C4E"/>
    <w:rsid w:val="00965A06"/>
    <w:rsid w:val="00967DCB"/>
    <w:rsid w:val="00970A8A"/>
    <w:rsid w:val="00972DD7"/>
    <w:rsid w:val="00974EA2"/>
    <w:rsid w:val="00983EA1"/>
    <w:rsid w:val="009858F4"/>
    <w:rsid w:val="00990A8B"/>
    <w:rsid w:val="00991E3F"/>
    <w:rsid w:val="00997B32"/>
    <w:rsid w:val="009A1B10"/>
    <w:rsid w:val="009A71DC"/>
    <w:rsid w:val="009A7BFF"/>
    <w:rsid w:val="009B2803"/>
    <w:rsid w:val="009B63DB"/>
    <w:rsid w:val="009B7AD7"/>
    <w:rsid w:val="009C1702"/>
    <w:rsid w:val="009C3071"/>
    <w:rsid w:val="009C36DF"/>
    <w:rsid w:val="009C3A91"/>
    <w:rsid w:val="009D173A"/>
    <w:rsid w:val="009D47BD"/>
    <w:rsid w:val="009E1642"/>
    <w:rsid w:val="009E77F7"/>
    <w:rsid w:val="009F1BA2"/>
    <w:rsid w:val="009F684B"/>
    <w:rsid w:val="00A00164"/>
    <w:rsid w:val="00A050F1"/>
    <w:rsid w:val="00A10D10"/>
    <w:rsid w:val="00A13599"/>
    <w:rsid w:val="00A23603"/>
    <w:rsid w:val="00A241C0"/>
    <w:rsid w:val="00A24AEC"/>
    <w:rsid w:val="00A3010D"/>
    <w:rsid w:val="00A34EB7"/>
    <w:rsid w:val="00A42DCD"/>
    <w:rsid w:val="00A4593E"/>
    <w:rsid w:val="00A46019"/>
    <w:rsid w:val="00A55952"/>
    <w:rsid w:val="00A6662C"/>
    <w:rsid w:val="00A71295"/>
    <w:rsid w:val="00A772D3"/>
    <w:rsid w:val="00A81CF7"/>
    <w:rsid w:val="00A85226"/>
    <w:rsid w:val="00AB0F20"/>
    <w:rsid w:val="00AB52C2"/>
    <w:rsid w:val="00AC01A4"/>
    <w:rsid w:val="00AD2BC0"/>
    <w:rsid w:val="00AD39FA"/>
    <w:rsid w:val="00AE028B"/>
    <w:rsid w:val="00AE04FE"/>
    <w:rsid w:val="00AE7F7D"/>
    <w:rsid w:val="00AF193A"/>
    <w:rsid w:val="00AF2650"/>
    <w:rsid w:val="00AF2AF9"/>
    <w:rsid w:val="00B00098"/>
    <w:rsid w:val="00B01936"/>
    <w:rsid w:val="00B111D2"/>
    <w:rsid w:val="00B16D71"/>
    <w:rsid w:val="00B1710B"/>
    <w:rsid w:val="00B3075F"/>
    <w:rsid w:val="00B44C99"/>
    <w:rsid w:val="00B44EC9"/>
    <w:rsid w:val="00B45DBA"/>
    <w:rsid w:val="00B52C0E"/>
    <w:rsid w:val="00B54DA2"/>
    <w:rsid w:val="00B633AB"/>
    <w:rsid w:val="00B71530"/>
    <w:rsid w:val="00B71D0E"/>
    <w:rsid w:val="00B7214D"/>
    <w:rsid w:val="00B815A4"/>
    <w:rsid w:val="00B82691"/>
    <w:rsid w:val="00B915D4"/>
    <w:rsid w:val="00B94274"/>
    <w:rsid w:val="00B95F05"/>
    <w:rsid w:val="00BA2753"/>
    <w:rsid w:val="00BB5ECE"/>
    <w:rsid w:val="00BB7690"/>
    <w:rsid w:val="00BD6B4D"/>
    <w:rsid w:val="00BE579C"/>
    <w:rsid w:val="00BE5F7B"/>
    <w:rsid w:val="00BE7561"/>
    <w:rsid w:val="00BF1DB2"/>
    <w:rsid w:val="00BF7456"/>
    <w:rsid w:val="00C03688"/>
    <w:rsid w:val="00C10564"/>
    <w:rsid w:val="00C1522E"/>
    <w:rsid w:val="00C21B1F"/>
    <w:rsid w:val="00C224C6"/>
    <w:rsid w:val="00C261CE"/>
    <w:rsid w:val="00C2716E"/>
    <w:rsid w:val="00C27C39"/>
    <w:rsid w:val="00C318BF"/>
    <w:rsid w:val="00C326D3"/>
    <w:rsid w:val="00C337FC"/>
    <w:rsid w:val="00C33AF7"/>
    <w:rsid w:val="00C37EDD"/>
    <w:rsid w:val="00C40230"/>
    <w:rsid w:val="00C43BC6"/>
    <w:rsid w:val="00C44C6D"/>
    <w:rsid w:val="00C45665"/>
    <w:rsid w:val="00C508EE"/>
    <w:rsid w:val="00C575A0"/>
    <w:rsid w:val="00C6216F"/>
    <w:rsid w:val="00C66E1F"/>
    <w:rsid w:val="00C71A5E"/>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494E"/>
    <w:rsid w:val="00D15F32"/>
    <w:rsid w:val="00D20665"/>
    <w:rsid w:val="00D21CD2"/>
    <w:rsid w:val="00D22F8E"/>
    <w:rsid w:val="00D30109"/>
    <w:rsid w:val="00D3717E"/>
    <w:rsid w:val="00D44370"/>
    <w:rsid w:val="00D5047C"/>
    <w:rsid w:val="00D50CF6"/>
    <w:rsid w:val="00D7435B"/>
    <w:rsid w:val="00D831EE"/>
    <w:rsid w:val="00D859CC"/>
    <w:rsid w:val="00D902FA"/>
    <w:rsid w:val="00D907C3"/>
    <w:rsid w:val="00D94395"/>
    <w:rsid w:val="00DA1CAD"/>
    <w:rsid w:val="00DA41A3"/>
    <w:rsid w:val="00DB13C3"/>
    <w:rsid w:val="00DB7D89"/>
    <w:rsid w:val="00DC0041"/>
    <w:rsid w:val="00DC5732"/>
    <w:rsid w:val="00DC6E07"/>
    <w:rsid w:val="00DD0655"/>
    <w:rsid w:val="00DD2D61"/>
    <w:rsid w:val="00DD3F9C"/>
    <w:rsid w:val="00DD5DF9"/>
    <w:rsid w:val="00DD76CB"/>
    <w:rsid w:val="00DE442D"/>
    <w:rsid w:val="00DF1A1D"/>
    <w:rsid w:val="00DF2FE5"/>
    <w:rsid w:val="00E0076E"/>
    <w:rsid w:val="00E0301C"/>
    <w:rsid w:val="00E10F53"/>
    <w:rsid w:val="00E12366"/>
    <w:rsid w:val="00E162CA"/>
    <w:rsid w:val="00E16B1D"/>
    <w:rsid w:val="00E20A46"/>
    <w:rsid w:val="00E277E6"/>
    <w:rsid w:val="00E37C6D"/>
    <w:rsid w:val="00E51166"/>
    <w:rsid w:val="00E54CF3"/>
    <w:rsid w:val="00E57D1F"/>
    <w:rsid w:val="00E61170"/>
    <w:rsid w:val="00E61ADC"/>
    <w:rsid w:val="00E70135"/>
    <w:rsid w:val="00E70D98"/>
    <w:rsid w:val="00E90A3F"/>
    <w:rsid w:val="00E92A45"/>
    <w:rsid w:val="00E95266"/>
    <w:rsid w:val="00E95829"/>
    <w:rsid w:val="00E977C4"/>
    <w:rsid w:val="00EB421A"/>
    <w:rsid w:val="00EC2E4E"/>
    <w:rsid w:val="00EC4215"/>
    <w:rsid w:val="00EC4E9E"/>
    <w:rsid w:val="00ED1038"/>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6ACF"/>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7461D9"/>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6</Pages>
  <Words>1879</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salesforceId:71415713-c5e3-4be0-9635-d91e246b6fb8</dc:subject>
  <dc:creator>O'Donoghue, Ruaridh</dc:creator>
  <cp:keywords/>
  <dc:description/>
  <cp:lastModifiedBy>Parker-Miles, Selina</cp:lastModifiedBy>
  <cp:revision>79</cp:revision>
  <dcterms:created xsi:type="dcterms:W3CDTF">2026-05-13T14:36:00Z</dcterms:created>
  <dcterms:modified xsi:type="dcterms:W3CDTF">2026-05-18T10:31:00Z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069Q300000PJx1CIAT</vt:lpwstr>
  </property>
</Properties>
</file>