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D0290" w14:textId="77777777" w:rsidR="00A43922" w:rsidRPr="007426C1" w:rsidRDefault="00A43922" w:rsidP="00A43922">
      <w:pPr>
        <w:pStyle w:val="Letterbody"/>
        <w:rPr>
          <w:rStyle w:val="SubtleEmphasis"/>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5F8E4FB2" w14:textId="77777777" w:rsidTr="00A43922">
        <w:trPr>
          <w:cantSplit/>
          <w:trHeight w:hRule="exact" w:val="548"/>
        </w:trPr>
        <w:tc>
          <w:tcPr>
            <w:tcW w:w="10548" w:type="dxa"/>
          </w:tcPr>
          <w:p w14:paraId="203805E9" w14:textId="77777777" w:rsidR="00A43922" w:rsidRPr="00C4441F" w:rsidRDefault="00A43922" w:rsidP="007015B7">
            <w:pPr>
              <w:jc w:val="center"/>
              <w:rPr>
                <w:rFonts w:ascii="Arial" w:hAnsi="Arial" w:cs="Arial"/>
                <w:b/>
                <w:sz w:val="36"/>
              </w:rPr>
            </w:pPr>
            <w:r w:rsidRPr="00C4441F">
              <w:rPr>
                <w:rFonts w:ascii="Arial" w:hAnsi="Arial" w:cs="Arial"/>
                <w:b/>
                <w:sz w:val="36"/>
              </w:rPr>
              <w:t>Wiltshire Council Planning Consultation Response</w:t>
            </w:r>
          </w:p>
          <w:p w14:paraId="20478CF2" w14:textId="77777777" w:rsidR="00A43922" w:rsidRPr="00C4441F" w:rsidRDefault="00A43922" w:rsidP="007015B7">
            <w:pPr>
              <w:jc w:val="center"/>
              <w:rPr>
                <w:rFonts w:ascii="Arial" w:hAnsi="Arial" w:cs="Arial"/>
                <w:b/>
                <w:sz w:val="36"/>
              </w:rPr>
            </w:pPr>
          </w:p>
          <w:p w14:paraId="73F6D676" w14:textId="77777777" w:rsidR="00A43922" w:rsidRPr="00C4441F" w:rsidRDefault="00A43922" w:rsidP="007015B7">
            <w:pPr>
              <w:jc w:val="center"/>
              <w:rPr>
                <w:rFonts w:ascii="Arial" w:hAnsi="Arial" w:cs="Arial"/>
                <w:szCs w:val="22"/>
              </w:rPr>
            </w:pPr>
            <w:r w:rsidRPr="00C4441F">
              <w:rPr>
                <w:rFonts w:ascii="Arial" w:hAnsi="Arial" w:cs="Arial"/>
                <w:szCs w:val="22"/>
              </w:rPr>
              <w:t>[Date]</w:t>
            </w:r>
          </w:p>
        </w:tc>
      </w:tr>
    </w:tbl>
    <w:p w14:paraId="71944FFB" w14:textId="77777777" w:rsidR="00A43922" w:rsidRPr="00C4441F" w:rsidRDefault="00A43922">
      <w:pPr>
        <w:rPr>
          <w:rFonts w:ascii="Arial" w:hAnsi="Arial" w:cs="Arial"/>
        </w:rPr>
      </w:pPr>
    </w:p>
    <w:p w14:paraId="61CD34BC" w14:textId="0995A407" w:rsidR="00A43922" w:rsidRPr="00C4441F" w:rsidRDefault="00A43922">
      <w:pPr>
        <w:rPr>
          <w:rFonts w:ascii="Arial" w:hAnsi="Arial" w:cs="Arial"/>
        </w:rPr>
      </w:pPr>
      <w:r w:rsidRPr="00C4441F">
        <w:rPr>
          <w:rFonts w:ascii="Arial" w:hAnsi="Arial" w:cs="Arial"/>
        </w:rPr>
        <w:fldChar w:fldCharType="begin"/>
      </w:r>
      <w:r w:rsidRPr="00C4441F">
        <w:rPr>
          <w:rFonts w:ascii="Arial" w:hAnsi="Arial" w:cs="Arial"/>
        </w:rPr>
        <w:instrText xml:space="preserve"> DATE \@ "dddd, dd MMMM yyyy" </w:instrText>
      </w:r>
      <w:r w:rsidRPr="00C4441F">
        <w:rPr>
          <w:rFonts w:ascii="Arial" w:hAnsi="Arial" w:cs="Arial"/>
        </w:rPr>
        <w:fldChar w:fldCharType="separate"/>
      </w:r>
      <w:r w:rsidR="00421E26">
        <w:rPr>
          <w:rFonts w:ascii="Arial" w:hAnsi="Arial" w:cs="Arial"/>
          <w:noProof/>
        </w:rPr>
        <w:t>Wednesday, 13 May 2026</w:t>
      </w:r>
      <w:r w:rsidRPr="00C4441F">
        <w:rPr>
          <w:rFonts w:ascii="Arial" w:hAnsi="Arial" w:cs="Arial"/>
        </w:rPr>
        <w:fldChar w:fldCharType="end"/>
      </w:r>
    </w:p>
    <w:p w14:paraId="186D0783" w14:textId="77777777" w:rsidR="00B944F6" w:rsidRPr="00C4441F"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12ECF5C5" w14:textId="77777777" w:rsidTr="004E635F">
        <w:trPr>
          <w:trHeight w:val="534"/>
        </w:trPr>
        <w:tc>
          <w:tcPr>
            <w:tcW w:w="2014" w:type="dxa"/>
            <w:tcMar>
              <w:top w:w="0" w:type="dxa"/>
              <w:left w:w="0" w:type="dxa"/>
              <w:bottom w:w="0" w:type="dxa"/>
              <w:right w:w="108" w:type="dxa"/>
            </w:tcMar>
            <w:vAlign w:val="center"/>
            <w:hideMark/>
          </w:tcPr>
          <w:p w14:paraId="29C5DFB1"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Application No:</w:t>
            </w:r>
          </w:p>
        </w:tc>
        <w:tc>
          <w:tcPr>
            <w:tcW w:w="8618" w:type="dxa"/>
            <w:vAlign w:val="center"/>
            <w:hideMark/>
          </w:tcPr>
          <w:p w14:paraId="27235E7F" w14:textId="4D790710" w:rsidR="00A43922" w:rsidRPr="00C4441F" w:rsidRDefault="00CB5F3A" w:rsidP="00CB5F3A">
            <w:pPr>
              <w:pStyle w:val="Letterbody"/>
              <w:jc w:val="left"/>
              <w:rPr>
                <w:rFonts w:cs="Arial"/>
                <w:bCs/>
                <w:sz w:val="22"/>
                <w:szCs w:val="22"/>
              </w:rPr>
            </w:pPr>
            <w:r>
              <w:rPr>
                <w:rFonts w:cs="Arial"/>
                <w:bCs/>
                <w:sz w:val="22"/>
                <w:szCs w:val="22"/>
              </w:rPr>
              <w:t>PL/</w:t>
            </w:r>
            <w:r w:rsidR="00421E26">
              <w:rPr>
                <w:rFonts w:cs="Arial"/>
                <w:bCs/>
                <w:sz w:val="22"/>
                <w:szCs w:val="22"/>
              </w:rPr>
              <w:t>2024/09976</w:t>
            </w:r>
          </w:p>
        </w:tc>
      </w:tr>
      <w:tr w:rsidR="00A43922" w:rsidRPr="00C4441F" w14:paraId="0CA79237" w14:textId="77777777" w:rsidTr="004E635F">
        <w:trPr>
          <w:trHeight w:val="552"/>
        </w:trPr>
        <w:tc>
          <w:tcPr>
            <w:tcW w:w="2014" w:type="dxa"/>
            <w:tcMar>
              <w:top w:w="0" w:type="dxa"/>
              <w:left w:w="0" w:type="dxa"/>
              <w:bottom w:w="0" w:type="dxa"/>
              <w:right w:w="108" w:type="dxa"/>
            </w:tcMar>
            <w:vAlign w:val="center"/>
            <w:hideMark/>
          </w:tcPr>
          <w:p w14:paraId="279D52EC"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Site Address:</w:t>
            </w:r>
          </w:p>
        </w:tc>
        <w:tc>
          <w:tcPr>
            <w:tcW w:w="8618" w:type="dxa"/>
            <w:vAlign w:val="center"/>
            <w:hideMark/>
          </w:tcPr>
          <w:p w14:paraId="6BA04287" w14:textId="77777777" w:rsidR="004B22BF" w:rsidRDefault="004B22BF" w:rsidP="004B22BF">
            <w:pPr>
              <w:jc w:val="left"/>
              <w:rPr>
                <w:kern w:val="2"/>
                <w:sz w:val="24"/>
                <w:lang w:eastAsia="en-US"/>
                <w14:ligatures w14:val="standardContextual"/>
              </w:rPr>
            </w:pPr>
            <w:r>
              <w:rPr>
                <w:kern w:val="2"/>
                <w:lang w:eastAsia="en-US"/>
                <w14:ligatures w14:val="standardContextual"/>
              </w:rPr>
              <w:t>Land off Southampton Road and Junction Road, Alderbury, Wiltshire</w:t>
            </w:r>
          </w:p>
          <w:p w14:paraId="6C0E3C66" w14:textId="729DFBB7" w:rsidR="00F01857" w:rsidRDefault="00F01857" w:rsidP="00F01857">
            <w:pPr>
              <w:jc w:val="left"/>
              <w:rPr>
                <w:kern w:val="2"/>
                <w:sz w:val="24"/>
                <w:lang w:eastAsia="en-US"/>
                <w14:ligatures w14:val="standardContextual"/>
              </w:rPr>
            </w:pPr>
          </w:p>
          <w:p w14:paraId="5982DEBB" w14:textId="5816039D" w:rsidR="00A43922" w:rsidRPr="00C4441F" w:rsidRDefault="00A43922" w:rsidP="004E635F">
            <w:pPr>
              <w:pStyle w:val="Letterbody"/>
              <w:ind w:left="1701" w:hanging="1701"/>
              <w:jc w:val="left"/>
              <w:rPr>
                <w:rFonts w:cs="Arial"/>
                <w:bCs/>
                <w:sz w:val="22"/>
                <w:szCs w:val="22"/>
              </w:rPr>
            </w:pPr>
          </w:p>
        </w:tc>
      </w:tr>
    </w:tbl>
    <w:p w14:paraId="13A0F923" w14:textId="77777777" w:rsidR="00A43922" w:rsidRPr="00C4441F" w:rsidRDefault="00A43922" w:rsidP="00A43922">
      <w:pPr>
        <w:pStyle w:val="Letterbody"/>
        <w:rPr>
          <w:rFonts w:cs="Arial"/>
          <w:b/>
          <w:sz w:val="22"/>
          <w:szCs w:val="22"/>
        </w:rPr>
      </w:pPr>
    </w:p>
    <w:p w14:paraId="21826D30" w14:textId="77777777" w:rsidR="00C41C4D" w:rsidRPr="00FC5B05" w:rsidRDefault="00C41C4D" w:rsidP="00C41C4D">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23A38A21" w14:textId="77777777" w:rsidR="00C41C4D" w:rsidRPr="00FC5B05" w:rsidRDefault="00C41C4D" w:rsidP="00C41C4D">
      <w:pPr>
        <w:pStyle w:val="Letterbody"/>
        <w:rPr>
          <w:sz w:val="22"/>
          <w:szCs w:val="22"/>
        </w:rPr>
      </w:pPr>
    </w:p>
    <w:p w14:paraId="53F6D699" w14:textId="45CD3830" w:rsidR="00C41C4D" w:rsidRPr="00FC5B05" w:rsidRDefault="00C41C4D" w:rsidP="00C41C4D">
      <w:pPr>
        <w:pStyle w:val="Letterbody"/>
        <w:rPr>
          <w:sz w:val="22"/>
          <w:szCs w:val="22"/>
        </w:rPr>
      </w:pPr>
      <w:r w:rsidRPr="00FC5B05">
        <w:rPr>
          <w:sz w:val="22"/>
          <w:szCs w:val="22"/>
        </w:rPr>
        <w:t xml:space="preserve">I would welcome any comments that you have about this </w:t>
      </w:r>
      <w:proofErr w:type="gramStart"/>
      <w:r w:rsidRPr="00FC5B05">
        <w:rPr>
          <w:sz w:val="22"/>
          <w:szCs w:val="22"/>
        </w:rPr>
        <w:t>particular application</w:t>
      </w:r>
      <w:proofErr w:type="gramEnd"/>
      <w:r w:rsidRPr="00FC5B05">
        <w:rPr>
          <w:sz w:val="22"/>
          <w:szCs w:val="22"/>
        </w:rPr>
        <w:t xml:space="preserve"> by </w:t>
      </w:r>
      <w:r w:rsidR="00AC1360">
        <w:rPr>
          <w:rFonts w:cs="Arial"/>
          <w:b/>
          <w:sz w:val="22"/>
          <w:szCs w:val="22"/>
        </w:rPr>
        <w:t>22</w:t>
      </w:r>
      <w:r w:rsidR="00737AAD">
        <w:rPr>
          <w:rFonts w:cs="Arial"/>
          <w:b/>
          <w:sz w:val="22"/>
          <w:szCs w:val="22"/>
        </w:rPr>
        <w:t>/0</w:t>
      </w:r>
      <w:r w:rsidR="00AC1360">
        <w:rPr>
          <w:rFonts w:cs="Arial"/>
          <w:b/>
          <w:sz w:val="22"/>
          <w:szCs w:val="22"/>
        </w:rPr>
        <w:t>5</w:t>
      </w:r>
      <w:r w:rsidR="00737AAD">
        <w:rPr>
          <w:rFonts w:cs="Arial"/>
          <w:b/>
          <w:sz w:val="22"/>
          <w:szCs w:val="22"/>
        </w:rPr>
        <w:t>/2026</w:t>
      </w:r>
      <w:r w:rsidRPr="00FC5B05">
        <w:rPr>
          <w:sz w:val="22"/>
          <w:szCs w:val="22"/>
        </w:rPr>
        <w:t xml:space="preserve"> If I do not receive your observations and comments by </w:t>
      </w:r>
      <w:r w:rsidRPr="00FC5B05">
        <w:rPr>
          <w:rFonts w:cs="Arial"/>
          <w:sz w:val="22"/>
          <w:szCs w:val="22"/>
        </w:rPr>
        <w:t xml:space="preserve">this </w:t>
      </w:r>
      <w:proofErr w:type="gramStart"/>
      <w:r w:rsidRPr="00FC5B05">
        <w:rPr>
          <w:rFonts w:cs="Arial"/>
          <w:sz w:val="22"/>
          <w:szCs w:val="22"/>
        </w:rPr>
        <w:t>date</w:t>
      </w:r>
      <w:proofErr w:type="gramEnd"/>
      <w:r w:rsidRPr="00FC5B05">
        <w:rPr>
          <w:rFonts w:cs="Arial"/>
          <w:sz w:val="22"/>
          <w:szCs w:val="22"/>
        </w:rPr>
        <w:t xml:space="preserve"> I</w:t>
      </w:r>
      <w:r w:rsidRPr="00FC5B05">
        <w:rPr>
          <w:rFonts w:cs="Arial"/>
          <w:b/>
          <w:sz w:val="22"/>
          <w:szCs w:val="22"/>
        </w:rPr>
        <w:t xml:space="preserve"> </w:t>
      </w:r>
      <w:r w:rsidRPr="00FC5B05">
        <w:rPr>
          <w:sz w:val="22"/>
          <w:szCs w:val="22"/>
        </w:rPr>
        <w:t xml:space="preserve">will assume you have none.  If you require an extension of </w:t>
      </w:r>
      <w:proofErr w:type="gramStart"/>
      <w:r w:rsidRPr="00FC5B05">
        <w:rPr>
          <w:sz w:val="22"/>
          <w:szCs w:val="22"/>
        </w:rPr>
        <w:t>time</w:t>
      </w:r>
      <w:proofErr w:type="gramEnd"/>
      <w:r w:rsidRPr="00FC5B05">
        <w:rPr>
          <w:sz w:val="22"/>
          <w:szCs w:val="22"/>
        </w:rPr>
        <w:t xml:space="preserve"> please contact the Planning Officer above who will do their best to accommodate this.</w:t>
      </w:r>
    </w:p>
    <w:p w14:paraId="3F9397C7" w14:textId="77777777" w:rsidR="00C41C4D" w:rsidRPr="00FC5B05" w:rsidRDefault="00C41C4D" w:rsidP="00C41C4D">
      <w:pPr>
        <w:pStyle w:val="Letterbody"/>
        <w:rPr>
          <w:sz w:val="22"/>
          <w:szCs w:val="22"/>
        </w:rPr>
      </w:pPr>
    </w:p>
    <w:p w14:paraId="1C329239" w14:textId="77777777" w:rsidR="00C41C4D" w:rsidRPr="00FC5B05" w:rsidRDefault="00C41C4D" w:rsidP="00C41C4D">
      <w:pPr>
        <w:pStyle w:val="Letterbody"/>
        <w:rPr>
          <w:b/>
          <w:sz w:val="22"/>
          <w:szCs w:val="22"/>
          <w:u w:val="single"/>
        </w:rPr>
      </w:pPr>
      <w:r w:rsidRPr="00FC5B05">
        <w:rPr>
          <w:b/>
          <w:sz w:val="22"/>
          <w:szCs w:val="22"/>
          <w:u w:val="single"/>
        </w:rPr>
        <w:t>Recommendations:</w:t>
      </w:r>
    </w:p>
    <w:p w14:paraId="5B2061E2" w14:textId="77777777" w:rsidR="00C41C4D" w:rsidRPr="00FC5B05" w:rsidRDefault="00C41C4D" w:rsidP="00C41C4D">
      <w:pPr>
        <w:pStyle w:val="Letterbody"/>
        <w:rPr>
          <w:sz w:val="22"/>
          <w:szCs w:val="22"/>
        </w:rPr>
      </w:pPr>
    </w:p>
    <w:p w14:paraId="0457F864" w14:textId="77777777" w:rsidR="00C41C4D" w:rsidRPr="00FC5B05" w:rsidRDefault="00A82A37" w:rsidP="00DC084E">
      <w:pPr>
        <w:pStyle w:val="Letterbody"/>
        <w:rPr>
          <w:sz w:val="22"/>
          <w:szCs w:val="22"/>
        </w:rPr>
      </w:pPr>
      <w:r>
        <w:rPr>
          <w:sz w:val="22"/>
          <w:szCs w:val="22"/>
        </w:rPr>
        <w:fldChar w:fldCharType="begin">
          <w:ffData>
            <w:name w:val="Check1"/>
            <w:enabled/>
            <w:calcOnExit w:val="0"/>
            <w:checkBox>
              <w:sizeAuto/>
              <w:default w:val="0"/>
            </w:checkBox>
          </w:ffData>
        </w:fldChar>
      </w:r>
      <w:bookmarkStart w:id="0"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0"/>
      <w:r w:rsidR="00C41C4D" w:rsidRPr="00FC5B05">
        <w:rPr>
          <w:sz w:val="22"/>
          <w:szCs w:val="22"/>
        </w:rPr>
        <w:t>No Comment</w:t>
      </w:r>
    </w:p>
    <w:p w14:paraId="3DE0CD46" w14:textId="77777777" w:rsidR="00C41C4D" w:rsidRPr="00FC5B05" w:rsidRDefault="00A82A37" w:rsidP="00DC084E">
      <w:pPr>
        <w:pStyle w:val="Letterbody"/>
        <w:rPr>
          <w:sz w:val="22"/>
          <w:szCs w:val="22"/>
        </w:rPr>
      </w:pPr>
      <w:r>
        <w:rPr>
          <w:sz w:val="22"/>
          <w:szCs w:val="22"/>
        </w:rPr>
        <w:fldChar w:fldCharType="begin">
          <w:ffData>
            <w:name w:val="Check2"/>
            <w:enabled/>
            <w:calcOnExit w:val="0"/>
            <w:checkBox>
              <w:sizeAuto/>
              <w:default w:val="0"/>
            </w:checkBox>
          </w:ffData>
        </w:fldChar>
      </w:r>
      <w:bookmarkStart w:id="1"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
      <w:r w:rsidR="00C41C4D" w:rsidRPr="00FC5B05">
        <w:rPr>
          <w:sz w:val="22"/>
          <w:szCs w:val="22"/>
        </w:rPr>
        <w:t>Support</w:t>
      </w:r>
    </w:p>
    <w:p w14:paraId="742FD210" w14:textId="2CEC98B1" w:rsidR="00C41C4D" w:rsidRPr="00FC5B05" w:rsidRDefault="005C4472" w:rsidP="00DC084E">
      <w:pPr>
        <w:pStyle w:val="Letterbody"/>
        <w:rPr>
          <w:sz w:val="22"/>
          <w:szCs w:val="22"/>
        </w:rPr>
      </w:pPr>
      <w:r w:rsidRPr="005C4472">
        <w:rPr>
          <w:sz w:val="22"/>
          <w:szCs w:val="22"/>
          <w:highlight w:val="black"/>
        </w:rPr>
        <w:fldChar w:fldCharType="begin">
          <w:ffData>
            <w:name w:val="Check3"/>
            <w:enabled/>
            <w:calcOnExit w:val="0"/>
            <w:checkBox>
              <w:sizeAuto/>
              <w:default w:val="0"/>
            </w:checkBox>
          </w:ffData>
        </w:fldChar>
      </w:r>
      <w:bookmarkStart w:id="2" w:name="Check3"/>
      <w:r w:rsidRPr="005C4472">
        <w:rPr>
          <w:sz w:val="22"/>
          <w:szCs w:val="22"/>
          <w:highlight w:val="black"/>
        </w:rPr>
        <w:instrText xml:space="preserve"> FORMCHECKBOX </w:instrText>
      </w:r>
      <w:r w:rsidRPr="005C4472">
        <w:rPr>
          <w:sz w:val="22"/>
          <w:szCs w:val="22"/>
          <w:highlight w:val="black"/>
        </w:rPr>
      </w:r>
      <w:r w:rsidRPr="005C4472">
        <w:rPr>
          <w:sz w:val="22"/>
          <w:szCs w:val="22"/>
          <w:highlight w:val="black"/>
        </w:rPr>
        <w:fldChar w:fldCharType="separate"/>
      </w:r>
      <w:r w:rsidRPr="005C4472">
        <w:rPr>
          <w:sz w:val="22"/>
          <w:szCs w:val="22"/>
          <w:highlight w:val="black"/>
        </w:rPr>
        <w:fldChar w:fldCharType="end"/>
      </w:r>
      <w:bookmarkEnd w:id="2"/>
      <w:r w:rsidR="00C41C4D" w:rsidRPr="00FC5B05">
        <w:rPr>
          <w:sz w:val="22"/>
          <w:szCs w:val="22"/>
        </w:rPr>
        <w:t>Support subject to conditions (please set out below)</w:t>
      </w:r>
    </w:p>
    <w:p w14:paraId="699AB5A2" w14:textId="77777777" w:rsidR="00C41C4D" w:rsidRPr="00FC5B05" w:rsidRDefault="00A82A37" w:rsidP="00DC084E">
      <w:pPr>
        <w:pStyle w:val="Letterbody"/>
        <w:rPr>
          <w:sz w:val="22"/>
          <w:szCs w:val="22"/>
        </w:rPr>
      </w:pPr>
      <w:r>
        <w:rPr>
          <w:sz w:val="22"/>
          <w:szCs w:val="22"/>
        </w:rPr>
        <w:fldChar w:fldCharType="begin">
          <w:ffData>
            <w:name w:val="Check4"/>
            <w:enabled/>
            <w:calcOnExit w:val="0"/>
            <w:checkBox>
              <w:sizeAuto/>
              <w:default w:val="0"/>
            </w:checkBox>
          </w:ffData>
        </w:fldChar>
      </w:r>
      <w:bookmarkStart w:id="3"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3"/>
      <w:r w:rsidR="00C41C4D" w:rsidRPr="00FC5B05">
        <w:rPr>
          <w:sz w:val="22"/>
          <w:szCs w:val="22"/>
        </w:rPr>
        <w:t>Object (for reasons set out below)</w:t>
      </w:r>
    </w:p>
    <w:p w14:paraId="6F36F193" w14:textId="77777777" w:rsidR="00C41C4D" w:rsidRPr="00FC5B05" w:rsidRDefault="00A82A37" w:rsidP="00DC084E">
      <w:pPr>
        <w:pStyle w:val="Letterbody"/>
        <w:rPr>
          <w:sz w:val="22"/>
          <w:szCs w:val="22"/>
        </w:rPr>
      </w:pPr>
      <w:r>
        <w:rPr>
          <w:sz w:val="22"/>
          <w:szCs w:val="22"/>
        </w:rPr>
        <w:fldChar w:fldCharType="begin">
          <w:ffData>
            <w:name w:val="Check5"/>
            <w:enabled/>
            <w:calcOnExit w:val="0"/>
            <w:checkBox>
              <w:sizeAuto/>
              <w:default w:val="0"/>
            </w:checkBox>
          </w:ffData>
        </w:fldChar>
      </w:r>
      <w:bookmarkStart w:id="4" w:name="Check5"/>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
      <w:r w:rsidR="00C41C4D" w:rsidRPr="00FC5B05">
        <w:rPr>
          <w:sz w:val="22"/>
          <w:szCs w:val="22"/>
        </w:rPr>
        <w:t xml:space="preserve">No objections </w:t>
      </w:r>
    </w:p>
    <w:p w14:paraId="29DE798F" w14:textId="77777777" w:rsidR="00C41C4D" w:rsidRPr="00FC5B05" w:rsidRDefault="00C41C4D" w:rsidP="00C41C4D">
      <w:pPr>
        <w:pStyle w:val="Letterbody"/>
        <w:rPr>
          <w:sz w:val="22"/>
          <w:szCs w:val="22"/>
        </w:rPr>
      </w:pPr>
    </w:p>
    <w:p w14:paraId="56EA1ED1" w14:textId="77777777" w:rsidR="00C41C4D" w:rsidRPr="00FC5B05" w:rsidRDefault="00C41C4D" w:rsidP="00C41C4D">
      <w:pPr>
        <w:pStyle w:val="Letterbody"/>
        <w:rPr>
          <w:sz w:val="22"/>
          <w:szCs w:val="22"/>
        </w:rPr>
      </w:pPr>
      <w:r w:rsidRPr="00FC5B05">
        <w:rPr>
          <w:b/>
          <w:sz w:val="22"/>
          <w:szCs w:val="22"/>
          <w:u w:val="single"/>
        </w:rPr>
        <w:t>Matters Considered</w:t>
      </w:r>
      <w:r w:rsidRPr="00FC5B05">
        <w:rPr>
          <w:sz w:val="22"/>
          <w:szCs w:val="22"/>
        </w:rPr>
        <w:t>:</w:t>
      </w:r>
    </w:p>
    <w:p w14:paraId="6EAD16C8" w14:textId="77777777" w:rsidR="00C41C4D" w:rsidRPr="00FC5B05" w:rsidRDefault="00C41C4D" w:rsidP="00C41C4D">
      <w:pPr>
        <w:pStyle w:val="Letterbody"/>
        <w:rPr>
          <w:sz w:val="22"/>
          <w:szCs w:val="22"/>
        </w:rPr>
      </w:pPr>
    </w:p>
    <w:p w14:paraId="737EEA83" w14:textId="77777777" w:rsidR="00C41C4D" w:rsidRPr="00FC5B05" w:rsidRDefault="00C41C4D" w:rsidP="00C41C4D">
      <w:pPr>
        <w:pStyle w:val="Letterbody"/>
        <w:rPr>
          <w:sz w:val="22"/>
          <w:szCs w:val="22"/>
        </w:rPr>
      </w:pPr>
    </w:p>
    <w:p w14:paraId="42A47EDE" w14:textId="4EA02AF8" w:rsidR="00C41C4D" w:rsidRDefault="00046BA8" w:rsidP="00C41C4D">
      <w:pPr>
        <w:pStyle w:val="Letterbody"/>
        <w:rPr>
          <w:sz w:val="22"/>
          <w:szCs w:val="22"/>
        </w:rPr>
      </w:pPr>
      <w:r>
        <w:rPr>
          <w:sz w:val="22"/>
          <w:szCs w:val="22"/>
        </w:rPr>
        <w:t>Waste management had not previously commented on this application.</w:t>
      </w:r>
    </w:p>
    <w:p w14:paraId="47B7BB8B" w14:textId="77777777" w:rsidR="00935D6D" w:rsidRDefault="00935D6D" w:rsidP="00C41C4D">
      <w:pPr>
        <w:pStyle w:val="Letterbody"/>
        <w:rPr>
          <w:sz w:val="22"/>
          <w:szCs w:val="22"/>
        </w:rPr>
      </w:pPr>
    </w:p>
    <w:p w14:paraId="1767D945" w14:textId="77777777" w:rsidR="00C41C4D" w:rsidRPr="00FC5B05" w:rsidRDefault="00C41C4D" w:rsidP="00C41C4D">
      <w:pPr>
        <w:pStyle w:val="Letterbody"/>
        <w:rPr>
          <w:sz w:val="22"/>
          <w:szCs w:val="22"/>
        </w:rPr>
      </w:pPr>
    </w:p>
    <w:p w14:paraId="0606E278" w14:textId="36BC9F92" w:rsidR="00C41C4D" w:rsidRDefault="006636A4" w:rsidP="00C41C4D">
      <w:pPr>
        <w:pStyle w:val="Letterbody"/>
        <w:rPr>
          <w:b/>
          <w:sz w:val="22"/>
          <w:szCs w:val="22"/>
        </w:rPr>
      </w:pPr>
      <w:r>
        <w:rPr>
          <w:b/>
          <w:sz w:val="22"/>
          <w:szCs w:val="22"/>
        </w:rPr>
        <w:t>Proposal</w:t>
      </w:r>
    </w:p>
    <w:p w14:paraId="7768DA80" w14:textId="77777777" w:rsidR="006636A4" w:rsidRDefault="006636A4" w:rsidP="00C41C4D">
      <w:pPr>
        <w:pStyle w:val="Letterbody"/>
        <w:rPr>
          <w:b/>
          <w:sz w:val="22"/>
          <w:szCs w:val="22"/>
        </w:rPr>
      </w:pPr>
    </w:p>
    <w:p w14:paraId="08DB5A37" w14:textId="3851EEFE" w:rsidR="006636A4" w:rsidRPr="00FC5B05" w:rsidRDefault="00332FD8" w:rsidP="00C41C4D">
      <w:pPr>
        <w:pStyle w:val="Letterbody"/>
        <w:rPr>
          <w:b/>
          <w:sz w:val="22"/>
          <w:szCs w:val="22"/>
        </w:rPr>
      </w:pPr>
      <w:r>
        <w:t>Outline planning permission with all matters reserved apart from details of access from Southampton Road, for a residential development of up to 28 dwellings, along with associated public open space, landscaping and biodiversity enhancements and a car park to serve the community allotments</w:t>
      </w:r>
    </w:p>
    <w:p w14:paraId="512AC420" w14:textId="77777777" w:rsidR="00C41C4D" w:rsidRPr="00CC713F" w:rsidRDefault="00C41C4D" w:rsidP="00C41C4D">
      <w:pPr>
        <w:pStyle w:val="Letterbody"/>
        <w:rPr>
          <w:sz w:val="22"/>
          <w:szCs w:val="22"/>
        </w:rPr>
      </w:pPr>
    </w:p>
    <w:p w14:paraId="70B2D1BE" w14:textId="77777777" w:rsidR="00C41C4D" w:rsidRDefault="00C41C4D" w:rsidP="00C41C4D">
      <w:pPr>
        <w:pStyle w:val="Letterbody"/>
        <w:rPr>
          <w:sz w:val="22"/>
          <w:szCs w:val="22"/>
        </w:rPr>
      </w:pPr>
      <w:r>
        <w:rPr>
          <w:sz w:val="22"/>
          <w:szCs w:val="22"/>
        </w:rPr>
        <w:t>The on-site infrastructure required by the proposal is the provision of waste and recycling containers for each residential unit. The following s106 contribution is required for the provision of this essential infrastructure to make the application acceptable in terms of the policies listed below:</w:t>
      </w:r>
    </w:p>
    <w:p w14:paraId="1725693A" w14:textId="77777777" w:rsidR="00C41C4D" w:rsidRDefault="00C41C4D" w:rsidP="00C41C4D">
      <w:pPr>
        <w:pStyle w:val="Letterbody"/>
        <w:rPr>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6"/>
        <w:gridCol w:w="2606"/>
        <w:gridCol w:w="2606"/>
        <w:gridCol w:w="2606"/>
      </w:tblGrid>
      <w:tr w:rsidR="00C41C4D" w14:paraId="4E157C53"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11428BA6" w14:textId="77777777" w:rsidR="00C41C4D" w:rsidRDefault="00C41C4D" w:rsidP="00154EB8">
            <w:pPr>
              <w:pStyle w:val="Letterbody"/>
              <w:jc w:val="left"/>
              <w:rPr>
                <w:b/>
                <w:sz w:val="22"/>
                <w:szCs w:val="22"/>
              </w:rPr>
            </w:pPr>
            <w:r>
              <w:rPr>
                <w:b/>
                <w:sz w:val="22"/>
                <w:szCs w:val="22"/>
              </w:rPr>
              <w:t>Property type category</w:t>
            </w:r>
          </w:p>
        </w:tc>
        <w:tc>
          <w:tcPr>
            <w:tcW w:w="2606" w:type="dxa"/>
            <w:tcBorders>
              <w:top w:val="single" w:sz="4" w:space="0" w:color="auto"/>
              <w:left w:val="single" w:sz="4" w:space="0" w:color="auto"/>
              <w:bottom w:val="single" w:sz="4" w:space="0" w:color="auto"/>
              <w:right w:val="single" w:sz="4" w:space="0" w:color="auto"/>
            </w:tcBorders>
            <w:hideMark/>
          </w:tcPr>
          <w:p w14:paraId="40F40DE9" w14:textId="77777777" w:rsidR="00C41C4D" w:rsidRDefault="00C41C4D" w:rsidP="00154EB8">
            <w:pPr>
              <w:pStyle w:val="Letterbody"/>
              <w:jc w:val="left"/>
              <w:rPr>
                <w:b/>
                <w:sz w:val="22"/>
                <w:szCs w:val="22"/>
              </w:rPr>
            </w:pPr>
            <w:r>
              <w:rPr>
                <w:b/>
                <w:sz w:val="22"/>
                <w:szCs w:val="22"/>
              </w:rPr>
              <w:t>Contribution per house/per category</w:t>
            </w:r>
          </w:p>
        </w:tc>
        <w:tc>
          <w:tcPr>
            <w:tcW w:w="2606" w:type="dxa"/>
            <w:tcBorders>
              <w:top w:val="single" w:sz="4" w:space="0" w:color="auto"/>
              <w:left w:val="single" w:sz="4" w:space="0" w:color="auto"/>
              <w:bottom w:val="single" w:sz="4" w:space="0" w:color="auto"/>
              <w:right w:val="single" w:sz="4" w:space="0" w:color="auto"/>
            </w:tcBorders>
            <w:hideMark/>
          </w:tcPr>
          <w:p w14:paraId="6DC67CBB" w14:textId="77777777" w:rsidR="00C41C4D" w:rsidRDefault="00C41C4D" w:rsidP="00154EB8">
            <w:pPr>
              <w:pStyle w:val="Letterbody"/>
              <w:jc w:val="left"/>
              <w:rPr>
                <w:b/>
                <w:sz w:val="22"/>
                <w:szCs w:val="22"/>
              </w:rPr>
            </w:pPr>
            <w:r>
              <w:rPr>
                <w:b/>
                <w:sz w:val="22"/>
                <w:szCs w:val="22"/>
              </w:rPr>
              <w:t>Quantity</w:t>
            </w:r>
          </w:p>
        </w:tc>
        <w:tc>
          <w:tcPr>
            <w:tcW w:w="2606" w:type="dxa"/>
            <w:tcBorders>
              <w:top w:val="single" w:sz="4" w:space="0" w:color="auto"/>
              <w:left w:val="single" w:sz="4" w:space="0" w:color="auto"/>
              <w:bottom w:val="single" w:sz="4" w:space="0" w:color="auto"/>
              <w:right w:val="single" w:sz="4" w:space="0" w:color="auto"/>
            </w:tcBorders>
            <w:hideMark/>
          </w:tcPr>
          <w:p w14:paraId="72AC1102" w14:textId="77777777" w:rsidR="00C41C4D" w:rsidRDefault="00C41C4D" w:rsidP="00154EB8">
            <w:pPr>
              <w:pStyle w:val="Letterbody"/>
              <w:jc w:val="left"/>
              <w:rPr>
                <w:b/>
                <w:sz w:val="22"/>
                <w:szCs w:val="22"/>
              </w:rPr>
            </w:pPr>
            <w:r>
              <w:rPr>
                <w:b/>
                <w:sz w:val="22"/>
                <w:szCs w:val="22"/>
              </w:rPr>
              <w:t>Total</w:t>
            </w:r>
          </w:p>
        </w:tc>
      </w:tr>
      <w:tr w:rsidR="006F2760" w14:paraId="4DF5D2B7"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294F6D12" w14:textId="77777777" w:rsidR="006F2760" w:rsidRDefault="006F2760" w:rsidP="006F2760">
            <w:pPr>
              <w:pStyle w:val="Letterbody"/>
              <w:rPr>
                <w:sz w:val="22"/>
                <w:szCs w:val="22"/>
              </w:rPr>
            </w:pPr>
            <w:r>
              <w:rPr>
                <w:sz w:val="22"/>
                <w:szCs w:val="22"/>
              </w:rPr>
              <w:t>Individual house</w:t>
            </w:r>
          </w:p>
        </w:tc>
        <w:tc>
          <w:tcPr>
            <w:tcW w:w="2606" w:type="dxa"/>
            <w:tcBorders>
              <w:top w:val="single" w:sz="4" w:space="0" w:color="auto"/>
              <w:left w:val="single" w:sz="4" w:space="0" w:color="auto"/>
              <w:bottom w:val="single" w:sz="4" w:space="0" w:color="auto"/>
              <w:right w:val="single" w:sz="4" w:space="0" w:color="auto"/>
            </w:tcBorders>
            <w:hideMark/>
          </w:tcPr>
          <w:p w14:paraId="67181B1C" w14:textId="2FDB3FDD" w:rsidR="006F2760" w:rsidRDefault="006F2760" w:rsidP="006F2760">
            <w:pPr>
              <w:pStyle w:val="Letterbody"/>
              <w:jc w:val="right"/>
              <w:rPr>
                <w:sz w:val="22"/>
                <w:szCs w:val="22"/>
              </w:rPr>
            </w:pPr>
            <w:r w:rsidRPr="00457744">
              <w:rPr>
                <w:rFonts w:cs="Arial"/>
              </w:rPr>
              <w:t>£</w:t>
            </w:r>
            <w:r>
              <w:rPr>
                <w:rFonts w:cs="Arial"/>
              </w:rPr>
              <w:t>11</w:t>
            </w:r>
            <w:r w:rsidR="008A008E">
              <w:rPr>
                <w:rFonts w:cs="Arial"/>
              </w:rPr>
              <w:t>5</w:t>
            </w:r>
          </w:p>
        </w:tc>
        <w:tc>
          <w:tcPr>
            <w:tcW w:w="2606" w:type="dxa"/>
            <w:tcBorders>
              <w:top w:val="single" w:sz="4" w:space="0" w:color="auto"/>
              <w:left w:val="single" w:sz="4" w:space="0" w:color="auto"/>
              <w:bottom w:val="single" w:sz="4" w:space="0" w:color="auto"/>
              <w:right w:val="single" w:sz="4" w:space="0" w:color="auto"/>
            </w:tcBorders>
          </w:tcPr>
          <w:p w14:paraId="22D4FDA1" w14:textId="1744B9B8" w:rsidR="006F2760" w:rsidRDefault="000F0B0B" w:rsidP="006F2760">
            <w:pPr>
              <w:pStyle w:val="Letterbody"/>
              <w:jc w:val="right"/>
              <w:rPr>
                <w:sz w:val="22"/>
                <w:szCs w:val="22"/>
              </w:rPr>
            </w:pPr>
            <w:r>
              <w:rPr>
                <w:sz w:val="22"/>
                <w:szCs w:val="22"/>
              </w:rPr>
              <w:t>28</w:t>
            </w:r>
          </w:p>
        </w:tc>
        <w:tc>
          <w:tcPr>
            <w:tcW w:w="2606" w:type="dxa"/>
            <w:tcBorders>
              <w:top w:val="single" w:sz="4" w:space="0" w:color="auto"/>
              <w:left w:val="single" w:sz="4" w:space="0" w:color="auto"/>
              <w:bottom w:val="single" w:sz="4" w:space="0" w:color="auto"/>
              <w:right w:val="single" w:sz="4" w:space="0" w:color="auto"/>
            </w:tcBorders>
            <w:hideMark/>
          </w:tcPr>
          <w:p w14:paraId="6012D803" w14:textId="2FD891EC" w:rsidR="006F2760" w:rsidRDefault="00371C16" w:rsidP="006F2760">
            <w:pPr>
              <w:pStyle w:val="Letterbody"/>
              <w:jc w:val="right"/>
              <w:rPr>
                <w:sz w:val="22"/>
                <w:szCs w:val="22"/>
              </w:rPr>
            </w:pPr>
            <w:r>
              <w:rPr>
                <w:sz w:val="22"/>
                <w:szCs w:val="22"/>
              </w:rPr>
              <w:t>£</w:t>
            </w:r>
            <w:r w:rsidR="00364565">
              <w:rPr>
                <w:sz w:val="22"/>
                <w:szCs w:val="22"/>
              </w:rPr>
              <w:t>3,220</w:t>
            </w:r>
          </w:p>
        </w:tc>
      </w:tr>
      <w:tr w:rsidR="006F2760" w14:paraId="57C62420"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6AA19856" w14:textId="77777777" w:rsidR="006F2760" w:rsidRDefault="006F2760" w:rsidP="006F2760">
            <w:pPr>
              <w:pStyle w:val="Letterbody"/>
              <w:rPr>
                <w:sz w:val="22"/>
                <w:szCs w:val="22"/>
              </w:rPr>
            </w:pPr>
            <w:r>
              <w:rPr>
                <w:sz w:val="22"/>
                <w:szCs w:val="22"/>
              </w:rPr>
              <w:t>Bin store for block of 6-10 flats</w:t>
            </w:r>
          </w:p>
        </w:tc>
        <w:tc>
          <w:tcPr>
            <w:tcW w:w="2606" w:type="dxa"/>
            <w:tcBorders>
              <w:top w:val="single" w:sz="4" w:space="0" w:color="auto"/>
              <w:left w:val="single" w:sz="4" w:space="0" w:color="auto"/>
              <w:bottom w:val="single" w:sz="4" w:space="0" w:color="auto"/>
              <w:right w:val="single" w:sz="4" w:space="0" w:color="auto"/>
            </w:tcBorders>
            <w:hideMark/>
          </w:tcPr>
          <w:p w14:paraId="545DFD9F" w14:textId="49F4FDA2" w:rsidR="006F2760" w:rsidRDefault="006F2760" w:rsidP="006F2760">
            <w:pPr>
              <w:pStyle w:val="Letterbody"/>
              <w:jc w:val="right"/>
              <w:rPr>
                <w:sz w:val="22"/>
                <w:szCs w:val="22"/>
              </w:rPr>
            </w:pPr>
            <w:r w:rsidRPr="00457744">
              <w:rPr>
                <w:rFonts w:cs="Arial"/>
              </w:rPr>
              <w:t>£</w:t>
            </w:r>
            <w:r w:rsidR="008A008E">
              <w:rPr>
                <w:rFonts w:cs="Arial"/>
              </w:rPr>
              <w:t>923</w:t>
            </w:r>
          </w:p>
        </w:tc>
        <w:tc>
          <w:tcPr>
            <w:tcW w:w="2606" w:type="dxa"/>
            <w:tcBorders>
              <w:top w:val="single" w:sz="4" w:space="0" w:color="auto"/>
              <w:left w:val="single" w:sz="4" w:space="0" w:color="auto"/>
              <w:bottom w:val="single" w:sz="4" w:space="0" w:color="auto"/>
              <w:right w:val="single" w:sz="4" w:space="0" w:color="auto"/>
            </w:tcBorders>
          </w:tcPr>
          <w:p w14:paraId="34D7A98F" w14:textId="77777777" w:rsidR="006F2760"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090A2E6" w14:textId="1C4F8C05" w:rsidR="006F2760" w:rsidRDefault="006F2760" w:rsidP="006F2760">
            <w:pPr>
              <w:pStyle w:val="Letterbody"/>
              <w:jc w:val="right"/>
              <w:rPr>
                <w:sz w:val="22"/>
                <w:szCs w:val="22"/>
              </w:rPr>
            </w:pPr>
            <w:r>
              <w:rPr>
                <w:sz w:val="22"/>
                <w:szCs w:val="22"/>
              </w:rPr>
              <w:fldChar w:fldCharType="begin"/>
            </w:r>
            <w:r>
              <w:rPr>
                <w:sz w:val="22"/>
                <w:szCs w:val="22"/>
              </w:rPr>
              <w:instrText xml:space="preserve"> =B3*C3 \# "£#,##0" </w:instrText>
            </w:r>
            <w:r>
              <w:rPr>
                <w:sz w:val="22"/>
                <w:szCs w:val="22"/>
              </w:rPr>
              <w:fldChar w:fldCharType="separate"/>
            </w:r>
            <w:r>
              <w:rPr>
                <w:noProof/>
                <w:sz w:val="22"/>
                <w:szCs w:val="22"/>
              </w:rPr>
              <w:t>£  0</w:t>
            </w:r>
            <w:r>
              <w:rPr>
                <w:sz w:val="22"/>
                <w:szCs w:val="22"/>
              </w:rPr>
              <w:fldChar w:fldCharType="end"/>
            </w:r>
          </w:p>
        </w:tc>
      </w:tr>
      <w:tr w:rsidR="006F2760" w14:paraId="5C96F395"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6764BFE8" w14:textId="77777777" w:rsidR="006F2760" w:rsidRDefault="006F2760" w:rsidP="006F2760">
            <w:pPr>
              <w:pStyle w:val="Letterbody"/>
              <w:rPr>
                <w:sz w:val="22"/>
                <w:szCs w:val="22"/>
              </w:rPr>
            </w:pPr>
            <w:r>
              <w:rPr>
                <w:sz w:val="22"/>
                <w:szCs w:val="22"/>
              </w:rPr>
              <w:lastRenderedPageBreak/>
              <w:t>Bin store for block of 11-14 flats</w:t>
            </w:r>
          </w:p>
        </w:tc>
        <w:tc>
          <w:tcPr>
            <w:tcW w:w="2606" w:type="dxa"/>
            <w:tcBorders>
              <w:top w:val="single" w:sz="4" w:space="0" w:color="auto"/>
              <w:left w:val="single" w:sz="4" w:space="0" w:color="auto"/>
              <w:bottom w:val="single" w:sz="4" w:space="0" w:color="auto"/>
              <w:right w:val="single" w:sz="4" w:space="0" w:color="auto"/>
            </w:tcBorders>
            <w:hideMark/>
          </w:tcPr>
          <w:p w14:paraId="1F2310C8" w14:textId="55053AC8" w:rsidR="006F2760" w:rsidRDefault="006F2760" w:rsidP="006F2760">
            <w:pPr>
              <w:pStyle w:val="Letterbody"/>
              <w:jc w:val="right"/>
              <w:rPr>
                <w:sz w:val="22"/>
                <w:szCs w:val="22"/>
              </w:rPr>
            </w:pPr>
            <w:r w:rsidRPr="00457744">
              <w:rPr>
                <w:rFonts w:cs="Arial"/>
              </w:rPr>
              <w:t>£1,</w:t>
            </w:r>
            <w:r w:rsidR="008A008E">
              <w:rPr>
                <w:rFonts w:cs="Arial"/>
              </w:rPr>
              <w:t>752</w:t>
            </w:r>
          </w:p>
        </w:tc>
        <w:tc>
          <w:tcPr>
            <w:tcW w:w="2606" w:type="dxa"/>
            <w:tcBorders>
              <w:top w:val="single" w:sz="4" w:space="0" w:color="auto"/>
              <w:left w:val="single" w:sz="4" w:space="0" w:color="auto"/>
              <w:bottom w:val="single" w:sz="4" w:space="0" w:color="auto"/>
              <w:right w:val="single" w:sz="4" w:space="0" w:color="auto"/>
            </w:tcBorders>
          </w:tcPr>
          <w:p w14:paraId="1F4798E8" w14:textId="77777777" w:rsidR="006F2760"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18C1C45D" w14:textId="09A04B94" w:rsidR="006F2760" w:rsidRDefault="00364565" w:rsidP="006F2760">
            <w:pPr>
              <w:pStyle w:val="Letterbody"/>
              <w:jc w:val="right"/>
              <w:rPr>
                <w:sz w:val="22"/>
                <w:szCs w:val="22"/>
              </w:rPr>
            </w:pPr>
            <w:r>
              <w:rPr>
                <w:sz w:val="22"/>
                <w:szCs w:val="22"/>
              </w:rPr>
              <w:t>£0</w:t>
            </w:r>
          </w:p>
        </w:tc>
      </w:tr>
      <w:tr w:rsidR="006F2760" w14:paraId="149F3CBF"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260B8621" w14:textId="77777777" w:rsidR="006F2760" w:rsidRDefault="006F2760" w:rsidP="006F2760">
            <w:pPr>
              <w:pStyle w:val="Letterbody"/>
              <w:rPr>
                <w:sz w:val="22"/>
                <w:szCs w:val="22"/>
                <w:lang w:eastAsia="en-US"/>
              </w:rPr>
            </w:pPr>
            <w:r>
              <w:rPr>
                <w:sz w:val="22"/>
                <w:szCs w:val="22"/>
              </w:rPr>
              <w:t>Bin store for block of 15-18 flats</w:t>
            </w:r>
          </w:p>
        </w:tc>
        <w:tc>
          <w:tcPr>
            <w:tcW w:w="2606" w:type="dxa"/>
            <w:tcBorders>
              <w:top w:val="single" w:sz="4" w:space="0" w:color="auto"/>
              <w:left w:val="single" w:sz="4" w:space="0" w:color="auto"/>
              <w:bottom w:val="single" w:sz="4" w:space="0" w:color="auto"/>
              <w:right w:val="single" w:sz="4" w:space="0" w:color="auto"/>
            </w:tcBorders>
            <w:hideMark/>
          </w:tcPr>
          <w:p w14:paraId="23256227" w14:textId="389B643D" w:rsidR="006F2760" w:rsidRDefault="006F2760" w:rsidP="006F2760">
            <w:pPr>
              <w:pStyle w:val="Letterbody"/>
              <w:jc w:val="right"/>
              <w:rPr>
                <w:sz w:val="22"/>
                <w:szCs w:val="22"/>
              </w:rPr>
            </w:pPr>
            <w:r w:rsidRPr="00457744">
              <w:rPr>
                <w:rFonts w:cs="Arial"/>
              </w:rPr>
              <w:t>£</w:t>
            </w:r>
            <w:r>
              <w:rPr>
                <w:rFonts w:cs="Arial"/>
              </w:rPr>
              <w:t>2,</w:t>
            </w:r>
            <w:r w:rsidR="008A008E">
              <w:rPr>
                <w:rFonts w:cs="Arial"/>
              </w:rPr>
              <w:t>5</w:t>
            </w:r>
            <w:r>
              <w:rPr>
                <w:rFonts w:cs="Arial"/>
              </w:rPr>
              <w:t>82</w:t>
            </w:r>
          </w:p>
        </w:tc>
        <w:tc>
          <w:tcPr>
            <w:tcW w:w="2606" w:type="dxa"/>
            <w:tcBorders>
              <w:top w:val="single" w:sz="4" w:space="0" w:color="auto"/>
              <w:left w:val="single" w:sz="4" w:space="0" w:color="auto"/>
              <w:bottom w:val="single" w:sz="4" w:space="0" w:color="auto"/>
              <w:right w:val="single" w:sz="4" w:space="0" w:color="auto"/>
            </w:tcBorders>
          </w:tcPr>
          <w:p w14:paraId="6C33348D" w14:textId="77777777" w:rsidR="006F2760"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037402E2" w14:textId="77777777" w:rsidR="006F2760" w:rsidRDefault="006F2760" w:rsidP="006F2760">
            <w:pPr>
              <w:pStyle w:val="Letterbody"/>
              <w:jc w:val="right"/>
              <w:rPr>
                <w:noProof/>
                <w:sz w:val="22"/>
                <w:szCs w:val="22"/>
              </w:rPr>
            </w:pPr>
            <w:r>
              <w:rPr>
                <w:noProof/>
                <w:sz w:val="22"/>
                <w:szCs w:val="22"/>
              </w:rPr>
              <w:fldChar w:fldCharType="begin"/>
            </w:r>
            <w:r>
              <w:rPr>
                <w:noProof/>
                <w:sz w:val="22"/>
                <w:szCs w:val="22"/>
              </w:rPr>
              <w:instrText xml:space="preserve"> =B5*C5 \# "£#,##0" </w:instrText>
            </w:r>
            <w:r>
              <w:rPr>
                <w:noProof/>
                <w:sz w:val="22"/>
                <w:szCs w:val="22"/>
              </w:rPr>
              <w:fldChar w:fldCharType="separate"/>
            </w:r>
            <w:r>
              <w:rPr>
                <w:noProof/>
                <w:sz w:val="22"/>
                <w:szCs w:val="22"/>
              </w:rPr>
              <w:t>£0</w:t>
            </w:r>
            <w:r>
              <w:rPr>
                <w:noProof/>
                <w:sz w:val="22"/>
                <w:szCs w:val="22"/>
              </w:rPr>
              <w:fldChar w:fldCharType="end"/>
            </w:r>
          </w:p>
        </w:tc>
      </w:tr>
      <w:tr w:rsidR="00F16BC7" w14:paraId="63D5DD8B" w14:textId="77777777" w:rsidTr="006F2760">
        <w:tc>
          <w:tcPr>
            <w:tcW w:w="2606" w:type="dxa"/>
            <w:tcBorders>
              <w:top w:val="single" w:sz="4" w:space="0" w:color="auto"/>
              <w:left w:val="single" w:sz="4" w:space="0" w:color="auto"/>
              <w:bottom w:val="single" w:sz="4" w:space="0" w:color="auto"/>
              <w:right w:val="single" w:sz="4" w:space="0" w:color="auto"/>
            </w:tcBorders>
          </w:tcPr>
          <w:p w14:paraId="3BEA180B" w14:textId="77777777" w:rsidR="00F16BC7" w:rsidRDefault="00D70BE9" w:rsidP="00154EB8">
            <w:pPr>
              <w:pStyle w:val="Letterbody"/>
              <w:rPr>
                <w:sz w:val="22"/>
                <w:szCs w:val="22"/>
              </w:rPr>
            </w:pPr>
            <w:r>
              <w:rPr>
                <w:sz w:val="22"/>
                <w:szCs w:val="22"/>
              </w:rPr>
              <w:t>Bin store for block of 19+ flats</w:t>
            </w:r>
          </w:p>
        </w:tc>
        <w:tc>
          <w:tcPr>
            <w:tcW w:w="2606" w:type="dxa"/>
            <w:tcBorders>
              <w:top w:val="single" w:sz="4" w:space="0" w:color="auto"/>
              <w:left w:val="single" w:sz="4" w:space="0" w:color="auto"/>
              <w:bottom w:val="single" w:sz="4" w:space="0" w:color="auto"/>
              <w:right w:val="single" w:sz="4" w:space="0" w:color="auto"/>
            </w:tcBorders>
          </w:tcPr>
          <w:p w14:paraId="1EA941BA" w14:textId="77777777" w:rsidR="00F16BC7" w:rsidRPr="00F16BC7" w:rsidRDefault="001754D3" w:rsidP="001754D3">
            <w:pPr>
              <w:pStyle w:val="Letterbody"/>
              <w:jc w:val="left"/>
              <w:rPr>
                <w:rFonts w:cs="Arial"/>
                <w:color w:val="000000"/>
                <w:sz w:val="22"/>
                <w:szCs w:val="22"/>
              </w:rPr>
            </w:pPr>
            <w:r w:rsidRPr="001754D3">
              <w:rPr>
                <w:rFonts w:cs="Arial"/>
                <w:color w:val="000000"/>
                <w:sz w:val="22"/>
                <w:szCs w:val="22"/>
              </w:rPr>
              <w:t>Calculation will be based on the agreed number of containers</w:t>
            </w:r>
          </w:p>
        </w:tc>
        <w:tc>
          <w:tcPr>
            <w:tcW w:w="2606" w:type="dxa"/>
            <w:tcBorders>
              <w:top w:val="single" w:sz="4" w:space="0" w:color="auto"/>
              <w:left w:val="single" w:sz="4" w:space="0" w:color="auto"/>
              <w:bottom w:val="single" w:sz="4" w:space="0" w:color="auto"/>
              <w:right w:val="single" w:sz="4" w:space="0" w:color="auto"/>
            </w:tcBorders>
          </w:tcPr>
          <w:p w14:paraId="5E4B4D57" w14:textId="77777777" w:rsidR="00F16BC7" w:rsidRDefault="00F16BC7" w:rsidP="00154EB8">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09E2FB78" w14:textId="77777777" w:rsidR="00F16BC7" w:rsidRDefault="00037C66" w:rsidP="00154EB8">
            <w:pPr>
              <w:pStyle w:val="Letterbody"/>
              <w:jc w:val="right"/>
              <w:rPr>
                <w:noProof/>
                <w:sz w:val="22"/>
                <w:szCs w:val="22"/>
              </w:rPr>
            </w:pPr>
            <w:r>
              <w:rPr>
                <w:noProof/>
                <w:sz w:val="22"/>
                <w:szCs w:val="22"/>
              </w:rPr>
              <w:fldChar w:fldCharType="begin"/>
            </w:r>
            <w:r>
              <w:rPr>
                <w:noProof/>
                <w:sz w:val="22"/>
                <w:szCs w:val="22"/>
              </w:rPr>
              <w:instrText xml:space="preserve"> =B5*C5 \# "£#,##0" </w:instrText>
            </w:r>
            <w:r>
              <w:rPr>
                <w:noProof/>
                <w:sz w:val="22"/>
                <w:szCs w:val="22"/>
              </w:rPr>
              <w:fldChar w:fldCharType="separate"/>
            </w:r>
            <w:r>
              <w:rPr>
                <w:noProof/>
                <w:sz w:val="22"/>
                <w:szCs w:val="22"/>
              </w:rPr>
              <w:t>£ 0</w:t>
            </w:r>
            <w:r>
              <w:rPr>
                <w:noProof/>
                <w:sz w:val="22"/>
                <w:szCs w:val="22"/>
              </w:rPr>
              <w:fldChar w:fldCharType="end"/>
            </w:r>
          </w:p>
        </w:tc>
      </w:tr>
      <w:tr w:rsidR="00C41C4D" w14:paraId="60DFEF52" w14:textId="77777777" w:rsidTr="006F2760">
        <w:tc>
          <w:tcPr>
            <w:tcW w:w="2606" w:type="dxa"/>
            <w:tcBorders>
              <w:top w:val="single" w:sz="4" w:space="0" w:color="auto"/>
              <w:left w:val="single" w:sz="4" w:space="0" w:color="FFFFFF"/>
              <w:bottom w:val="single" w:sz="4" w:space="0" w:color="FFFFFF"/>
              <w:right w:val="single" w:sz="4" w:space="0" w:color="FFFFFF"/>
            </w:tcBorders>
          </w:tcPr>
          <w:p w14:paraId="1EA10B1E" w14:textId="77777777" w:rsidR="00C41C4D" w:rsidRDefault="00C41C4D" w:rsidP="00154EB8">
            <w:pPr>
              <w:pStyle w:val="Letterbody"/>
              <w:rPr>
                <w:b/>
                <w:sz w:val="22"/>
                <w:szCs w:val="22"/>
              </w:rPr>
            </w:pPr>
          </w:p>
        </w:tc>
        <w:tc>
          <w:tcPr>
            <w:tcW w:w="2606" w:type="dxa"/>
            <w:tcBorders>
              <w:top w:val="single" w:sz="4" w:space="0" w:color="auto"/>
              <w:left w:val="single" w:sz="4" w:space="0" w:color="FFFFFF"/>
              <w:bottom w:val="single" w:sz="4" w:space="0" w:color="FFFFFF"/>
              <w:right w:val="single" w:sz="4" w:space="0" w:color="auto"/>
            </w:tcBorders>
          </w:tcPr>
          <w:p w14:paraId="23344DC6" w14:textId="77777777" w:rsidR="00C41C4D" w:rsidRDefault="00C41C4D" w:rsidP="00154EB8">
            <w:pPr>
              <w:pStyle w:val="Letterbody"/>
              <w:jc w:val="right"/>
              <w:rPr>
                <w:b/>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28987089" w14:textId="77777777" w:rsidR="00C41C4D" w:rsidRDefault="00C41C4D" w:rsidP="00154EB8">
            <w:pPr>
              <w:pStyle w:val="Letterbody"/>
              <w:jc w:val="right"/>
              <w:rPr>
                <w:b/>
                <w:sz w:val="22"/>
                <w:szCs w:val="22"/>
              </w:rPr>
            </w:pPr>
            <w:r>
              <w:rPr>
                <w:b/>
                <w:sz w:val="22"/>
                <w:szCs w:val="22"/>
              </w:rPr>
              <w:t>Total</w:t>
            </w:r>
          </w:p>
        </w:tc>
        <w:tc>
          <w:tcPr>
            <w:tcW w:w="2606" w:type="dxa"/>
            <w:tcBorders>
              <w:top w:val="single" w:sz="4" w:space="0" w:color="auto"/>
              <w:left w:val="single" w:sz="4" w:space="0" w:color="auto"/>
              <w:bottom w:val="single" w:sz="4" w:space="0" w:color="auto"/>
              <w:right w:val="single" w:sz="4" w:space="0" w:color="auto"/>
            </w:tcBorders>
            <w:hideMark/>
          </w:tcPr>
          <w:p w14:paraId="7B21F5CF" w14:textId="61D5683F" w:rsidR="00C41C4D" w:rsidRDefault="00EB74E5" w:rsidP="00154EB8">
            <w:pPr>
              <w:pStyle w:val="Letterbody"/>
              <w:jc w:val="right"/>
              <w:rPr>
                <w:b/>
                <w:sz w:val="22"/>
                <w:szCs w:val="22"/>
              </w:rPr>
            </w:pPr>
            <w:r>
              <w:rPr>
                <w:b/>
                <w:sz w:val="22"/>
                <w:szCs w:val="22"/>
              </w:rPr>
              <w:t>£3</w:t>
            </w:r>
            <w:r w:rsidR="00364565">
              <w:rPr>
                <w:b/>
                <w:sz w:val="22"/>
                <w:szCs w:val="22"/>
              </w:rPr>
              <w:t>,</w:t>
            </w:r>
            <w:r w:rsidR="00044EDE">
              <w:rPr>
                <w:b/>
                <w:sz w:val="22"/>
                <w:szCs w:val="22"/>
              </w:rPr>
              <w:t>220</w:t>
            </w:r>
          </w:p>
        </w:tc>
      </w:tr>
    </w:tbl>
    <w:p w14:paraId="09ED1700" w14:textId="77777777" w:rsidR="00C41C4D" w:rsidRDefault="00C41C4D" w:rsidP="00C41C4D">
      <w:pPr>
        <w:pStyle w:val="Letterbody"/>
        <w:rPr>
          <w:sz w:val="22"/>
          <w:szCs w:val="22"/>
        </w:rPr>
      </w:pPr>
    </w:p>
    <w:p w14:paraId="6798184A" w14:textId="77777777" w:rsidR="00C41C4D" w:rsidRPr="00FC5B05" w:rsidRDefault="00C41C4D" w:rsidP="00C41C4D">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50E8BF0D" w14:textId="77777777" w:rsidR="00C41C4D" w:rsidRPr="00FC5B05" w:rsidRDefault="00C41C4D" w:rsidP="00C41C4D">
      <w:pPr>
        <w:pStyle w:val="Letterbody"/>
        <w:rPr>
          <w:sz w:val="22"/>
          <w:szCs w:val="22"/>
        </w:rPr>
      </w:pPr>
    </w:p>
    <w:p w14:paraId="62D0265D"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Access to waste collection services:</w:t>
      </w:r>
      <w:r>
        <w:rPr>
          <w:rStyle w:val="eop"/>
          <w:rFonts w:ascii="Arial" w:hAnsi="Arial" w:cs="Arial"/>
          <w:sz w:val="22"/>
          <w:szCs w:val="22"/>
        </w:rPr>
        <w:t> </w:t>
      </w:r>
    </w:p>
    <w:p w14:paraId="665CAB65"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C2828A5"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r>
        <w:rPr>
          <w:rStyle w:val="eop"/>
          <w:rFonts w:ascii="Arial" w:hAnsi="Arial" w:cs="Arial"/>
          <w:sz w:val="22"/>
          <w:szCs w:val="22"/>
        </w:rPr>
        <w:t> </w:t>
      </w:r>
    </w:p>
    <w:p w14:paraId="7BAC0B71"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23FF586"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70C0"/>
          <w:sz w:val="22"/>
          <w:szCs w:val="22"/>
          <w:u w:val="single"/>
        </w:rPr>
        <w:t>Vehicle access</w:t>
      </w:r>
      <w:r>
        <w:rPr>
          <w:rStyle w:val="eop"/>
          <w:rFonts w:ascii="Arial" w:hAnsi="Arial" w:cs="Arial"/>
          <w:color w:val="0070C0"/>
          <w:sz w:val="22"/>
          <w:szCs w:val="22"/>
        </w:rPr>
        <w:t> </w:t>
      </w:r>
    </w:p>
    <w:p w14:paraId="3ABAD8BE"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D19BA4E"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r>
        <w:rPr>
          <w:rStyle w:val="eop"/>
          <w:rFonts w:ascii="Arial" w:hAnsi="Arial" w:cs="Arial"/>
          <w:color w:val="000000"/>
          <w:sz w:val="22"/>
          <w:szCs w:val="22"/>
        </w:rPr>
        <w:t> </w:t>
      </w:r>
    </w:p>
    <w:p w14:paraId="4F0D0E8A"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2F3938F"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70C0"/>
          <w:sz w:val="22"/>
          <w:szCs w:val="22"/>
        </w:rPr>
        <w:t>The council requires an indemnity </w:t>
      </w:r>
      <w:proofErr w:type="gramStart"/>
      <w:r>
        <w:rPr>
          <w:rStyle w:val="normaltextrun"/>
          <w:rFonts w:ascii="Arial" w:hAnsi="Arial" w:cs="Arial"/>
          <w:color w:val="0070C0"/>
          <w:sz w:val="22"/>
          <w:szCs w:val="22"/>
        </w:rPr>
        <w:t>in order to</w:t>
      </w:r>
      <w:proofErr w:type="gramEnd"/>
      <w:r>
        <w:rPr>
          <w:rStyle w:val="normaltextrun"/>
          <w:rFonts w:ascii="Arial" w:hAnsi="Arial" w:cs="Arial"/>
          <w:color w:val="0070C0"/>
          <w:sz w:val="22"/>
          <w:szCs w:val="22"/>
        </w:rPr>
        <w:t>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r>
        <w:rPr>
          <w:rStyle w:val="eop"/>
          <w:rFonts w:ascii="Arial" w:hAnsi="Arial" w:cs="Arial"/>
          <w:color w:val="0070C0"/>
          <w:sz w:val="22"/>
          <w:szCs w:val="22"/>
        </w:rPr>
        <w:t> </w:t>
      </w:r>
    </w:p>
    <w:p w14:paraId="15709D1C"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C47EB94"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70C0"/>
          <w:sz w:val="22"/>
          <w:szCs w:val="22"/>
          <w:u w:val="single"/>
        </w:rPr>
        <w:t>Collection points</w:t>
      </w:r>
      <w:r>
        <w:rPr>
          <w:rStyle w:val="eop"/>
          <w:rFonts w:ascii="Arial" w:hAnsi="Arial" w:cs="Arial"/>
          <w:color w:val="0070C0"/>
          <w:sz w:val="22"/>
          <w:szCs w:val="22"/>
        </w:rPr>
        <w:t> </w:t>
      </w:r>
    </w:p>
    <w:p w14:paraId="0E254D48"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81285B1"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r>
        <w:rPr>
          <w:rStyle w:val="eop"/>
          <w:rFonts w:ascii="Arial" w:hAnsi="Arial" w:cs="Arial"/>
          <w:color w:val="000000"/>
          <w:sz w:val="22"/>
          <w:szCs w:val="22"/>
        </w:rPr>
        <w:t> </w:t>
      </w:r>
    </w:p>
    <w:p w14:paraId="099FBC88"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50107017"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70C0"/>
          <w:sz w:val="22"/>
          <w:szCs w:val="22"/>
          <w:u w:val="single"/>
        </w:rPr>
        <w:t>Storage points</w:t>
      </w:r>
      <w:r>
        <w:rPr>
          <w:rStyle w:val="eop"/>
          <w:rFonts w:ascii="Arial" w:hAnsi="Arial" w:cs="Arial"/>
          <w:color w:val="0070C0"/>
          <w:sz w:val="22"/>
          <w:szCs w:val="22"/>
        </w:rPr>
        <w:t> </w:t>
      </w:r>
    </w:p>
    <w:p w14:paraId="21A91586"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EAB701F"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In accordance with the guidance in section 5.4 of the waste SPD, plans in future submissions should demonstrate that each property has suitable storage space that takes account of the guidance.  Showing containers to scale in situ will help to demonstrate compliance. </w:t>
      </w:r>
      <w:r>
        <w:rPr>
          <w:rStyle w:val="eop"/>
          <w:rFonts w:ascii="Arial" w:hAnsi="Arial" w:cs="Arial"/>
          <w:color w:val="000000"/>
          <w:sz w:val="22"/>
          <w:szCs w:val="22"/>
        </w:rPr>
        <w:t> </w:t>
      </w:r>
    </w:p>
    <w:p w14:paraId="41F9492D"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3791D31"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8618C1C"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70C0"/>
          <w:sz w:val="22"/>
          <w:szCs w:val="22"/>
          <w:u w:val="single"/>
        </w:rPr>
        <w:lastRenderedPageBreak/>
        <w:t>Routes between storage and collection points</w:t>
      </w:r>
      <w:r>
        <w:rPr>
          <w:rStyle w:val="eop"/>
          <w:rFonts w:ascii="Arial" w:hAnsi="Arial" w:cs="Arial"/>
          <w:color w:val="0070C0"/>
          <w:sz w:val="22"/>
          <w:szCs w:val="22"/>
        </w:rPr>
        <w:t> </w:t>
      </w:r>
    </w:p>
    <w:p w14:paraId="4148E790"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4E84D8A"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w:t>
      </w:r>
      <w:r>
        <w:rPr>
          <w:rStyle w:val="normaltextrun"/>
          <w:rFonts w:ascii="Arial" w:hAnsi="Arial" w:cs="Arial"/>
          <w:color w:val="0070C0"/>
          <w:sz w:val="22"/>
          <w:szCs w:val="22"/>
        </w:rPr>
        <w:t>. </w:t>
      </w:r>
      <w:r>
        <w:rPr>
          <w:rStyle w:val="eop"/>
          <w:rFonts w:ascii="Arial" w:hAnsi="Arial" w:cs="Arial"/>
          <w:color w:val="0070C0"/>
          <w:sz w:val="22"/>
          <w:szCs w:val="22"/>
        </w:rPr>
        <w:t> </w:t>
      </w:r>
    </w:p>
    <w:p w14:paraId="7EF372E2"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5C8B3A71"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44DE215"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AE72216"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70C0"/>
          <w:sz w:val="22"/>
          <w:szCs w:val="22"/>
          <w:u w:val="single"/>
        </w:rPr>
        <w:t>Conditions</w:t>
      </w:r>
      <w:r>
        <w:rPr>
          <w:rStyle w:val="eop"/>
          <w:rFonts w:ascii="Arial" w:hAnsi="Arial" w:cs="Arial"/>
          <w:color w:val="0070C0"/>
          <w:sz w:val="22"/>
          <w:szCs w:val="22"/>
        </w:rPr>
        <w:t> </w:t>
      </w:r>
    </w:p>
    <w:p w14:paraId="30137365" w14:textId="77777777" w:rsidR="00443E44" w:rsidRDefault="00443E44" w:rsidP="00443E44">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 </w:t>
      </w:r>
    </w:p>
    <w:p w14:paraId="4803BCC2" w14:textId="2D46D8D6" w:rsidR="00FD7F17" w:rsidRDefault="00FD7F17"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Vehicle tracking is required to demonstrate that refuse collection vehicles (RCVs) can move through the development and turn at the ends of roads, especially taking account of cars parked in allocated spaces and at the roadside.  </w:t>
      </w:r>
    </w:p>
    <w:p w14:paraId="3780212D" w14:textId="68CAF215" w:rsidR="00443E44" w:rsidRDefault="00443E44" w:rsidP="00964DD7">
      <w:pPr>
        <w:pStyle w:val="paragraph"/>
        <w:spacing w:before="0" w:beforeAutospacing="0" w:after="0" w:afterAutospacing="0"/>
        <w:jc w:val="both"/>
        <w:textAlignment w:val="baseline"/>
        <w:rPr>
          <w:rFonts w:ascii="Segoe UI" w:hAnsi="Segoe UI" w:cs="Segoe UI"/>
          <w:sz w:val="18"/>
          <w:szCs w:val="18"/>
        </w:rPr>
      </w:pPr>
    </w:p>
    <w:p w14:paraId="0BA6D12B" w14:textId="0FEC18DB" w:rsidR="007D6BE7" w:rsidRPr="00803394" w:rsidRDefault="00803394" w:rsidP="00964DD7">
      <w:pPr>
        <w:pStyle w:val="paragraph"/>
        <w:spacing w:before="0" w:beforeAutospacing="0" w:after="0" w:afterAutospacing="0"/>
        <w:jc w:val="both"/>
        <w:textAlignment w:val="baseline"/>
        <w:rPr>
          <w:rFonts w:ascii="Segoe UI" w:hAnsi="Segoe UI" w:cs="Segoe UI"/>
        </w:rPr>
      </w:pPr>
      <w:r>
        <w:rPr>
          <w:rFonts w:ascii="Segoe UI" w:hAnsi="Segoe UI" w:cs="Segoe UI"/>
        </w:rPr>
        <w:t>A s106 contribution toward</w:t>
      </w:r>
      <w:r w:rsidR="00A55763">
        <w:rPr>
          <w:rFonts w:ascii="Segoe UI" w:hAnsi="Segoe UI" w:cs="Segoe UI"/>
        </w:rPr>
        <w:t xml:space="preserve"> pro</w:t>
      </w:r>
      <w:r w:rsidR="00EC6A88">
        <w:rPr>
          <w:rFonts w:ascii="Segoe UI" w:hAnsi="Segoe UI" w:cs="Segoe UI"/>
        </w:rPr>
        <w:t>vision of waste and recycling containers</w:t>
      </w:r>
      <w:r w:rsidR="00AA2870">
        <w:rPr>
          <w:rFonts w:ascii="Segoe UI" w:hAnsi="Segoe UI" w:cs="Segoe UI"/>
        </w:rPr>
        <w:t>.</w:t>
      </w:r>
    </w:p>
    <w:p w14:paraId="49859736" w14:textId="531274FC" w:rsidR="00443E44" w:rsidRDefault="00443E44" w:rsidP="00964DD7">
      <w:pPr>
        <w:pStyle w:val="paragraph"/>
        <w:spacing w:before="0" w:beforeAutospacing="0" w:after="0" w:afterAutospacing="0"/>
        <w:ind w:left="1080"/>
        <w:jc w:val="both"/>
        <w:textAlignment w:val="baseline"/>
        <w:rPr>
          <w:rFonts w:ascii="Arial" w:hAnsi="Arial" w:cs="Arial"/>
          <w:sz w:val="22"/>
          <w:szCs w:val="22"/>
        </w:rPr>
      </w:pPr>
    </w:p>
    <w:p w14:paraId="2506D79F"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70C0"/>
        </w:rPr>
        <w:t> </w:t>
      </w:r>
    </w:p>
    <w:p w14:paraId="128AC2E9"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70C0"/>
        </w:rPr>
        <w:t> </w:t>
      </w:r>
      <w:r>
        <w:rPr>
          <w:rStyle w:val="eop"/>
          <w:rFonts w:ascii="Arial" w:hAnsi="Arial" w:cs="Arial"/>
          <w:color w:val="0070C0"/>
        </w:rPr>
        <w:t> </w:t>
      </w:r>
    </w:p>
    <w:p w14:paraId="70641771" w14:textId="77777777" w:rsidR="00443E44" w:rsidRDefault="00443E44" w:rsidP="00443E44">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rPr>
        <w:t> </w:t>
      </w:r>
    </w:p>
    <w:p w14:paraId="4AE45019"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Waste Management Team</w:t>
      </w:r>
      <w:r>
        <w:rPr>
          <w:rStyle w:val="eop"/>
          <w:rFonts w:ascii="Arial" w:hAnsi="Arial" w:cs="Arial"/>
          <w:color w:val="000000"/>
        </w:rPr>
        <w:t> </w:t>
      </w:r>
    </w:p>
    <w:p w14:paraId="33E1A746"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3BD4060F" w14:textId="77777777" w:rsidR="00FE129A" w:rsidRPr="00C4441F" w:rsidRDefault="00FE129A" w:rsidP="00443E44">
      <w:pPr>
        <w:pStyle w:val="Letterbody"/>
        <w:keepNext/>
        <w:rPr>
          <w:rFonts w:cs="Arial"/>
        </w:rPr>
      </w:pPr>
    </w:p>
    <w:sectPr w:rsidR="00FE129A" w:rsidRPr="00C4441F"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49FCE" w14:textId="77777777" w:rsidR="00B52CEA" w:rsidRDefault="00B52CEA">
      <w:r>
        <w:separator/>
      </w:r>
    </w:p>
  </w:endnote>
  <w:endnote w:type="continuationSeparator" w:id="0">
    <w:p w14:paraId="43C3B2F4" w14:textId="77777777" w:rsidR="00B52CEA" w:rsidRDefault="00B52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27E58" w14:textId="77777777" w:rsidR="00B52CEA" w:rsidRDefault="00B52CEA">
      <w:r>
        <w:separator/>
      </w:r>
    </w:p>
  </w:footnote>
  <w:footnote w:type="continuationSeparator" w:id="0">
    <w:p w14:paraId="5D29CBAE" w14:textId="77777777" w:rsidR="00B52CEA" w:rsidRDefault="00B52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DF003" w14:textId="3FE5A5DA" w:rsidR="00D15CFB" w:rsidRDefault="00520200">
    <w:pPr>
      <w:pStyle w:val="Header"/>
    </w:pPr>
    <w:r>
      <w:rPr>
        <w:noProof/>
      </w:rPr>
      <w:drawing>
        <wp:anchor distT="0" distB="0" distL="114300" distR="114300" simplePos="0" relativeHeight="251657728" behindDoc="1" locked="0" layoutInCell="1" allowOverlap="1" wp14:anchorId="157613FC" wp14:editId="5EE630A9">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5FF5"/>
    <w:multiLevelType w:val="multilevel"/>
    <w:tmpl w:val="17F42D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5D0D0D"/>
    <w:multiLevelType w:val="multilevel"/>
    <w:tmpl w:val="D682B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9768412">
    <w:abstractNumId w:val="1"/>
  </w:num>
  <w:num w:numId="2" w16cid:durableId="889611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08E"/>
    <w:rsid w:val="000117FE"/>
    <w:rsid w:val="00016DAD"/>
    <w:rsid w:val="000214CB"/>
    <w:rsid w:val="000321C3"/>
    <w:rsid w:val="00033B78"/>
    <w:rsid w:val="00037C66"/>
    <w:rsid w:val="00043ACD"/>
    <w:rsid w:val="00044C4F"/>
    <w:rsid w:val="00044EDE"/>
    <w:rsid w:val="00046BA8"/>
    <w:rsid w:val="0005045F"/>
    <w:rsid w:val="000660C8"/>
    <w:rsid w:val="00096EE6"/>
    <w:rsid w:val="000A296C"/>
    <w:rsid w:val="000D321B"/>
    <w:rsid w:val="000E2B70"/>
    <w:rsid w:val="000F0B0B"/>
    <w:rsid w:val="000F176F"/>
    <w:rsid w:val="000F3520"/>
    <w:rsid w:val="00114915"/>
    <w:rsid w:val="00120A3A"/>
    <w:rsid w:val="00135ECA"/>
    <w:rsid w:val="001546C1"/>
    <w:rsid w:val="00165AA9"/>
    <w:rsid w:val="001754D3"/>
    <w:rsid w:val="001757B1"/>
    <w:rsid w:val="001A59A7"/>
    <w:rsid w:val="001B21B1"/>
    <w:rsid w:val="001B39DA"/>
    <w:rsid w:val="001D34FD"/>
    <w:rsid w:val="001E2ADB"/>
    <w:rsid w:val="001F3DBD"/>
    <w:rsid w:val="001F5E8C"/>
    <w:rsid w:val="002113B7"/>
    <w:rsid w:val="00211941"/>
    <w:rsid w:val="002218EE"/>
    <w:rsid w:val="0023614E"/>
    <w:rsid w:val="00273B16"/>
    <w:rsid w:val="002835BE"/>
    <w:rsid w:val="002916C7"/>
    <w:rsid w:val="002A085D"/>
    <w:rsid w:val="002A21F5"/>
    <w:rsid w:val="002B32A8"/>
    <w:rsid w:val="002B34FC"/>
    <w:rsid w:val="002B5E63"/>
    <w:rsid w:val="002C1B84"/>
    <w:rsid w:val="002C1ED1"/>
    <w:rsid w:val="002D327E"/>
    <w:rsid w:val="002D6595"/>
    <w:rsid w:val="002F5514"/>
    <w:rsid w:val="00332FD8"/>
    <w:rsid w:val="00343A2D"/>
    <w:rsid w:val="003476A1"/>
    <w:rsid w:val="00352BAE"/>
    <w:rsid w:val="00354895"/>
    <w:rsid w:val="0036022A"/>
    <w:rsid w:val="00363E8D"/>
    <w:rsid w:val="00364565"/>
    <w:rsid w:val="00371C16"/>
    <w:rsid w:val="003860FB"/>
    <w:rsid w:val="00387341"/>
    <w:rsid w:val="00390D6C"/>
    <w:rsid w:val="00392477"/>
    <w:rsid w:val="003A5878"/>
    <w:rsid w:val="003B0DFE"/>
    <w:rsid w:val="003D5362"/>
    <w:rsid w:val="003E172A"/>
    <w:rsid w:val="00411C15"/>
    <w:rsid w:val="00421E26"/>
    <w:rsid w:val="004260D9"/>
    <w:rsid w:val="004317A1"/>
    <w:rsid w:val="00441BAB"/>
    <w:rsid w:val="00443E44"/>
    <w:rsid w:val="0046032C"/>
    <w:rsid w:val="00462E82"/>
    <w:rsid w:val="004647CF"/>
    <w:rsid w:val="00476135"/>
    <w:rsid w:val="004768AF"/>
    <w:rsid w:val="00480886"/>
    <w:rsid w:val="00484741"/>
    <w:rsid w:val="00485E4A"/>
    <w:rsid w:val="00491576"/>
    <w:rsid w:val="00493D66"/>
    <w:rsid w:val="004941E4"/>
    <w:rsid w:val="004A39C0"/>
    <w:rsid w:val="004A68C7"/>
    <w:rsid w:val="004B22BF"/>
    <w:rsid w:val="004B6C04"/>
    <w:rsid w:val="004D0616"/>
    <w:rsid w:val="004D6D25"/>
    <w:rsid w:val="004E573B"/>
    <w:rsid w:val="004E635F"/>
    <w:rsid w:val="004E7B5A"/>
    <w:rsid w:val="004F12A2"/>
    <w:rsid w:val="005107DB"/>
    <w:rsid w:val="005117C1"/>
    <w:rsid w:val="00513F49"/>
    <w:rsid w:val="00515CA5"/>
    <w:rsid w:val="00520200"/>
    <w:rsid w:val="0052101A"/>
    <w:rsid w:val="00521401"/>
    <w:rsid w:val="00521F5A"/>
    <w:rsid w:val="00523C10"/>
    <w:rsid w:val="00525DE5"/>
    <w:rsid w:val="00533AAC"/>
    <w:rsid w:val="0054106A"/>
    <w:rsid w:val="0055082C"/>
    <w:rsid w:val="00551E84"/>
    <w:rsid w:val="00563EA7"/>
    <w:rsid w:val="0057689F"/>
    <w:rsid w:val="00576B35"/>
    <w:rsid w:val="00592788"/>
    <w:rsid w:val="005956B9"/>
    <w:rsid w:val="005A4334"/>
    <w:rsid w:val="005B3CA5"/>
    <w:rsid w:val="005B3EA7"/>
    <w:rsid w:val="005C380D"/>
    <w:rsid w:val="005C4472"/>
    <w:rsid w:val="005D03D8"/>
    <w:rsid w:val="005E46D7"/>
    <w:rsid w:val="005F4E23"/>
    <w:rsid w:val="00602268"/>
    <w:rsid w:val="00611468"/>
    <w:rsid w:val="00611F5B"/>
    <w:rsid w:val="006141C0"/>
    <w:rsid w:val="006236D7"/>
    <w:rsid w:val="006268A2"/>
    <w:rsid w:val="00635533"/>
    <w:rsid w:val="00640EEC"/>
    <w:rsid w:val="00653069"/>
    <w:rsid w:val="00653924"/>
    <w:rsid w:val="006636A4"/>
    <w:rsid w:val="00664A7A"/>
    <w:rsid w:val="00666634"/>
    <w:rsid w:val="00673057"/>
    <w:rsid w:val="006978D9"/>
    <w:rsid w:val="006B16DC"/>
    <w:rsid w:val="006B4F32"/>
    <w:rsid w:val="006D112E"/>
    <w:rsid w:val="006D28F1"/>
    <w:rsid w:val="006D38F0"/>
    <w:rsid w:val="006D6272"/>
    <w:rsid w:val="006D7A38"/>
    <w:rsid w:val="006E37FE"/>
    <w:rsid w:val="006F0CC4"/>
    <w:rsid w:val="006F2760"/>
    <w:rsid w:val="006F4A9A"/>
    <w:rsid w:val="00716C51"/>
    <w:rsid w:val="00724B94"/>
    <w:rsid w:val="007278F5"/>
    <w:rsid w:val="00737AAD"/>
    <w:rsid w:val="00737C81"/>
    <w:rsid w:val="00741BA6"/>
    <w:rsid w:val="007426C1"/>
    <w:rsid w:val="00744F1D"/>
    <w:rsid w:val="007631AB"/>
    <w:rsid w:val="00770901"/>
    <w:rsid w:val="0077128F"/>
    <w:rsid w:val="00773BC1"/>
    <w:rsid w:val="0077582A"/>
    <w:rsid w:val="00784918"/>
    <w:rsid w:val="00794DB6"/>
    <w:rsid w:val="007B4AF1"/>
    <w:rsid w:val="007B585C"/>
    <w:rsid w:val="007C0922"/>
    <w:rsid w:val="007D0F10"/>
    <w:rsid w:val="007D35DD"/>
    <w:rsid w:val="007D6BE7"/>
    <w:rsid w:val="008009DB"/>
    <w:rsid w:val="00803394"/>
    <w:rsid w:val="008079C2"/>
    <w:rsid w:val="00811B5E"/>
    <w:rsid w:val="00816F67"/>
    <w:rsid w:val="0082036A"/>
    <w:rsid w:val="00823770"/>
    <w:rsid w:val="0082400E"/>
    <w:rsid w:val="008512E1"/>
    <w:rsid w:val="00852106"/>
    <w:rsid w:val="008651CC"/>
    <w:rsid w:val="00887AEA"/>
    <w:rsid w:val="0089189E"/>
    <w:rsid w:val="00895E11"/>
    <w:rsid w:val="00897FF3"/>
    <w:rsid w:val="008A008E"/>
    <w:rsid w:val="008A5AE3"/>
    <w:rsid w:val="008B43F4"/>
    <w:rsid w:val="008C5B38"/>
    <w:rsid w:val="008C6885"/>
    <w:rsid w:val="008D2E5C"/>
    <w:rsid w:val="008F05A7"/>
    <w:rsid w:val="00910DEE"/>
    <w:rsid w:val="00935D6D"/>
    <w:rsid w:val="00935F03"/>
    <w:rsid w:val="00937326"/>
    <w:rsid w:val="00941161"/>
    <w:rsid w:val="00950149"/>
    <w:rsid w:val="00956B5F"/>
    <w:rsid w:val="00964DD7"/>
    <w:rsid w:val="00982082"/>
    <w:rsid w:val="00982316"/>
    <w:rsid w:val="009869EC"/>
    <w:rsid w:val="009B2C10"/>
    <w:rsid w:val="009D11F6"/>
    <w:rsid w:val="009E1510"/>
    <w:rsid w:val="00A17F8D"/>
    <w:rsid w:val="00A24201"/>
    <w:rsid w:val="00A43922"/>
    <w:rsid w:val="00A55763"/>
    <w:rsid w:val="00A622B9"/>
    <w:rsid w:val="00A6639A"/>
    <w:rsid w:val="00A6736C"/>
    <w:rsid w:val="00A754B6"/>
    <w:rsid w:val="00A77DF0"/>
    <w:rsid w:val="00A81232"/>
    <w:rsid w:val="00A81484"/>
    <w:rsid w:val="00A82A37"/>
    <w:rsid w:val="00A848E8"/>
    <w:rsid w:val="00A849BB"/>
    <w:rsid w:val="00A91902"/>
    <w:rsid w:val="00A94CCC"/>
    <w:rsid w:val="00AA2870"/>
    <w:rsid w:val="00AB1657"/>
    <w:rsid w:val="00AB3ED0"/>
    <w:rsid w:val="00AB66F7"/>
    <w:rsid w:val="00AC1360"/>
    <w:rsid w:val="00AD3C40"/>
    <w:rsid w:val="00AE3D2D"/>
    <w:rsid w:val="00AF631F"/>
    <w:rsid w:val="00B048E8"/>
    <w:rsid w:val="00B257BF"/>
    <w:rsid w:val="00B40898"/>
    <w:rsid w:val="00B4293F"/>
    <w:rsid w:val="00B44814"/>
    <w:rsid w:val="00B46027"/>
    <w:rsid w:val="00B4655F"/>
    <w:rsid w:val="00B52CEA"/>
    <w:rsid w:val="00B613C5"/>
    <w:rsid w:val="00B734F5"/>
    <w:rsid w:val="00B77B56"/>
    <w:rsid w:val="00B916C2"/>
    <w:rsid w:val="00B944F6"/>
    <w:rsid w:val="00BA0396"/>
    <w:rsid w:val="00BA625B"/>
    <w:rsid w:val="00BB0253"/>
    <w:rsid w:val="00BC17DB"/>
    <w:rsid w:val="00BC4A1D"/>
    <w:rsid w:val="00BC6DB0"/>
    <w:rsid w:val="00BD0C17"/>
    <w:rsid w:val="00BE18A4"/>
    <w:rsid w:val="00BF74DA"/>
    <w:rsid w:val="00C03EF3"/>
    <w:rsid w:val="00C10BD4"/>
    <w:rsid w:val="00C12BF6"/>
    <w:rsid w:val="00C164DE"/>
    <w:rsid w:val="00C20A64"/>
    <w:rsid w:val="00C34621"/>
    <w:rsid w:val="00C41AE1"/>
    <w:rsid w:val="00C41C4D"/>
    <w:rsid w:val="00C4441F"/>
    <w:rsid w:val="00C53F13"/>
    <w:rsid w:val="00C62E2B"/>
    <w:rsid w:val="00C67D74"/>
    <w:rsid w:val="00C7431B"/>
    <w:rsid w:val="00C771B1"/>
    <w:rsid w:val="00C840A3"/>
    <w:rsid w:val="00C932D6"/>
    <w:rsid w:val="00CB5F3A"/>
    <w:rsid w:val="00CC5A4F"/>
    <w:rsid w:val="00CC713F"/>
    <w:rsid w:val="00CD2ABC"/>
    <w:rsid w:val="00CD481F"/>
    <w:rsid w:val="00CD7978"/>
    <w:rsid w:val="00D0790F"/>
    <w:rsid w:val="00D15618"/>
    <w:rsid w:val="00D15CFB"/>
    <w:rsid w:val="00D15D28"/>
    <w:rsid w:val="00D300F1"/>
    <w:rsid w:val="00D55E5A"/>
    <w:rsid w:val="00D61891"/>
    <w:rsid w:val="00D70BE9"/>
    <w:rsid w:val="00D756EE"/>
    <w:rsid w:val="00D77D5E"/>
    <w:rsid w:val="00D80230"/>
    <w:rsid w:val="00D9438D"/>
    <w:rsid w:val="00D94A62"/>
    <w:rsid w:val="00DA2946"/>
    <w:rsid w:val="00DA2FC4"/>
    <w:rsid w:val="00DC084E"/>
    <w:rsid w:val="00DC472C"/>
    <w:rsid w:val="00DD459B"/>
    <w:rsid w:val="00DD614B"/>
    <w:rsid w:val="00E02AB4"/>
    <w:rsid w:val="00E0581A"/>
    <w:rsid w:val="00E123EB"/>
    <w:rsid w:val="00E17D8F"/>
    <w:rsid w:val="00E405EA"/>
    <w:rsid w:val="00E77C18"/>
    <w:rsid w:val="00E96E5D"/>
    <w:rsid w:val="00EB74E5"/>
    <w:rsid w:val="00EC0BCD"/>
    <w:rsid w:val="00EC6A88"/>
    <w:rsid w:val="00EE51E0"/>
    <w:rsid w:val="00EF3B19"/>
    <w:rsid w:val="00F01857"/>
    <w:rsid w:val="00F1617E"/>
    <w:rsid w:val="00F16BC7"/>
    <w:rsid w:val="00F2576F"/>
    <w:rsid w:val="00F328AE"/>
    <w:rsid w:val="00F53168"/>
    <w:rsid w:val="00F53857"/>
    <w:rsid w:val="00F54843"/>
    <w:rsid w:val="00F553C8"/>
    <w:rsid w:val="00F66972"/>
    <w:rsid w:val="00F728D8"/>
    <w:rsid w:val="00F81EBB"/>
    <w:rsid w:val="00F90305"/>
    <w:rsid w:val="00F9423F"/>
    <w:rsid w:val="00F96905"/>
    <w:rsid w:val="00FA2069"/>
    <w:rsid w:val="00FA597F"/>
    <w:rsid w:val="00FA754A"/>
    <w:rsid w:val="00FB40E9"/>
    <w:rsid w:val="00FB7F35"/>
    <w:rsid w:val="00FC7CFE"/>
    <w:rsid w:val="00FD4C64"/>
    <w:rsid w:val="00FD7F17"/>
    <w:rsid w:val="00FE07D7"/>
    <w:rsid w:val="00FE129A"/>
    <w:rsid w:val="00FE209B"/>
    <w:rsid w:val="00FF0255"/>
    <w:rsid w:val="00FF7A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12672"/>
  <w15:chartTrackingRefBased/>
  <w15:docId w15:val="{645EEA74-D7C5-49C7-A1DD-9DC92771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E77C18"/>
    <w:rPr>
      <w:b/>
      <w:bCs/>
    </w:rPr>
  </w:style>
  <w:style w:type="character" w:styleId="SubtleEmphasis">
    <w:name w:val="Subtle Emphasis"/>
    <w:uiPriority w:val="19"/>
    <w:qFormat/>
    <w:rsid w:val="007426C1"/>
    <w:rPr>
      <w:i/>
      <w:iCs/>
      <w:color w:val="404040"/>
    </w:rPr>
  </w:style>
  <w:style w:type="paragraph" w:styleId="CommentSubject">
    <w:name w:val="annotation subject"/>
    <w:basedOn w:val="CommentText"/>
    <w:next w:val="CommentText"/>
    <w:link w:val="CommentSubjectChar"/>
    <w:rsid w:val="00A82A37"/>
    <w:pPr>
      <w:jc w:val="both"/>
    </w:pPr>
    <w:rPr>
      <w:rFonts w:ascii="Times New Roman" w:hAnsi="Times New Roman"/>
      <w:b/>
      <w:bCs/>
      <w:color w:val="auto"/>
    </w:rPr>
  </w:style>
  <w:style w:type="character" w:customStyle="1" w:styleId="CommentSubjectChar">
    <w:name w:val="Comment Subject Char"/>
    <w:link w:val="CommentSubject"/>
    <w:rsid w:val="00A82A37"/>
    <w:rPr>
      <w:rFonts w:ascii="Arial" w:hAnsi="Arial"/>
      <w:b/>
      <w:bCs/>
      <w:color w:val="000000"/>
    </w:rPr>
  </w:style>
  <w:style w:type="paragraph" w:customStyle="1" w:styleId="paragraph">
    <w:name w:val="paragraph"/>
    <w:basedOn w:val="Normal"/>
    <w:rsid w:val="00443E44"/>
    <w:pPr>
      <w:spacing w:before="100" w:beforeAutospacing="1" w:after="100" w:afterAutospacing="1"/>
      <w:jc w:val="left"/>
    </w:pPr>
    <w:rPr>
      <w:sz w:val="24"/>
      <w:szCs w:val="24"/>
    </w:rPr>
  </w:style>
  <w:style w:type="character" w:customStyle="1" w:styleId="normaltextrun">
    <w:name w:val="normaltextrun"/>
    <w:basedOn w:val="DefaultParagraphFont"/>
    <w:rsid w:val="00443E44"/>
  </w:style>
  <w:style w:type="character" w:customStyle="1" w:styleId="eop">
    <w:name w:val="eop"/>
    <w:basedOn w:val="DefaultParagraphFont"/>
    <w:rsid w:val="00443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d8cfc7305fc8be86a5ed620f94ade912">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8bd9b030aac8b4a247133b033858b492"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reaboard xmlns="6a507d94-172a-44ed-af9f-5fbb531239ee">N/A</Areaboard>
    <DocumentType xmlns="6a507d94-172a-44ed-af9f-5fbb531239ee">Response Template</DocumentTyp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2.xml><?xml version="1.0" encoding="utf-8"?>
<ds:datastoreItem xmlns:ds="http://schemas.openxmlformats.org/officeDocument/2006/customXml" ds:itemID="{3CA86DAC-5FF9-4079-9F84-21F14CD69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4.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FULApplicationResponse(ResidentialOnly)</vt:lpstr>
    </vt:vector>
  </TitlesOfParts>
  <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FULApplicationResponse(ResidentialOnly)</dc:title>
  <dc:subject>Planning</dc:subject>
  <dc:creator>Cooper, Michael</dc:creator>
  <cp:keywords/>
  <dc:description/>
  <cp:lastModifiedBy>Gollop, Andrew</cp:lastModifiedBy>
  <cp:revision>2</cp:revision>
  <dcterms:created xsi:type="dcterms:W3CDTF">2026-05-13T13:46:00Z</dcterms:created>
  <dcterms:modified xsi:type="dcterms:W3CDTF">2026-05-13T13:46:00Z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