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PL/2026/01911</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Fourways, Horton, Devizes, SN10 3NB</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Conservatory and replacing with new single storey rear extension.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54085182"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324874">
        <w:rPr>
          <w:rFonts w:ascii="Arial" w:eastAsia="Times New Roman" w:hAnsi="Arial" w:cs="Arial"/>
          <w:color w:val="000000" w:themeColor="text1"/>
          <w:kern w:val="0"/>
          <w:sz w:val="22"/>
          <w:szCs w:val="22"/>
          <w:lang w:eastAsia="en-GB"/>
          <w14:ligatures w14:val="none"/>
        </w:rPr>
        <w:t xml:space="preserve"> the </w:t>
      </w:r>
      <w:r w:rsidR="008E2A64" w:rsidRPr="002E73AE">
        <w:rPr>
          <w:rFonts w:ascii="Arial" w:eastAsia="Times New Roman" w:hAnsi="Arial" w:cs="Arial"/>
          <w:color w:val="000000" w:themeColor="text1"/>
          <w:kern w:val="0"/>
          <w:sz w:val="22"/>
          <w:szCs w:val="22"/>
          <w:lang w:eastAsia="en-GB"/>
          <w14:ligatures w14:val="none"/>
        </w:rPr>
        <w:t>erection of a single</w:t>
      </w:r>
      <w:r w:rsidR="008E2A64" w:rsidRPr="002E73AE">
        <w:rPr>
          <w:rFonts w:ascii="Arial" w:eastAsia="Times New Roman" w:hAnsi="Arial" w:cs="Arial"/>
          <w:color w:val="000000" w:themeColor="text1"/>
          <w:kern w:val="0"/>
          <w:sz w:val="22"/>
          <w:szCs w:val="22"/>
          <w:lang w:eastAsia="en-GB"/>
          <w14:ligatures w14:val="none"/>
        </w:rPr>
        <w:noBreakHyphen/>
        <w:t xml:space="preserve">storey </w:t>
      </w:r>
      <w:r w:rsidR="008E2A64">
        <w:rPr>
          <w:rFonts w:ascii="Arial" w:eastAsia="Times New Roman" w:hAnsi="Arial" w:cs="Arial"/>
          <w:color w:val="000000" w:themeColor="text1"/>
          <w:kern w:val="0"/>
          <w:sz w:val="22"/>
          <w:szCs w:val="22"/>
          <w:lang w:eastAsia="en-GB"/>
          <w14:ligatures w14:val="none"/>
        </w:rPr>
        <w:t>extension</w:t>
      </w:r>
      <w:r w:rsidR="008E2A64" w:rsidRPr="002E73AE">
        <w:rPr>
          <w:rFonts w:ascii="Arial" w:eastAsia="Times New Roman" w:hAnsi="Arial" w:cs="Arial"/>
          <w:color w:val="000000" w:themeColor="text1"/>
          <w:kern w:val="0"/>
          <w:sz w:val="22"/>
          <w:szCs w:val="22"/>
          <w:lang w:eastAsia="en-GB"/>
          <w14:ligatures w14:val="none"/>
        </w:rPr>
        <w:t xml:space="preserve"> on the </w:t>
      </w:r>
      <w:r w:rsidR="008E2A64">
        <w:rPr>
          <w:rFonts w:ascii="Arial" w:eastAsia="Times New Roman" w:hAnsi="Arial" w:cs="Arial"/>
          <w:color w:val="000000" w:themeColor="text1"/>
          <w:kern w:val="0"/>
          <w:sz w:val="22"/>
          <w:szCs w:val="22"/>
          <w:lang w:eastAsia="en-GB"/>
          <w14:ligatures w14:val="none"/>
        </w:rPr>
        <w:t xml:space="preserve">south </w:t>
      </w:r>
      <w:r w:rsidR="00462ED9">
        <w:rPr>
          <w:rFonts w:ascii="Arial" w:eastAsia="Times New Roman" w:hAnsi="Arial" w:cs="Arial"/>
          <w:color w:val="000000" w:themeColor="text1"/>
          <w:kern w:val="0"/>
          <w:sz w:val="22"/>
          <w:szCs w:val="22"/>
          <w:lang w:eastAsia="en-GB"/>
          <w14:ligatures w14:val="none"/>
        </w:rPr>
        <w:t xml:space="preserve">rear </w:t>
      </w:r>
      <w:r w:rsidR="008E2A64" w:rsidRPr="002E73AE">
        <w:rPr>
          <w:rFonts w:ascii="Arial" w:eastAsia="Times New Roman" w:hAnsi="Arial" w:cs="Arial"/>
          <w:color w:val="000000" w:themeColor="text1"/>
          <w:kern w:val="0"/>
          <w:sz w:val="22"/>
          <w:szCs w:val="22"/>
          <w:lang w:eastAsia="en-GB"/>
          <w14:ligatures w14:val="none"/>
        </w:rPr>
        <w:t>elevation of a detached dwelling, replacing the existing conservatory</w:t>
      </w:r>
      <w:r w:rsidR="008E2A64">
        <w:rPr>
          <w:rFonts w:ascii="Arial" w:eastAsia="Times New Roman" w:hAnsi="Arial" w:cs="Arial"/>
          <w:color w:val="000000" w:themeColor="text1"/>
          <w:kern w:val="0"/>
          <w:sz w:val="22"/>
          <w:szCs w:val="22"/>
          <w:lang w:eastAsia="en-GB"/>
          <w14:ligatures w14:val="none"/>
        </w:rPr>
        <w:t xml:space="preserve">. The proposed extension would </w:t>
      </w:r>
      <w:r w:rsidR="001543E4">
        <w:rPr>
          <w:rFonts w:ascii="Arial" w:eastAsia="Times New Roman" w:hAnsi="Arial" w:cs="Arial"/>
          <w:color w:val="000000" w:themeColor="text1"/>
          <w:kern w:val="0"/>
          <w:sz w:val="22"/>
          <w:szCs w:val="22"/>
          <w:lang w:eastAsia="en-GB"/>
          <w14:ligatures w14:val="none"/>
        </w:rPr>
        <w:t xml:space="preserve">have </w:t>
      </w:r>
      <w:r w:rsidR="00162EE7">
        <w:rPr>
          <w:rFonts w:ascii="Arial" w:eastAsia="Times New Roman" w:hAnsi="Arial" w:cs="Arial"/>
          <w:color w:val="000000" w:themeColor="text1"/>
          <w:kern w:val="0"/>
          <w:sz w:val="22"/>
          <w:szCs w:val="22"/>
          <w:lang w:eastAsia="en-GB"/>
          <w14:ligatures w14:val="none"/>
        </w:rPr>
        <w:t xml:space="preserve">an identical footprint of the existing </w:t>
      </w:r>
      <w:r w:rsidR="00017858">
        <w:rPr>
          <w:rFonts w:ascii="Arial" w:eastAsia="Times New Roman" w:hAnsi="Arial" w:cs="Arial"/>
          <w:color w:val="000000" w:themeColor="text1"/>
          <w:kern w:val="0"/>
          <w:sz w:val="22"/>
          <w:szCs w:val="22"/>
          <w:lang w:eastAsia="en-GB"/>
          <w14:ligatures w14:val="none"/>
        </w:rPr>
        <w:t>conservatory but</w:t>
      </w:r>
      <w:r w:rsidR="00162EE7">
        <w:rPr>
          <w:rFonts w:ascii="Arial" w:eastAsia="Times New Roman" w:hAnsi="Arial" w:cs="Arial"/>
          <w:color w:val="000000" w:themeColor="text1"/>
          <w:kern w:val="0"/>
          <w:sz w:val="22"/>
          <w:szCs w:val="22"/>
          <w:lang w:eastAsia="en-GB"/>
          <w14:ligatures w14:val="none"/>
        </w:rPr>
        <w:t xml:space="preserve"> would </w:t>
      </w:r>
      <w:r w:rsidR="0072128D">
        <w:rPr>
          <w:rFonts w:ascii="Arial" w:eastAsia="Times New Roman" w:hAnsi="Arial" w:cs="Arial"/>
          <w:color w:val="000000" w:themeColor="text1"/>
          <w:kern w:val="0"/>
          <w:sz w:val="22"/>
          <w:szCs w:val="22"/>
          <w:lang w:eastAsia="en-GB"/>
          <w14:ligatures w14:val="none"/>
        </w:rPr>
        <w:t>incorporate a modern</w:t>
      </w:r>
      <w:r w:rsidR="00162EE7">
        <w:rPr>
          <w:rFonts w:ascii="Arial" w:eastAsia="Times New Roman" w:hAnsi="Arial" w:cs="Arial"/>
          <w:color w:val="000000" w:themeColor="text1"/>
          <w:kern w:val="0"/>
          <w:sz w:val="22"/>
          <w:szCs w:val="22"/>
          <w:lang w:eastAsia="en-GB"/>
          <w14:ligatures w14:val="none"/>
        </w:rPr>
        <w:t xml:space="preserve"> change in </w:t>
      </w:r>
      <w:r w:rsidR="00B63E72">
        <w:rPr>
          <w:rFonts w:ascii="Arial" w:eastAsia="Times New Roman" w:hAnsi="Arial" w:cs="Arial"/>
          <w:color w:val="000000" w:themeColor="text1"/>
          <w:kern w:val="0"/>
          <w:sz w:val="22"/>
          <w:szCs w:val="22"/>
          <w:lang w:eastAsia="en-GB"/>
          <w14:ligatures w14:val="none"/>
        </w:rPr>
        <w:t>architectural</w:t>
      </w:r>
      <w:r w:rsidR="00162EE7">
        <w:rPr>
          <w:rFonts w:ascii="Arial" w:eastAsia="Times New Roman" w:hAnsi="Arial" w:cs="Arial"/>
          <w:color w:val="000000" w:themeColor="text1"/>
          <w:kern w:val="0"/>
          <w:sz w:val="22"/>
          <w:szCs w:val="22"/>
          <w:lang w:eastAsia="en-GB"/>
          <w14:ligatures w14:val="none"/>
        </w:rPr>
        <w:t xml:space="preserve"> style with </w:t>
      </w:r>
      <w:r w:rsidR="0072128D">
        <w:rPr>
          <w:rFonts w:ascii="Arial" w:eastAsia="Times New Roman" w:hAnsi="Arial" w:cs="Arial"/>
          <w:color w:val="000000" w:themeColor="text1"/>
          <w:kern w:val="0"/>
          <w:sz w:val="22"/>
          <w:szCs w:val="22"/>
          <w:lang w:eastAsia="en-GB"/>
          <w14:ligatures w14:val="none"/>
        </w:rPr>
        <w:t>red</w:t>
      </w:r>
      <w:r w:rsidR="005A71F8">
        <w:rPr>
          <w:rFonts w:ascii="Arial" w:eastAsia="Times New Roman" w:hAnsi="Arial" w:cs="Arial"/>
          <w:color w:val="000000" w:themeColor="text1"/>
          <w:kern w:val="0"/>
          <w:sz w:val="22"/>
          <w:szCs w:val="22"/>
          <w:lang w:eastAsia="en-GB"/>
          <w14:ligatures w14:val="none"/>
        </w:rPr>
        <w:t xml:space="preserve"> brick walls and </w:t>
      </w:r>
      <w:r w:rsidR="00F60287">
        <w:rPr>
          <w:rFonts w:ascii="Arial" w:eastAsia="Times New Roman" w:hAnsi="Arial" w:cs="Arial"/>
          <w:color w:val="000000" w:themeColor="text1"/>
          <w:kern w:val="0"/>
          <w:sz w:val="22"/>
          <w:szCs w:val="22"/>
          <w:lang w:eastAsia="en-GB"/>
          <w14:ligatures w14:val="none"/>
        </w:rPr>
        <w:t xml:space="preserve">a flat roof single ply membrane featuring a </w:t>
      </w:r>
      <w:r w:rsidR="00B63E72">
        <w:rPr>
          <w:rFonts w:ascii="Arial" w:eastAsia="Times New Roman" w:hAnsi="Arial" w:cs="Arial"/>
          <w:color w:val="000000" w:themeColor="text1"/>
          <w:kern w:val="0"/>
          <w:sz w:val="22"/>
          <w:szCs w:val="22"/>
          <w:lang w:eastAsia="en-GB"/>
          <w14:ligatures w14:val="none"/>
        </w:rPr>
        <w:t>roof lantern</w:t>
      </w:r>
      <w:r w:rsidR="00371036">
        <w:rPr>
          <w:rFonts w:ascii="Arial" w:eastAsia="Times New Roman" w:hAnsi="Arial" w:cs="Arial"/>
          <w:color w:val="000000" w:themeColor="text1"/>
          <w:kern w:val="0"/>
          <w:sz w:val="22"/>
          <w:szCs w:val="22"/>
          <w:lang w:eastAsia="en-GB"/>
          <w14:ligatures w14:val="none"/>
        </w:rPr>
        <w:t xml:space="preserve">.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98EA680" w14:textId="77777777" w:rsidR="001314AB" w:rsidRDefault="00683C17" w:rsidP="001314AB">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02AF3EC" w14:textId="77777777" w:rsidR="001314AB" w:rsidRDefault="001314AB" w:rsidP="001314AB">
      <w:pPr>
        <w:spacing w:after="0" w:line="276" w:lineRule="auto"/>
        <w:jc w:val="both"/>
        <w:outlineLvl w:val="2"/>
        <w:rPr>
          <w:rFonts w:ascii="Arial" w:eastAsia="Times New Roman" w:hAnsi="Arial" w:cs="Arial"/>
          <w:b/>
          <w:bCs/>
          <w:kern w:val="0"/>
          <w:sz w:val="22"/>
          <w:szCs w:val="22"/>
          <w:lang w:eastAsia="en-GB"/>
          <w14:ligatures w14:val="none"/>
        </w:rPr>
      </w:pPr>
    </w:p>
    <w:p w14:paraId="5D86284C" w14:textId="3B56949F" w:rsidR="00FE250F" w:rsidRDefault="00D95763" w:rsidP="00F15E48">
      <w:pPr>
        <w:spacing w:after="0" w:line="276" w:lineRule="auto"/>
        <w:jc w:val="both"/>
        <w:outlineLvl w:val="2"/>
        <w:rPr>
          <w:rFonts w:ascii="Arial" w:eastAsia="Times New Roman" w:hAnsi="Arial" w:cs="Arial"/>
          <w:kern w:val="0"/>
          <w:sz w:val="22"/>
          <w:szCs w:val="22"/>
          <w:lang w:eastAsia="en-GB"/>
          <w14:ligatures w14:val="none"/>
        </w:rPr>
      </w:pPr>
      <w:r w:rsidRPr="00783A65">
        <w:rPr>
          <w:rFonts w:ascii="Arial" w:eastAsia="Times New Roman" w:hAnsi="Arial" w:cs="Arial"/>
          <w:kern w:val="0"/>
          <w:sz w:val="22"/>
          <w:szCs w:val="22"/>
          <w:lang w:eastAsia="en-GB"/>
          <w14:ligatures w14:val="none"/>
        </w:rPr>
        <w:t xml:space="preserve">The application relates to </w:t>
      </w:r>
      <w:r w:rsidR="008273D4">
        <w:rPr>
          <w:rFonts w:ascii="Arial" w:eastAsia="Times New Roman" w:hAnsi="Arial" w:cs="Arial"/>
          <w:kern w:val="0"/>
          <w:sz w:val="22"/>
          <w:szCs w:val="22"/>
          <w:lang w:eastAsia="en-GB"/>
          <w14:ligatures w14:val="none"/>
        </w:rPr>
        <w:t>Fourways</w:t>
      </w:r>
      <w:r w:rsidRPr="00783A65">
        <w:rPr>
          <w:rFonts w:ascii="Arial" w:eastAsia="Times New Roman" w:hAnsi="Arial" w:cs="Arial"/>
          <w:kern w:val="0"/>
          <w:sz w:val="22"/>
          <w:szCs w:val="22"/>
          <w:lang w:eastAsia="en-GB"/>
          <w14:ligatures w14:val="none"/>
        </w:rPr>
        <w:t xml:space="preserve">, in </w:t>
      </w:r>
      <w:r w:rsidR="008273D4">
        <w:rPr>
          <w:rFonts w:ascii="Arial" w:eastAsia="Times New Roman" w:hAnsi="Arial" w:cs="Arial"/>
          <w:kern w:val="0"/>
          <w:sz w:val="22"/>
          <w:szCs w:val="22"/>
          <w:lang w:eastAsia="en-GB"/>
          <w14:ligatures w14:val="none"/>
        </w:rPr>
        <w:t>Horton, Devizes</w:t>
      </w:r>
      <w:r w:rsidRPr="00783A65">
        <w:rPr>
          <w:rFonts w:ascii="Arial" w:eastAsia="Times New Roman" w:hAnsi="Arial" w:cs="Arial"/>
          <w:kern w:val="0"/>
          <w:sz w:val="22"/>
          <w:szCs w:val="22"/>
          <w:lang w:eastAsia="en-GB"/>
          <w14:ligatures w14:val="none"/>
        </w:rPr>
        <w:t xml:space="preserve">. The site comprises a two-storey detached house, finished with </w:t>
      </w:r>
      <w:r w:rsidR="000E3411">
        <w:rPr>
          <w:rFonts w:ascii="Arial" w:eastAsia="Times New Roman" w:hAnsi="Arial" w:cs="Arial"/>
          <w:kern w:val="0"/>
          <w:sz w:val="22"/>
          <w:szCs w:val="22"/>
          <w:lang w:eastAsia="en-GB"/>
          <w14:ligatures w14:val="none"/>
        </w:rPr>
        <w:t xml:space="preserve">red brick and </w:t>
      </w:r>
      <w:r w:rsidR="00371036">
        <w:rPr>
          <w:rFonts w:ascii="Arial" w:eastAsia="Times New Roman" w:hAnsi="Arial" w:cs="Arial"/>
          <w:kern w:val="0"/>
          <w:sz w:val="22"/>
          <w:szCs w:val="22"/>
          <w:lang w:eastAsia="en-GB"/>
          <w14:ligatures w14:val="none"/>
        </w:rPr>
        <w:t>pai</w:t>
      </w:r>
      <w:r w:rsidR="008B0C84">
        <w:rPr>
          <w:rFonts w:ascii="Arial" w:eastAsia="Times New Roman" w:hAnsi="Arial" w:cs="Arial"/>
          <w:kern w:val="0"/>
          <w:sz w:val="22"/>
          <w:szCs w:val="22"/>
          <w:lang w:eastAsia="en-GB"/>
          <w14:ligatures w14:val="none"/>
        </w:rPr>
        <w:t xml:space="preserve">nted </w:t>
      </w:r>
      <w:r w:rsidRPr="00783A65">
        <w:rPr>
          <w:rFonts w:ascii="Arial" w:eastAsia="Times New Roman" w:hAnsi="Arial" w:cs="Arial"/>
          <w:kern w:val="0"/>
          <w:sz w:val="22"/>
          <w:szCs w:val="22"/>
          <w:lang w:eastAsia="en-GB"/>
          <w14:ligatures w14:val="none"/>
        </w:rPr>
        <w:t>rendered</w:t>
      </w:r>
      <w:r>
        <w:rPr>
          <w:rFonts w:ascii="Arial" w:eastAsia="Times New Roman" w:hAnsi="Arial" w:cs="Arial"/>
          <w:kern w:val="0"/>
          <w:sz w:val="22"/>
          <w:szCs w:val="22"/>
          <w:lang w:eastAsia="en-GB"/>
          <w14:ligatures w14:val="none"/>
        </w:rPr>
        <w:t xml:space="preserve"> walls. The dwelling has </w:t>
      </w:r>
      <w:r w:rsidR="00447E44">
        <w:rPr>
          <w:rFonts w:ascii="Arial" w:eastAsia="Times New Roman" w:hAnsi="Arial" w:cs="Arial"/>
          <w:kern w:val="0"/>
          <w:sz w:val="22"/>
          <w:szCs w:val="22"/>
          <w:lang w:eastAsia="en-GB"/>
          <w14:ligatures w14:val="none"/>
        </w:rPr>
        <w:t xml:space="preserve">a private driveway providing access to the property, with </w:t>
      </w:r>
      <w:r w:rsidR="00A33874">
        <w:rPr>
          <w:rFonts w:ascii="Arial" w:eastAsia="Times New Roman" w:hAnsi="Arial" w:cs="Arial"/>
          <w:kern w:val="0"/>
          <w:sz w:val="22"/>
          <w:szCs w:val="22"/>
          <w:lang w:eastAsia="en-GB"/>
          <w14:ligatures w14:val="none"/>
        </w:rPr>
        <w:t>ample</w:t>
      </w:r>
      <w:r w:rsidR="00447E44">
        <w:rPr>
          <w:rFonts w:ascii="Arial" w:eastAsia="Times New Roman" w:hAnsi="Arial" w:cs="Arial"/>
          <w:kern w:val="0"/>
          <w:sz w:val="22"/>
          <w:szCs w:val="22"/>
          <w:lang w:eastAsia="en-GB"/>
          <w14:ligatures w14:val="none"/>
        </w:rPr>
        <w:t xml:space="preserve"> parking pro</w:t>
      </w:r>
      <w:r w:rsidR="007402E1">
        <w:rPr>
          <w:rFonts w:ascii="Arial" w:eastAsia="Times New Roman" w:hAnsi="Arial" w:cs="Arial"/>
          <w:kern w:val="0"/>
          <w:sz w:val="22"/>
          <w:szCs w:val="22"/>
          <w:lang w:eastAsia="en-GB"/>
          <w14:ligatures w14:val="none"/>
        </w:rPr>
        <w:t xml:space="preserve">vision </w:t>
      </w:r>
      <w:r w:rsidR="00447E44">
        <w:rPr>
          <w:rFonts w:ascii="Arial" w:eastAsia="Times New Roman" w:hAnsi="Arial" w:cs="Arial"/>
          <w:kern w:val="0"/>
          <w:sz w:val="22"/>
          <w:szCs w:val="22"/>
          <w:lang w:eastAsia="en-GB"/>
          <w14:ligatures w14:val="none"/>
        </w:rPr>
        <w:t xml:space="preserve">at the front. </w:t>
      </w:r>
      <w:r w:rsidR="00A33874">
        <w:rPr>
          <w:rFonts w:ascii="Arial" w:eastAsia="Times New Roman" w:hAnsi="Arial" w:cs="Arial"/>
          <w:kern w:val="0"/>
          <w:sz w:val="22"/>
          <w:szCs w:val="22"/>
          <w:lang w:eastAsia="en-GB"/>
          <w14:ligatures w14:val="none"/>
        </w:rPr>
        <w:t>To</w:t>
      </w:r>
      <w:r w:rsidR="00447E44">
        <w:rPr>
          <w:rFonts w:ascii="Arial" w:eastAsia="Times New Roman" w:hAnsi="Arial" w:cs="Arial"/>
          <w:kern w:val="0"/>
          <w:sz w:val="22"/>
          <w:szCs w:val="22"/>
          <w:lang w:eastAsia="en-GB"/>
          <w14:ligatures w14:val="none"/>
        </w:rPr>
        <w:t xml:space="preserve"> the rear</w:t>
      </w:r>
      <w:r w:rsidR="007402E1">
        <w:rPr>
          <w:rFonts w:ascii="Arial" w:eastAsia="Times New Roman" w:hAnsi="Arial" w:cs="Arial"/>
          <w:kern w:val="0"/>
          <w:sz w:val="22"/>
          <w:szCs w:val="22"/>
          <w:lang w:eastAsia="en-GB"/>
          <w14:ligatures w14:val="none"/>
        </w:rPr>
        <w:t>,</w:t>
      </w:r>
      <w:r w:rsidR="00447E44">
        <w:rPr>
          <w:rFonts w:ascii="Arial" w:eastAsia="Times New Roman" w:hAnsi="Arial" w:cs="Arial"/>
          <w:kern w:val="0"/>
          <w:sz w:val="22"/>
          <w:szCs w:val="22"/>
          <w:lang w:eastAsia="en-GB"/>
          <w14:ligatures w14:val="none"/>
        </w:rPr>
        <w:t xml:space="preserve"> there is a large </w:t>
      </w:r>
      <w:r w:rsidR="00A33874">
        <w:rPr>
          <w:rFonts w:ascii="Arial" w:eastAsia="Times New Roman" w:hAnsi="Arial" w:cs="Arial"/>
          <w:kern w:val="0"/>
          <w:sz w:val="22"/>
          <w:szCs w:val="22"/>
          <w:lang w:eastAsia="en-GB"/>
          <w14:ligatures w14:val="none"/>
        </w:rPr>
        <w:t xml:space="preserve">private </w:t>
      </w:r>
      <w:r w:rsidR="00447E44">
        <w:rPr>
          <w:rFonts w:ascii="Arial" w:eastAsia="Times New Roman" w:hAnsi="Arial" w:cs="Arial"/>
          <w:kern w:val="0"/>
          <w:sz w:val="22"/>
          <w:szCs w:val="22"/>
          <w:lang w:eastAsia="en-GB"/>
          <w14:ligatures w14:val="none"/>
        </w:rPr>
        <w:t xml:space="preserve">garden </w:t>
      </w:r>
      <w:r w:rsidR="00C23186">
        <w:rPr>
          <w:rFonts w:ascii="Arial" w:eastAsia="Times New Roman" w:hAnsi="Arial" w:cs="Arial"/>
          <w:kern w:val="0"/>
          <w:sz w:val="22"/>
          <w:szCs w:val="22"/>
          <w:lang w:eastAsia="en-GB"/>
          <w14:ligatures w14:val="none"/>
        </w:rPr>
        <w:t xml:space="preserve">with views </w:t>
      </w:r>
      <w:r w:rsidR="008B0C84">
        <w:rPr>
          <w:rFonts w:ascii="Arial" w:eastAsia="Times New Roman" w:hAnsi="Arial" w:cs="Arial"/>
          <w:kern w:val="0"/>
          <w:sz w:val="22"/>
          <w:szCs w:val="22"/>
          <w:lang w:eastAsia="en-GB"/>
          <w14:ligatures w14:val="none"/>
        </w:rPr>
        <w:t>of</w:t>
      </w:r>
      <w:r w:rsidR="00C23186">
        <w:rPr>
          <w:rFonts w:ascii="Arial" w:eastAsia="Times New Roman" w:hAnsi="Arial" w:cs="Arial"/>
          <w:kern w:val="0"/>
          <w:sz w:val="22"/>
          <w:szCs w:val="22"/>
          <w:lang w:eastAsia="en-GB"/>
          <w14:ligatures w14:val="none"/>
        </w:rPr>
        <w:t xml:space="preserve"> open fields. </w:t>
      </w:r>
      <w:r w:rsidR="004A2B59">
        <w:rPr>
          <w:rFonts w:ascii="Arial" w:eastAsia="Times New Roman" w:hAnsi="Arial" w:cs="Arial"/>
          <w:kern w:val="0"/>
          <w:sz w:val="22"/>
          <w:szCs w:val="22"/>
          <w:lang w:eastAsia="en-GB"/>
          <w14:ligatures w14:val="none"/>
        </w:rPr>
        <w:t xml:space="preserve">The surrounding area is characterised by detached </w:t>
      </w:r>
      <w:r w:rsidR="00A33874">
        <w:rPr>
          <w:rFonts w:ascii="Arial" w:eastAsia="Times New Roman" w:hAnsi="Arial" w:cs="Arial"/>
          <w:kern w:val="0"/>
          <w:sz w:val="22"/>
          <w:szCs w:val="22"/>
          <w:lang w:eastAsia="en-GB"/>
          <w14:ligatures w14:val="none"/>
        </w:rPr>
        <w:t xml:space="preserve">dwellings </w:t>
      </w:r>
      <w:r w:rsidR="004A2B59">
        <w:rPr>
          <w:rFonts w:ascii="Arial" w:eastAsia="Times New Roman" w:hAnsi="Arial" w:cs="Arial"/>
          <w:kern w:val="0"/>
          <w:sz w:val="22"/>
          <w:szCs w:val="22"/>
          <w:lang w:eastAsia="en-GB"/>
          <w14:ligatures w14:val="none"/>
        </w:rPr>
        <w:t xml:space="preserve">of different built forms along the main </w:t>
      </w:r>
      <w:r w:rsidR="007402E1">
        <w:rPr>
          <w:rFonts w:ascii="Arial" w:eastAsia="Times New Roman" w:hAnsi="Arial" w:cs="Arial"/>
          <w:kern w:val="0"/>
          <w:sz w:val="22"/>
          <w:szCs w:val="22"/>
          <w:lang w:eastAsia="en-GB"/>
          <w14:ligatures w14:val="none"/>
        </w:rPr>
        <w:t xml:space="preserve">road </w:t>
      </w:r>
      <w:r w:rsidR="00A33874">
        <w:rPr>
          <w:rFonts w:ascii="Arial" w:eastAsia="Times New Roman" w:hAnsi="Arial" w:cs="Arial"/>
          <w:kern w:val="0"/>
          <w:sz w:val="22"/>
          <w:szCs w:val="22"/>
          <w:lang w:eastAsia="en-GB"/>
          <w14:ligatures w14:val="none"/>
        </w:rPr>
        <w:t xml:space="preserve">running </w:t>
      </w:r>
      <w:r w:rsidR="007402E1">
        <w:rPr>
          <w:rFonts w:ascii="Arial" w:eastAsia="Times New Roman" w:hAnsi="Arial" w:cs="Arial"/>
          <w:kern w:val="0"/>
          <w:sz w:val="22"/>
          <w:szCs w:val="22"/>
          <w:lang w:eastAsia="en-GB"/>
          <w14:ligatures w14:val="none"/>
        </w:rPr>
        <w:t xml:space="preserve">through Horton. </w:t>
      </w:r>
      <w:r w:rsidR="00AD0AD0">
        <w:rPr>
          <w:rFonts w:ascii="Arial" w:eastAsia="Times New Roman" w:hAnsi="Arial" w:cs="Arial"/>
          <w:kern w:val="0"/>
          <w:sz w:val="22"/>
          <w:szCs w:val="22"/>
          <w:lang w:eastAsia="en-GB"/>
          <w14:ligatures w14:val="none"/>
        </w:rPr>
        <w:t>Within proximity to the site</w:t>
      </w:r>
      <w:r w:rsidR="0051049E">
        <w:rPr>
          <w:rFonts w:ascii="Arial" w:eastAsia="Times New Roman" w:hAnsi="Arial" w:cs="Arial"/>
          <w:kern w:val="0"/>
          <w:sz w:val="22"/>
          <w:szCs w:val="22"/>
          <w:lang w:eastAsia="en-GB"/>
          <w14:ligatures w14:val="none"/>
        </w:rPr>
        <w:t xml:space="preserve"> </w:t>
      </w:r>
      <w:r w:rsidR="00AD0AD0">
        <w:rPr>
          <w:rFonts w:ascii="Arial" w:eastAsia="Times New Roman" w:hAnsi="Arial" w:cs="Arial"/>
          <w:kern w:val="0"/>
          <w:sz w:val="22"/>
          <w:szCs w:val="22"/>
          <w:lang w:eastAsia="en-GB"/>
          <w14:ligatures w14:val="none"/>
        </w:rPr>
        <w:t>are Grade II listed buildings</w:t>
      </w:r>
      <w:r w:rsidR="00060051">
        <w:rPr>
          <w:rFonts w:ascii="Arial" w:eastAsia="Times New Roman" w:hAnsi="Arial" w:cs="Arial"/>
          <w:kern w:val="0"/>
          <w:sz w:val="22"/>
          <w:szCs w:val="22"/>
          <w:lang w:eastAsia="en-GB"/>
          <w14:ligatures w14:val="none"/>
        </w:rPr>
        <w:t>, known as</w:t>
      </w:r>
      <w:r w:rsidR="000C5FDD">
        <w:rPr>
          <w:rFonts w:ascii="Arial" w:eastAsia="Times New Roman" w:hAnsi="Arial" w:cs="Arial"/>
          <w:kern w:val="0"/>
          <w:sz w:val="22"/>
          <w:szCs w:val="22"/>
          <w:lang w:eastAsia="en-GB"/>
          <w14:ligatures w14:val="none"/>
        </w:rPr>
        <w:t xml:space="preserve">: </w:t>
      </w:r>
      <w:r w:rsidR="00146B7B">
        <w:rPr>
          <w:rFonts w:ascii="Arial" w:eastAsia="Times New Roman" w:hAnsi="Arial" w:cs="Arial"/>
          <w:kern w:val="0"/>
          <w:sz w:val="22"/>
          <w:szCs w:val="22"/>
          <w:lang w:eastAsia="en-GB"/>
          <w14:ligatures w14:val="none"/>
        </w:rPr>
        <w:t xml:space="preserve">Old Cottage (list entry number: </w:t>
      </w:r>
      <w:r w:rsidR="000C5FDD" w:rsidRPr="000C5FDD">
        <w:rPr>
          <w:rFonts w:ascii="Arial" w:eastAsia="Times New Roman" w:hAnsi="Arial" w:cs="Arial"/>
          <w:kern w:val="0"/>
          <w:sz w:val="22"/>
          <w:szCs w:val="22"/>
          <w:lang w:eastAsia="en-GB"/>
          <w14:ligatures w14:val="none"/>
        </w:rPr>
        <w:t>1286183</w:t>
      </w:r>
      <w:r w:rsidR="000C5FDD">
        <w:rPr>
          <w:rFonts w:ascii="Arial" w:eastAsia="Times New Roman" w:hAnsi="Arial" w:cs="Arial"/>
          <w:kern w:val="0"/>
          <w:sz w:val="22"/>
          <w:szCs w:val="22"/>
          <w:lang w:eastAsia="en-GB"/>
          <w14:ligatures w14:val="none"/>
        </w:rPr>
        <w:t xml:space="preserve">), </w:t>
      </w:r>
      <w:r w:rsidR="004F5411" w:rsidRPr="004F5411">
        <w:rPr>
          <w:rFonts w:ascii="Arial" w:eastAsia="Times New Roman" w:hAnsi="Arial" w:cs="Arial"/>
          <w:kern w:val="0"/>
          <w:sz w:val="22"/>
          <w:szCs w:val="22"/>
          <w:lang w:eastAsia="en-GB"/>
          <w14:ligatures w14:val="none"/>
        </w:rPr>
        <w:t>Batchelors Mead</w:t>
      </w:r>
      <w:r w:rsidR="004F5411">
        <w:rPr>
          <w:rFonts w:ascii="Arial" w:eastAsia="Times New Roman" w:hAnsi="Arial" w:cs="Arial"/>
          <w:kern w:val="0"/>
          <w:sz w:val="22"/>
          <w:szCs w:val="22"/>
          <w:lang w:eastAsia="en-GB"/>
          <w14:ligatures w14:val="none"/>
        </w:rPr>
        <w:t xml:space="preserve"> (</w:t>
      </w:r>
      <w:r w:rsidR="004A64F9">
        <w:rPr>
          <w:rFonts w:ascii="Arial" w:eastAsia="Times New Roman" w:hAnsi="Arial" w:cs="Arial"/>
          <w:kern w:val="0"/>
          <w:sz w:val="22"/>
          <w:szCs w:val="22"/>
          <w:lang w:eastAsia="en-GB"/>
          <w14:ligatures w14:val="none"/>
        </w:rPr>
        <w:t xml:space="preserve">list entry number: </w:t>
      </w:r>
      <w:r w:rsidR="004A64F9" w:rsidRPr="004A64F9">
        <w:rPr>
          <w:rFonts w:ascii="Arial" w:eastAsia="Times New Roman" w:hAnsi="Arial" w:cs="Arial"/>
          <w:kern w:val="0"/>
          <w:sz w:val="22"/>
          <w:szCs w:val="22"/>
          <w:lang w:eastAsia="en-GB"/>
          <w14:ligatures w14:val="none"/>
        </w:rPr>
        <w:t>1365979</w:t>
      </w:r>
      <w:r w:rsidR="004A64F9">
        <w:rPr>
          <w:rFonts w:ascii="Arial" w:eastAsia="Times New Roman" w:hAnsi="Arial" w:cs="Arial"/>
          <w:kern w:val="0"/>
          <w:sz w:val="22"/>
          <w:szCs w:val="22"/>
          <w:lang w:eastAsia="en-GB"/>
          <w14:ligatures w14:val="none"/>
        </w:rPr>
        <w:t xml:space="preserve">), and </w:t>
      </w:r>
      <w:r w:rsidR="009156D7" w:rsidRPr="009156D7">
        <w:rPr>
          <w:rFonts w:ascii="Arial" w:eastAsia="Times New Roman" w:hAnsi="Arial" w:cs="Arial"/>
          <w:kern w:val="0"/>
          <w:sz w:val="22"/>
          <w:szCs w:val="22"/>
          <w:lang w:eastAsia="en-GB"/>
          <w14:ligatures w14:val="none"/>
        </w:rPr>
        <w:t>Horton House</w:t>
      </w:r>
      <w:r w:rsidR="009156D7">
        <w:rPr>
          <w:rFonts w:ascii="Arial" w:eastAsia="Times New Roman" w:hAnsi="Arial" w:cs="Arial"/>
          <w:kern w:val="0"/>
          <w:sz w:val="22"/>
          <w:szCs w:val="22"/>
          <w:lang w:eastAsia="en-GB"/>
          <w14:ligatures w14:val="none"/>
        </w:rPr>
        <w:t xml:space="preserve"> (list entry number: </w:t>
      </w:r>
      <w:r w:rsidR="009156D7" w:rsidRPr="009156D7">
        <w:rPr>
          <w:rFonts w:ascii="Arial" w:eastAsia="Times New Roman" w:hAnsi="Arial" w:cs="Arial"/>
          <w:kern w:val="0"/>
          <w:sz w:val="22"/>
          <w:szCs w:val="22"/>
          <w:lang w:eastAsia="en-GB"/>
          <w14:ligatures w14:val="none"/>
        </w:rPr>
        <w:t>1286140</w:t>
      </w:r>
      <w:r w:rsidR="009156D7">
        <w:rPr>
          <w:rFonts w:ascii="Arial" w:eastAsia="Times New Roman" w:hAnsi="Arial" w:cs="Arial"/>
          <w:kern w:val="0"/>
          <w:sz w:val="22"/>
          <w:szCs w:val="22"/>
          <w:lang w:eastAsia="en-GB"/>
          <w14:ligatures w14:val="none"/>
        </w:rPr>
        <w:t xml:space="preserve">). </w:t>
      </w:r>
      <w:r w:rsidR="00CC0BCB">
        <w:rPr>
          <w:rFonts w:ascii="Arial" w:eastAsia="Times New Roman" w:hAnsi="Arial" w:cs="Arial"/>
          <w:kern w:val="0"/>
          <w:sz w:val="22"/>
          <w:szCs w:val="22"/>
          <w:lang w:eastAsia="en-GB"/>
          <w14:ligatures w14:val="none"/>
        </w:rPr>
        <w:t xml:space="preserve">Public Right of Way </w:t>
      </w:r>
      <w:r w:rsidR="00CC0BCB" w:rsidRPr="00CC0BCB">
        <w:rPr>
          <w:rFonts w:ascii="Arial" w:eastAsia="Times New Roman" w:hAnsi="Arial" w:cs="Arial"/>
          <w:kern w:val="0"/>
          <w:sz w:val="22"/>
          <w:szCs w:val="22"/>
          <w:lang w:eastAsia="en-GB"/>
          <w14:ligatures w14:val="none"/>
        </w:rPr>
        <w:t>BCAN12</w:t>
      </w:r>
      <w:r w:rsidR="00CC0BCB">
        <w:rPr>
          <w:rFonts w:ascii="Arial" w:eastAsia="Times New Roman" w:hAnsi="Arial" w:cs="Arial"/>
          <w:kern w:val="0"/>
          <w:sz w:val="22"/>
          <w:szCs w:val="22"/>
          <w:lang w:eastAsia="en-GB"/>
          <w14:ligatures w14:val="none"/>
        </w:rPr>
        <w:t xml:space="preserve"> runs directly south of the property </w:t>
      </w:r>
      <w:r w:rsidR="00472279">
        <w:rPr>
          <w:rFonts w:ascii="Arial" w:eastAsia="Times New Roman" w:hAnsi="Arial" w:cs="Arial"/>
          <w:kern w:val="0"/>
          <w:sz w:val="22"/>
          <w:szCs w:val="22"/>
          <w:lang w:eastAsia="en-GB"/>
          <w14:ligatures w14:val="none"/>
        </w:rPr>
        <w:t xml:space="preserve">boundary </w:t>
      </w:r>
      <w:r w:rsidR="00CC0BCB">
        <w:rPr>
          <w:rFonts w:ascii="Arial" w:eastAsia="Times New Roman" w:hAnsi="Arial" w:cs="Arial"/>
          <w:kern w:val="0"/>
          <w:sz w:val="22"/>
          <w:szCs w:val="22"/>
          <w:lang w:eastAsia="en-GB"/>
          <w14:ligatures w14:val="none"/>
        </w:rPr>
        <w:t>at the</w:t>
      </w:r>
      <w:r w:rsidR="00472279">
        <w:rPr>
          <w:rFonts w:ascii="Arial" w:eastAsia="Times New Roman" w:hAnsi="Arial" w:cs="Arial"/>
          <w:kern w:val="0"/>
          <w:sz w:val="22"/>
          <w:szCs w:val="22"/>
          <w:lang w:eastAsia="en-GB"/>
          <w14:ligatures w14:val="none"/>
        </w:rPr>
        <w:t xml:space="preserve"> rear. </w:t>
      </w:r>
      <w:r w:rsidR="00CC0BCB">
        <w:rPr>
          <w:rFonts w:ascii="Arial" w:eastAsia="Times New Roman" w:hAnsi="Arial" w:cs="Arial"/>
          <w:kern w:val="0"/>
          <w:sz w:val="22"/>
          <w:szCs w:val="22"/>
          <w:lang w:eastAsia="en-GB"/>
          <w14:ligatures w14:val="none"/>
        </w:rPr>
        <w:t xml:space="preserve"> </w:t>
      </w:r>
    </w:p>
    <w:p w14:paraId="4483FA36" w14:textId="77777777" w:rsidR="007402E1" w:rsidRDefault="007402E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BE912C0" w14:textId="6E3936FF" w:rsidR="00735C36" w:rsidRPr="00735C36" w:rsidRDefault="00735C36" w:rsidP="00385636">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35C36">
        <w:rPr>
          <w:rFonts w:ascii="Arial" w:eastAsia="Times New Roman" w:hAnsi="Arial" w:cs="Arial"/>
          <w:kern w:val="0"/>
          <w:sz w:val="22"/>
          <w:szCs w:val="22"/>
          <w:lang w:eastAsia="en-GB"/>
          <w14:ligatures w14:val="none"/>
        </w:rPr>
        <w:t xml:space="preserve">Washed </w:t>
      </w:r>
      <w:r w:rsidR="00017858">
        <w:rPr>
          <w:rFonts w:ascii="Arial" w:eastAsia="Times New Roman" w:hAnsi="Arial" w:cs="Arial"/>
          <w:kern w:val="0"/>
          <w:sz w:val="22"/>
          <w:szCs w:val="22"/>
          <w:lang w:eastAsia="en-GB"/>
          <w14:ligatures w14:val="none"/>
        </w:rPr>
        <w:t xml:space="preserve">over </w:t>
      </w:r>
      <w:r w:rsidRPr="00735C36">
        <w:rPr>
          <w:rFonts w:ascii="Arial" w:eastAsia="Times New Roman" w:hAnsi="Arial" w:cs="Arial"/>
          <w:kern w:val="0"/>
          <w:sz w:val="22"/>
          <w:szCs w:val="22"/>
          <w:lang w:eastAsia="en-GB"/>
          <w14:ligatures w14:val="none"/>
        </w:rPr>
        <w:t>by the North Wessex Downs National Landscape.</w:t>
      </w:r>
    </w:p>
    <w:p w14:paraId="4AF0858B" w14:textId="49DA3DFF" w:rsidR="00EB46E1" w:rsidRPr="00EB46E1" w:rsidRDefault="00735C36" w:rsidP="00EB46E1">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35C36">
        <w:rPr>
          <w:rFonts w:ascii="Arial" w:eastAsia="Times New Roman" w:hAnsi="Arial" w:cs="Arial"/>
          <w:kern w:val="0"/>
          <w:sz w:val="22"/>
          <w:szCs w:val="22"/>
          <w:lang w:eastAsia="en-GB"/>
          <w14:ligatures w14:val="none"/>
        </w:rPr>
        <w:t>Flood Zone 1.</w:t>
      </w:r>
    </w:p>
    <w:p w14:paraId="61EACF4C" w14:textId="77777777" w:rsidR="00571BAF" w:rsidRDefault="00571BAF" w:rsidP="00385636">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Proximity to Grade II listed buildings. </w:t>
      </w:r>
    </w:p>
    <w:p w14:paraId="6DDF31D0" w14:textId="449C3B53" w:rsidR="00D737C8" w:rsidRPr="00AC45BF" w:rsidRDefault="004F6F84" w:rsidP="00385636">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AC45BF">
        <w:rPr>
          <w:rFonts w:ascii="Arial" w:eastAsia="Times New Roman" w:hAnsi="Arial" w:cs="Arial"/>
          <w:kern w:val="0"/>
          <w:sz w:val="22"/>
          <w:szCs w:val="22"/>
          <w:lang w:eastAsia="en-GB"/>
          <w14:ligatures w14:val="none"/>
        </w:rPr>
        <w:t xml:space="preserve">Hampshire </w:t>
      </w:r>
      <w:r w:rsidR="00AC45BF" w:rsidRPr="00AC45BF">
        <w:rPr>
          <w:rFonts w:ascii="Arial" w:eastAsia="Times New Roman" w:hAnsi="Arial" w:cs="Arial"/>
          <w:kern w:val="0"/>
          <w:sz w:val="22"/>
          <w:szCs w:val="22"/>
          <w:lang w:eastAsia="en-GB"/>
          <w14:ligatures w14:val="none"/>
        </w:rPr>
        <w:t>River Avon</w:t>
      </w:r>
      <w:r w:rsidRPr="00AC45BF">
        <w:rPr>
          <w:rFonts w:ascii="Arial" w:eastAsia="Times New Roman" w:hAnsi="Arial" w:cs="Arial"/>
          <w:kern w:val="0"/>
          <w:sz w:val="22"/>
          <w:szCs w:val="22"/>
          <w:lang w:eastAsia="en-GB"/>
          <w14:ligatures w14:val="none"/>
        </w:rPr>
        <w:t xml:space="preserve"> </w:t>
      </w:r>
      <w:r w:rsidR="00AC45BF" w:rsidRPr="00AC45BF">
        <w:rPr>
          <w:rFonts w:ascii="Arial" w:eastAsia="Times New Roman" w:hAnsi="Arial" w:cs="Arial"/>
          <w:kern w:val="0"/>
          <w:sz w:val="22"/>
          <w:szCs w:val="22"/>
          <w:lang w:eastAsia="en-GB"/>
          <w14:ligatures w14:val="none"/>
        </w:rPr>
        <w:t xml:space="preserve">Catchment </w:t>
      </w:r>
    </w:p>
    <w:p w14:paraId="51C09D38" w14:textId="064360F2" w:rsidR="00571BAF" w:rsidRPr="00571BAF" w:rsidRDefault="00571BAF" w:rsidP="00571BAF">
      <w:pPr>
        <w:spacing w:after="0" w:line="276" w:lineRule="auto"/>
        <w:jc w:val="both"/>
        <w:outlineLvl w:val="2"/>
        <w:rPr>
          <w:rFonts w:ascii="Arial" w:eastAsia="Times New Roman" w:hAnsi="Arial" w:cs="Arial"/>
          <w:kern w:val="0"/>
          <w:sz w:val="22"/>
          <w:szCs w:val="22"/>
          <w:lang w:eastAsia="en-GB"/>
          <w14:ligatures w14:val="none"/>
        </w:rPr>
      </w:pPr>
      <w:r w:rsidRPr="00571BAF">
        <w:rPr>
          <w:rFonts w:ascii="Arial" w:eastAsia="Times New Roman" w:hAnsi="Arial" w:cs="Arial"/>
          <w:kern w:val="0"/>
          <w:sz w:val="22"/>
          <w:szCs w:val="22"/>
          <w:lang w:eastAsia="en-GB"/>
          <w14:ligatures w14:val="none"/>
        </w:rPr>
        <w:t xml:space="preserve"> </w:t>
      </w: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981DFE" w:rsidRPr="00776695" w14:paraId="36334A87" w14:textId="77777777" w:rsidTr="00E45A55">
        <w:tc>
          <w:tcPr>
            <w:tcW w:w="8921" w:type="dxa"/>
            <w:tcBorders>
              <w:left w:val="single" w:sz="12" w:space="0" w:color="auto"/>
              <w:bottom w:val="single" w:sz="12" w:space="0" w:color="auto"/>
              <w:right w:val="single" w:sz="12" w:space="0" w:color="auto"/>
            </w:tcBorders>
            <w:vAlign w:val="center"/>
          </w:tcPr>
          <w:p w14:paraId="25367BAC" w14:textId="0C4B7C3F" w:rsidR="00981DFE" w:rsidRPr="003D3E34" w:rsidRDefault="002703E2" w:rsidP="00E45A55">
            <w:pPr>
              <w:spacing w:after="0"/>
              <w:rPr>
                <w:rFonts w:ascii="Arial" w:hAnsi="Arial" w:cs="Arial"/>
                <w:sz w:val="22"/>
                <w:szCs w:val="22"/>
              </w:rPr>
            </w:pPr>
            <w:r w:rsidRPr="003D3E34">
              <w:rPr>
                <w:rFonts w:ascii="Arial" w:hAnsi="Arial" w:cs="Arial"/>
                <w:sz w:val="22"/>
                <w:szCs w:val="22"/>
              </w:rPr>
              <w:t>K/55385/F</w:t>
            </w:r>
            <w:r w:rsidR="00981DFE" w:rsidRPr="003D3E34">
              <w:rPr>
                <w:rFonts w:ascii="Arial" w:hAnsi="Arial" w:cs="Arial"/>
                <w:sz w:val="22"/>
                <w:szCs w:val="22"/>
              </w:rPr>
              <w:t xml:space="preserve">- </w:t>
            </w:r>
            <w:r w:rsidR="006C2424" w:rsidRPr="003D3E34">
              <w:rPr>
                <w:rFonts w:ascii="Arial" w:hAnsi="Arial" w:cs="Arial"/>
                <w:sz w:val="22"/>
                <w:szCs w:val="22"/>
              </w:rPr>
              <w:t>Full Planning Permission</w:t>
            </w:r>
            <w:r w:rsidR="003D3E34">
              <w:rPr>
                <w:rFonts w:ascii="Arial" w:hAnsi="Arial" w:cs="Arial"/>
                <w:sz w:val="22"/>
                <w:szCs w:val="22"/>
              </w:rPr>
              <w:t xml:space="preserve"> Decision </w:t>
            </w:r>
            <w:r w:rsidR="00981DFE" w:rsidRPr="003D3E34">
              <w:rPr>
                <w:rFonts w:ascii="Arial" w:hAnsi="Arial" w:cs="Arial"/>
                <w:sz w:val="22"/>
                <w:szCs w:val="22"/>
              </w:rPr>
              <w:t xml:space="preserve">- </w:t>
            </w:r>
            <w:r w:rsidR="00105448" w:rsidRPr="003D3E34">
              <w:rPr>
                <w:rFonts w:ascii="Arial" w:hAnsi="Arial" w:cs="Arial"/>
                <w:sz w:val="22"/>
                <w:szCs w:val="22"/>
              </w:rPr>
              <w:t>Refused</w:t>
            </w:r>
            <w:r w:rsidR="00981DFE" w:rsidRPr="003D3E34">
              <w:rPr>
                <w:rFonts w:ascii="Arial" w:hAnsi="Arial" w:cs="Arial"/>
                <w:sz w:val="22"/>
                <w:szCs w:val="22"/>
              </w:rPr>
              <w:t xml:space="preserve"> Date: </w:t>
            </w:r>
            <w:r w:rsidR="00105448" w:rsidRPr="003D3E34">
              <w:rPr>
                <w:rFonts w:ascii="Arial" w:hAnsi="Arial" w:cs="Arial"/>
                <w:sz w:val="22"/>
                <w:szCs w:val="22"/>
              </w:rPr>
              <w:t xml:space="preserve">18/12/2006 </w:t>
            </w:r>
            <w:r w:rsidR="00981DFE" w:rsidRPr="003D3E34">
              <w:rPr>
                <w:rFonts w:ascii="Arial" w:hAnsi="Arial" w:cs="Arial"/>
                <w:sz w:val="22"/>
                <w:szCs w:val="22"/>
              </w:rPr>
              <w:t xml:space="preserve">– </w:t>
            </w:r>
            <w:r w:rsidR="003D3E34" w:rsidRPr="003D3E34">
              <w:rPr>
                <w:rFonts w:ascii="Arial" w:hAnsi="Arial" w:cs="Arial"/>
                <w:sz w:val="22"/>
                <w:szCs w:val="22"/>
              </w:rPr>
              <w:t>Side extensions and extension to porch.</w:t>
            </w:r>
          </w:p>
        </w:tc>
      </w:tr>
      <w:tr w:rsidR="00981DFE" w:rsidRPr="00776695" w14:paraId="0200A30B" w14:textId="77777777" w:rsidTr="00E45A55">
        <w:tc>
          <w:tcPr>
            <w:tcW w:w="8921" w:type="dxa"/>
            <w:tcBorders>
              <w:left w:val="single" w:sz="12" w:space="0" w:color="auto"/>
              <w:bottom w:val="single" w:sz="12" w:space="0" w:color="auto"/>
              <w:right w:val="single" w:sz="12" w:space="0" w:color="auto"/>
            </w:tcBorders>
            <w:vAlign w:val="center"/>
          </w:tcPr>
          <w:p w14:paraId="68BEFD19" w14:textId="42B1EAC7" w:rsidR="00981DFE" w:rsidRPr="00776695" w:rsidRDefault="003D3E34" w:rsidP="00E45A55">
            <w:pPr>
              <w:spacing w:after="0"/>
              <w:rPr>
                <w:rFonts w:ascii="Arial" w:hAnsi="Arial" w:cs="Arial"/>
                <w:sz w:val="22"/>
                <w:szCs w:val="22"/>
              </w:rPr>
            </w:pPr>
            <w:r w:rsidRPr="003D3E34">
              <w:rPr>
                <w:rFonts w:ascii="Arial" w:hAnsi="Arial" w:cs="Arial"/>
                <w:sz w:val="22"/>
                <w:szCs w:val="22"/>
              </w:rPr>
              <w:t>K/81/0672</w:t>
            </w:r>
            <w:r w:rsidR="00981DFE" w:rsidRPr="00776695">
              <w:rPr>
                <w:rFonts w:ascii="Arial" w:hAnsi="Arial" w:cs="Arial"/>
                <w:sz w:val="22"/>
                <w:szCs w:val="22"/>
              </w:rPr>
              <w:t xml:space="preserve">- Full planning permission Decision - Approve with Conditions Date: </w:t>
            </w:r>
            <w:r w:rsidR="007108F5" w:rsidRPr="007108F5">
              <w:rPr>
                <w:rFonts w:ascii="Arial" w:hAnsi="Arial" w:cs="Arial"/>
                <w:sz w:val="22"/>
                <w:szCs w:val="22"/>
              </w:rPr>
              <w:t>18/08/1981</w:t>
            </w:r>
            <w:r w:rsidR="00981DFE" w:rsidRPr="00776695">
              <w:rPr>
                <w:rFonts w:ascii="Arial" w:hAnsi="Arial" w:cs="Arial"/>
                <w:sz w:val="22"/>
                <w:szCs w:val="22"/>
              </w:rPr>
              <w:t xml:space="preserve">– </w:t>
            </w:r>
            <w:r w:rsidR="007108F5" w:rsidRPr="007108F5">
              <w:rPr>
                <w:rFonts w:ascii="Arial" w:hAnsi="Arial" w:cs="Arial"/>
                <w:sz w:val="22"/>
                <w:szCs w:val="22"/>
              </w:rPr>
              <w:t>Extension to provide conservatory</w:t>
            </w:r>
            <w:r w:rsidR="007108F5">
              <w:rPr>
                <w:rFonts w:ascii="Arial" w:hAnsi="Arial" w:cs="Arial"/>
                <w:sz w:val="22"/>
                <w:szCs w:val="22"/>
              </w:rPr>
              <w:t>.</w:t>
            </w:r>
          </w:p>
        </w:tc>
      </w:tr>
      <w:tr w:rsidR="00981DFE" w:rsidRPr="00776695" w14:paraId="38CC9ED9" w14:textId="77777777" w:rsidTr="00E45A55">
        <w:tc>
          <w:tcPr>
            <w:tcW w:w="8921" w:type="dxa"/>
            <w:tcBorders>
              <w:left w:val="single" w:sz="12" w:space="0" w:color="auto"/>
              <w:bottom w:val="single" w:sz="12" w:space="0" w:color="auto"/>
              <w:right w:val="single" w:sz="12" w:space="0" w:color="auto"/>
            </w:tcBorders>
            <w:vAlign w:val="center"/>
          </w:tcPr>
          <w:p w14:paraId="6D7B933E" w14:textId="566B103D" w:rsidR="00981DFE" w:rsidRPr="00776695" w:rsidRDefault="00F17FA0" w:rsidP="00E45A55">
            <w:pPr>
              <w:spacing w:after="0"/>
              <w:rPr>
                <w:rFonts w:ascii="Arial" w:hAnsi="Arial" w:cs="Arial"/>
                <w:sz w:val="22"/>
                <w:szCs w:val="22"/>
              </w:rPr>
            </w:pPr>
            <w:r w:rsidRPr="00F17FA0">
              <w:rPr>
                <w:rFonts w:ascii="Arial" w:hAnsi="Arial" w:cs="Arial"/>
                <w:sz w:val="22"/>
                <w:szCs w:val="22"/>
              </w:rPr>
              <w:lastRenderedPageBreak/>
              <w:t>K/57754/F</w:t>
            </w:r>
            <w:r w:rsidR="00981DFE" w:rsidRPr="00F17FA0">
              <w:rPr>
                <w:rFonts w:ascii="Arial" w:hAnsi="Arial" w:cs="Arial"/>
                <w:sz w:val="22"/>
                <w:szCs w:val="22"/>
              </w:rPr>
              <w:t>-</w:t>
            </w:r>
            <w:r w:rsidR="00981DFE" w:rsidRPr="00776695">
              <w:rPr>
                <w:rFonts w:ascii="Arial" w:hAnsi="Arial" w:cs="Arial"/>
                <w:sz w:val="22"/>
                <w:szCs w:val="22"/>
              </w:rPr>
              <w:t xml:space="preserve"> </w:t>
            </w:r>
            <w:r w:rsidR="00EC2195" w:rsidRPr="00776695">
              <w:rPr>
                <w:rFonts w:ascii="Arial" w:hAnsi="Arial" w:cs="Arial"/>
                <w:sz w:val="22"/>
                <w:szCs w:val="22"/>
              </w:rPr>
              <w:t xml:space="preserve">Full planning permission Decision - Approve with Conditions Date: </w:t>
            </w:r>
            <w:r w:rsidR="001012CB" w:rsidRPr="001012CB">
              <w:rPr>
                <w:rFonts w:ascii="Arial" w:hAnsi="Arial" w:cs="Arial"/>
                <w:sz w:val="22"/>
                <w:szCs w:val="22"/>
              </w:rPr>
              <w:t>10/01/2008</w:t>
            </w:r>
            <w:r w:rsidR="001012CB">
              <w:rPr>
                <w:rFonts w:ascii="Arial" w:hAnsi="Arial" w:cs="Arial"/>
                <w:sz w:val="22"/>
                <w:szCs w:val="22"/>
              </w:rPr>
              <w:t xml:space="preserve"> </w:t>
            </w:r>
            <w:r w:rsidR="00981DFE" w:rsidRPr="00776695">
              <w:rPr>
                <w:rFonts w:ascii="Arial" w:hAnsi="Arial" w:cs="Arial"/>
                <w:sz w:val="22"/>
                <w:szCs w:val="22"/>
              </w:rPr>
              <w:t xml:space="preserve">– </w:t>
            </w:r>
            <w:r w:rsidR="00EC2195" w:rsidRPr="00EC2195">
              <w:rPr>
                <w:rFonts w:ascii="Arial" w:hAnsi="Arial" w:cs="Arial"/>
                <w:sz w:val="22"/>
                <w:szCs w:val="22"/>
              </w:rPr>
              <w:t>Ground floor side extensions (including extension and conversion of garage), rear conservatory, porch and detached garage</w:t>
            </w:r>
            <w:r w:rsidR="00EC2195">
              <w:rPr>
                <w:rFonts w:ascii="Arial" w:hAnsi="Arial" w:cs="Arial"/>
                <w:sz w:val="22"/>
                <w:szCs w:val="22"/>
              </w:rPr>
              <w:t>.</w:t>
            </w:r>
          </w:p>
        </w:tc>
      </w:tr>
      <w:bookmarkEnd w:id="0"/>
    </w:tbl>
    <w:p w14:paraId="3C1A3E91" w14:textId="77777777" w:rsidR="00981DFE" w:rsidRDefault="00981DFE"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7F730A" w:rsidRDefault="008B578F" w:rsidP="009C1702">
      <w:pPr>
        <w:spacing w:after="0" w:line="276" w:lineRule="auto"/>
        <w:jc w:val="both"/>
        <w:rPr>
          <w:rFonts w:ascii="Arial" w:eastAsia="Times New Roman" w:hAnsi="Arial" w:cs="Arial"/>
          <w:kern w:val="0"/>
          <w:sz w:val="22"/>
          <w:szCs w:val="22"/>
          <w:lang w:eastAsia="en-GB"/>
          <w14:ligatures w14:val="none"/>
        </w:rPr>
      </w:pPr>
    </w:p>
    <w:p w14:paraId="06D694F9" w14:textId="503D2CA5" w:rsidR="00D97CBF" w:rsidRPr="00D97CBF" w:rsidRDefault="00D97CBF" w:rsidP="00D97CB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Core Policy 41: Sustainable Construction and Low Carbon Energy</w:t>
      </w:r>
    </w:p>
    <w:p w14:paraId="10249BC2" w14:textId="70EE739F"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F730A">
        <w:rPr>
          <w:rFonts w:ascii="Arial" w:eastAsia="Times New Roman" w:hAnsi="Arial" w:cs="Arial"/>
          <w:kern w:val="0"/>
          <w:sz w:val="22"/>
          <w:szCs w:val="22"/>
          <w:lang w:eastAsia="en-GB"/>
          <w14:ligatures w14:val="none"/>
        </w:rPr>
        <w:t>Core Policy 57</w:t>
      </w:r>
      <w:r w:rsidR="001012CB">
        <w:rPr>
          <w:rFonts w:ascii="Arial" w:eastAsia="Times New Roman" w:hAnsi="Arial" w:cs="Arial"/>
          <w:kern w:val="0"/>
          <w:sz w:val="22"/>
          <w:szCs w:val="22"/>
          <w:lang w:eastAsia="en-GB"/>
          <w14:ligatures w14:val="none"/>
        </w:rPr>
        <w:t>:</w:t>
      </w:r>
      <w:r w:rsidRPr="007F730A">
        <w:rPr>
          <w:rFonts w:ascii="Arial" w:eastAsia="Times New Roman" w:hAnsi="Arial" w:cs="Arial"/>
          <w:kern w:val="0"/>
          <w:sz w:val="22"/>
          <w:szCs w:val="22"/>
          <w:lang w:eastAsia="en-GB"/>
          <w14:ligatures w14:val="none"/>
        </w:rPr>
        <w:t xml:space="preserve"> Ensuring High Quality Design and Place Shaping</w:t>
      </w:r>
    </w:p>
    <w:p w14:paraId="00E5212F" w14:textId="7E16BBF2" w:rsidR="003C5524" w:rsidRPr="00662E8D" w:rsidRDefault="00662E8D" w:rsidP="00662E8D">
      <w:pPr>
        <w:pStyle w:val="ListParagraph"/>
        <w:numPr>
          <w:ilvl w:val="0"/>
          <w:numId w:val="6"/>
        </w:numPr>
        <w:rPr>
          <w:rFonts w:ascii="Arial" w:eastAsia="Times New Roman" w:hAnsi="Arial" w:cs="Arial"/>
          <w:kern w:val="0"/>
          <w:sz w:val="22"/>
          <w:szCs w:val="22"/>
          <w:lang w:eastAsia="en-GB"/>
          <w14:ligatures w14:val="none"/>
        </w:rPr>
      </w:pPr>
      <w:r w:rsidRPr="00662E8D">
        <w:rPr>
          <w:rFonts w:ascii="Arial" w:eastAsia="Times New Roman" w:hAnsi="Arial" w:cs="Arial"/>
          <w:kern w:val="0"/>
          <w:sz w:val="22"/>
          <w:szCs w:val="22"/>
          <w:lang w:eastAsia="en-GB"/>
          <w14:ligatures w14:val="none"/>
        </w:rPr>
        <w:t xml:space="preserve">Core Policy 50: Biodiversity and Geodiversity </w:t>
      </w:r>
    </w:p>
    <w:p w14:paraId="0A7406B2" w14:textId="70BB6CC2" w:rsidR="00315AE0" w:rsidRPr="007F730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F730A">
        <w:rPr>
          <w:rFonts w:ascii="Arial" w:eastAsia="Times New Roman" w:hAnsi="Arial" w:cs="Arial"/>
          <w:kern w:val="0"/>
          <w:sz w:val="22"/>
          <w:szCs w:val="22"/>
          <w:lang w:eastAsia="en-GB"/>
          <w14:ligatures w14:val="none"/>
        </w:rPr>
        <w:t>Core Policy 51</w:t>
      </w:r>
      <w:r w:rsidR="006A735A" w:rsidRPr="007F730A">
        <w:rPr>
          <w:rFonts w:ascii="Arial" w:eastAsia="Times New Roman" w:hAnsi="Arial" w:cs="Arial"/>
          <w:kern w:val="0"/>
          <w:sz w:val="22"/>
          <w:szCs w:val="22"/>
          <w:lang w:eastAsia="en-GB"/>
          <w14:ligatures w14:val="none"/>
        </w:rPr>
        <w:t xml:space="preserve">: </w:t>
      </w:r>
      <w:r w:rsidRPr="007F730A">
        <w:rPr>
          <w:rFonts w:ascii="Arial" w:eastAsia="Times New Roman" w:hAnsi="Arial" w:cs="Arial"/>
          <w:kern w:val="0"/>
          <w:sz w:val="22"/>
          <w:szCs w:val="22"/>
          <w:lang w:eastAsia="en-GB"/>
          <w14:ligatures w14:val="none"/>
        </w:rPr>
        <w:t xml:space="preserve">Landscape </w:t>
      </w:r>
    </w:p>
    <w:p w14:paraId="5C5784A6" w14:textId="2E82E791" w:rsidR="00683C17" w:rsidRPr="007F730A"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F730A">
        <w:rPr>
          <w:rFonts w:ascii="Arial" w:eastAsia="Times New Roman" w:hAnsi="Arial" w:cs="Arial"/>
          <w:kern w:val="0"/>
          <w:sz w:val="22"/>
          <w:szCs w:val="22"/>
          <w:lang w:eastAsia="en-GB"/>
          <w14:ligatures w14:val="none"/>
        </w:rPr>
        <w:t>Core Policy 58</w:t>
      </w:r>
      <w:r w:rsidR="006A735A" w:rsidRPr="007F730A">
        <w:rPr>
          <w:rFonts w:ascii="Arial" w:eastAsia="Times New Roman" w:hAnsi="Arial" w:cs="Arial"/>
          <w:kern w:val="0"/>
          <w:sz w:val="22"/>
          <w:szCs w:val="22"/>
          <w:lang w:eastAsia="en-GB"/>
          <w14:ligatures w14:val="none"/>
        </w:rPr>
        <w:t>:</w:t>
      </w:r>
      <w:r w:rsidR="00315AE0" w:rsidRPr="007F730A">
        <w:rPr>
          <w:rFonts w:ascii="Arial" w:eastAsia="Times New Roman" w:hAnsi="Arial" w:cs="Arial"/>
          <w:kern w:val="0"/>
          <w:sz w:val="22"/>
          <w:szCs w:val="22"/>
          <w:lang w:eastAsia="en-GB"/>
          <w14:ligatures w14:val="none"/>
        </w:rPr>
        <w:t xml:space="preserve"> Ensuring the Conservation of the Historic Environment </w:t>
      </w:r>
    </w:p>
    <w:p w14:paraId="5A1F721F" w14:textId="0FFE6C06" w:rsidR="009F684B" w:rsidRPr="007F730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F730A">
        <w:rPr>
          <w:rFonts w:ascii="Arial" w:eastAsia="Times New Roman" w:hAnsi="Arial" w:cs="Arial"/>
          <w:kern w:val="0"/>
          <w:sz w:val="22"/>
          <w:szCs w:val="22"/>
          <w:lang w:eastAsia="en-GB"/>
          <w14:ligatures w14:val="none"/>
        </w:rPr>
        <w:t>Core Policy 61</w:t>
      </w:r>
      <w:r w:rsidR="006A735A" w:rsidRPr="007F730A">
        <w:rPr>
          <w:rFonts w:ascii="Arial" w:eastAsia="Times New Roman" w:hAnsi="Arial" w:cs="Arial"/>
          <w:kern w:val="0"/>
          <w:sz w:val="22"/>
          <w:szCs w:val="22"/>
          <w:lang w:eastAsia="en-GB"/>
          <w14:ligatures w14:val="none"/>
        </w:rPr>
        <w:t>:</w:t>
      </w:r>
      <w:r w:rsidRPr="007F730A">
        <w:rPr>
          <w:rFonts w:ascii="Arial" w:eastAsia="Times New Roman" w:hAnsi="Arial" w:cs="Arial"/>
          <w:kern w:val="0"/>
          <w:sz w:val="22"/>
          <w:szCs w:val="22"/>
          <w:lang w:eastAsia="en-GB"/>
          <w14:ligatures w14:val="none"/>
        </w:rPr>
        <w:t xml:space="preserve"> Transport and New Development</w:t>
      </w:r>
    </w:p>
    <w:p w14:paraId="45B32F22" w14:textId="27D420E3" w:rsidR="009F684B" w:rsidRPr="007F730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F730A">
        <w:rPr>
          <w:rFonts w:ascii="Arial" w:eastAsia="Times New Roman" w:hAnsi="Arial" w:cs="Arial"/>
          <w:kern w:val="0"/>
          <w:sz w:val="22"/>
          <w:szCs w:val="22"/>
          <w:lang w:eastAsia="en-GB"/>
          <w14:ligatures w14:val="none"/>
        </w:rPr>
        <w:t>Core Policy 64</w:t>
      </w:r>
      <w:r w:rsidR="006A735A" w:rsidRPr="007F730A">
        <w:rPr>
          <w:rFonts w:ascii="Arial" w:eastAsia="Times New Roman" w:hAnsi="Arial" w:cs="Arial"/>
          <w:kern w:val="0"/>
          <w:sz w:val="22"/>
          <w:szCs w:val="22"/>
          <w:lang w:eastAsia="en-GB"/>
          <w14:ligatures w14:val="none"/>
        </w:rPr>
        <w:t>:</w:t>
      </w:r>
      <w:r w:rsidRPr="007F730A">
        <w:rPr>
          <w:rFonts w:ascii="Arial" w:eastAsia="Times New Roman" w:hAnsi="Arial" w:cs="Arial"/>
          <w:kern w:val="0"/>
          <w:sz w:val="22"/>
          <w:szCs w:val="22"/>
          <w:lang w:eastAsia="en-GB"/>
          <w14:ligatures w14:val="none"/>
        </w:rPr>
        <w:t xml:space="preserve"> Demand Management</w:t>
      </w:r>
    </w:p>
    <w:p w14:paraId="07095A56" w14:textId="0D7A4C77" w:rsidR="00DC0041" w:rsidRPr="007F730A"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F730A">
        <w:rPr>
          <w:rFonts w:ascii="Arial" w:eastAsia="Times New Roman" w:hAnsi="Arial" w:cs="Arial"/>
          <w:kern w:val="0"/>
          <w:sz w:val="22"/>
          <w:szCs w:val="22"/>
          <w:lang w:eastAsia="en-GB"/>
          <w14:ligatures w14:val="none"/>
        </w:rPr>
        <w:t>Core Policy 67</w:t>
      </w:r>
      <w:r w:rsidR="006A735A" w:rsidRPr="007F730A">
        <w:rPr>
          <w:rFonts w:ascii="Arial" w:eastAsia="Times New Roman" w:hAnsi="Arial" w:cs="Arial"/>
          <w:kern w:val="0"/>
          <w:sz w:val="22"/>
          <w:szCs w:val="22"/>
          <w:lang w:eastAsia="en-GB"/>
          <w14:ligatures w14:val="none"/>
        </w:rPr>
        <w:t>:</w:t>
      </w:r>
      <w:r w:rsidRPr="007F730A">
        <w:rPr>
          <w:rFonts w:ascii="Arial" w:eastAsia="Times New Roman" w:hAnsi="Arial" w:cs="Arial"/>
          <w:kern w:val="0"/>
          <w:sz w:val="22"/>
          <w:szCs w:val="22"/>
          <w:lang w:eastAsia="en-GB"/>
          <w14:ligatures w14:val="none"/>
        </w:rPr>
        <w:t xml:space="preserve"> Flood Risk </w:t>
      </w:r>
    </w:p>
    <w:p w14:paraId="09E587CB" w14:textId="77777777" w:rsidR="00134D23" w:rsidRPr="007F730A" w:rsidRDefault="00134D23" w:rsidP="009C1702">
      <w:pPr>
        <w:spacing w:after="0" w:line="276" w:lineRule="auto"/>
        <w:jc w:val="both"/>
        <w:rPr>
          <w:rFonts w:ascii="Arial" w:eastAsia="Times New Roman" w:hAnsi="Arial" w:cs="Arial"/>
          <w:kern w:val="0"/>
          <w:sz w:val="22"/>
          <w:szCs w:val="22"/>
          <w:lang w:eastAsia="en-GB"/>
          <w14:ligatures w14:val="none"/>
        </w:rPr>
      </w:pPr>
    </w:p>
    <w:p w14:paraId="50EEEDC1" w14:textId="7C4C34DD" w:rsidR="0021435E" w:rsidRPr="007F730A" w:rsidRDefault="0080465B" w:rsidP="009C1702">
      <w:pPr>
        <w:spacing w:after="0" w:line="276" w:lineRule="auto"/>
        <w:jc w:val="both"/>
        <w:rPr>
          <w:rFonts w:ascii="Arial" w:eastAsia="Times New Roman" w:hAnsi="Arial" w:cs="Arial"/>
          <w:kern w:val="0"/>
          <w:sz w:val="22"/>
          <w:szCs w:val="22"/>
          <w:lang w:eastAsia="en-GB"/>
          <w14:ligatures w14:val="none"/>
        </w:rPr>
      </w:pPr>
      <w:r w:rsidRPr="007F730A">
        <w:rPr>
          <w:rFonts w:ascii="Arial" w:eastAsia="Times New Roman" w:hAnsi="Arial" w:cs="Arial"/>
          <w:kern w:val="0"/>
          <w:sz w:val="22"/>
          <w:szCs w:val="22"/>
          <w:lang w:eastAsia="en-GB"/>
          <w14:ligatures w14:val="none"/>
        </w:rPr>
        <w:t xml:space="preserve">Devizes Area Made Neighbourhood Plan </w:t>
      </w:r>
      <w:r w:rsidR="00BF2DB3" w:rsidRPr="007F730A">
        <w:rPr>
          <w:rFonts w:ascii="Arial" w:eastAsia="Times New Roman" w:hAnsi="Arial" w:cs="Arial"/>
          <w:kern w:val="0"/>
          <w:sz w:val="22"/>
          <w:szCs w:val="22"/>
          <w:lang w:eastAsia="en-GB"/>
          <w14:ligatures w14:val="none"/>
        </w:rPr>
        <w:t xml:space="preserve">(2015) </w:t>
      </w:r>
    </w:p>
    <w:p w14:paraId="7959897B" w14:textId="77777777" w:rsidR="00BF2DB3" w:rsidRDefault="00BF2DB3"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452ABB64" w:rsidR="00A55952" w:rsidRPr="00EB3D13" w:rsidRDefault="00EB3D13"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Bishop Cannings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Support</w:t>
      </w:r>
      <w:r w:rsidR="0016162B" w:rsidRPr="00A3010D">
        <w:rPr>
          <w:rFonts w:ascii="Arial" w:eastAsia="Times New Roman" w:hAnsi="Arial" w:cs="Arial"/>
          <w:kern w:val="0"/>
          <w:sz w:val="22"/>
          <w:szCs w:val="22"/>
          <w:lang w:eastAsia="en-GB"/>
          <w14:ligatures w14:val="none"/>
        </w:rPr>
        <w:t xml:space="preserve"> </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3CD54B6D" w:rsidR="008D7802" w:rsidRPr="00EB3D13"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EB3D13">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4ACD3E1" w14:textId="77777777" w:rsidR="00A44812" w:rsidRDefault="00A44812" w:rsidP="00852CAC">
      <w:pPr>
        <w:spacing w:after="0" w:line="276" w:lineRule="auto"/>
        <w:jc w:val="both"/>
        <w:rPr>
          <w:rFonts w:ascii="Arial" w:eastAsia="Times New Roman" w:hAnsi="Arial" w:cs="Arial"/>
          <w:kern w:val="0"/>
          <w:sz w:val="22"/>
          <w:szCs w:val="22"/>
          <w:lang w:eastAsia="en-GB"/>
          <w14:ligatures w14:val="none"/>
        </w:rPr>
      </w:pPr>
    </w:p>
    <w:p w14:paraId="5F3D2E0E" w14:textId="22F3ED92" w:rsidR="00A44812" w:rsidRDefault="00A44812" w:rsidP="00A44812">
      <w:pPr>
        <w:spacing w:after="0" w:line="276" w:lineRule="auto"/>
        <w:jc w:val="both"/>
        <w:rPr>
          <w:rFonts w:ascii="Arial" w:eastAsia="Times New Roman" w:hAnsi="Arial" w:cs="Arial"/>
          <w:kern w:val="0"/>
          <w:sz w:val="22"/>
          <w:szCs w:val="22"/>
          <w:lang w:eastAsia="en-GB"/>
          <w14:ligatures w14:val="none"/>
        </w:rPr>
      </w:pPr>
      <w:r w:rsidRPr="00A44812">
        <w:rPr>
          <w:rFonts w:ascii="Arial" w:eastAsia="Times New Roman" w:hAnsi="Arial" w:cs="Arial"/>
          <w:kern w:val="0"/>
          <w:sz w:val="22"/>
          <w:szCs w:val="22"/>
          <w:lang w:eastAsia="en-GB"/>
          <w14:ligatures w14:val="none"/>
        </w:rPr>
        <w:t>The proposed single</w:t>
      </w:r>
      <w:r w:rsidRPr="00A44812">
        <w:rPr>
          <w:rFonts w:ascii="Cambria Math" w:eastAsia="Times New Roman" w:hAnsi="Cambria Math" w:cs="Cambria Math"/>
          <w:kern w:val="0"/>
          <w:sz w:val="22"/>
          <w:szCs w:val="22"/>
          <w:lang w:eastAsia="en-GB"/>
          <w14:ligatures w14:val="none"/>
        </w:rPr>
        <w:t>‑</w:t>
      </w:r>
      <w:r w:rsidRPr="00A44812">
        <w:rPr>
          <w:rFonts w:ascii="Arial" w:eastAsia="Times New Roman" w:hAnsi="Arial" w:cs="Arial"/>
          <w:kern w:val="0"/>
          <w:sz w:val="22"/>
          <w:szCs w:val="22"/>
          <w:lang w:eastAsia="en-GB"/>
          <w14:ligatures w14:val="none"/>
        </w:rPr>
        <w:t xml:space="preserve">storey rear extension would be constructed </w:t>
      </w:r>
      <w:r w:rsidR="00FD6A36">
        <w:rPr>
          <w:rFonts w:ascii="Arial" w:eastAsia="Times New Roman" w:hAnsi="Arial" w:cs="Arial"/>
          <w:kern w:val="0"/>
          <w:sz w:val="22"/>
          <w:szCs w:val="22"/>
          <w:lang w:eastAsia="en-GB"/>
          <w14:ligatures w14:val="none"/>
        </w:rPr>
        <w:t xml:space="preserve">using </w:t>
      </w:r>
      <w:r w:rsidR="00957ADC">
        <w:rPr>
          <w:rFonts w:ascii="Arial" w:eastAsia="Times New Roman" w:hAnsi="Arial" w:cs="Arial"/>
          <w:kern w:val="0"/>
          <w:sz w:val="22"/>
          <w:szCs w:val="22"/>
          <w:lang w:eastAsia="en-GB"/>
          <w14:ligatures w14:val="none"/>
        </w:rPr>
        <w:t>red brick, with white uPVC windows and a patio door, matching the host dwelling's materials</w:t>
      </w:r>
      <w:r w:rsidR="00B360F7">
        <w:rPr>
          <w:rFonts w:ascii="Arial" w:eastAsia="Times New Roman" w:hAnsi="Arial" w:cs="Arial"/>
          <w:kern w:val="0"/>
          <w:sz w:val="22"/>
          <w:szCs w:val="22"/>
          <w:lang w:eastAsia="en-GB"/>
          <w14:ligatures w14:val="none"/>
        </w:rPr>
        <w:t>,</w:t>
      </w:r>
      <w:r w:rsidR="00D935FA">
        <w:rPr>
          <w:rFonts w:ascii="Arial" w:eastAsia="Times New Roman" w:hAnsi="Arial" w:cs="Arial"/>
          <w:kern w:val="0"/>
          <w:sz w:val="22"/>
          <w:szCs w:val="22"/>
          <w:lang w:eastAsia="en-GB"/>
          <w14:ligatures w14:val="none"/>
        </w:rPr>
        <w:t xml:space="preserve"> and would </w:t>
      </w:r>
      <w:r w:rsidR="00B360F7">
        <w:rPr>
          <w:rFonts w:ascii="Arial" w:eastAsia="Times New Roman" w:hAnsi="Arial" w:cs="Arial"/>
          <w:kern w:val="0"/>
          <w:sz w:val="22"/>
          <w:szCs w:val="22"/>
          <w:lang w:eastAsia="en-GB"/>
          <w14:ligatures w14:val="none"/>
        </w:rPr>
        <w:t xml:space="preserve">incorporate </w:t>
      </w:r>
      <w:r w:rsidR="00D935FA">
        <w:rPr>
          <w:rFonts w:ascii="Arial" w:eastAsia="Times New Roman" w:hAnsi="Arial" w:cs="Arial"/>
          <w:kern w:val="0"/>
          <w:sz w:val="22"/>
          <w:szCs w:val="22"/>
          <w:lang w:eastAsia="en-GB"/>
          <w14:ligatures w14:val="none"/>
        </w:rPr>
        <w:t xml:space="preserve">a </w:t>
      </w:r>
      <w:r w:rsidRPr="00A44812">
        <w:rPr>
          <w:rFonts w:ascii="Arial" w:eastAsia="Times New Roman" w:hAnsi="Arial" w:cs="Arial"/>
          <w:kern w:val="0"/>
          <w:sz w:val="22"/>
          <w:szCs w:val="22"/>
          <w:lang w:eastAsia="en-GB"/>
          <w14:ligatures w14:val="none"/>
        </w:rPr>
        <w:t>single</w:t>
      </w:r>
      <w:r w:rsidRPr="00A44812">
        <w:rPr>
          <w:rFonts w:ascii="Cambria Math" w:eastAsia="Times New Roman" w:hAnsi="Cambria Math" w:cs="Cambria Math"/>
          <w:kern w:val="0"/>
          <w:sz w:val="22"/>
          <w:szCs w:val="22"/>
          <w:lang w:eastAsia="en-GB"/>
          <w14:ligatures w14:val="none"/>
        </w:rPr>
        <w:t>‑</w:t>
      </w:r>
      <w:r w:rsidRPr="00A44812">
        <w:rPr>
          <w:rFonts w:ascii="Arial" w:eastAsia="Times New Roman" w:hAnsi="Arial" w:cs="Arial"/>
          <w:kern w:val="0"/>
          <w:sz w:val="22"/>
          <w:szCs w:val="22"/>
          <w:lang w:eastAsia="en-GB"/>
          <w14:ligatures w14:val="none"/>
        </w:rPr>
        <w:t>ply membrane flat roof</w:t>
      </w:r>
      <w:r w:rsidR="00D935FA">
        <w:rPr>
          <w:rFonts w:ascii="Arial" w:eastAsia="Times New Roman" w:hAnsi="Arial" w:cs="Arial"/>
          <w:kern w:val="0"/>
          <w:sz w:val="22"/>
          <w:szCs w:val="22"/>
          <w:lang w:eastAsia="en-GB"/>
          <w14:ligatures w14:val="none"/>
        </w:rPr>
        <w:t xml:space="preserve">. </w:t>
      </w:r>
      <w:r w:rsidRPr="00A44812">
        <w:rPr>
          <w:rFonts w:ascii="Arial" w:eastAsia="Times New Roman" w:hAnsi="Arial" w:cs="Arial"/>
          <w:kern w:val="0"/>
          <w:sz w:val="22"/>
          <w:szCs w:val="22"/>
          <w:lang w:eastAsia="en-GB"/>
          <w14:ligatures w14:val="none"/>
        </w:rPr>
        <w:t xml:space="preserve">While the flat roof is not ideal, and its relationship with the existing east and west </w:t>
      </w:r>
      <w:r w:rsidR="006C14C8">
        <w:rPr>
          <w:rFonts w:ascii="Arial" w:eastAsia="Times New Roman" w:hAnsi="Arial" w:cs="Arial"/>
          <w:kern w:val="0"/>
          <w:sz w:val="22"/>
          <w:szCs w:val="22"/>
          <w:lang w:eastAsia="en-GB"/>
          <w14:ligatures w14:val="none"/>
        </w:rPr>
        <w:t xml:space="preserve">side </w:t>
      </w:r>
      <w:r w:rsidRPr="00A44812">
        <w:rPr>
          <w:rFonts w:ascii="Arial" w:eastAsia="Times New Roman" w:hAnsi="Arial" w:cs="Arial"/>
          <w:kern w:val="0"/>
          <w:sz w:val="22"/>
          <w:szCs w:val="22"/>
          <w:lang w:eastAsia="en-GB"/>
          <w14:ligatures w14:val="none"/>
        </w:rPr>
        <w:t>extensions</w:t>
      </w:r>
      <w:r w:rsidR="006C14C8">
        <w:rPr>
          <w:rFonts w:ascii="Arial" w:eastAsia="Times New Roman" w:hAnsi="Arial" w:cs="Arial"/>
          <w:kern w:val="0"/>
          <w:sz w:val="22"/>
          <w:szCs w:val="22"/>
          <w:lang w:eastAsia="en-GB"/>
          <w14:ligatures w14:val="none"/>
        </w:rPr>
        <w:t xml:space="preserve">, </w:t>
      </w:r>
      <w:r w:rsidRPr="00A44812">
        <w:rPr>
          <w:rFonts w:ascii="Arial" w:eastAsia="Times New Roman" w:hAnsi="Arial" w:cs="Arial"/>
          <w:kern w:val="0"/>
          <w:sz w:val="22"/>
          <w:szCs w:val="22"/>
          <w:lang w:eastAsia="en-GB"/>
          <w14:ligatures w14:val="none"/>
        </w:rPr>
        <w:t>both of which have lean</w:t>
      </w:r>
      <w:r w:rsidRPr="00A44812">
        <w:rPr>
          <w:rFonts w:ascii="Cambria Math" w:eastAsia="Times New Roman" w:hAnsi="Cambria Math" w:cs="Cambria Math"/>
          <w:kern w:val="0"/>
          <w:sz w:val="22"/>
          <w:szCs w:val="22"/>
          <w:lang w:eastAsia="en-GB"/>
          <w14:ligatures w14:val="none"/>
        </w:rPr>
        <w:t>‑</w:t>
      </w:r>
      <w:r w:rsidRPr="00A44812">
        <w:rPr>
          <w:rFonts w:ascii="Arial" w:eastAsia="Times New Roman" w:hAnsi="Arial" w:cs="Arial"/>
          <w:kern w:val="0"/>
          <w:sz w:val="22"/>
          <w:szCs w:val="22"/>
          <w:lang w:eastAsia="en-GB"/>
          <w14:ligatures w14:val="none"/>
        </w:rPr>
        <w:t>to roof forms</w:t>
      </w:r>
      <w:r w:rsidR="006C14C8">
        <w:rPr>
          <w:rFonts w:ascii="Arial" w:eastAsia="Times New Roman" w:hAnsi="Arial" w:cs="Arial"/>
          <w:kern w:val="0"/>
          <w:sz w:val="22"/>
          <w:szCs w:val="22"/>
          <w:lang w:eastAsia="en-GB"/>
          <w14:ligatures w14:val="none"/>
        </w:rPr>
        <w:t xml:space="preserve">, </w:t>
      </w:r>
      <w:r w:rsidRPr="00A44812">
        <w:rPr>
          <w:rFonts w:ascii="Arial" w:eastAsia="Times New Roman" w:hAnsi="Arial" w:cs="Arial"/>
          <w:kern w:val="0"/>
          <w:sz w:val="22"/>
          <w:szCs w:val="22"/>
          <w:lang w:eastAsia="en-GB"/>
          <w14:ligatures w14:val="none"/>
        </w:rPr>
        <w:t>results in an awkward junction, the proposal would introduce no greater design harm than the existing conservatory</w:t>
      </w:r>
      <w:r w:rsidR="00E05BC4">
        <w:rPr>
          <w:rFonts w:ascii="Arial" w:eastAsia="Times New Roman" w:hAnsi="Arial" w:cs="Arial"/>
          <w:kern w:val="0"/>
          <w:sz w:val="22"/>
          <w:szCs w:val="22"/>
          <w:lang w:eastAsia="en-GB"/>
          <w14:ligatures w14:val="none"/>
        </w:rPr>
        <w:t xml:space="preserve">. </w:t>
      </w:r>
      <w:r w:rsidR="00E05BC4" w:rsidRPr="00E05BC4">
        <w:rPr>
          <w:rFonts w:ascii="Arial" w:eastAsia="Times New Roman" w:hAnsi="Arial" w:cs="Arial"/>
          <w:kern w:val="0"/>
          <w:sz w:val="22"/>
          <w:szCs w:val="22"/>
          <w:lang w:eastAsia="en-GB"/>
          <w14:ligatures w14:val="none"/>
        </w:rPr>
        <w:t xml:space="preserve">In this </w:t>
      </w:r>
      <w:r w:rsidR="00095EC5" w:rsidRPr="00E05BC4">
        <w:rPr>
          <w:rFonts w:ascii="Arial" w:eastAsia="Times New Roman" w:hAnsi="Arial" w:cs="Arial"/>
          <w:kern w:val="0"/>
          <w:sz w:val="22"/>
          <w:szCs w:val="22"/>
          <w:lang w:eastAsia="en-GB"/>
          <w14:ligatures w14:val="none"/>
        </w:rPr>
        <w:t>respect and</w:t>
      </w:r>
      <w:r w:rsidR="00E05BC4" w:rsidRPr="00E05BC4">
        <w:rPr>
          <w:rFonts w:ascii="Arial" w:eastAsia="Times New Roman" w:hAnsi="Arial" w:cs="Arial"/>
          <w:kern w:val="0"/>
          <w:sz w:val="22"/>
          <w:szCs w:val="22"/>
          <w:lang w:eastAsia="en-GB"/>
          <w14:ligatures w14:val="none"/>
        </w:rPr>
        <w:t xml:space="preserve"> given the limited architectural merit of the host dwelling, the </w:t>
      </w:r>
      <w:r w:rsidR="00F73DC2">
        <w:rPr>
          <w:rFonts w:ascii="Arial" w:eastAsia="Times New Roman" w:hAnsi="Arial" w:cs="Arial"/>
          <w:kern w:val="0"/>
          <w:sz w:val="22"/>
          <w:szCs w:val="22"/>
          <w:lang w:eastAsia="en-GB"/>
          <w14:ligatures w14:val="none"/>
        </w:rPr>
        <w:t>proposal's form</w:t>
      </w:r>
      <w:r w:rsidR="00E05BC4" w:rsidRPr="00E05BC4">
        <w:rPr>
          <w:rFonts w:ascii="Arial" w:eastAsia="Times New Roman" w:hAnsi="Arial" w:cs="Arial"/>
          <w:kern w:val="0"/>
          <w:sz w:val="22"/>
          <w:szCs w:val="22"/>
          <w:lang w:eastAsia="en-GB"/>
          <w14:ligatures w14:val="none"/>
        </w:rPr>
        <w:t xml:space="preserve"> is considered acceptable.</w:t>
      </w:r>
    </w:p>
    <w:p w14:paraId="41FFC070" w14:textId="77777777" w:rsidR="006C14C8" w:rsidRPr="00A44812" w:rsidRDefault="006C14C8" w:rsidP="00A44812">
      <w:pPr>
        <w:spacing w:after="0" w:line="276" w:lineRule="auto"/>
        <w:jc w:val="both"/>
        <w:rPr>
          <w:rFonts w:ascii="Arial" w:eastAsia="Times New Roman" w:hAnsi="Arial" w:cs="Arial"/>
          <w:kern w:val="0"/>
          <w:sz w:val="22"/>
          <w:szCs w:val="22"/>
          <w:lang w:eastAsia="en-GB"/>
          <w14:ligatures w14:val="none"/>
        </w:rPr>
      </w:pPr>
    </w:p>
    <w:p w14:paraId="48DEED5D" w14:textId="7767DA75" w:rsidR="008F0D3D" w:rsidRDefault="00A44812" w:rsidP="00A050F1">
      <w:pPr>
        <w:spacing w:after="0" w:line="276" w:lineRule="auto"/>
        <w:jc w:val="both"/>
        <w:rPr>
          <w:rFonts w:ascii="Arial" w:eastAsia="Times New Roman" w:hAnsi="Arial" w:cs="Arial"/>
          <w:kern w:val="0"/>
          <w:sz w:val="22"/>
          <w:szCs w:val="22"/>
          <w:lang w:eastAsia="en-GB"/>
          <w14:ligatures w14:val="none"/>
        </w:rPr>
      </w:pPr>
      <w:r w:rsidRPr="00A44812">
        <w:rPr>
          <w:rFonts w:ascii="Arial" w:eastAsia="Times New Roman" w:hAnsi="Arial" w:cs="Arial"/>
          <w:kern w:val="0"/>
          <w:sz w:val="22"/>
          <w:szCs w:val="22"/>
          <w:lang w:eastAsia="en-GB"/>
          <w14:ligatures w14:val="none"/>
        </w:rPr>
        <w:t xml:space="preserve">The extension would be located on the south (rear) elevation of the property, </w:t>
      </w:r>
      <w:r w:rsidR="006C14C8">
        <w:rPr>
          <w:rFonts w:ascii="Arial" w:eastAsia="Times New Roman" w:hAnsi="Arial" w:cs="Arial"/>
          <w:kern w:val="0"/>
          <w:sz w:val="22"/>
          <w:szCs w:val="22"/>
          <w:lang w:eastAsia="en-GB"/>
          <w14:ligatures w14:val="none"/>
        </w:rPr>
        <w:t xml:space="preserve">with an identical </w:t>
      </w:r>
      <w:r w:rsidRPr="00A44812">
        <w:rPr>
          <w:rFonts w:ascii="Arial" w:eastAsia="Times New Roman" w:hAnsi="Arial" w:cs="Arial"/>
          <w:kern w:val="0"/>
          <w:sz w:val="22"/>
          <w:szCs w:val="22"/>
          <w:lang w:eastAsia="en-GB"/>
          <w14:ligatures w14:val="none"/>
        </w:rPr>
        <w:t xml:space="preserve">footprint </w:t>
      </w:r>
      <w:r w:rsidR="00013738">
        <w:rPr>
          <w:rFonts w:ascii="Arial" w:eastAsia="Times New Roman" w:hAnsi="Arial" w:cs="Arial"/>
          <w:kern w:val="0"/>
          <w:sz w:val="22"/>
          <w:szCs w:val="22"/>
          <w:lang w:eastAsia="en-GB"/>
          <w14:ligatures w14:val="none"/>
        </w:rPr>
        <w:t>to</w:t>
      </w:r>
      <w:r w:rsidRPr="00A44812">
        <w:rPr>
          <w:rFonts w:ascii="Arial" w:eastAsia="Times New Roman" w:hAnsi="Arial" w:cs="Arial"/>
          <w:kern w:val="0"/>
          <w:sz w:val="22"/>
          <w:szCs w:val="22"/>
          <w:lang w:eastAsia="en-GB"/>
          <w14:ligatures w14:val="none"/>
        </w:rPr>
        <w:t xml:space="preserve"> the existing conservatory. It would not be visible from public vantage points to the front of the site; however, </w:t>
      </w:r>
      <w:r w:rsidR="00013738">
        <w:rPr>
          <w:rFonts w:ascii="Arial" w:eastAsia="Times New Roman" w:hAnsi="Arial" w:cs="Arial"/>
          <w:kern w:val="0"/>
          <w:sz w:val="22"/>
          <w:szCs w:val="22"/>
          <w:lang w:eastAsia="en-GB"/>
          <w14:ligatures w14:val="none"/>
        </w:rPr>
        <w:t xml:space="preserve">it would be visible from </w:t>
      </w:r>
      <w:r w:rsidRPr="00A44812">
        <w:rPr>
          <w:rFonts w:ascii="Arial" w:eastAsia="Times New Roman" w:hAnsi="Arial" w:cs="Arial"/>
          <w:kern w:val="0"/>
          <w:sz w:val="22"/>
          <w:szCs w:val="22"/>
          <w:lang w:eastAsia="en-GB"/>
          <w14:ligatures w14:val="none"/>
        </w:rPr>
        <w:t xml:space="preserve">Public Right of Way BCAN12 </w:t>
      </w:r>
      <w:r w:rsidR="00013738">
        <w:rPr>
          <w:rFonts w:ascii="Arial" w:eastAsia="Times New Roman" w:hAnsi="Arial" w:cs="Arial"/>
          <w:kern w:val="0"/>
          <w:sz w:val="22"/>
          <w:szCs w:val="22"/>
          <w:lang w:eastAsia="en-GB"/>
          <w14:ligatures w14:val="none"/>
        </w:rPr>
        <w:t xml:space="preserve">at the rear </w:t>
      </w:r>
      <w:r w:rsidRPr="00A44812">
        <w:rPr>
          <w:rFonts w:ascii="Arial" w:eastAsia="Times New Roman" w:hAnsi="Arial" w:cs="Arial"/>
          <w:kern w:val="0"/>
          <w:sz w:val="22"/>
          <w:szCs w:val="22"/>
          <w:lang w:eastAsia="en-GB"/>
          <w14:ligatures w14:val="none"/>
        </w:rPr>
        <w:t>due to the open</w:t>
      </w:r>
      <w:r w:rsidR="00013738">
        <w:rPr>
          <w:rFonts w:ascii="Arial" w:eastAsia="Times New Roman" w:hAnsi="Arial" w:cs="Arial"/>
          <w:kern w:val="0"/>
          <w:sz w:val="22"/>
          <w:szCs w:val="22"/>
          <w:lang w:eastAsia="en-GB"/>
          <w14:ligatures w14:val="none"/>
        </w:rPr>
        <w:t xml:space="preserve">ness </w:t>
      </w:r>
      <w:r w:rsidRPr="00A44812">
        <w:rPr>
          <w:rFonts w:ascii="Arial" w:eastAsia="Times New Roman" w:hAnsi="Arial" w:cs="Arial"/>
          <w:kern w:val="0"/>
          <w:sz w:val="22"/>
          <w:szCs w:val="22"/>
          <w:lang w:eastAsia="en-GB"/>
          <w14:ligatures w14:val="none"/>
        </w:rPr>
        <w:t xml:space="preserve">of the garden and the </w:t>
      </w:r>
      <w:r w:rsidR="00013738">
        <w:rPr>
          <w:rFonts w:ascii="Arial" w:eastAsia="Times New Roman" w:hAnsi="Arial" w:cs="Arial"/>
          <w:kern w:val="0"/>
          <w:sz w:val="22"/>
          <w:szCs w:val="22"/>
          <w:lang w:eastAsia="en-GB"/>
          <w14:ligatures w14:val="none"/>
        </w:rPr>
        <w:t>lack</w:t>
      </w:r>
      <w:r w:rsidRPr="00A44812">
        <w:rPr>
          <w:rFonts w:ascii="Arial" w:eastAsia="Times New Roman" w:hAnsi="Arial" w:cs="Arial"/>
          <w:kern w:val="0"/>
          <w:sz w:val="22"/>
          <w:szCs w:val="22"/>
          <w:lang w:eastAsia="en-GB"/>
          <w14:ligatures w14:val="none"/>
        </w:rPr>
        <w:t xml:space="preserve"> of substantial boundary treatments. </w:t>
      </w:r>
      <w:r w:rsidR="00013738">
        <w:rPr>
          <w:rFonts w:ascii="Arial" w:eastAsia="Times New Roman" w:hAnsi="Arial" w:cs="Arial"/>
          <w:kern w:val="0"/>
          <w:sz w:val="22"/>
          <w:szCs w:val="22"/>
          <w:lang w:eastAsia="en-GB"/>
          <w14:ligatures w14:val="none"/>
        </w:rPr>
        <w:t>Nevertheless</w:t>
      </w:r>
      <w:r w:rsidRPr="00A44812">
        <w:rPr>
          <w:rFonts w:ascii="Arial" w:eastAsia="Times New Roman" w:hAnsi="Arial" w:cs="Arial"/>
          <w:kern w:val="0"/>
          <w:sz w:val="22"/>
          <w:szCs w:val="22"/>
          <w:lang w:eastAsia="en-GB"/>
          <w14:ligatures w14:val="none"/>
        </w:rPr>
        <w:t xml:space="preserve">, </w:t>
      </w:r>
      <w:r w:rsidR="00013738">
        <w:rPr>
          <w:rFonts w:ascii="Arial" w:eastAsia="Times New Roman" w:hAnsi="Arial" w:cs="Arial"/>
          <w:kern w:val="0"/>
          <w:sz w:val="22"/>
          <w:szCs w:val="22"/>
          <w:lang w:eastAsia="en-GB"/>
          <w14:ligatures w14:val="none"/>
        </w:rPr>
        <w:t xml:space="preserve">replacing the conservatory with a modern extension would </w:t>
      </w:r>
      <w:r w:rsidR="005507A2">
        <w:rPr>
          <w:rFonts w:ascii="Arial" w:eastAsia="Times New Roman" w:hAnsi="Arial" w:cs="Arial"/>
          <w:kern w:val="0"/>
          <w:sz w:val="22"/>
          <w:szCs w:val="22"/>
          <w:lang w:eastAsia="en-GB"/>
          <w14:ligatures w14:val="none"/>
        </w:rPr>
        <w:t xml:space="preserve">most likely be considered </w:t>
      </w:r>
      <w:r w:rsidR="00E17B45">
        <w:rPr>
          <w:rFonts w:ascii="Arial" w:eastAsia="Times New Roman" w:hAnsi="Arial" w:cs="Arial"/>
          <w:kern w:val="0"/>
          <w:sz w:val="22"/>
          <w:szCs w:val="22"/>
          <w:lang w:eastAsia="en-GB"/>
          <w14:ligatures w14:val="none"/>
        </w:rPr>
        <w:t>an</w:t>
      </w:r>
      <w:r w:rsidRPr="00A44812">
        <w:rPr>
          <w:rFonts w:ascii="Arial" w:eastAsia="Times New Roman" w:hAnsi="Arial" w:cs="Arial"/>
          <w:kern w:val="0"/>
          <w:sz w:val="22"/>
          <w:szCs w:val="22"/>
          <w:lang w:eastAsia="en-GB"/>
          <w14:ligatures w14:val="none"/>
        </w:rPr>
        <w:t xml:space="preserve"> improvement to the site and would not result in material visual harm. The proposal retains a modest scale, </w:t>
      </w:r>
      <w:r w:rsidR="00DF55B5">
        <w:rPr>
          <w:rFonts w:ascii="Arial" w:eastAsia="Times New Roman" w:hAnsi="Arial" w:cs="Arial"/>
          <w:kern w:val="0"/>
          <w:sz w:val="22"/>
          <w:szCs w:val="22"/>
          <w:lang w:eastAsia="en-GB"/>
          <w14:ligatures w14:val="none"/>
        </w:rPr>
        <w:t>is considered</w:t>
      </w:r>
      <w:r w:rsidRPr="00A44812">
        <w:rPr>
          <w:rFonts w:ascii="Arial" w:eastAsia="Times New Roman" w:hAnsi="Arial" w:cs="Arial"/>
          <w:kern w:val="0"/>
          <w:sz w:val="22"/>
          <w:szCs w:val="22"/>
          <w:lang w:eastAsia="en-GB"/>
          <w14:ligatures w14:val="none"/>
        </w:rPr>
        <w:t xml:space="preserve"> subservient to the dwellinghouse, and would therefore preserve the </w:t>
      </w:r>
      <w:r w:rsidR="00264D2C">
        <w:rPr>
          <w:rFonts w:ascii="Arial" w:eastAsia="Times New Roman" w:hAnsi="Arial" w:cs="Arial"/>
          <w:kern w:val="0"/>
          <w:sz w:val="22"/>
          <w:szCs w:val="22"/>
          <w:lang w:eastAsia="en-GB"/>
          <w14:ligatures w14:val="none"/>
        </w:rPr>
        <w:t>area's character and appearance</w:t>
      </w:r>
      <w:r w:rsidRPr="00A44812">
        <w:rPr>
          <w:rFonts w:ascii="Arial" w:eastAsia="Times New Roman" w:hAnsi="Arial" w:cs="Arial"/>
          <w:kern w:val="0"/>
          <w:sz w:val="22"/>
          <w:szCs w:val="22"/>
          <w:lang w:eastAsia="en-GB"/>
          <w14:ligatures w14:val="none"/>
        </w:rPr>
        <w:t>.</w:t>
      </w:r>
    </w:p>
    <w:p w14:paraId="687FF7DA" w14:textId="77777777" w:rsidR="00A3298B" w:rsidRPr="00A3298B" w:rsidRDefault="00A3298B" w:rsidP="00A050F1">
      <w:pPr>
        <w:spacing w:after="0" w:line="276" w:lineRule="auto"/>
        <w:jc w:val="both"/>
        <w:rPr>
          <w:rFonts w:ascii="Arial" w:eastAsia="Times New Roman" w:hAnsi="Arial" w:cs="Arial"/>
          <w:kern w:val="0"/>
          <w:sz w:val="22"/>
          <w:szCs w:val="22"/>
          <w:lang w:eastAsia="en-GB"/>
          <w14:ligatures w14:val="none"/>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7626838" w14:textId="77777777" w:rsidR="008D19AA" w:rsidRDefault="008D19AA" w:rsidP="00DB13C3">
      <w:pPr>
        <w:spacing w:after="0" w:line="276" w:lineRule="auto"/>
        <w:jc w:val="both"/>
        <w:rPr>
          <w:rFonts w:ascii="Arial" w:hAnsi="Arial" w:cs="Arial"/>
          <w:i/>
          <w:iCs/>
          <w:color w:val="000000" w:themeColor="text1"/>
          <w:sz w:val="22"/>
          <w:szCs w:val="22"/>
        </w:rPr>
      </w:pPr>
    </w:p>
    <w:p w14:paraId="5EB1BD88" w14:textId="70E5DB06" w:rsidR="00DF5DF4" w:rsidRDefault="008D19AA" w:rsidP="008D19AA">
      <w:pPr>
        <w:spacing w:after="0" w:line="276" w:lineRule="auto"/>
        <w:jc w:val="both"/>
        <w:rPr>
          <w:rFonts w:ascii="Arial" w:hAnsi="Arial" w:cs="Arial"/>
          <w:color w:val="000000" w:themeColor="text1"/>
          <w:sz w:val="22"/>
          <w:szCs w:val="22"/>
        </w:rPr>
      </w:pPr>
      <w:r w:rsidRPr="000F3A5A">
        <w:rPr>
          <w:rFonts w:ascii="Arial" w:hAnsi="Arial" w:cs="Arial"/>
          <w:color w:val="000000" w:themeColor="text1"/>
          <w:sz w:val="22"/>
          <w:szCs w:val="22"/>
        </w:rPr>
        <w:t xml:space="preserve">The proposed extension would be </w:t>
      </w:r>
      <w:r w:rsidRPr="002B258F">
        <w:rPr>
          <w:rFonts w:ascii="Arial" w:hAnsi="Arial" w:cs="Arial"/>
          <w:color w:val="000000" w:themeColor="text1"/>
          <w:sz w:val="22"/>
          <w:szCs w:val="22"/>
        </w:rPr>
        <w:t>single-storey and relatively</w:t>
      </w:r>
      <w:r w:rsidRPr="000F3A5A">
        <w:rPr>
          <w:rFonts w:ascii="Arial" w:hAnsi="Arial" w:cs="Arial"/>
          <w:color w:val="000000" w:themeColor="text1"/>
          <w:sz w:val="22"/>
          <w:szCs w:val="22"/>
        </w:rPr>
        <w:t xml:space="preserve"> modest in scale.</w:t>
      </w:r>
      <w:r w:rsidR="00DF5DF4" w:rsidRPr="00DF5DF4">
        <w:rPr>
          <w:rFonts w:ascii="Arial" w:hAnsi="Arial" w:cs="Arial"/>
          <w:color w:val="000000" w:themeColor="text1"/>
          <w:sz w:val="22"/>
          <w:szCs w:val="22"/>
        </w:rPr>
        <w:t xml:space="preserve"> It would be positioned well away from shared neighbouring boundaries, facilitated by the relatively spacious plot</w:t>
      </w:r>
      <w:r w:rsidR="00DF5DF4">
        <w:rPr>
          <w:rFonts w:ascii="Arial" w:hAnsi="Arial" w:cs="Arial"/>
          <w:color w:val="000000" w:themeColor="text1"/>
          <w:sz w:val="22"/>
          <w:szCs w:val="22"/>
        </w:rPr>
        <w:t>,</w:t>
      </w:r>
      <w:r w:rsidR="00DF5DF4" w:rsidRPr="00DF5DF4">
        <w:rPr>
          <w:rFonts w:ascii="Arial" w:hAnsi="Arial" w:cs="Arial"/>
          <w:color w:val="000000" w:themeColor="text1"/>
          <w:sz w:val="22"/>
          <w:szCs w:val="22"/>
        </w:rPr>
        <w:t xml:space="preserve"> which provides separation to both the east and west of the dwelling, with no neighbouring properties to the rear. Given the </w:t>
      </w:r>
      <w:r w:rsidR="004F5F13">
        <w:rPr>
          <w:rFonts w:ascii="Arial" w:hAnsi="Arial" w:cs="Arial"/>
          <w:color w:val="000000" w:themeColor="text1"/>
          <w:sz w:val="22"/>
          <w:szCs w:val="22"/>
        </w:rPr>
        <w:t>separation</w:t>
      </w:r>
      <w:r w:rsidR="00DF5DF4">
        <w:rPr>
          <w:rFonts w:ascii="Arial" w:hAnsi="Arial" w:cs="Arial"/>
          <w:color w:val="000000" w:themeColor="text1"/>
          <w:sz w:val="22"/>
          <w:szCs w:val="22"/>
        </w:rPr>
        <w:t xml:space="preserve"> of the dwellinghouse </w:t>
      </w:r>
      <w:r w:rsidR="00716D21">
        <w:rPr>
          <w:rFonts w:ascii="Arial" w:hAnsi="Arial" w:cs="Arial"/>
          <w:color w:val="000000" w:themeColor="text1"/>
          <w:sz w:val="22"/>
          <w:szCs w:val="22"/>
        </w:rPr>
        <w:t xml:space="preserve">from neighbours, </w:t>
      </w:r>
      <w:r w:rsidR="00DF5DF4" w:rsidRPr="00DF5DF4">
        <w:rPr>
          <w:rFonts w:ascii="Arial" w:hAnsi="Arial" w:cs="Arial"/>
          <w:color w:val="000000" w:themeColor="text1"/>
          <w:sz w:val="22"/>
          <w:szCs w:val="22"/>
        </w:rPr>
        <w:t xml:space="preserve">and the fact that the proposal reflects the size of the existing conservatory, there are no concerns </w:t>
      </w:r>
      <w:r w:rsidR="00A03F75">
        <w:rPr>
          <w:rFonts w:ascii="Arial" w:hAnsi="Arial" w:cs="Arial"/>
          <w:color w:val="000000" w:themeColor="text1"/>
          <w:sz w:val="22"/>
          <w:szCs w:val="22"/>
        </w:rPr>
        <w:t>regarding</w:t>
      </w:r>
      <w:r w:rsidR="00DF5DF4" w:rsidRPr="00DF5DF4">
        <w:rPr>
          <w:rFonts w:ascii="Arial" w:hAnsi="Arial" w:cs="Arial"/>
          <w:color w:val="000000" w:themeColor="text1"/>
          <w:sz w:val="22"/>
          <w:szCs w:val="22"/>
        </w:rPr>
        <w:t xml:space="preserve"> overshadowing</w:t>
      </w:r>
      <w:r w:rsidR="00A03F75">
        <w:rPr>
          <w:rFonts w:ascii="Arial" w:hAnsi="Arial" w:cs="Arial"/>
          <w:color w:val="000000" w:themeColor="text1"/>
          <w:sz w:val="22"/>
          <w:szCs w:val="22"/>
        </w:rPr>
        <w:t xml:space="preserve"> or </w:t>
      </w:r>
      <w:r w:rsidR="00DF5DF4" w:rsidRPr="00DF5DF4">
        <w:rPr>
          <w:rFonts w:ascii="Arial" w:hAnsi="Arial" w:cs="Arial"/>
          <w:color w:val="000000" w:themeColor="text1"/>
          <w:sz w:val="22"/>
          <w:szCs w:val="22"/>
        </w:rPr>
        <w:t>overbearing impact</w:t>
      </w:r>
      <w:r w:rsidR="00A03F75">
        <w:rPr>
          <w:rFonts w:ascii="Arial" w:hAnsi="Arial" w:cs="Arial"/>
          <w:color w:val="000000" w:themeColor="text1"/>
          <w:sz w:val="22"/>
          <w:szCs w:val="22"/>
        </w:rPr>
        <w:t xml:space="preserve">s. </w:t>
      </w:r>
    </w:p>
    <w:p w14:paraId="1B633D89" w14:textId="77777777" w:rsidR="00DF5DF4" w:rsidRDefault="00DF5DF4" w:rsidP="008D19AA">
      <w:pPr>
        <w:spacing w:after="0" w:line="276" w:lineRule="auto"/>
        <w:jc w:val="both"/>
        <w:rPr>
          <w:rFonts w:ascii="Arial" w:hAnsi="Arial" w:cs="Arial"/>
          <w:color w:val="000000" w:themeColor="text1"/>
          <w:sz w:val="22"/>
          <w:szCs w:val="22"/>
        </w:rPr>
      </w:pPr>
    </w:p>
    <w:p w14:paraId="7DDED566" w14:textId="1C30E8E4" w:rsidR="008D19AA" w:rsidRPr="000F3A5A" w:rsidRDefault="008D19AA" w:rsidP="008D19AA">
      <w:pPr>
        <w:spacing w:after="0" w:line="276" w:lineRule="auto"/>
        <w:jc w:val="both"/>
        <w:rPr>
          <w:rFonts w:ascii="Arial" w:hAnsi="Arial" w:cs="Arial"/>
          <w:color w:val="000000" w:themeColor="text1"/>
          <w:sz w:val="22"/>
          <w:szCs w:val="22"/>
        </w:rPr>
      </w:pPr>
      <w:r w:rsidRPr="000F3A5A">
        <w:rPr>
          <w:rFonts w:ascii="Arial" w:hAnsi="Arial" w:cs="Arial"/>
          <w:color w:val="000000" w:themeColor="text1"/>
          <w:sz w:val="22"/>
          <w:szCs w:val="22"/>
        </w:rPr>
        <w:lastRenderedPageBreak/>
        <w:t xml:space="preserve">The only window proposed above ground floor level </w:t>
      </w:r>
      <w:r w:rsidR="00CD5A18">
        <w:rPr>
          <w:rFonts w:ascii="Arial" w:hAnsi="Arial" w:cs="Arial"/>
          <w:color w:val="000000" w:themeColor="text1"/>
          <w:sz w:val="22"/>
          <w:szCs w:val="22"/>
        </w:rPr>
        <w:t>is</w:t>
      </w:r>
      <w:r w:rsidRPr="000F3A5A">
        <w:rPr>
          <w:rFonts w:ascii="Arial" w:hAnsi="Arial" w:cs="Arial"/>
          <w:color w:val="000000" w:themeColor="text1"/>
          <w:sz w:val="22"/>
          <w:szCs w:val="22"/>
        </w:rPr>
        <w:t xml:space="preserve"> </w:t>
      </w:r>
      <w:r w:rsidR="00CD5A18">
        <w:rPr>
          <w:rFonts w:ascii="Arial" w:hAnsi="Arial" w:cs="Arial"/>
          <w:color w:val="000000" w:themeColor="text1"/>
          <w:sz w:val="22"/>
          <w:szCs w:val="22"/>
        </w:rPr>
        <w:t>a</w:t>
      </w:r>
      <w:r w:rsidRPr="000F3A5A">
        <w:rPr>
          <w:rFonts w:ascii="Arial" w:hAnsi="Arial" w:cs="Arial"/>
          <w:color w:val="000000" w:themeColor="text1"/>
          <w:sz w:val="22"/>
          <w:szCs w:val="22"/>
        </w:rPr>
        <w:t xml:space="preserve"> roof</w:t>
      </w:r>
      <w:r>
        <w:rPr>
          <w:rFonts w:ascii="Arial" w:hAnsi="Arial" w:cs="Arial"/>
          <w:color w:val="000000" w:themeColor="text1"/>
          <w:sz w:val="22"/>
          <w:szCs w:val="22"/>
        </w:rPr>
        <w:t xml:space="preserve"> </w:t>
      </w:r>
      <w:r w:rsidR="007251EC">
        <w:rPr>
          <w:rFonts w:ascii="Arial" w:hAnsi="Arial" w:cs="Arial"/>
          <w:color w:val="000000" w:themeColor="text1"/>
          <w:sz w:val="22"/>
          <w:szCs w:val="22"/>
        </w:rPr>
        <w:t>lantern</w:t>
      </w:r>
      <w:r w:rsidRPr="000F3A5A">
        <w:rPr>
          <w:rFonts w:ascii="Arial" w:hAnsi="Arial" w:cs="Arial"/>
          <w:color w:val="000000" w:themeColor="text1"/>
          <w:sz w:val="22"/>
          <w:szCs w:val="22"/>
        </w:rPr>
        <w:t>. Th</w:t>
      </w:r>
      <w:r w:rsidR="00CD5A18">
        <w:rPr>
          <w:rFonts w:ascii="Arial" w:hAnsi="Arial" w:cs="Arial"/>
          <w:color w:val="000000" w:themeColor="text1"/>
          <w:sz w:val="22"/>
          <w:szCs w:val="22"/>
        </w:rPr>
        <w:t>is</w:t>
      </w:r>
      <w:r w:rsidRPr="000F3A5A">
        <w:rPr>
          <w:rFonts w:ascii="Arial" w:hAnsi="Arial" w:cs="Arial"/>
          <w:color w:val="000000" w:themeColor="text1"/>
          <w:sz w:val="22"/>
          <w:szCs w:val="22"/>
        </w:rPr>
        <w:t xml:space="preserve"> would be</w:t>
      </w:r>
      <w:r w:rsidR="00CD5A18">
        <w:rPr>
          <w:rFonts w:ascii="Arial" w:hAnsi="Arial" w:cs="Arial"/>
          <w:color w:val="000000" w:themeColor="text1"/>
          <w:sz w:val="22"/>
          <w:szCs w:val="22"/>
        </w:rPr>
        <w:t xml:space="preserve"> a</w:t>
      </w:r>
      <w:r w:rsidRPr="000F3A5A">
        <w:rPr>
          <w:rFonts w:ascii="Arial" w:hAnsi="Arial" w:cs="Arial"/>
          <w:color w:val="000000" w:themeColor="text1"/>
          <w:sz w:val="22"/>
          <w:szCs w:val="22"/>
        </w:rPr>
        <w:t xml:space="preserve"> </w:t>
      </w:r>
      <w:r w:rsidR="00CD5A18">
        <w:rPr>
          <w:rFonts w:ascii="Arial" w:hAnsi="Arial" w:cs="Arial"/>
          <w:color w:val="000000" w:themeColor="text1"/>
          <w:sz w:val="22"/>
          <w:szCs w:val="22"/>
        </w:rPr>
        <w:t>high-level window</w:t>
      </w:r>
      <w:r w:rsidRPr="002B258F">
        <w:rPr>
          <w:rFonts w:ascii="Arial" w:hAnsi="Arial" w:cs="Arial"/>
          <w:color w:val="000000" w:themeColor="text1"/>
          <w:sz w:val="22"/>
          <w:szCs w:val="22"/>
        </w:rPr>
        <w:t xml:space="preserve"> </w:t>
      </w:r>
      <w:r w:rsidRPr="000F3A5A">
        <w:rPr>
          <w:rFonts w:ascii="Arial" w:hAnsi="Arial" w:cs="Arial"/>
          <w:color w:val="000000" w:themeColor="text1"/>
          <w:sz w:val="22"/>
          <w:szCs w:val="22"/>
        </w:rPr>
        <w:t xml:space="preserve">with no potential for </w:t>
      </w:r>
      <w:r w:rsidRPr="002B258F">
        <w:rPr>
          <w:rFonts w:ascii="Arial" w:hAnsi="Arial" w:cs="Arial"/>
          <w:color w:val="000000" w:themeColor="text1"/>
          <w:sz w:val="22"/>
          <w:szCs w:val="22"/>
        </w:rPr>
        <w:t>overlooking</w:t>
      </w:r>
      <w:r w:rsidRPr="000F3A5A">
        <w:rPr>
          <w:rFonts w:ascii="Arial" w:hAnsi="Arial" w:cs="Arial"/>
          <w:color w:val="000000" w:themeColor="text1"/>
          <w:sz w:val="22"/>
          <w:szCs w:val="22"/>
        </w:rPr>
        <w:t>. The remaining ground</w:t>
      </w:r>
      <w:r w:rsidRPr="000F3A5A">
        <w:rPr>
          <w:rFonts w:ascii="Arial" w:hAnsi="Arial" w:cs="Arial"/>
          <w:color w:val="000000" w:themeColor="text1"/>
          <w:sz w:val="22"/>
          <w:szCs w:val="22"/>
        </w:rPr>
        <w:noBreakHyphen/>
        <w:t xml:space="preserve">floor openings face the </w:t>
      </w:r>
      <w:r w:rsidR="00EB19F2">
        <w:rPr>
          <w:rFonts w:ascii="Arial" w:hAnsi="Arial" w:cs="Arial"/>
          <w:color w:val="000000" w:themeColor="text1"/>
          <w:sz w:val="22"/>
          <w:szCs w:val="22"/>
        </w:rPr>
        <w:t>south (</w:t>
      </w:r>
      <w:r w:rsidRPr="000F3A5A">
        <w:rPr>
          <w:rFonts w:ascii="Arial" w:hAnsi="Arial" w:cs="Arial"/>
          <w:color w:val="000000" w:themeColor="text1"/>
          <w:sz w:val="22"/>
          <w:szCs w:val="22"/>
        </w:rPr>
        <w:t>rear</w:t>
      </w:r>
      <w:r w:rsidR="00EB19F2">
        <w:rPr>
          <w:rFonts w:ascii="Arial" w:hAnsi="Arial" w:cs="Arial"/>
          <w:color w:val="000000" w:themeColor="text1"/>
          <w:sz w:val="22"/>
          <w:szCs w:val="22"/>
        </w:rPr>
        <w:t>)</w:t>
      </w:r>
      <w:r w:rsidRPr="000F3A5A">
        <w:rPr>
          <w:rFonts w:ascii="Arial" w:hAnsi="Arial" w:cs="Arial"/>
          <w:color w:val="000000" w:themeColor="text1"/>
          <w:sz w:val="22"/>
          <w:szCs w:val="22"/>
        </w:rPr>
        <w:t xml:space="preserve"> </w:t>
      </w:r>
      <w:r w:rsidR="00A828C6">
        <w:rPr>
          <w:rFonts w:ascii="Arial" w:hAnsi="Arial" w:cs="Arial"/>
          <w:color w:val="000000" w:themeColor="text1"/>
          <w:sz w:val="22"/>
          <w:szCs w:val="22"/>
        </w:rPr>
        <w:t xml:space="preserve">and west </w:t>
      </w:r>
      <w:r w:rsidR="00EB19F2">
        <w:rPr>
          <w:rFonts w:ascii="Arial" w:hAnsi="Arial" w:cs="Arial"/>
          <w:color w:val="000000" w:themeColor="text1"/>
          <w:sz w:val="22"/>
          <w:szCs w:val="22"/>
        </w:rPr>
        <w:t xml:space="preserve">elevations </w:t>
      </w:r>
      <w:r w:rsidR="007251EC">
        <w:rPr>
          <w:rFonts w:ascii="Arial" w:hAnsi="Arial" w:cs="Arial"/>
          <w:color w:val="000000" w:themeColor="text1"/>
          <w:sz w:val="22"/>
          <w:szCs w:val="22"/>
        </w:rPr>
        <w:t xml:space="preserve">towards </w:t>
      </w:r>
      <w:r w:rsidR="00203ADC">
        <w:rPr>
          <w:rFonts w:ascii="Arial" w:hAnsi="Arial" w:cs="Arial"/>
          <w:color w:val="000000" w:themeColor="text1"/>
          <w:sz w:val="22"/>
          <w:szCs w:val="22"/>
        </w:rPr>
        <w:t>private</w:t>
      </w:r>
      <w:r w:rsidR="007251EC">
        <w:rPr>
          <w:rFonts w:ascii="Arial" w:hAnsi="Arial" w:cs="Arial"/>
          <w:color w:val="000000" w:themeColor="text1"/>
          <w:sz w:val="22"/>
          <w:szCs w:val="22"/>
        </w:rPr>
        <w:t xml:space="preserve"> amenity space, </w:t>
      </w:r>
      <w:r w:rsidRPr="000F3A5A">
        <w:rPr>
          <w:rFonts w:ascii="Arial" w:hAnsi="Arial" w:cs="Arial"/>
          <w:color w:val="000000" w:themeColor="text1"/>
          <w:sz w:val="22"/>
          <w:szCs w:val="22"/>
        </w:rPr>
        <w:t>offering no outlook toward neighbouring residential properties. As such, there are no concerns regarding overlooking.</w:t>
      </w:r>
    </w:p>
    <w:p w14:paraId="08890042" w14:textId="1F00744A" w:rsidR="00DB13C3" w:rsidRPr="00A050F1" w:rsidRDefault="00DB13C3" w:rsidP="00910F3E">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1E67454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5D12E73" w14:textId="77777777" w:rsidR="007578B6" w:rsidRPr="00622677" w:rsidRDefault="007578B6" w:rsidP="007578B6">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0487A5E6"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A56E87" w:rsidRPr="006705B5">
        <w:rPr>
          <w:rFonts w:ascii="Arial" w:eastAsia="Times New Roman" w:hAnsi="Arial" w:cs="Arial"/>
          <w:color w:val="000000" w:themeColor="text1"/>
          <w:kern w:val="0"/>
          <w:sz w:val="22"/>
          <w:szCs w:val="22"/>
          <w:lang w:eastAsia="en-GB"/>
          <w14:ligatures w14:val="none"/>
        </w:rPr>
        <w:t>are</w:t>
      </w:r>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087B9DD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0B322D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4B715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46C52F" w14:textId="1B9DC625"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CBF3E36"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7626474" w14:textId="2621E0F1"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4B46A2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858C32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w:t>
      </w:r>
      <w:r w:rsidRPr="00436D0A">
        <w:rPr>
          <w:rFonts w:ascii="Arial" w:eastAsia="Times New Roman" w:hAnsi="Arial" w:cs="Arial"/>
          <w:color w:val="000000" w:themeColor="text1"/>
          <w:kern w:val="0"/>
          <w:sz w:val="22"/>
          <w:szCs w:val="22"/>
          <w:lang w:eastAsia="en-GB"/>
          <w14:ligatures w14:val="none"/>
        </w:rPr>
        <w:lastRenderedPageBreak/>
        <w:t>line, plot size, elevational design, materials, streetscape and rooflines to effectively integrate the building into its setting.</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DE60307"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0253E5B" w14:textId="0C66C71A" w:rsidR="000F6A5C" w:rsidRDefault="000F6A5C" w:rsidP="000F6A5C">
      <w:pPr>
        <w:spacing w:after="0" w:line="276" w:lineRule="auto"/>
        <w:jc w:val="both"/>
        <w:rPr>
          <w:rFonts w:ascii="Arial" w:eastAsia="Times New Roman" w:hAnsi="Arial" w:cs="Arial"/>
          <w:color w:val="000000" w:themeColor="text1"/>
          <w:kern w:val="0"/>
          <w:sz w:val="22"/>
          <w:szCs w:val="22"/>
          <w:lang w:eastAsia="en-GB"/>
          <w14:ligatures w14:val="none"/>
        </w:rPr>
      </w:pPr>
      <w:r w:rsidRPr="000F6A5C">
        <w:rPr>
          <w:rFonts w:ascii="Arial" w:eastAsia="Times New Roman" w:hAnsi="Arial" w:cs="Arial"/>
          <w:color w:val="000000" w:themeColor="text1"/>
          <w:kern w:val="0"/>
          <w:sz w:val="22"/>
          <w:szCs w:val="22"/>
          <w:lang w:eastAsia="en-GB"/>
          <w14:ligatures w14:val="none"/>
        </w:rPr>
        <w:t xml:space="preserve">The site is located in proximity to three Grade II listed buildings, namely Old Cottage, Batchelors Mead and Horton House, all of which are situated </w:t>
      </w:r>
      <w:r w:rsidR="0018515A">
        <w:rPr>
          <w:rFonts w:ascii="Arial" w:eastAsia="Times New Roman" w:hAnsi="Arial" w:cs="Arial"/>
          <w:color w:val="000000" w:themeColor="text1"/>
          <w:kern w:val="0"/>
          <w:sz w:val="22"/>
          <w:szCs w:val="22"/>
          <w:lang w:eastAsia="en-GB"/>
          <w14:ligatures w14:val="none"/>
        </w:rPr>
        <w:t>more than</w:t>
      </w:r>
      <w:r w:rsidRPr="000F6A5C">
        <w:rPr>
          <w:rFonts w:ascii="Arial" w:eastAsia="Times New Roman" w:hAnsi="Arial" w:cs="Arial"/>
          <w:color w:val="000000" w:themeColor="text1"/>
          <w:kern w:val="0"/>
          <w:sz w:val="22"/>
          <w:szCs w:val="22"/>
          <w:lang w:eastAsia="en-GB"/>
          <w14:ligatures w14:val="none"/>
        </w:rPr>
        <w:t xml:space="preserve"> 115 metres from the site to the east and west along South View</w:t>
      </w:r>
      <w:r w:rsidR="0018515A">
        <w:rPr>
          <w:rFonts w:ascii="Arial" w:eastAsia="Times New Roman" w:hAnsi="Arial" w:cs="Arial"/>
          <w:color w:val="000000" w:themeColor="text1"/>
          <w:kern w:val="0"/>
          <w:sz w:val="22"/>
          <w:szCs w:val="22"/>
          <w:lang w:eastAsia="en-GB"/>
          <w14:ligatures w14:val="none"/>
        </w:rPr>
        <w:t xml:space="preserve"> Road</w:t>
      </w:r>
      <w:r w:rsidRPr="000F6A5C">
        <w:rPr>
          <w:rFonts w:ascii="Arial" w:eastAsia="Times New Roman" w:hAnsi="Arial" w:cs="Arial"/>
          <w:color w:val="000000" w:themeColor="text1"/>
          <w:kern w:val="0"/>
          <w:sz w:val="22"/>
          <w:szCs w:val="22"/>
          <w:lang w:eastAsia="en-GB"/>
          <w14:ligatures w14:val="none"/>
        </w:rPr>
        <w:t>.</w:t>
      </w:r>
      <w:r w:rsidR="0018515A">
        <w:rPr>
          <w:rFonts w:ascii="Arial" w:eastAsia="Times New Roman" w:hAnsi="Arial" w:cs="Arial"/>
          <w:color w:val="000000" w:themeColor="text1"/>
          <w:kern w:val="0"/>
          <w:sz w:val="22"/>
          <w:szCs w:val="22"/>
          <w:lang w:eastAsia="en-GB"/>
          <w14:ligatures w14:val="none"/>
        </w:rPr>
        <w:t xml:space="preserve"> T</w:t>
      </w:r>
      <w:r w:rsidRPr="000F6A5C">
        <w:rPr>
          <w:rFonts w:ascii="Arial" w:eastAsia="Times New Roman" w:hAnsi="Arial" w:cs="Arial"/>
          <w:color w:val="000000" w:themeColor="text1"/>
          <w:kern w:val="0"/>
          <w:sz w:val="22"/>
          <w:szCs w:val="22"/>
          <w:lang w:eastAsia="en-GB"/>
          <w14:ligatures w14:val="none"/>
        </w:rPr>
        <w:t xml:space="preserve">he proposed development would be positioned to the rear of the dwelling and would not be visible from these heritage assets. </w:t>
      </w:r>
      <w:r w:rsidR="0018515A">
        <w:rPr>
          <w:rFonts w:ascii="Arial" w:eastAsia="Times New Roman" w:hAnsi="Arial" w:cs="Arial"/>
          <w:color w:val="000000" w:themeColor="text1"/>
          <w:kern w:val="0"/>
          <w:sz w:val="22"/>
          <w:szCs w:val="22"/>
          <w:lang w:eastAsia="en-GB"/>
          <w14:ligatures w14:val="none"/>
        </w:rPr>
        <w:t xml:space="preserve">Together with the use of </w:t>
      </w:r>
      <w:r w:rsidRPr="000F6A5C">
        <w:rPr>
          <w:rFonts w:ascii="Arial" w:eastAsia="Times New Roman" w:hAnsi="Arial" w:cs="Arial"/>
          <w:color w:val="000000" w:themeColor="text1"/>
          <w:kern w:val="0"/>
          <w:sz w:val="22"/>
          <w:szCs w:val="22"/>
          <w:lang w:eastAsia="en-GB"/>
          <w14:ligatures w14:val="none"/>
        </w:rPr>
        <w:t xml:space="preserve">materials and design that </w:t>
      </w:r>
      <w:r w:rsidR="0018515A">
        <w:rPr>
          <w:rFonts w:ascii="Arial" w:eastAsia="Times New Roman" w:hAnsi="Arial" w:cs="Arial"/>
          <w:color w:val="000000" w:themeColor="text1"/>
          <w:kern w:val="0"/>
          <w:sz w:val="22"/>
          <w:szCs w:val="22"/>
          <w:lang w:eastAsia="en-GB"/>
          <w14:ligatures w14:val="none"/>
        </w:rPr>
        <w:t>would be</w:t>
      </w:r>
      <w:r w:rsidRPr="000F6A5C">
        <w:rPr>
          <w:rFonts w:ascii="Arial" w:eastAsia="Times New Roman" w:hAnsi="Arial" w:cs="Arial"/>
          <w:color w:val="000000" w:themeColor="text1"/>
          <w:kern w:val="0"/>
          <w:sz w:val="22"/>
          <w:szCs w:val="22"/>
          <w:lang w:eastAsia="en-GB"/>
          <w14:ligatures w14:val="none"/>
        </w:rPr>
        <w:t xml:space="preserve"> subservient to the existing dwelling</w:t>
      </w:r>
      <w:r w:rsidR="0018515A">
        <w:rPr>
          <w:rFonts w:ascii="Arial" w:eastAsia="Times New Roman" w:hAnsi="Arial" w:cs="Arial"/>
          <w:color w:val="000000" w:themeColor="text1"/>
          <w:kern w:val="0"/>
          <w:sz w:val="22"/>
          <w:szCs w:val="22"/>
          <w:lang w:eastAsia="en-GB"/>
          <w14:ligatures w14:val="none"/>
        </w:rPr>
        <w:t>,</w:t>
      </w:r>
      <w:r w:rsidRPr="000F6A5C">
        <w:rPr>
          <w:rFonts w:ascii="Arial" w:eastAsia="Times New Roman" w:hAnsi="Arial" w:cs="Arial"/>
          <w:color w:val="000000" w:themeColor="text1"/>
          <w:kern w:val="0"/>
          <w:sz w:val="22"/>
          <w:szCs w:val="22"/>
          <w:lang w:eastAsia="en-GB"/>
          <w14:ligatures w14:val="none"/>
        </w:rPr>
        <w:t xml:space="preserve"> the development is considered to result in no harm to the setting of the identified designated heritage assets.</w:t>
      </w:r>
    </w:p>
    <w:p w14:paraId="62600FB5" w14:textId="77777777" w:rsidR="0018515A" w:rsidRDefault="0018515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A338D4" w14:textId="096A27F9"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21419D">
        <w:rPr>
          <w:rFonts w:ascii="Arial" w:eastAsia="Times New Roman" w:hAnsi="Arial" w:cs="Arial"/>
          <w:kern w:val="0"/>
          <w:sz w:val="22"/>
          <w:szCs w:val="22"/>
          <w:lang w:eastAsia="en-GB"/>
          <w14:ligatures w14:val="none"/>
        </w:rPr>
        <w:t xml:space="preserve">proposal, by virtue of its </w:t>
      </w:r>
      <w:r w:rsidR="00A56E87">
        <w:rPr>
          <w:rFonts w:ascii="Arial" w:eastAsia="Times New Roman" w:hAnsi="Arial" w:cs="Arial"/>
          <w:kern w:val="0"/>
          <w:sz w:val="22"/>
          <w:szCs w:val="22"/>
          <w:lang w:eastAsia="en-GB"/>
          <w14:ligatures w14:val="none"/>
        </w:rPr>
        <w:t xml:space="preserve">siting, </w:t>
      </w:r>
      <w:r w:rsidRPr="0021419D">
        <w:rPr>
          <w:rFonts w:ascii="Arial" w:eastAsia="Times New Roman" w:hAnsi="Arial" w:cs="Arial"/>
          <w:kern w:val="0"/>
          <w:sz w:val="22"/>
          <w:szCs w:val="22"/>
          <w:lang w:eastAsia="en-GB"/>
          <w14:ligatures w14:val="none"/>
        </w:rPr>
        <w:t xml:space="preserve">scale, design, and use of materials, is considered to preserve the </w:t>
      </w:r>
      <w:r w:rsidR="00F272A5" w:rsidRPr="0021419D">
        <w:rPr>
          <w:rFonts w:ascii="Arial" w:eastAsia="Times New Roman" w:hAnsi="Arial" w:cs="Arial"/>
          <w:kern w:val="0"/>
          <w:sz w:val="22"/>
          <w:szCs w:val="22"/>
          <w:lang w:eastAsia="en-GB"/>
          <w14:ligatures w14:val="none"/>
        </w:rPr>
        <w:t xml:space="preserve">setting of the </w:t>
      </w:r>
      <w:r w:rsidRPr="0021419D">
        <w:rPr>
          <w:rFonts w:ascii="Arial" w:eastAsia="Times New Roman" w:hAnsi="Arial" w:cs="Arial"/>
          <w:kern w:val="0"/>
          <w:sz w:val="22"/>
          <w:szCs w:val="22"/>
          <w:lang w:eastAsia="en-GB"/>
          <w14:ligatures w14:val="none"/>
        </w:rPr>
        <w:t>listed building</w:t>
      </w:r>
      <w:r w:rsidR="0021419D" w:rsidRPr="0021419D">
        <w:rPr>
          <w:rFonts w:ascii="Arial" w:eastAsia="Times New Roman" w:hAnsi="Arial" w:cs="Arial"/>
          <w:kern w:val="0"/>
          <w:sz w:val="22"/>
          <w:szCs w:val="22"/>
          <w:lang w:eastAsia="en-GB"/>
          <w14:ligatures w14:val="none"/>
        </w:rPr>
        <w:t>s</w:t>
      </w:r>
      <w:r w:rsidR="00A56E87">
        <w:rPr>
          <w:rFonts w:ascii="Arial" w:eastAsia="Times New Roman" w:hAnsi="Arial" w:cs="Arial"/>
          <w:kern w:val="0"/>
          <w:sz w:val="22"/>
          <w:szCs w:val="22"/>
          <w:lang w:eastAsia="en-GB"/>
          <w14:ligatures w14:val="none"/>
        </w:rPr>
        <w:t xml:space="preserve"> and </w:t>
      </w:r>
      <w:r w:rsidRPr="0021419D">
        <w:rPr>
          <w:rFonts w:ascii="Arial" w:eastAsia="Times New Roman" w:hAnsi="Arial" w:cs="Arial"/>
          <w:kern w:val="0"/>
          <w:sz w:val="22"/>
          <w:szCs w:val="22"/>
          <w:lang w:eastAsia="en-GB"/>
          <w14:ligatures w14:val="none"/>
        </w:rPr>
        <w:t xml:space="preserve">would not result in harm to the significance </w:t>
      </w:r>
      <w:r w:rsidR="00A56E87">
        <w:rPr>
          <w:rFonts w:ascii="Arial" w:eastAsia="Times New Roman" w:hAnsi="Arial" w:cs="Arial"/>
          <w:kern w:val="0"/>
          <w:sz w:val="22"/>
          <w:szCs w:val="22"/>
          <w:lang w:eastAsia="en-GB"/>
          <w14:ligatures w14:val="none"/>
        </w:rPr>
        <w:t xml:space="preserve">or setting </w:t>
      </w:r>
      <w:r w:rsidRPr="0021419D">
        <w:rPr>
          <w:rFonts w:ascii="Arial" w:eastAsia="Times New Roman" w:hAnsi="Arial" w:cs="Arial"/>
          <w:kern w:val="0"/>
          <w:sz w:val="22"/>
          <w:szCs w:val="22"/>
          <w:lang w:eastAsia="en-GB"/>
          <w14:ligatures w14:val="none"/>
        </w:rPr>
        <w:t>of any heritage assets</w:t>
      </w:r>
      <w:r w:rsidR="00A56E87">
        <w:rPr>
          <w:rFonts w:ascii="Arial" w:eastAsia="Times New Roman" w:hAnsi="Arial" w:cs="Arial"/>
          <w:kern w:val="0"/>
          <w:sz w:val="22"/>
          <w:szCs w:val="22"/>
          <w:lang w:eastAsia="en-GB"/>
          <w14:ligatures w14:val="none"/>
        </w:rPr>
        <w:t xml:space="preserve">. </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E5EE4E2" w14:textId="77777777" w:rsidR="00AD5041" w:rsidRDefault="00AD504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71EF6BE" w14:textId="76366EE9" w:rsidR="0026589B" w:rsidRPr="006705B5" w:rsidRDefault="0026589B" w:rsidP="0026589B">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Pr="00247CD5">
        <w:rPr>
          <w:rFonts w:ascii="Arial" w:eastAsia="Times New Roman" w:hAnsi="Arial" w:cs="Arial"/>
          <w:color w:val="ED0000"/>
          <w:kern w:val="0"/>
          <w:sz w:val="22"/>
          <w:szCs w:val="22"/>
          <w:lang w:eastAsia="en-GB"/>
          <w14:ligatures w14:val="none"/>
        </w:rPr>
        <w:t xml:space="preserve"> </w:t>
      </w:r>
    </w:p>
    <w:p w14:paraId="49EC81F5" w14:textId="77777777" w:rsidR="0026589B" w:rsidRDefault="0026589B" w:rsidP="0026589B">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14270EB" w14:textId="77777777" w:rsidR="0026589B" w:rsidRPr="006705B5" w:rsidRDefault="0026589B" w:rsidP="0026589B">
      <w:pPr>
        <w:spacing w:after="0" w:line="276" w:lineRule="auto"/>
        <w:jc w:val="both"/>
        <w:rPr>
          <w:rFonts w:ascii="Arial" w:eastAsia="Times New Roman" w:hAnsi="Arial" w:cs="Arial"/>
          <w:color w:val="000000" w:themeColor="text1"/>
          <w:kern w:val="0"/>
          <w:sz w:val="22"/>
          <w:szCs w:val="22"/>
          <w:lang w:eastAsia="en-GB"/>
          <w14:ligatures w14:val="none"/>
        </w:rPr>
      </w:pPr>
    </w:p>
    <w:p w14:paraId="3CF2A3D7" w14:textId="77777777" w:rsidR="0026589B" w:rsidRPr="006705B5" w:rsidRDefault="0026589B" w:rsidP="0026589B">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38438FC" w14:textId="77777777" w:rsidR="0026589B" w:rsidRDefault="0026589B" w:rsidP="0026589B">
      <w:pPr>
        <w:spacing w:after="0" w:line="276" w:lineRule="auto"/>
        <w:jc w:val="both"/>
        <w:rPr>
          <w:rFonts w:ascii="Arial" w:eastAsia="Times New Roman" w:hAnsi="Arial" w:cs="Arial"/>
          <w:i/>
          <w:iCs/>
          <w:color w:val="ED0000"/>
          <w:kern w:val="0"/>
          <w:sz w:val="22"/>
          <w:szCs w:val="22"/>
          <w:lang w:eastAsia="en-GB"/>
          <w14:ligatures w14:val="none"/>
        </w:rPr>
      </w:pPr>
    </w:p>
    <w:p w14:paraId="5071D4A2" w14:textId="7D028E84" w:rsidR="005B7EA4" w:rsidRPr="00E217ED" w:rsidRDefault="005B7EA4" w:rsidP="005B7EA4">
      <w:pPr>
        <w:spacing w:after="0" w:line="276" w:lineRule="auto"/>
        <w:jc w:val="both"/>
        <w:rPr>
          <w:rFonts w:ascii="Arial" w:eastAsia="Times New Roman" w:hAnsi="Arial" w:cs="Arial"/>
          <w:kern w:val="0"/>
          <w:sz w:val="22"/>
          <w:szCs w:val="22"/>
          <w:lang w:eastAsia="en-GB"/>
          <w14:ligatures w14:val="none"/>
        </w:rPr>
      </w:pPr>
      <w:r w:rsidRPr="00E217ED">
        <w:rPr>
          <w:rFonts w:ascii="Arial" w:eastAsia="Times New Roman" w:hAnsi="Arial" w:cs="Arial"/>
          <w:kern w:val="0"/>
          <w:sz w:val="22"/>
          <w:szCs w:val="22"/>
          <w:lang w:eastAsia="en-GB"/>
          <w14:ligatures w14:val="none"/>
        </w:rPr>
        <w:t>The application site lies within the Hampshire Avon (River Avon) catchment, which feeds into the River Avon Special Area of Conservation (SAC). The SAC is designated for its internationally important habitats and associated species</w:t>
      </w:r>
      <w:r w:rsidR="008543B8" w:rsidRPr="00E217ED">
        <w:rPr>
          <w:rFonts w:ascii="Arial" w:eastAsia="Times New Roman" w:hAnsi="Arial" w:cs="Arial"/>
          <w:kern w:val="0"/>
          <w:sz w:val="22"/>
          <w:szCs w:val="22"/>
          <w:lang w:eastAsia="en-GB"/>
          <w14:ligatures w14:val="none"/>
        </w:rPr>
        <w:t>.</w:t>
      </w:r>
      <w:r w:rsidR="005B2268" w:rsidRPr="00E217ED">
        <w:rPr>
          <w:rFonts w:ascii="Arial" w:eastAsia="Times New Roman" w:hAnsi="Arial" w:cs="Arial"/>
          <w:kern w:val="0"/>
          <w:sz w:val="22"/>
          <w:szCs w:val="22"/>
          <w:lang w:eastAsia="en-GB"/>
          <w14:ligatures w14:val="none"/>
        </w:rPr>
        <w:t xml:space="preserve"> The development has the potential to cause adverse impacts alone or in combination with </w:t>
      </w:r>
      <w:r w:rsidR="00681463" w:rsidRPr="00E217ED">
        <w:rPr>
          <w:rFonts w:ascii="Arial" w:eastAsia="Times New Roman" w:hAnsi="Arial" w:cs="Arial"/>
          <w:kern w:val="0"/>
          <w:sz w:val="22"/>
          <w:szCs w:val="22"/>
          <w:lang w:eastAsia="en-GB"/>
          <w14:ligatures w14:val="none"/>
        </w:rPr>
        <w:t xml:space="preserve">other developments through discharge of phosphorus in wastewater. </w:t>
      </w:r>
    </w:p>
    <w:p w14:paraId="489C92C0" w14:textId="77777777" w:rsidR="005B7EA4" w:rsidRPr="00E217ED" w:rsidRDefault="005B7EA4" w:rsidP="005B7EA4">
      <w:pPr>
        <w:spacing w:after="0" w:line="276" w:lineRule="auto"/>
        <w:jc w:val="both"/>
        <w:rPr>
          <w:rFonts w:ascii="Arial" w:eastAsia="Times New Roman" w:hAnsi="Arial" w:cs="Arial"/>
          <w:kern w:val="0"/>
          <w:sz w:val="22"/>
          <w:szCs w:val="22"/>
          <w:lang w:eastAsia="en-GB"/>
          <w14:ligatures w14:val="none"/>
        </w:rPr>
      </w:pPr>
    </w:p>
    <w:p w14:paraId="39F73CE5" w14:textId="77777777" w:rsidR="005B7EA4" w:rsidRPr="00E217ED" w:rsidRDefault="005B7EA4" w:rsidP="005B7EA4">
      <w:pPr>
        <w:spacing w:after="0" w:line="276" w:lineRule="auto"/>
        <w:jc w:val="both"/>
        <w:rPr>
          <w:rFonts w:ascii="Arial" w:eastAsia="Times New Roman" w:hAnsi="Arial" w:cs="Arial"/>
          <w:kern w:val="0"/>
          <w:sz w:val="22"/>
          <w:szCs w:val="22"/>
          <w:lang w:eastAsia="en-GB"/>
          <w14:ligatures w14:val="none"/>
        </w:rPr>
      </w:pPr>
      <w:r w:rsidRPr="00E217ED">
        <w:rPr>
          <w:rFonts w:ascii="Arial" w:eastAsia="Times New Roman" w:hAnsi="Arial" w:cs="Arial"/>
          <w:kern w:val="0"/>
          <w:sz w:val="22"/>
          <w:szCs w:val="22"/>
          <w:lang w:eastAsia="en-GB"/>
          <w14:ligatures w14:val="none"/>
        </w:rPr>
        <w:t>The proposal comprises a replacement single</w:t>
      </w:r>
      <w:r w:rsidRPr="00E217ED">
        <w:rPr>
          <w:rFonts w:ascii="Cambria Math" w:eastAsia="Times New Roman" w:hAnsi="Cambria Math" w:cs="Cambria Math"/>
          <w:kern w:val="0"/>
          <w:sz w:val="22"/>
          <w:szCs w:val="22"/>
          <w:lang w:eastAsia="en-GB"/>
          <w14:ligatures w14:val="none"/>
        </w:rPr>
        <w:t>‑</w:t>
      </w:r>
      <w:r w:rsidRPr="00E217ED">
        <w:rPr>
          <w:rFonts w:ascii="Arial" w:eastAsia="Times New Roman" w:hAnsi="Arial" w:cs="Arial"/>
          <w:kern w:val="0"/>
          <w:sz w:val="22"/>
          <w:szCs w:val="22"/>
          <w:lang w:eastAsia="en-GB"/>
          <w14:ligatures w14:val="none"/>
        </w:rPr>
        <w:t>storey extension to an existing dwelling. Importantly, the development does not introduce any additional residential units or overnight accommodation, and would not result in any increase in population, wastewater generation, or nutrient loading within the catchment.</w:t>
      </w:r>
    </w:p>
    <w:p w14:paraId="2D758FF9" w14:textId="77777777" w:rsidR="005B7EA4" w:rsidRPr="00E217ED" w:rsidRDefault="005B7EA4" w:rsidP="005B7EA4">
      <w:pPr>
        <w:spacing w:after="0" w:line="276" w:lineRule="auto"/>
        <w:jc w:val="both"/>
        <w:rPr>
          <w:rFonts w:ascii="Arial" w:eastAsia="Times New Roman" w:hAnsi="Arial" w:cs="Arial"/>
          <w:kern w:val="0"/>
          <w:sz w:val="22"/>
          <w:szCs w:val="22"/>
          <w:lang w:eastAsia="en-GB"/>
          <w14:ligatures w14:val="none"/>
        </w:rPr>
      </w:pPr>
    </w:p>
    <w:p w14:paraId="5CE7E233" w14:textId="77777777" w:rsidR="005B7EA4" w:rsidRPr="00E217ED" w:rsidRDefault="005B7EA4" w:rsidP="005B7EA4">
      <w:pPr>
        <w:spacing w:after="0" w:line="276" w:lineRule="auto"/>
        <w:jc w:val="both"/>
        <w:rPr>
          <w:rFonts w:ascii="Arial" w:eastAsia="Times New Roman" w:hAnsi="Arial" w:cs="Arial"/>
          <w:kern w:val="0"/>
          <w:sz w:val="22"/>
          <w:szCs w:val="22"/>
          <w:lang w:eastAsia="en-GB"/>
          <w14:ligatures w14:val="none"/>
        </w:rPr>
      </w:pPr>
      <w:r w:rsidRPr="00E217ED">
        <w:rPr>
          <w:rFonts w:ascii="Arial" w:eastAsia="Times New Roman" w:hAnsi="Arial" w:cs="Arial"/>
          <w:kern w:val="0"/>
          <w:sz w:val="22"/>
          <w:szCs w:val="22"/>
          <w:lang w:eastAsia="en-GB"/>
          <w14:ligatures w14:val="none"/>
        </w:rPr>
        <w:t>On this basis, in line with established screening practice, the proposal is screened out of Appropriate Assessment as it would not have a likely significant effect, either alone or in combination with other projects, on the River Avon SAC. No mitigation or nutrient neutrality measures are required.</w:t>
      </w:r>
    </w:p>
    <w:p w14:paraId="6884622B" w14:textId="46DDA388" w:rsidR="0026589B" w:rsidRPr="00E217ED" w:rsidRDefault="005B7EA4" w:rsidP="005B7EA4">
      <w:pPr>
        <w:spacing w:after="0" w:line="276" w:lineRule="auto"/>
        <w:jc w:val="both"/>
        <w:rPr>
          <w:rFonts w:ascii="Arial" w:eastAsia="Times New Roman" w:hAnsi="Arial" w:cs="Arial"/>
          <w:kern w:val="0"/>
          <w:sz w:val="22"/>
          <w:szCs w:val="22"/>
          <w:lang w:eastAsia="en-GB"/>
          <w14:ligatures w14:val="none"/>
        </w:rPr>
      </w:pPr>
      <w:r w:rsidRPr="00E217ED">
        <w:rPr>
          <w:rFonts w:ascii="Arial" w:eastAsia="Times New Roman" w:hAnsi="Arial" w:cs="Arial"/>
          <w:kern w:val="0"/>
          <w:sz w:val="22"/>
          <w:szCs w:val="22"/>
          <w:lang w:eastAsia="en-GB"/>
          <w14:ligatures w14:val="none"/>
        </w:rPr>
        <w:lastRenderedPageBreak/>
        <w:t>Subject to implementation as proposed, the development is therefore considered to be acceptable in ecological terms and compliant with relevant habitat protection legislation and policy.</w:t>
      </w:r>
    </w:p>
    <w:p w14:paraId="3C1A08AC" w14:textId="77777777" w:rsidR="0026589B" w:rsidRPr="006705B5" w:rsidRDefault="0026589B" w:rsidP="0026589B">
      <w:pPr>
        <w:spacing w:after="0" w:line="276" w:lineRule="auto"/>
        <w:jc w:val="both"/>
        <w:rPr>
          <w:rFonts w:ascii="Arial" w:eastAsia="Times New Roman" w:hAnsi="Arial" w:cs="Arial"/>
          <w:color w:val="000000" w:themeColor="text1"/>
          <w:kern w:val="0"/>
          <w:sz w:val="22"/>
          <w:szCs w:val="22"/>
          <w:lang w:eastAsia="en-GB"/>
          <w14:ligatures w14:val="none"/>
        </w:rPr>
      </w:pPr>
    </w:p>
    <w:p w14:paraId="4DCB89F9" w14:textId="77777777" w:rsidR="0026589B" w:rsidRPr="006705B5" w:rsidRDefault="0026589B" w:rsidP="0026589B">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7A7ED97" w14:textId="77777777" w:rsidR="00AD5041" w:rsidRPr="006705B5" w:rsidRDefault="00AD504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75A6DA3" w14:textId="77777777" w:rsidR="00045E94" w:rsidRDefault="00296162"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104003E" w14:textId="780B5F78"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ED4A3F7" w14:textId="77777777" w:rsidR="00E6098C" w:rsidRDefault="00E6098C"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3CBE4F0" w14:textId="318A632D" w:rsidR="00E10F53" w:rsidRPr="00045E94" w:rsidRDefault="00E6098C" w:rsidP="00F40F2D">
      <w:pPr>
        <w:spacing w:after="0" w:line="276" w:lineRule="auto"/>
        <w:jc w:val="both"/>
        <w:rPr>
          <w:rFonts w:ascii="Arial" w:eastAsia="Times New Roman" w:hAnsi="Arial" w:cs="Arial"/>
          <w:kern w:val="0"/>
          <w:sz w:val="22"/>
          <w:szCs w:val="22"/>
          <w:lang w:eastAsia="en-GB"/>
          <w14:ligatures w14:val="none"/>
        </w:rPr>
      </w:pPr>
      <w:r w:rsidRPr="00E6098C">
        <w:rPr>
          <w:rFonts w:ascii="Arial" w:eastAsia="Times New Roman" w:hAnsi="Arial" w:cs="Arial"/>
          <w:color w:val="000000" w:themeColor="text1"/>
          <w:kern w:val="0"/>
          <w:sz w:val="22"/>
          <w:szCs w:val="22"/>
          <w:lang w:eastAsia="en-GB"/>
          <w14:ligatures w14:val="none"/>
        </w:rPr>
        <w:t xml:space="preserve">The site lies within the North Wessex Downs National Landscape; however, the proposal </w:t>
      </w:r>
      <w:r w:rsidR="00E217ED">
        <w:rPr>
          <w:rFonts w:ascii="Arial" w:eastAsia="Times New Roman" w:hAnsi="Arial" w:cs="Arial"/>
          <w:color w:val="000000" w:themeColor="text1"/>
          <w:kern w:val="0"/>
          <w:sz w:val="22"/>
          <w:szCs w:val="22"/>
          <w:lang w:eastAsia="en-GB"/>
          <w14:ligatures w14:val="none"/>
        </w:rPr>
        <w:t xml:space="preserve">relates to an established residential dwelling and would not encroach into the surrounding landscape, </w:t>
      </w:r>
      <w:r w:rsidR="00DF121A">
        <w:rPr>
          <w:rFonts w:ascii="Arial" w:eastAsia="Times New Roman" w:hAnsi="Arial" w:cs="Arial"/>
          <w:color w:val="000000" w:themeColor="text1"/>
          <w:kern w:val="0"/>
          <w:sz w:val="22"/>
          <w:szCs w:val="22"/>
          <w:lang w:eastAsia="en-GB"/>
          <w14:ligatures w14:val="none"/>
        </w:rPr>
        <w:t xml:space="preserve">as such there would be no harm caused to the </w:t>
      </w:r>
      <w:r w:rsidR="00F40F2D" w:rsidRPr="00045E94">
        <w:rPr>
          <w:rFonts w:ascii="Arial" w:eastAsia="Times New Roman" w:hAnsi="Arial" w:cs="Arial"/>
          <w:kern w:val="0"/>
          <w:sz w:val="22"/>
          <w:szCs w:val="22"/>
          <w:lang w:eastAsia="en-GB"/>
          <w14:ligatures w14:val="none"/>
        </w:rPr>
        <w:t>special qualities or scenic character of the North Wessex Downs</w:t>
      </w:r>
      <w:r w:rsidR="00045E94" w:rsidRPr="00045E94">
        <w:rPr>
          <w:rFonts w:ascii="Arial" w:eastAsia="Times New Roman" w:hAnsi="Arial" w:cs="Arial"/>
          <w:kern w:val="0"/>
          <w:sz w:val="22"/>
          <w:szCs w:val="22"/>
          <w:lang w:eastAsia="en-GB"/>
          <w14:ligatures w14:val="none"/>
        </w:rPr>
        <w:t xml:space="preserve"> </w:t>
      </w:r>
      <w:r w:rsidR="00F40F2D" w:rsidRPr="00045E94">
        <w:rPr>
          <w:rFonts w:ascii="Arial" w:eastAsia="Times New Roman" w:hAnsi="Arial" w:cs="Arial"/>
          <w:kern w:val="0"/>
          <w:sz w:val="22"/>
          <w:szCs w:val="22"/>
          <w:lang w:eastAsia="en-GB"/>
          <w14:ligatures w14:val="none"/>
        </w:rPr>
        <w:t xml:space="preserve">National Landscape. </w:t>
      </w:r>
    </w:p>
    <w:p w14:paraId="226E9D48" w14:textId="77777777" w:rsidR="00045E94" w:rsidRPr="00F40F2D" w:rsidRDefault="00045E94"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39159A6D"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E553457" w14:textId="4BD95261"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385C4421"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45BA017" w14:textId="005A32CE" w:rsidR="00362D8F" w:rsidRDefault="00962929"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962929">
        <w:rPr>
          <w:rFonts w:ascii="Arial" w:eastAsia="Times New Roman" w:hAnsi="Arial" w:cs="Arial"/>
          <w:color w:val="000000" w:themeColor="text1"/>
          <w:kern w:val="0"/>
          <w:sz w:val="22"/>
          <w:szCs w:val="22"/>
          <w:lang w:eastAsia="en-GB"/>
          <w14:ligatures w14:val="none"/>
        </w:rPr>
        <w:t xml:space="preserve">The site is identified within the SFRA as being at risk of groundwater flooding, with predicted groundwater levels within 0.25 metres of the surface. However, the proposed development would be constructed on an identical footprint </w:t>
      </w:r>
      <w:r w:rsidR="0084700A">
        <w:rPr>
          <w:rFonts w:ascii="Arial" w:eastAsia="Times New Roman" w:hAnsi="Arial" w:cs="Arial"/>
          <w:color w:val="000000" w:themeColor="text1"/>
          <w:kern w:val="0"/>
          <w:sz w:val="22"/>
          <w:szCs w:val="22"/>
          <w:lang w:eastAsia="en-GB"/>
          <w14:ligatures w14:val="none"/>
        </w:rPr>
        <w:t>as</w:t>
      </w:r>
      <w:r w:rsidRPr="00962929">
        <w:rPr>
          <w:rFonts w:ascii="Arial" w:eastAsia="Times New Roman" w:hAnsi="Arial" w:cs="Arial"/>
          <w:color w:val="000000" w:themeColor="text1"/>
          <w:kern w:val="0"/>
          <w:sz w:val="22"/>
          <w:szCs w:val="22"/>
          <w:lang w:eastAsia="en-GB"/>
          <w14:ligatures w14:val="none"/>
        </w:rPr>
        <w:t xml:space="preserve"> the existing conservatory, with no increase in built form or hardstanding.</w:t>
      </w:r>
      <w:r w:rsidR="00EE1ABD">
        <w:rPr>
          <w:rFonts w:ascii="Arial" w:eastAsia="Times New Roman" w:hAnsi="Arial" w:cs="Arial"/>
          <w:color w:val="000000" w:themeColor="text1"/>
          <w:kern w:val="0"/>
          <w:sz w:val="22"/>
          <w:szCs w:val="22"/>
          <w:lang w:eastAsia="en-GB"/>
          <w14:ligatures w14:val="none"/>
        </w:rPr>
        <w:t xml:space="preserve"> </w:t>
      </w:r>
      <w:r w:rsidRPr="00962929">
        <w:rPr>
          <w:rFonts w:ascii="Arial" w:eastAsia="Times New Roman" w:hAnsi="Arial" w:cs="Arial"/>
          <w:color w:val="000000" w:themeColor="text1"/>
          <w:kern w:val="0"/>
          <w:sz w:val="22"/>
          <w:szCs w:val="22"/>
          <w:lang w:eastAsia="en-GB"/>
          <w14:ligatures w14:val="none"/>
        </w:rPr>
        <w:t xml:space="preserve">The site is also located within Flood Zone 1. As such, the proposal is not considered to increase flood risk on site or elsewhere, </w:t>
      </w:r>
      <w:r w:rsidR="00EE1ABD">
        <w:rPr>
          <w:rFonts w:ascii="Arial" w:eastAsia="Times New Roman" w:hAnsi="Arial" w:cs="Arial"/>
          <w:color w:val="000000" w:themeColor="text1"/>
          <w:kern w:val="0"/>
          <w:sz w:val="22"/>
          <w:szCs w:val="22"/>
          <w:lang w:eastAsia="en-GB"/>
          <w14:ligatures w14:val="none"/>
        </w:rPr>
        <w:t xml:space="preserve">and it </w:t>
      </w:r>
      <w:r w:rsidRPr="00962929">
        <w:rPr>
          <w:rFonts w:ascii="Arial" w:eastAsia="Times New Roman" w:hAnsi="Arial" w:cs="Arial"/>
          <w:color w:val="000000" w:themeColor="text1"/>
          <w:kern w:val="0"/>
          <w:sz w:val="22"/>
          <w:szCs w:val="22"/>
          <w:lang w:eastAsia="en-GB"/>
          <w14:ligatures w14:val="none"/>
        </w:rPr>
        <w:t xml:space="preserve">would </w:t>
      </w:r>
      <w:r w:rsidR="00EE1ABD">
        <w:rPr>
          <w:rFonts w:ascii="Arial" w:eastAsia="Times New Roman" w:hAnsi="Arial" w:cs="Arial"/>
          <w:color w:val="000000" w:themeColor="text1"/>
          <w:kern w:val="0"/>
          <w:sz w:val="22"/>
          <w:szCs w:val="22"/>
          <w:lang w:eastAsia="en-GB"/>
          <w14:ligatures w14:val="none"/>
        </w:rPr>
        <w:t>not</w:t>
      </w:r>
      <w:r w:rsidRPr="00962929">
        <w:rPr>
          <w:rFonts w:ascii="Arial" w:eastAsia="Times New Roman" w:hAnsi="Arial" w:cs="Arial"/>
          <w:color w:val="000000" w:themeColor="text1"/>
          <w:kern w:val="0"/>
          <w:sz w:val="22"/>
          <w:szCs w:val="22"/>
          <w:lang w:eastAsia="en-GB"/>
          <w14:ligatures w14:val="none"/>
        </w:rPr>
        <w:t xml:space="preserve"> adversely affect existing watercourses. </w:t>
      </w:r>
    </w:p>
    <w:p w14:paraId="0F0A63F9" w14:textId="77777777" w:rsidR="00962929" w:rsidRPr="00362D8F" w:rsidRDefault="00962929"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21A87AFF"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lastRenderedPageBreak/>
        <w:t>Householder planning applications are exempt from the requirement to deliver Biodiversity Net Gain under Schedule 7A, Section 4(2)(a) of the Town and Country Planning Act 1990, as inserted by the Environment Act 2021.</w:t>
      </w:r>
    </w:p>
    <w:bookmarkEnd w:id="1"/>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5C5974C5"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w:t>
      </w:r>
      <w:r w:rsidR="006938BF">
        <w:rPr>
          <w:rFonts w:ascii="Arial" w:eastAsia="Times New Roman" w:hAnsi="Arial" w:cs="Arial"/>
          <w:color w:val="000000" w:themeColor="text1"/>
          <w:kern w:val="0"/>
          <w:sz w:val="22"/>
          <w:szCs w:val="22"/>
          <w:lang w:eastAsia="en-GB"/>
          <w14:ligatures w14:val="none"/>
        </w:rPr>
        <w:t xml:space="preserve">s. </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CDD"/>
    <w:rsid w:val="00011496"/>
    <w:rsid w:val="00013738"/>
    <w:rsid w:val="000143A5"/>
    <w:rsid w:val="000148E7"/>
    <w:rsid w:val="00015ADB"/>
    <w:rsid w:val="00017858"/>
    <w:rsid w:val="000221CB"/>
    <w:rsid w:val="00033847"/>
    <w:rsid w:val="00036B7E"/>
    <w:rsid w:val="00043B9C"/>
    <w:rsid w:val="00045E94"/>
    <w:rsid w:val="00054CF1"/>
    <w:rsid w:val="00060051"/>
    <w:rsid w:val="000610AC"/>
    <w:rsid w:val="00063A02"/>
    <w:rsid w:val="00063D1C"/>
    <w:rsid w:val="0006701C"/>
    <w:rsid w:val="00071E19"/>
    <w:rsid w:val="0007377C"/>
    <w:rsid w:val="0007735A"/>
    <w:rsid w:val="000815DE"/>
    <w:rsid w:val="0008454F"/>
    <w:rsid w:val="00085C56"/>
    <w:rsid w:val="00091944"/>
    <w:rsid w:val="00093398"/>
    <w:rsid w:val="000942F8"/>
    <w:rsid w:val="00095EC5"/>
    <w:rsid w:val="00097010"/>
    <w:rsid w:val="000A6931"/>
    <w:rsid w:val="000B4864"/>
    <w:rsid w:val="000B66D7"/>
    <w:rsid w:val="000B6B01"/>
    <w:rsid w:val="000C236B"/>
    <w:rsid w:val="000C5FDD"/>
    <w:rsid w:val="000C7F98"/>
    <w:rsid w:val="000D0858"/>
    <w:rsid w:val="000D5836"/>
    <w:rsid w:val="000E063D"/>
    <w:rsid w:val="000E18EB"/>
    <w:rsid w:val="000E3411"/>
    <w:rsid w:val="000E6021"/>
    <w:rsid w:val="000E7462"/>
    <w:rsid w:val="000F3916"/>
    <w:rsid w:val="000F6A5C"/>
    <w:rsid w:val="001012CB"/>
    <w:rsid w:val="001044B1"/>
    <w:rsid w:val="00105448"/>
    <w:rsid w:val="00111D21"/>
    <w:rsid w:val="001314AB"/>
    <w:rsid w:val="00134D23"/>
    <w:rsid w:val="00141929"/>
    <w:rsid w:val="0014198B"/>
    <w:rsid w:val="00146B7B"/>
    <w:rsid w:val="00152901"/>
    <w:rsid w:val="001543E4"/>
    <w:rsid w:val="0016162B"/>
    <w:rsid w:val="00162405"/>
    <w:rsid w:val="00162EE7"/>
    <w:rsid w:val="0018298F"/>
    <w:rsid w:val="0018515A"/>
    <w:rsid w:val="001A4142"/>
    <w:rsid w:val="001A6E40"/>
    <w:rsid w:val="001B34A3"/>
    <w:rsid w:val="001C0267"/>
    <w:rsid w:val="001C151D"/>
    <w:rsid w:val="001C30C8"/>
    <w:rsid w:val="001C73A5"/>
    <w:rsid w:val="001D279F"/>
    <w:rsid w:val="001D2B00"/>
    <w:rsid w:val="001D3964"/>
    <w:rsid w:val="001D6170"/>
    <w:rsid w:val="001E0BD8"/>
    <w:rsid w:val="001E5127"/>
    <w:rsid w:val="001E7A7D"/>
    <w:rsid w:val="001F17EC"/>
    <w:rsid w:val="001F1A84"/>
    <w:rsid w:val="00200044"/>
    <w:rsid w:val="00203ADC"/>
    <w:rsid w:val="002056F3"/>
    <w:rsid w:val="002100CF"/>
    <w:rsid w:val="00211930"/>
    <w:rsid w:val="00212556"/>
    <w:rsid w:val="0021419D"/>
    <w:rsid w:val="0021435E"/>
    <w:rsid w:val="002175E1"/>
    <w:rsid w:val="002215A6"/>
    <w:rsid w:val="00221D04"/>
    <w:rsid w:val="00247CD5"/>
    <w:rsid w:val="00264D2C"/>
    <w:rsid w:val="0026589B"/>
    <w:rsid w:val="002703E2"/>
    <w:rsid w:val="00276C28"/>
    <w:rsid w:val="00284692"/>
    <w:rsid w:val="00296162"/>
    <w:rsid w:val="002A0731"/>
    <w:rsid w:val="002B3C19"/>
    <w:rsid w:val="002B67AF"/>
    <w:rsid w:val="002B7220"/>
    <w:rsid w:val="002C39F8"/>
    <w:rsid w:val="002C5B77"/>
    <w:rsid w:val="002C64FD"/>
    <w:rsid w:val="002C7D54"/>
    <w:rsid w:val="002D20C0"/>
    <w:rsid w:val="002D764D"/>
    <w:rsid w:val="002E6C51"/>
    <w:rsid w:val="002F25A1"/>
    <w:rsid w:val="0030007E"/>
    <w:rsid w:val="00302D05"/>
    <w:rsid w:val="003030A4"/>
    <w:rsid w:val="00307390"/>
    <w:rsid w:val="00312C7F"/>
    <w:rsid w:val="00315AE0"/>
    <w:rsid w:val="00324874"/>
    <w:rsid w:val="00331E7A"/>
    <w:rsid w:val="00332D09"/>
    <w:rsid w:val="003342BE"/>
    <w:rsid w:val="00335B14"/>
    <w:rsid w:val="003415BB"/>
    <w:rsid w:val="00362D8F"/>
    <w:rsid w:val="00364013"/>
    <w:rsid w:val="00371036"/>
    <w:rsid w:val="00371103"/>
    <w:rsid w:val="00371C0F"/>
    <w:rsid w:val="003727C5"/>
    <w:rsid w:val="00372E76"/>
    <w:rsid w:val="0037425B"/>
    <w:rsid w:val="003774FF"/>
    <w:rsid w:val="0038668B"/>
    <w:rsid w:val="00393433"/>
    <w:rsid w:val="00394AB3"/>
    <w:rsid w:val="003A202C"/>
    <w:rsid w:val="003A2DD3"/>
    <w:rsid w:val="003A7995"/>
    <w:rsid w:val="003C5524"/>
    <w:rsid w:val="003C7574"/>
    <w:rsid w:val="003D3E34"/>
    <w:rsid w:val="003E08E2"/>
    <w:rsid w:val="003E2BA9"/>
    <w:rsid w:val="003F076A"/>
    <w:rsid w:val="003F5922"/>
    <w:rsid w:val="00400FB2"/>
    <w:rsid w:val="004031F9"/>
    <w:rsid w:val="004130CC"/>
    <w:rsid w:val="004158E9"/>
    <w:rsid w:val="004212F8"/>
    <w:rsid w:val="00422C35"/>
    <w:rsid w:val="004268A1"/>
    <w:rsid w:val="00436306"/>
    <w:rsid w:val="00436D0A"/>
    <w:rsid w:val="004407D1"/>
    <w:rsid w:val="004414AD"/>
    <w:rsid w:val="00445951"/>
    <w:rsid w:val="00447E44"/>
    <w:rsid w:val="00450181"/>
    <w:rsid w:val="00454C71"/>
    <w:rsid w:val="00462ED9"/>
    <w:rsid w:val="004649E9"/>
    <w:rsid w:val="00464AE2"/>
    <w:rsid w:val="00465C63"/>
    <w:rsid w:val="004713E6"/>
    <w:rsid w:val="00472279"/>
    <w:rsid w:val="004810AA"/>
    <w:rsid w:val="00482050"/>
    <w:rsid w:val="00487D26"/>
    <w:rsid w:val="004908AE"/>
    <w:rsid w:val="00491C07"/>
    <w:rsid w:val="00492385"/>
    <w:rsid w:val="00492C16"/>
    <w:rsid w:val="00496A46"/>
    <w:rsid w:val="004A2B59"/>
    <w:rsid w:val="004A4A11"/>
    <w:rsid w:val="004A64F9"/>
    <w:rsid w:val="004A6DB3"/>
    <w:rsid w:val="004B0B23"/>
    <w:rsid w:val="004B3C0C"/>
    <w:rsid w:val="004D3857"/>
    <w:rsid w:val="004D3BA9"/>
    <w:rsid w:val="004E7970"/>
    <w:rsid w:val="004F5411"/>
    <w:rsid w:val="004F5F13"/>
    <w:rsid w:val="004F635C"/>
    <w:rsid w:val="004F65E7"/>
    <w:rsid w:val="004F6F84"/>
    <w:rsid w:val="0051049E"/>
    <w:rsid w:val="00515980"/>
    <w:rsid w:val="0051645C"/>
    <w:rsid w:val="0052069C"/>
    <w:rsid w:val="00520E30"/>
    <w:rsid w:val="005300D7"/>
    <w:rsid w:val="0054068B"/>
    <w:rsid w:val="00540D13"/>
    <w:rsid w:val="00550749"/>
    <w:rsid w:val="005507A2"/>
    <w:rsid w:val="00561A9C"/>
    <w:rsid w:val="005666D6"/>
    <w:rsid w:val="00571BAF"/>
    <w:rsid w:val="00582EB0"/>
    <w:rsid w:val="0059524B"/>
    <w:rsid w:val="00597BBB"/>
    <w:rsid w:val="005A2832"/>
    <w:rsid w:val="005A2CD7"/>
    <w:rsid w:val="005A5492"/>
    <w:rsid w:val="005A71F8"/>
    <w:rsid w:val="005B0FD5"/>
    <w:rsid w:val="005B2268"/>
    <w:rsid w:val="005B7EA4"/>
    <w:rsid w:val="005C1D3F"/>
    <w:rsid w:val="005C3813"/>
    <w:rsid w:val="005D04A7"/>
    <w:rsid w:val="005D13DC"/>
    <w:rsid w:val="005D24B8"/>
    <w:rsid w:val="005D30AB"/>
    <w:rsid w:val="005E0776"/>
    <w:rsid w:val="005E0F78"/>
    <w:rsid w:val="005E2BAD"/>
    <w:rsid w:val="00615302"/>
    <w:rsid w:val="006164A3"/>
    <w:rsid w:val="006166CB"/>
    <w:rsid w:val="00616DC2"/>
    <w:rsid w:val="0062234B"/>
    <w:rsid w:val="006239F6"/>
    <w:rsid w:val="006242FB"/>
    <w:rsid w:val="00631B2E"/>
    <w:rsid w:val="0063206F"/>
    <w:rsid w:val="006407C9"/>
    <w:rsid w:val="00640FEC"/>
    <w:rsid w:val="00643C57"/>
    <w:rsid w:val="00647E0D"/>
    <w:rsid w:val="00653CA6"/>
    <w:rsid w:val="00662C0A"/>
    <w:rsid w:val="00662E8D"/>
    <w:rsid w:val="006636BE"/>
    <w:rsid w:val="00663D3A"/>
    <w:rsid w:val="00664B60"/>
    <w:rsid w:val="006656F8"/>
    <w:rsid w:val="0066737B"/>
    <w:rsid w:val="006705B5"/>
    <w:rsid w:val="00673B87"/>
    <w:rsid w:val="00680DA9"/>
    <w:rsid w:val="00681463"/>
    <w:rsid w:val="00683C17"/>
    <w:rsid w:val="0069018B"/>
    <w:rsid w:val="006938BF"/>
    <w:rsid w:val="00696570"/>
    <w:rsid w:val="006A15F9"/>
    <w:rsid w:val="006A2C15"/>
    <w:rsid w:val="006A5CE5"/>
    <w:rsid w:val="006A6EB8"/>
    <w:rsid w:val="006A735A"/>
    <w:rsid w:val="006B1193"/>
    <w:rsid w:val="006B6C79"/>
    <w:rsid w:val="006C14C8"/>
    <w:rsid w:val="006C1952"/>
    <w:rsid w:val="006C2424"/>
    <w:rsid w:val="006C2EF8"/>
    <w:rsid w:val="006C5A72"/>
    <w:rsid w:val="006D083E"/>
    <w:rsid w:val="006D1073"/>
    <w:rsid w:val="006D4A80"/>
    <w:rsid w:val="006E139C"/>
    <w:rsid w:val="006F09BB"/>
    <w:rsid w:val="007108F5"/>
    <w:rsid w:val="00710B03"/>
    <w:rsid w:val="00711058"/>
    <w:rsid w:val="00714FE5"/>
    <w:rsid w:val="00715057"/>
    <w:rsid w:val="00716D21"/>
    <w:rsid w:val="0072128D"/>
    <w:rsid w:val="007235F5"/>
    <w:rsid w:val="007251EC"/>
    <w:rsid w:val="00735C36"/>
    <w:rsid w:val="007402E1"/>
    <w:rsid w:val="00742C35"/>
    <w:rsid w:val="00744E80"/>
    <w:rsid w:val="00750FD1"/>
    <w:rsid w:val="00755B0D"/>
    <w:rsid w:val="007578B6"/>
    <w:rsid w:val="00760DFA"/>
    <w:rsid w:val="007638C3"/>
    <w:rsid w:val="00771C95"/>
    <w:rsid w:val="00783DA6"/>
    <w:rsid w:val="00790038"/>
    <w:rsid w:val="0079206C"/>
    <w:rsid w:val="00793652"/>
    <w:rsid w:val="007B265C"/>
    <w:rsid w:val="007B5295"/>
    <w:rsid w:val="007B70B8"/>
    <w:rsid w:val="007C1403"/>
    <w:rsid w:val="007C28D5"/>
    <w:rsid w:val="007C6DE3"/>
    <w:rsid w:val="007D187B"/>
    <w:rsid w:val="007D390B"/>
    <w:rsid w:val="007D4B14"/>
    <w:rsid w:val="007D5706"/>
    <w:rsid w:val="007D6521"/>
    <w:rsid w:val="007D7F74"/>
    <w:rsid w:val="007E229B"/>
    <w:rsid w:val="007E400F"/>
    <w:rsid w:val="007E4274"/>
    <w:rsid w:val="007E4322"/>
    <w:rsid w:val="007F3ABA"/>
    <w:rsid w:val="007F730A"/>
    <w:rsid w:val="00802C50"/>
    <w:rsid w:val="0080465B"/>
    <w:rsid w:val="00810B9F"/>
    <w:rsid w:val="008176BD"/>
    <w:rsid w:val="008273D4"/>
    <w:rsid w:val="0083213E"/>
    <w:rsid w:val="00836F18"/>
    <w:rsid w:val="008376A8"/>
    <w:rsid w:val="00846136"/>
    <w:rsid w:val="0084670A"/>
    <w:rsid w:val="0084700A"/>
    <w:rsid w:val="00852CAC"/>
    <w:rsid w:val="008543B8"/>
    <w:rsid w:val="00855117"/>
    <w:rsid w:val="0085527B"/>
    <w:rsid w:val="00862AEC"/>
    <w:rsid w:val="0086379F"/>
    <w:rsid w:val="00867EFD"/>
    <w:rsid w:val="0087005A"/>
    <w:rsid w:val="0087744B"/>
    <w:rsid w:val="008822ED"/>
    <w:rsid w:val="00884A97"/>
    <w:rsid w:val="008916DC"/>
    <w:rsid w:val="00892438"/>
    <w:rsid w:val="008A0F17"/>
    <w:rsid w:val="008A1574"/>
    <w:rsid w:val="008A3152"/>
    <w:rsid w:val="008A4252"/>
    <w:rsid w:val="008A4A27"/>
    <w:rsid w:val="008B0C84"/>
    <w:rsid w:val="008B30BE"/>
    <w:rsid w:val="008B578F"/>
    <w:rsid w:val="008C2176"/>
    <w:rsid w:val="008C2C2F"/>
    <w:rsid w:val="008C3D5B"/>
    <w:rsid w:val="008C67C6"/>
    <w:rsid w:val="008C704F"/>
    <w:rsid w:val="008D19AA"/>
    <w:rsid w:val="008D694B"/>
    <w:rsid w:val="008D7802"/>
    <w:rsid w:val="008E2A64"/>
    <w:rsid w:val="008E3EA2"/>
    <w:rsid w:val="008E684D"/>
    <w:rsid w:val="008F0D3D"/>
    <w:rsid w:val="008F1CF8"/>
    <w:rsid w:val="008F6030"/>
    <w:rsid w:val="00910F3E"/>
    <w:rsid w:val="009156D7"/>
    <w:rsid w:val="00921A38"/>
    <w:rsid w:val="0092325F"/>
    <w:rsid w:val="00924221"/>
    <w:rsid w:val="0092586B"/>
    <w:rsid w:val="00932A4E"/>
    <w:rsid w:val="009350D4"/>
    <w:rsid w:val="00957ADC"/>
    <w:rsid w:val="00961C4E"/>
    <w:rsid w:val="00962929"/>
    <w:rsid w:val="00965A06"/>
    <w:rsid w:val="00967DCB"/>
    <w:rsid w:val="00970A8A"/>
    <w:rsid w:val="009722ED"/>
    <w:rsid w:val="00972DD7"/>
    <w:rsid w:val="00974EA2"/>
    <w:rsid w:val="00976FA0"/>
    <w:rsid w:val="00981DFE"/>
    <w:rsid w:val="009858F4"/>
    <w:rsid w:val="00990A8B"/>
    <w:rsid w:val="00997B32"/>
    <w:rsid w:val="009A1B10"/>
    <w:rsid w:val="009A7BFF"/>
    <w:rsid w:val="009B3FCD"/>
    <w:rsid w:val="009B63DB"/>
    <w:rsid w:val="009B7AD7"/>
    <w:rsid w:val="009C1702"/>
    <w:rsid w:val="009C3071"/>
    <w:rsid w:val="009C36DF"/>
    <w:rsid w:val="009C3A91"/>
    <w:rsid w:val="009D47BD"/>
    <w:rsid w:val="009E1642"/>
    <w:rsid w:val="009E77F7"/>
    <w:rsid w:val="009F1BA2"/>
    <w:rsid w:val="009F684B"/>
    <w:rsid w:val="00A03F75"/>
    <w:rsid w:val="00A050F1"/>
    <w:rsid w:val="00A10D10"/>
    <w:rsid w:val="00A23603"/>
    <w:rsid w:val="00A241C0"/>
    <w:rsid w:val="00A24AEC"/>
    <w:rsid w:val="00A3010D"/>
    <w:rsid w:val="00A31FC3"/>
    <w:rsid w:val="00A3298B"/>
    <w:rsid w:val="00A33874"/>
    <w:rsid w:val="00A34EB7"/>
    <w:rsid w:val="00A44812"/>
    <w:rsid w:val="00A44D51"/>
    <w:rsid w:val="00A4593E"/>
    <w:rsid w:val="00A46019"/>
    <w:rsid w:val="00A55952"/>
    <w:rsid w:val="00A56E87"/>
    <w:rsid w:val="00A6662C"/>
    <w:rsid w:val="00A71295"/>
    <w:rsid w:val="00A71DFF"/>
    <w:rsid w:val="00A772D3"/>
    <w:rsid w:val="00A81CF7"/>
    <w:rsid w:val="00A828C6"/>
    <w:rsid w:val="00A85226"/>
    <w:rsid w:val="00AB52C2"/>
    <w:rsid w:val="00AC01A4"/>
    <w:rsid w:val="00AC45BF"/>
    <w:rsid w:val="00AD008A"/>
    <w:rsid w:val="00AD0AD0"/>
    <w:rsid w:val="00AD2BC0"/>
    <w:rsid w:val="00AD39FA"/>
    <w:rsid w:val="00AD5041"/>
    <w:rsid w:val="00AE028B"/>
    <w:rsid w:val="00AE04FE"/>
    <w:rsid w:val="00AF193A"/>
    <w:rsid w:val="00AF2650"/>
    <w:rsid w:val="00AF2AF9"/>
    <w:rsid w:val="00B01936"/>
    <w:rsid w:val="00B111D2"/>
    <w:rsid w:val="00B16D71"/>
    <w:rsid w:val="00B1710B"/>
    <w:rsid w:val="00B3075F"/>
    <w:rsid w:val="00B360F7"/>
    <w:rsid w:val="00B44C99"/>
    <w:rsid w:val="00B44EC9"/>
    <w:rsid w:val="00B52C0E"/>
    <w:rsid w:val="00B54DA2"/>
    <w:rsid w:val="00B633AB"/>
    <w:rsid w:val="00B63E72"/>
    <w:rsid w:val="00B71530"/>
    <w:rsid w:val="00B71D0E"/>
    <w:rsid w:val="00B7214D"/>
    <w:rsid w:val="00B82691"/>
    <w:rsid w:val="00B915D4"/>
    <w:rsid w:val="00BA2753"/>
    <w:rsid w:val="00BB5ECE"/>
    <w:rsid w:val="00BB7690"/>
    <w:rsid w:val="00BD6B4D"/>
    <w:rsid w:val="00BD7CBE"/>
    <w:rsid w:val="00BE579C"/>
    <w:rsid w:val="00BE5F7B"/>
    <w:rsid w:val="00BE7963"/>
    <w:rsid w:val="00BF1DB2"/>
    <w:rsid w:val="00BF2DB3"/>
    <w:rsid w:val="00BF7456"/>
    <w:rsid w:val="00C03688"/>
    <w:rsid w:val="00C07A7C"/>
    <w:rsid w:val="00C1522E"/>
    <w:rsid w:val="00C21B1F"/>
    <w:rsid w:val="00C224C6"/>
    <w:rsid w:val="00C23186"/>
    <w:rsid w:val="00C261CE"/>
    <w:rsid w:val="00C27C39"/>
    <w:rsid w:val="00C318BF"/>
    <w:rsid w:val="00C326D3"/>
    <w:rsid w:val="00C37EDD"/>
    <w:rsid w:val="00C40230"/>
    <w:rsid w:val="00C43BC6"/>
    <w:rsid w:val="00C44C6D"/>
    <w:rsid w:val="00C45665"/>
    <w:rsid w:val="00C508EE"/>
    <w:rsid w:val="00C575A0"/>
    <w:rsid w:val="00C66E1F"/>
    <w:rsid w:val="00C73630"/>
    <w:rsid w:val="00C74BBA"/>
    <w:rsid w:val="00C760C4"/>
    <w:rsid w:val="00C777DF"/>
    <w:rsid w:val="00C81A53"/>
    <w:rsid w:val="00C8654A"/>
    <w:rsid w:val="00C86A61"/>
    <w:rsid w:val="00CA3A97"/>
    <w:rsid w:val="00CB6B3B"/>
    <w:rsid w:val="00CC0BCB"/>
    <w:rsid w:val="00CC51B9"/>
    <w:rsid w:val="00CC552A"/>
    <w:rsid w:val="00CC57A0"/>
    <w:rsid w:val="00CD47C6"/>
    <w:rsid w:val="00CD5A18"/>
    <w:rsid w:val="00CD745F"/>
    <w:rsid w:val="00CE7093"/>
    <w:rsid w:val="00CF4F6C"/>
    <w:rsid w:val="00CF7529"/>
    <w:rsid w:val="00D06D32"/>
    <w:rsid w:val="00D1248D"/>
    <w:rsid w:val="00D14841"/>
    <w:rsid w:val="00D15F32"/>
    <w:rsid w:val="00D20665"/>
    <w:rsid w:val="00D20951"/>
    <w:rsid w:val="00D22F8E"/>
    <w:rsid w:val="00D25E60"/>
    <w:rsid w:val="00D30109"/>
    <w:rsid w:val="00D369A6"/>
    <w:rsid w:val="00D3717E"/>
    <w:rsid w:val="00D44370"/>
    <w:rsid w:val="00D5047C"/>
    <w:rsid w:val="00D50CF6"/>
    <w:rsid w:val="00D723D8"/>
    <w:rsid w:val="00D737C8"/>
    <w:rsid w:val="00D7435B"/>
    <w:rsid w:val="00D831EE"/>
    <w:rsid w:val="00D859CC"/>
    <w:rsid w:val="00D902FA"/>
    <w:rsid w:val="00D907C3"/>
    <w:rsid w:val="00D935FA"/>
    <w:rsid w:val="00D95763"/>
    <w:rsid w:val="00D97CBF"/>
    <w:rsid w:val="00DA41A3"/>
    <w:rsid w:val="00DB13C3"/>
    <w:rsid w:val="00DB7D89"/>
    <w:rsid w:val="00DC0041"/>
    <w:rsid w:val="00DC6E07"/>
    <w:rsid w:val="00DD0655"/>
    <w:rsid w:val="00DD2D61"/>
    <w:rsid w:val="00DD3F9C"/>
    <w:rsid w:val="00DD5DF9"/>
    <w:rsid w:val="00DD623D"/>
    <w:rsid w:val="00DD76CB"/>
    <w:rsid w:val="00DE442D"/>
    <w:rsid w:val="00DF121A"/>
    <w:rsid w:val="00DF2FE5"/>
    <w:rsid w:val="00DF55B5"/>
    <w:rsid w:val="00DF5DF4"/>
    <w:rsid w:val="00E0076E"/>
    <w:rsid w:val="00E0301C"/>
    <w:rsid w:val="00E05BC4"/>
    <w:rsid w:val="00E10F53"/>
    <w:rsid w:val="00E12366"/>
    <w:rsid w:val="00E162CA"/>
    <w:rsid w:val="00E16B1D"/>
    <w:rsid w:val="00E17B45"/>
    <w:rsid w:val="00E217ED"/>
    <w:rsid w:val="00E23204"/>
    <w:rsid w:val="00E37C6D"/>
    <w:rsid w:val="00E51166"/>
    <w:rsid w:val="00E57D1F"/>
    <w:rsid w:val="00E6098C"/>
    <w:rsid w:val="00E61170"/>
    <w:rsid w:val="00E61ADC"/>
    <w:rsid w:val="00E70135"/>
    <w:rsid w:val="00E70D98"/>
    <w:rsid w:val="00E72BB8"/>
    <w:rsid w:val="00E74B3C"/>
    <w:rsid w:val="00E90A3F"/>
    <w:rsid w:val="00E948C7"/>
    <w:rsid w:val="00E95266"/>
    <w:rsid w:val="00E977C4"/>
    <w:rsid w:val="00EA659A"/>
    <w:rsid w:val="00EB19F2"/>
    <w:rsid w:val="00EB3D13"/>
    <w:rsid w:val="00EB421A"/>
    <w:rsid w:val="00EB46E1"/>
    <w:rsid w:val="00EC2195"/>
    <w:rsid w:val="00EC2E4E"/>
    <w:rsid w:val="00EC4215"/>
    <w:rsid w:val="00EC4E9E"/>
    <w:rsid w:val="00EC7020"/>
    <w:rsid w:val="00EE1ABD"/>
    <w:rsid w:val="00EE47DB"/>
    <w:rsid w:val="00EE5C03"/>
    <w:rsid w:val="00EE6AA5"/>
    <w:rsid w:val="00EE7315"/>
    <w:rsid w:val="00EF0DA4"/>
    <w:rsid w:val="00F005A4"/>
    <w:rsid w:val="00F01283"/>
    <w:rsid w:val="00F07D8C"/>
    <w:rsid w:val="00F07F07"/>
    <w:rsid w:val="00F1263F"/>
    <w:rsid w:val="00F1491F"/>
    <w:rsid w:val="00F1533F"/>
    <w:rsid w:val="00F15E48"/>
    <w:rsid w:val="00F17D1C"/>
    <w:rsid w:val="00F17FA0"/>
    <w:rsid w:val="00F2477F"/>
    <w:rsid w:val="00F272A5"/>
    <w:rsid w:val="00F335B4"/>
    <w:rsid w:val="00F33A0F"/>
    <w:rsid w:val="00F3581D"/>
    <w:rsid w:val="00F36F9E"/>
    <w:rsid w:val="00F400B5"/>
    <w:rsid w:val="00F40F2D"/>
    <w:rsid w:val="00F50F61"/>
    <w:rsid w:val="00F53E74"/>
    <w:rsid w:val="00F60287"/>
    <w:rsid w:val="00F7017C"/>
    <w:rsid w:val="00F73DC2"/>
    <w:rsid w:val="00F7609E"/>
    <w:rsid w:val="00F77540"/>
    <w:rsid w:val="00F85D5A"/>
    <w:rsid w:val="00F86172"/>
    <w:rsid w:val="00F86303"/>
    <w:rsid w:val="00F9178A"/>
    <w:rsid w:val="00F932D6"/>
    <w:rsid w:val="00FA3D27"/>
    <w:rsid w:val="00FA3DF1"/>
    <w:rsid w:val="00FA5EC3"/>
    <w:rsid w:val="00FB193A"/>
    <w:rsid w:val="00FC07FD"/>
    <w:rsid w:val="00FD0031"/>
    <w:rsid w:val="00FD61A0"/>
    <w:rsid w:val="00FD6A36"/>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2383</Words>
  <Characters>13588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salesforceId:b9141d8c-9af5-47a9-a0a9-6fa62e1e09b6</dc:subject>
  <dc:creator>O'Donoghue, Ruaridh</dc:creator>
  <cp:keywords/>
  <dc:description/>
  <cp:lastModifiedBy>Rutter-Dowd, Lucy</cp:lastModifiedBy>
  <cp:revision>15</cp:revision>
  <dcterms:created xsi:type="dcterms:W3CDTF">2026-05-11T20:16:00Z</dcterms:created>
  <dcterms:modified xsi:type="dcterms:W3CDTF">2026-05-12T08:30:00Z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069Q300000PEKBpIAP</vt:lpwstr>
  </property>
  <property fmtid="{D5CDD505-2E9C-101B-9397-08002B2CF9AE}" pid="5" name="GrammarlyDocumentId">
    <vt:lpwstr>ddf53f6d-7e89-45b2-ab5c-ed826bffb8b6</vt:lpwstr>
  </property>
</Properties>
</file>