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3967" w14:textId="6BB5E127" w:rsidR="00E10846" w:rsidRPr="009F1242" w:rsidRDefault="009F1242">
      <w:pPr>
        <w:rPr>
          <w:b/>
          <w:bCs/>
        </w:rPr>
      </w:pPr>
      <w:r w:rsidRPr="009F1242">
        <w:rPr>
          <w:b/>
          <w:bCs/>
        </w:rPr>
        <w:t>Property Committee Resolution</w:t>
      </w:r>
      <w:r w:rsidR="00535255">
        <w:rPr>
          <w:b/>
          <w:bCs/>
        </w:rPr>
        <w:t xml:space="preserve"> – agreed 5/5/2026</w:t>
      </w:r>
    </w:p>
    <w:p w14:paraId="7643EB99" w14:textId="77777777" w:rsidR="009F1242" w:rsidRDefault="009F1242"/>
    <w:p w14:paraId="211EAE02" w14:textId="67F5FDF9" w:rsidR="009F1242" w:rsidRDefault="009F1242">
      <w:r>
        <w:t>Listed Buildings Application – Church and Church Hall, Holt United Reformed Church, The Street, Holt, Trowbridge, Wiltshire, BA14 6RS</w:t>
      </w:r>
    </w:p>
    <w:p w14:paraId="7D396DA5" w14:textId="77777777" w:rsidR="009F1242" w:rsidRDefault="009F1242" w:rsidP="009F1242">
      <w:pPr>
        <w:rPr>
          <w:i/>
          <w:iCs/>
        </w:rPr>
      </w:pPr>
    </w:p>
    <w:p w14:paraId="0EEB41CD" w14:textId="44EE18C7" w:rsidR="009F1242" w:rsidRPr="009F1242" w:rsidRDefault="009F1242" w:rsidP="009F1242">
      <w:r>
        <w:rPr>
          <w:i/>
          <w:iCs/>
        </w:rPr>
        <w:t xml:space="preserve">The United Reformed Church </w:t>
      </w:r>
      <w:proofErr w:type="gramStart"/>
      <w:r>
        <w:rPr>
          <w:i/>
          <w:iCs/>
        </w:rPr>
        <w:t>South Western</w:t>
      </w:r>
      <w:proofErr w:type="gramEnd"/>
      <w:r>
        <w:rPr>
          <w:i/>
          <w:iCs/>
        </w:rPr>
        <w:t xml:space="preserve"> Synod</w:t>
      </w:r>
      <w:r w:rsidRPr="009F1242">
        <w:rPr>
          <w:i/>
          <w:iCs/>
        </w:rPr>
        <w:t xml:space="preserve"> Property Committee grants consent to the proposals for the church roof and installation of solar panels subject to the following </w:t>
      </w:r>
      <w:proofErr w:type="gramStart"/>
      <w:r w:rsidRPr="009F1242">
        <w:rPr>
          <w:i/>
          <w:iCs/>
        </w:rPr>
        <w:t>conditions:-</w:t>
      </w:r>
      <w:proofErr w:type="gramEnd"/>
    </w:p>
    <w:p w14:paraId="522CF132" w14:textId="77777777" w:rsidR="009F1242" w:rsidRPr="009F1242" w:rsidRDefault="009F1242" w:rsidP="009F1242">
      <w:pPr>
        <w:ind w:left="720"/>
      </w:pPr>
      <w:r w:rsidRPr="009F1242">
        <w:rPr>
          <w:i/>
          <w:iCs/>
        </w:rPr>
        <w:t>1. Church roof - The banding pattern of the existing tiles is a distinctive element of the church's appearance and should be retained. The condition of the existing tiles should be tested to ascertain whether total or partial replacement of the tiles is required. Replacement tiles should be like for like with the original tiles.</w:t>
      </w:r>
    </w:p>
    <w:p w14:paraId="7B188D9D" w14:textId="77777777" w:rsidR="009F1242" w:rsidRPr="009F1242" w:rsidRDefault="009F1242" w:rsidP="009F1242">
      <w:pPr>
        <w:ind w:left="720"/>
      </w:pPr>
      <w:r w:rsidRPr="009F1242">
        <w:rPr>
          <w:i/>
          <w:iCs/>
        </w:rPr>
        <w:t>2. Solar panels - The proposed array of panels should be reduced by removal of the three panels at the northern end of the array (left hand end as shown in drawing 3343 PA 164C) leaving a rectangular array and leaving more of the banded tiling visible.</w:t>
      </w:r>
    </w:p>
    <w:p w14:paraId="5E00E7AE" w14:textId="77777777" w:rsidR="009F1242" w:rsidRPr="009F1242" w:rsidRDefault="009F1242" w:rsidP="009F1242">
      <w:pPr>
        <w:ind w:left="720"/>
      </w:pPr>
      <w:r w:rsidRPr="009F1242">
        <w:rPr>
          <w:i/>
          <w:iCs/>
        </w:rPr>
        <w:t>3. Solar panel batteries - These should be located either in an outbuilding or with appropriate screening - details to be submitted. Cabling to the solar panels should be routed within the church rather than externally.</w:t>
      </w:r>
    </w:p>
    <w:p w14:paraId="54815E7D" w14:textId="77777777" w:rsidR="009F1242" w:rsidRDefault="009F1242"/>
    <w:sectPr w:rsidR="009F12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242"/>
    <w:rsid w:val="001C275C"/>
    <w:rsid w:val="00397D37"/>
    <w:rsid w:val="00527A9A"/>
    <w:rsid w:val="00535255"/>
    <w:rsid w:val="009B3CF5"/>
    <w:rsid w:val="009F1242"/>
    <w:rsid w:val="00A64A3A"/>
    <w:rsid w:val="00B047F0"/>
    <w:rsid w:val="00E10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6DA49"/>
  <w15:chartTrackingRefBased/>
  <w15:docId w15:val="{8576DAC4-F51F-469B-BDAA-957B45E7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2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2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2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242"/>
    <w:rPr>
      <w:rFonts w:eastAsiaTheme="majorEastAsia" w:cstheme="majorBidi"/>
      <w:color w:val="272727" w:themeColor="text1" w:themeTint="D8"/>
    </w:rPr>
  </w:style>
  <w:style w:type="paragraph" w:styleId="Title">
    <w:name w:val="Title"/>
    <w:basedOn w:val="Normal"/>
    <w:next w:val="Normal"/>
    <w:link w:val="TitleChar"/>
    <w:uiPriority w:val="10"/>
    <w:qFormat/>
    <w:rsid w:val="009F1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242"/>
    <w:pPr>
      <w:spacing w:before="160"/>
      <w:jc w:val="center"/>
    </w:pPr>
    <w:rPr>
      <w:i/>
      <w:iCs/>
      <w:color w:val="404040" w:themeColor="text1" w:themeTint="BF"/>
    </w:rPr>
  </w:style>
  <w:style w:type="character" w:customStyle="1" w:styleId="QuoteChar">
    <w:name w:val="Quote Char"/>
    <w:basedOn w:val="DefaultParagraphFont"/>
    <w:link w:val="Quote"/>
    <w:uiPriority w:val="29"/>
    <w:rsid w:val="009F1242"/>
    <w:rPr>
      <w:i/>
      <w:iCs/>
      <w:color w:val="404040" w:themeColor="text1" w:themeTint="BF"/>
    </w:rPr>
  </w:style>
  <w:style w:type="paragraph" w:styleId="ListParagraph">
    <w:name w:val="List Paragraph"/>
    <w:basedOn w:val="Normal"/>
    <w:uiPriority w:val="34"/>
    <w:qFormat/>
    <w:rsid w:val="009F1242"/>
    <w:pPr>
      <w:ind w:left="720"/>
      <w:contextualSpacing/>
    </w:pPr>
  </w:style>
  <w:style w:type="character" w:styleId="IntenseEmphasis">
    <w:name w:val="Intense Emphasis"/>
    <w:basedOn w:val="DefaultParagraphFont"/>
    <w:uiPriority w:val="21"/>
    <w:qFormat/>
    <w:rsid w:val="009F1242"/>
    <w:rPr>
      <w:i/>
      <w:iCs/>
      <w:color w:val="0F4761" w:themeColor="accent1" w:themeShade="BF"/>
    </w:rPr>
  </w:style>
  <w:style w:type="paragraph" w:styleId="IntenseQuote">
    <w:name w:val="Intense Quote"/>
    <w:basedOn w:val="Normal"/>
    <w:next w:val="Normal"/>
    <w:link w:val="IntenseQuoteChar"/>
    <w:uiPriority w:val="30"/>
    <w:qFormat/>
    <w:rsid w:val="009F1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242"/>
    <w:rPr>
      <w:i/>
      <w:iCs/>
      <w:color w:val="0F4761" w:themeColor="accent1" w:themeShade="BF"/>
    </w:rPr>
  </w:style>
  <w:style w:type="character" w:styleId="IntenseReference">
    <w:name w:val="Intense Reference"/>
    <w:basedOn w:val="DefaultParagraphFont"/>
    <w:uiPriority w:val="32"/>
    <w:qFormat/>
    <w:rsid w:val="009F12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Harrison</dc:creator>
  <cp:keywords/>
  <dc:description/>
  <cp:lastModifiedBy>Ian Harrison</cp:lastModifiedBy>
  <cp:revision>2</cp:revision>
  <dcterms:created xsi:type="dcterms:W3CDTF">2026-05-06T07:39:00Z</dcterms:created>
  <dcterms:modified xsi:type="dcterms:W3CDTF">2026-05-06T07:39:00Z</dcterms:modified>
</cp:coreProperties>
</file>