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7C2ED" w14:textId="0B171E9A"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 xml:space="preserve">CERTIFICATE OF LAWFULNESS FOR </w:t>
      </w:r>
      <w:r w:rsidR="009414C1">
        <w:rPr>
          <w:rFonts w:ascii="Arial" w:eastAsia="Times New Roman" w:hAnsi="Arial" w:cs="Arial"/>
          <w:b/>
          <w:bCs/>
          <w:kern w:val="0"/>
          <w:sz w:val="28"/>
          <w:szCs w:val="28"/>
          <w:lang w:eastAsia="en-GB"/>
          <w14:ligatures w14:val="none"/>
        </w:rPr>
        <w:t xml:space="preserve">PROPOSED </w:t>
      </w:r>
      <w:r w:rsidR="00B406DC" w:rsidRPr="00B406DC">
        <w:rPr>
          <w:rFonts w:ascii="Arial" w:eastAsia="Times New Roman" w:hAnsi="Arial" w:cs="Arial"/>
          <w:b/>
          <w:bCs/>
          <w:kern w:val="0"/>
          <w:sz w:val="28"/>
          <w:szCs w:val="28"/>
          <w:lang w:eastAsia="en-GB"/>
          <w14:ligatures w14:val="none"/>
        </w:rPr>
        <w:t>DEVELOPMENT</w:t>
      </w:r>
    </w:p>
    <w:p w14:paraId="6FADF994"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58F17E33" w14:textId="77777777" w:rsidTr="00EC0B52">
        <w:trPr>
          <w:trHeight w:hRule="exact" w:val="20"/>
        </w:trPr>
        <w:tc>
          <w:tcPr>
            <w:tcW w:w="3681" w:type="dxa"/>
            <w:tcBorders>
              <w:top w:val="nil"/>
              <w:left w:val="nil"/>
              <w:bottom w:val="nil"/>
              <w:right w:val="nil"/>
            </w:tcBorders>
          </w:tcPr>
          <w:p w14:paraId="004C89CC"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134F014C" w14:textId="77777777" w:rsidR="00EC0B52" w:rsidRDefault="00EC0B52">
            <w:pPr>
              <w:rPr>
                <w:sz w:val="2"/>
              </w:rPr>
            </w:pPr>
          </w:p>
        </w:tc>
      </w:tr>
      <w:tr w:rsidR="00135B86" w14:paraId="423483E8" w14:textId="77777777" w:rsidTr="00EC0B52">
        <w:tc>
          <w:tcPr>
            <w:tcW w:w="3681" w:type="dxa"/>
          </w:tcPr>
          <w:p w14:paraId="43835E93"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1CFF69C"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PL/2026/01565</w:t>
            </w:r>
          </w:p>
        </w:tc>
      </w:tr>
      <w:tr w:rsidR="00135B86" w14:paraId="0559668D" w14:textId="77777777" w:rsidTr="00EC0B52">
        <w:tc>
          <w:tcPr>
            <w:tcW w:w="3681" w:type="dxa"/>
          </w:tcPr>
          <w:p w14:paraId="73B52ED3"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8D242CD"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Proposed use</w:t>
            </w:r>
          </w:p>
        </w:tc>
      </w:tr>
      <w:tr w:rsidR="00135B86" w14:paraId="4E3D92F8" w14:textId="77777777" w:rsidTr="00EC0B52">
        <w:tc>
          <w:tcPr>
            <w:tcW w:w="3681" w:type="dxa"/>
          </w:tcPr>
          <w:p w14:paraId="51BFEBE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ACA4ECB"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Hospital Of St John, Newtown, Heytesbury, BA12 0HW</w:t>
            </w:r>
          </w:p>
        </w:tc>
      </w:tr>
      <w:tr w:rsidR="00135B86" w14:paraId="48486E36" w14:textId="77777777" w:rsidTr="00EC0B52">
        <w:tc>
          <w:tcPr>
            <w:tcW w:w="3681" w:type="dxa"/>
          </w:tcPr>
          <w:p w14:paraId="2B3C0A0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959E239"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Please refer to the supporting cover letter that explains why the proposed works constitute a lawful exercise of the aforementioned permission.</w:t>
            </w:r>
          </w:p>
        </w:tc>
      </w:tr>
      <w:tr w:rsidR="00135B86" w14:paraId="70DCC821" w14:textId="77777777" w:rsidTr="00EC0B52">
        <w:tc>
          <w:tcPr>
            <w:tcW w:w="3681" w:type="dxa"/>
          </w:tcPr>
          <w:p w14:paraId="1DB8EEB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AAB18A1" w14:textId="77777777" w:rsidR="00135B86" w:rsidRPr="00AA1A1C" w:rsidRDefault="003A25FE" w:rsidP="00135B86">
            <w:pPr>
              <w:spacing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Refuse</w:t>
            </w:r>
          </w:p>
        </w:tc>
      </w:tr>
      <w:bookmarkEnd w:id="1"/>
    </w:tbl>
    <w:p w14:paraId="60F68C8D" w14:textId="77777777" w:rsidR="00B406DC" w:rsidRPr="00A309C8" w:rsidRDefault="00B406DC" w:rsidP="00A309C8">
      <w:pPr>
        <w:spacing w:after="0" w:line="276" w:lineRule="auto"/>
        <w:jc w:val="both"/>
        <w:rPr>
          <w:rFonts w:ascii="Arial" w:hAnsi="Arial" w:cs="Arial"/>
          <w:b/>
          <w:bCs/>
          <w:sz w:val="22"/>
          <w:szCs w:val="22"/>
        </w:rPr>
      </w:pPr>
    </w:p>
    <w:p w14:paraId="6D7AF315" w14:textId="77777777" w:rsid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4926417D" w14:textId="77777777" w:rsidR="00A12DC8" w:rsidRPr="00A309C8" w:rsidRDefault="00A12DC8" w:rsidP="00A309C8">
      <w:pPr>
        <w:spacing w:after="0" w:line="276" w:lineRule="auto"/>
        <w:jc w:val="both"/>
        <w:rPr>
          <w:rFonts w:ascii="Arial" w:hAnsi="Arial" w:cs="Arial"/>
          <w:b/>
          <w:bCs/>
          <w:sz w:val="22"/>
          <w:szCs w:val="22"/>
        </w:rPr>
      </w:pPr>
    </w:p>
    <w:p w14:paraId="12E95FDB" w14:textId="257EABB5" w:rsidR="00793722" w:rsidRDefault="0003407A" w:rsidP="00A309C8">
      <w:pPr>
        <w:spacing w:after="0" w:line="276" w:lineRule="auto"/>
        <w:jc w:val="both"/>
        <w:rPr>
          <w:rFonts w:ascii="Arial" w:hAnsi="Arial" w:cs="Arial"/>
          <w:sz w:val="22"/>
          <w:szCs w:val="22"/>
        </w:rPr>
      </w:pPr>
      <w:r w:rsidRPr="0003407A">
        <w:rPr>
          <w:rFonts w:ascii="Arial" w:hAnsi="Arial" w:cs="Arial"/>
          <w:sz w:val="22"/>
          <w:szCs w:val="22"/>
        </w:rPr>
        <w:t xml:space="preserve">This application is for a Certificate of Lawfulness for </w:t>
      </w:r>
      <w:r w:rsidR="007D7DCF">
        <w:rPr>
          <w:rFonts w:ascii="Arial" w:hAnsi="Arial" w:cs="Arial"/>
          <w:sz w:val="22"/>
          <w:szCs w:val="22"/>
        </w:rPr>
        <w:t>Proposed</w:t>
      </w:r>
      <w:r w:rsidRPr="0003407A">
        <w:rPr>
          <w:rFonts w:ascii="Arial" w:hAnsi="Arial" w:cs="Arial"/>
          <w:sz w:val="22"/>
          <w:szCs w:val="22"/>
        </w:rPr>
        <w:t xml:space="preserve"> Development (CL</w:t>
      </w:r>
      <w:r w:rsidR="009D0FC0">
        <w:rPr>
          <w:rFonts w:ascii="Arial" w:hAnsi="Arial" w:cs="Arial"/>
          <w:sz w:val="22"/>
          <w:szCs w:val="22"/>
        </w:rPr>
        <w:t>PUD</w:t>
      </w:r>
      <w:r w:rsidRPr="0003407A">
        <w:rPr>
          <w:rFonts w:ascii="Arial" w:hAnsi="Arial" w:cs="Arial"/>
          <w:sz w:val="22"/>
          <w:szCs w:val="22"/>
        </w:rPr>
        <w:t>) under Section 19</w:t>
      </w:r>
      <w:r w:rsidR="00AF4C29">
        <w:rPr>
          <w:rFonts w:ascii="Arial" w:hAnsi="Arial" w:cs="Arial"/>
          <w:sz w:val="22"/>
          <w:szCs w:val="22"/>
        </w:rPr>
        <w:t>2</w:t>
      </w:r>
      <w:r w:rsidRPr="0003407A">
        <w:rPr>
          <w:rFonts w:ascii="Arial" w:hAnsi="Arial" w:cs="Arial"/>
          <w:sz w:val="22"/>
          <w:szCs w:val="22"/>
        </w:rPr>
        <w:t xml:space="preserve"> of the Town and Country Planning Act 1990 (as amended). The applicant seeks to establish the lawfulness of</w:t>
      </w:r>
      <w:r w:rsidR="00793722">
        <w:rPr>
          <w:rFonts w:ascii="Arial" w:hAnsi="Arial" w:cs="Arial"/>
          <w:sz w:val="22"/>
          <w:szCs w:val="22"/>
        </w:rPr>
        <w:t xml:space="preserve"> a proposed development</w:t>
      </w:r>
      <w:r w:rsidR="0026318F">
        <w:rPr>
          <w:rFonts w:ascii="Arial" w:hAnsi="Arial" w:cs="Arial"/>
          <w:sz w:val="22"/>
          <w:szCs w:val="22"/>
        </w:rPr>
        <w:t xml:space="preserve"> for the replacement of the existing Package Treatment Plant (PTP) with a </w:t>
      </w:r>
      <w:r w:rsidR="008C5C99">
        <w:rPr>
          <w:rFonts w:ascii="Arial" w:hAnsi="Arial" w:cs="Arial"/>
          <w:sz w:val="22"/>
          <w:szCs w:val="22"/>
        </w:rPr>
        <w:t>modernised</w:t>
      </w:r>
      <w:r w:rsidR="0026318F">
        <w:rPr>
          <w:rFonts w:ascii="Arial" w:hAnsi="Arial" w:cs="Arial"/>
          <w:sz w:val="22"/>
          <w:szCs w:val="22"/>
        </w:rPr>
        <w:t xml:space="preserve"> </w:t>
      </w:r>
      <w:r w:rsidR="008C5C99">
        <w:rPr>
          <w:rFonts w:ascii="Arial" w:hAnsi="Arial" w:cs="Arial"/>
          <w:sz w:val="22"/>
          <w:szCs w:val="22"/>
        </w:rPr>
        <w:t>PTP at the application site.</w:t>
      </w:r>
    </w:p>
    <w:p w14:paraId="6E195601" w14:textId="77777777" w:rsidR="008C5C99" w:rsidRDefault="008C5C99" w:rsidP="00A309C8">
      <w:pPr>
        <w:spacing w:after="0" w:line="276" w:lineRule="auto"/>
        <w:jc w:val="both"/>
        <w:rPr>
          <w:rFonts w:ascii="Arial" w:hAnsi="Arial" w:cs="Arial"/>
          <w:sz w:val="22"/>
          <w:szCs w:val="22"/>
        </w:rPr>
      </w:pPr>
    </w:p>
    <w:p w14:paraId="31E48C87" w14:textId="76486775" w:rsidR="008C5C99" w:rsidRDefault="008C5C99" w:rsidP="00A309C8">
      <w:pPr>
        <w:spacing w:after="0" w:line="276" w:lineRule="auto"/>
        <w:jc w:val="both"/>
        <w:rPr>
          <w:rFonts w:ascii="Arial" w:hAnsi="Arial" w:cs="Arial"/>
          <w:sz w:val="22"/>
          <w:szCs w:val="22"/>
        </w:rPr>
      </w:pPr>
      <w:r>
        <w:rPr>
          <w:rFonts w:ascii="Arial" w:hAnsi="Arial" w:cs="Arial"/>
          <w:sz w:val="22"/>
          <w:szCs w:val="22"/>
        </w:rPr>
        <w:t>The site had planning permission from application W/04/02439/FUL for the “</w:t>
      </w:r>
      <w:r w:rsidR="00EF7E4E" w:rsidRPr="00EF7E4E">
        <w:rPr>
          <w:rFonts w:ascii="Arial" w:hAnsi="Arial" w:cs="Arial"/>
          <w:i/>
          <w:iCs/>
          <w:sz w:val="22"/>
          <w:szCs w:val="22"/>
        </w:rPr>
        <w:t>Replacement of existing underground sewage treatment plant</w:t>
      </w:r>
      <w:r w:rsidR="00EF7E4E">
        <w:rPr>
          <w:rFonts w:ascii="Arial" w:hAnsi="Arial" w:cs="Arial"/>
          <w:sz w:val="22"/>
          <w:szCs w:val="22"/>
        </w:rPr>
        <w:t xml:space="preserve">” </w:t>
      </w:r>
      <w:r w:rsidR="00715A0B">
        <w:rPr>
          <w:rFonts w:ascii="Arial" w:hAnsi="Arial" w:cs="Arial"/>
          <w:sz w:val="22"/>
          <w:szCs w:val="22"/>
        </w:rPr>
        <w:t xml:space="preserve">approved </w:t>
      </w:r>
      <w:r w:rsidR="001709B9">
        <w:rPr>
          <w:rFonts w:ascii="Arial" w:hAnsi="Arial" w:cs="Arial"/>
          <w:sz w:val="22"/>
          <w:szCs w:val="22"/>
        </w:rPr>
        <w:t>on the</w:t>
      </w:r>
      <w:r w:rsidR="00715A0B">
        <w:rPr>
          <w:rFonts w:ascii="Arial" w:hAnsi="Arial" w:cs="Arial"/>
          <w:sz w:val="22"/>
          <w:szCs w:val="22"/>
        </w:rPr>
        <w:t xml:space="preserve"> 17</w:t>
      </w:r>
      <w:r w:rsidR="001709B9" w:rsidRPr="001709B9">
        <w:rPr>
          <w:rFonts w:ascii="Arial" w:hAnsi="Arial" w:cs="Arial"/>
          <w:sz w:val="22"/>
          <w:szCs w:val="22"/>
          <w:vertAlign w:val="superscript"/>
        </w:rPr>
        <w:t>th</w:t>
      </w:r>
      <w:r w:rsidR="00715A0B">
        <w:rPr>
          <w:rFonts w:ascii="Arial" w:hAnsi="Arial" w:cs="Arial"/>
          <w:sz w:val="22"/>
          <w:szCs w:val="22"/>
        </w:rPr>
        <w:t xml:space="preserve"> February 2005. It had a single condition that the </w:t>
      </w:r>
      <w:r w:rsidR="001F049A">
        <w:rPr>
          <w:rFonts w:ascii="Arial" w:hAnsi="Arial" w:cs="Arial"/>
          <w:sz w:val="22"/>
          <w:szCs w:val="22"/>
        </w:rPr>
        <w:t xml:space="preserve">development should be implemented within 5 years of the date of permission. The applicants confirm that the </w:t>
      </w:r>
      <w:r w:rsidR="00166B7E">
        <w:rPr>
          <w:rFonts w:ascii="Arial" w:hAnsi="Arial" w:cs="Arial"/>
          <w:sz w:val="22"/>
          <w:szCs w:val="22"/>
        </w:rPr>
        <w:t>permission has been implemented.</w:t>
      </w:r>
    </w:p>
    <w:p w14:paraId="40C57DAD" w14:textId="77777777" w:rsidR="00793722" w:rsidRDefault="00793722" w:rsidP="00A309C8">
      <w:pPr>
        <w:spacing w:after="0" w:line="276" w:lineRule="auto"/>
        <w:jc w:val="both"/>
        <w:rPr>
          <w:rFonts w:ascii="Arial" w:hAnsi="Arial" w:cs="Arial"/>
          <w:sz w:val="22"/>
          <w:szCs w:val="22"/>
        </w:rPr>
      </w:pPr>
    </w:p>
    <w:p w14:paraId="204D7560" w14:textId="3C254B4E" w:rsidR="00166B7E" w:rsidRDefault="00166B7E" w:rsidP="00A309C8">
      <w:pPr>
        <w:spacing w:after="0" w:line="276" w:lineRule="auto"/>
        <w:jc w:val="both"/>
        <w:rPr>
          <w:rFonts w:ascii="Arial" w:hAnsi="Arial" w:cs="Arial"/>
          <w:sz w:val="22"/>
          <w:szCs w:val="22"/>
        </w:rPr>
      </w:pPr>
      <w:r>
        <w:rPr>
          <w:rFonts w:ascii="Arial" w:hAnsi="Arial" w:cs="Arial"/>
          <w:sz w:val="22"/>
          <w:szCs w:val="22"/>
        </w:rPr>
        <w:t xml:space="preserve">The applicants </w:t>
      </w:r>
      <w:r w:rsidR="00227371">
        <w:rPr>
          <w:rFonts w:ascii="Arial" w:hAnsi="Arial" w:cs="Arial"/>
          <w:sz w:val="22"/>
          <w:szCs w:val="22"/>
        </w:rPr>
        <w:t>submit in their supporting statement that</w:t>
      </w:r>
      <w:r w:rsidR="0071071F">
        <w:rPr>
          <w:rFonts w:ascii="Arial" w:hAnsi="Arial" w:cs="Arial"/>
          <w:sz w:val="22"/>
          <w:szCs w:val="22"/>
        </w:rPr>
        <w:t>:</w:t>
      </w:r>
    </w:p>
    <w:p w14:paraId="4B913281" w14:textId="77777777" w:rsidR="0071071F" w:rsidRDefault="0071071F" w:rsidP="00A309C8">
      <w:pPr>
        <w:spacing w:after="0" w:line="276" w:lineRule="auto"/>
        <w:jc w:val="both"/>
        <w:rPr>
          <w:rFonts w:ascii="Arial" w:hAnsi="Arial" w:cs="Arial"/>
          <w:sz w:val="22"/>
          <w:szCs w:val="22"/>
        </w:rPr>
      </w:pPr>
    </w:p>
    <w:p w14:paraId="145FA2FE" w14:textId="362159B2" w:rsidR="0071071F" w:rsidRDefault="0071071F" w:rsidP="00A309C8">
      <w:pPr>
        <w:spacing w:after="0" w:line="276" w:lineRule="auto"/>
        <w:jc w:val="both"/>
        <w:rPr>
          <w:rFonts w:ascii="Arial" w:hAnsi="Arial" w:cs="Arial"/>
          <w:i/>
          <w:iCs/>
          <w:sz w:val="22"/>
          <w:szCs w:val="22"/>
        </w:rPr>
      </w:pPr>
      <w:r w:rsidRPr="0071071F">
        <w:rPr>
          <w:rFonts w:ascii="Arial" w:hAnsi="Arial" w:cs="Arial"/>
          <w:i/>
          <w:iCs/>
          <w:sz w:val="22"/>
          <w:szCs w:val="22"/>
        </w:rPr>
        <w:t>The proposed modernised PTP would fall under the description of development and does not conflict with the operative part of the planning permission (that being the “Replacement of existing underground sewage treatment plant”). The updated design maintains full compliance with the original consent by operating within the same land use classification and preserving the intended function and operational parameters of the authorised infrastructure. As such, the development constitutes a lawful exercise of the extant planning permission and, in our view, does not require further planning consent.</w:t>
      </w:r>
    </w:p>
    <w:p w14:paraId="31CC2B7F" w14:textId="77777777" w:rsidR="00DB4568" w:rsidRDefault="00DB4568" w:rsidP="00A309C8">
      <w:pPr>
        <w:spacing w:after="0" w:line="276" w:lineRule="auto"/>
        <w:jc w:val="both"/>
        <w:rPr>
          <w:rFonts w:ascii="Arial" w:hAnsi="Arial" w:cs="Arial"/>
          <w:i/>
          <w:iCs/>
          <w:sz w:val="22"/>
          <w:szCs w:val="22"/>
        </w:rPr>
      </w:pPr>
    </w:p>
    <w:p w14:paraId="5E70C7C6" w14:textId="77777777" w:rsidR="00DB4568" w:rsidRDefault="00DB4568" w:rsidP="00DB4568">
      <w:pPr>
        <w:spacing w:after="0" w:line="276" w:lineRule="auto"/>
        <w:jc w:val="both"/>
        <w:rPr>
          <w:rFonts w:ascii="Arial" w:hAnsi="Arial" w:cs="Arial"/>
          <w:i/>
          <w:iCs/>
          <w:sz w:val="22"/>
          <w:szCs w:val="22"/>
        </w:rPr>
      </w:pPr>
      <w:r w:rsidRPr="00DB4568">
        <w:rPr>
          <w:rFonts w:ascii="Arial" w:hAnsi="Arial" w:cs="Arial"/>
          <w:i/>
          <w:iCs/>
          <w:sz w:val="22"/>
          <w:szCs w:val="22"/>
        </w:rPr>
        <w:t>The proposed PTP will be installed at a comparable depth to the existing PTP unit. Any difference in installation depth is anticipated to be marginal at less than 40cm. Critically, the proposed unit does not extend beyond the approved red line boundary, as confirmed by the submitted plans.</w:t>
      </w:r>
    </w:p>
    <w:p w14:paraId="65F98515" w14:textId="77777777" w:rsidR="00DB4568" w:rsidRPr="00DB4568" w:rsidRDefault="00DB4568" w:rsidP="00DB4568">
      <w:pPr>
        <w:spacing w:after="0" w:line="276" w:lineRule="auto"/>
        <w:jc w:val="both"/>
        <w:rPr>
          <w:rFonts w:ascii="Arial" w:hAnsi="Arial" w:cs="Arial"/>
          <w:i/>
          <w:iCs/>
          <w:sz w:val="22"/>
          <w:szCs w:val="22"/>
        </w:rPr>
      </w:pPr>
    </w:p>
    <w:p w14:paraId="27ACD138" w14:textId="77777777" w:rsidR="00DB4568" w:rsidRDefault="00DB4568" w:rsidP="00DB4568">
      <w:pPr>
        <w:spacing w:after="0" w:line="276" w:lineRule="auto"/>
        <w:jc w:val="both"/>
        <w:rPr>
          <w:rFonts w:ascii="Arial" w:hAnsi="Arial" w:cs="Arial"/>
          <w:i/>
          <w:iCs/>
          <w:sz w:val="22"/>
          <w:szCs w:val="22"/>
        </w:rPr>
      </w:pPr>
      <w:r w:rsidRPr="00DB4568">
        <w:rPr>
          <w:rFonts w:ascii="Arial" w:hAnsi="Arial" w:cs="Arial"/>
          <w:i/>
          <w:iCs/>
          <w:sz w:val="22"/>
          <w:szCs w:val="22"/>
        </w:rPr>
        <w:t>No new drainage runs are required outside of the redline, and the proposed unit will connect to the same existing discharge point and sampling chamber as shown on the approved plans. There are no changes required to the drainage pipes outside of the redline.</w:t>
      </w:r>
    </w:p>
    <w:p w14:paraId="56BFB0C7" w14:textId="77777777" w:rsidR="00DB4568" w:rsidRPr="00DB4568" w:rsidRDefault="00DB4568" w:rsidP="00DB4568">
      <w:pPr>
        <w:spacing w:after="0" w:line="276" w:lineRule="auto"/>
        <w:jc w:val="both"/>
        <w:rPr>
          <w:rFonts w:ascii="Arial" w:hAnsi="Arial" w:cs="Arial"/>
          <w:i/>
          <w:iCs/>
          <w:sz w:val="22"/>
          <w:szCs w:val="22"/>
        </w:rPr>
      </w:pPr>
    </w:p>
    <w:p w14:paraId="2BE32677" w14:textId="77777777" w:rsidR="00DB4568" w:rsidRDefault="00DB4568" w:rsidP="00DB4568">
      <w:pPr>
        <w:spacing w:after="0" w:line="276" w:lineRule="auto"/>
        <w:jc w:val="both"/>
        <w:rPr>
          <w:rFonts w:ascii="Arial" w:hAnsi="Arial" w:cs="Arial"/>
          <w:i/>
          <w:iCs/>
          <w:sz w:val="22"/>
          <w:szCs w:val="22"/>
        </w:rPr>
      </w:pPr>
      <w:r w:rsidRPr="00DB4568">
        <w:rPr>
          <w:rFonts w:ascii="Arial" w:hAnsi="Arial" w:cs="Arial"/>
          <w:i/>
          <w:iCs/>
          <w:sz w:val="22"/>
          <w:szCs w:val="22"/>
        </w:rPr>
        <w:t>The proposed unit is designed to serve the same population equivalent (70 PE) and daily flow rate (~10.5 m³/day) as the approved and implemented system. Notably, the proposed PTP achieves significantly improved effluent quality compared to the existing plant, with BOD</w:t>
      </w:r>
      <w:r w:rsidRPr="00DB4568">
        <w:rPr>
          <w:rFonts w:ascii="Cambria Math" w:hAnsi="Cambria Math" w:cs="Cambria Math"/>
          <w:i/>
          <w:iCs/>
          <w:sz w:val="22"/>
          <w:szCs w:val="22"/>
        </w:rPr>
        <w:t>₅</w:t>
      </w:r>
      <w:r w:rsidRPr="00DB4568">
        <w:rPr>
          <w:rFonts w:ascii="Arial" w:hAnsi="Arial" w:cs="Arial"/>
          <w:i/>
          <w:iCs/>
          <w:sz w:val="22"/>
          <w:szCs w:val="22"/>
        </w:rPr>
        <w:t xml:space="preserve"> of 5 </w:t>
      </w:r>
      <w:r w:rsidRPr="00DB4568">
        <w:rPr>
          <w:rFonts w:ascii="Arial" w:hAnsi="Arial" w:cs="Arial"/>
          <w:i/>
          <w:iCs/>
          <w:sz w:val="22"/>
          <w:szCs w:val="22"/>
        </w:rPr>
        <w:lastRenderedPageBreak/>
        <w:t>mg/l (against the consented 20 mg/l), suspended solids of 13 mg/l (against the consented 30 mg/l), and ammoniacal nitrogen of 0.7 mg/l (against the consented 20 mg/l). The replacement therefore operates well within the parameters of the approved consent and represents a betterment in environmental performance.</w:t>
      </w:r>
    </w:p>
    <w:p w14:paraId="40BF53B2" w14:textId="77777777" w:rsidR="00DB4568" w:rsidRPr="00DB4568" w:rsidRDefault="00DB4568" w:rsidP="00DB4568">
      <w:pPr>
        <w:spacing w:after="0" w:line="276" w:lineRule="auto"/>
        <w:jc w:val="both"/>
        <w:rPr>
          <w:rFonts w:ascii="Arial" w:hAnsi="Arial" w:cs="Arial"/>
          <w:i/>
          <w:iCs/>
          <w:sz w:val="22"/>
          <w:szCs w:val="22"/>
        </w:rPr>
      </w:pPr>
    </w:p>
    <w:p w14:paraId="444763E5" w14:textId="77777777" w:rsidR="00DB4568" w:rsidRDefault="00DB4568" w:rsidP="00DB4568">
      <w:pPr>
        <w:spacing w:after="0" w:line="276" w:lineRule="auto"/>
        <w:jc w:val="both"/>
        <w:rPr>
          <w:rFonts w:ascii="Arial" w:hAnsi="Arial" w:cs="Arial"/>
          <w:i/>
          <w:iCs/>
          <w:sz w:val="22"/>
          <w:szCs w:val="22"/>
        </w:rPr>
      </w:pPr>
      <w:r w:rsidRPr="00DB4568">
        <w:rPr>
          <w:rFonts w:ascii="Arial" w:hAnsi="Arial" w:cs="Arial"/>
          <w:i/>
          <w:iCs/>
          <w:sz w:val="22"/>
          <w:szCs w:val="22"/>
        </w:rPr>
        <w:t>The existing primary settlement tank, as shown on the approved plans, is to be retained. There has been no proposal to remove this structure, and it will remain as per the existing permission. Additionally, no new pumping station is required. The existing pumping station will remain in use as currently, within the same approved footprint. There is therefore no additional infrastructure works required beyond the like-for-like replacement of the PTP unit itself.</w:t>
      </w:r>
    </w:p>
    <w:p w14:paraId="5A2F7BEA" w14:textId="77777777" w:rsidR="00DB4568" w:rsidRPr="00DB4568" w:rsidRDefault="00DB4568" w:rsidP="00DB4568">
      <w:pPr>
        <w:spacing w:after="0" w:line="276" w:lineRule="auto"/>
        <w:jc w:val="both"/>
        <w:rPr>
          <w:rFonts w:ascii="Arial" w:hAnsi="Arial" w:cs="Arial"/>
          <w:i/>
          <w:iCs/>
          <w:sz w:val="22"/>
          <w:szCs w:val="22"/>
        </w:rPr>
      </w:pPr>
    </w:p>
    <w:p w14:paraId="1BCC61E6" w14:textId="01D018AB" w:rsidR="00DB4568" w:rsidRPr="0071071F" w:rsidRDefault="00DB4568" w:rsidP="00DB4568">
      <w:pPr>
        <w:spacing w:after="0" w:line="276" w:lineRule="auto"/>
        <w:jc w:val="both"/>
        <w:rPr>
          <w:rFonts w:ascii="Arial" w:hAnsi="Arial" w:cs="Arial"/>
          <w:i/>
          <w:iCs/>
          <w:sz w:val="22"/>
          <w:szCs w:val="22"/>
        </w:rPr>
      </w:pPr>
      <w:r w:rsidRPr="00DB4568">
        <w:rPr>
          <w:rFonts w:ascii="Arial" w:hAnsi="Arial" w:cs="Arial"/>
          <w:i/>
          <w:iCs/>
          <w:sz w:val="22"/>
          <w:szCs w:val="22"/>
        </w:rPr>
        <w:t>In light of the above, it is clear that the proposed development is entirely consistent with the approved description of development and the operational parameters of the extant permission ref: W/04/02439/FUL. The development constitutes a lawful exercise of that permission and, in our view, does not require further planning consent.</w:t>
      </w:r>
    </w:p>
    <w:p w14:paraId="4A289D59" w14:textId="77777777" w:rsidR="0071071F" w:rsidRDefault="0071071F" w:rsidP="00A309C8">
      <w:pPr>
        <w:spacing w:after="0" w:line="276" w:lineRule="auto"/>
        <w:jc w:val="both"/>
        <w:rPr>
          <w:rFonts w:ascii="Arial" w:hAnsi="Arial" w:cs="Arial"/>
          <w:sz w:val="22"/>
          <w:szCs w:val="22"/>
        </w:rPr>
      </w:pPr>
    </w:p>
    <w:p w14:paraId="30801347" w14:textId="256D4161" w:rsidR="0071071F" w:rsidRDefault="008105C1" w:rsidP="00A309C8">
      <w:pPr>
        <w:spacing w:after="0" w:line="276" w:lineRule="auto"/>
        <w:jc w:val="both"/>
        <w:rPr>
          <w:rFonts w:ascii="Arial" w:hAnsi="Arial" w:cs="Arial"/>
          <w:sz w:val="22"/>
          <w:szCs w:val="22"/>
        </w:rPr>
      </w:pPr>
      <w:r>
        <w:rPr>
          <w:rFonts w:ascii="Arial" w:hAnsi="Arial" w:cs="Arial"/>
          <w:sz w:val="22"/>
          <w:szCs w:val="22"/>
        </w:rPr>
        <w:t>The applicant further adds that:</w:t>
      </w:r>
    </w:p>
    <w:p w14:paraId="0DC4E499" w14:textId="77777777" w:rsidR="008105C1" w:rsidRDefault="008105C1" w:rsidP="00A309C8">
      <w:pPr>
        <w:spacing w:after="0" w:line="276" w:lineRule="auto"/>
        <w:jc w:val="both"/>
        <w:rPr>
          <w:rFonts w:ascii="Arial" w:hAnsi="Arial" w:cs="Arial"/>
          <w:sz w:val="22"/>
          <w:szCs w:val="22"/>
        </w:rPr>
      </w:pPr>
    </w:p>
    <w:p w14:paraId="0AA8FCEA" w14:textId="75C1A08D" w:rsidR="008105C1" w:rsidRDefault="008105C1" w:rsidP="00A309C8">
      <w:pPr>
        <w:spacing w:after="0" w:line="276" w:lineRule="auto"/>
        <w:jc w:val="both"/>
        <w:rPr>
          <w:rFonts w:ascii="Arial" w:hAnsi="Arial" w:cs="Arial"/>
          <w:i/>
          <w:iCs/>
          <w:sz w:val="22"/>
          <w:szCs w:val="22"/>
        </w:rPr>
      </w:pPr>
      <w:r w:rsidRPr="008105C1">
        <w:rPr>
          <w:rFonts w:ascii="Arial" w:hAnsi="Arial" w:cs="Arial"/>
          <w:i/>
          <w:iCs/>
          <w:sz w:val="22"/>
          <w:szCs w:val="22"/>
        </w:rPr>
        <w:t>For the avoidance of doubt, the reason our client wishes to upgrade the PTP is entirely a matter of practical necessity and improved environmental performance. The existing unit is approaching the end of its serviceable life, and the proposed replacement offers significantly improved effluent quality, as set out above.</w:t>
      </w:r>
    </w:p>
    <w:p w14:paraId="2DA95679" w14:textId="77777777" w:rsidR="00DB4568" w:rsidRDefault="00DB4568" w:rsidP="00A309C8">
      <w:pPr>
        <w:spacing w:after="0" w:line="276" w:lineRule="auto"/>
        <w:jc w:val="both"/>
        <w:rPr>
          <w:rFonts w:ascii="Arial" w:hAnsi="Arial" w:cs="Arial"/>
          <w:i/>
          <w:iCs/>
          <w:sz w:val="22"/>
          <w:szCs w:val="22"/>
        </w:rPr>
      </w:pPr>
    </w:p>
    <w:p w14:paraId="05ADE2C5" w14:textId="2F946670" w:rsidR="002737A5" w:rsidRPr="002737A5" w:rsidRDefault="002737A5" w:rsidP="00A309C8">
      <w:pPr>
        <w:spacing w:after="0" w:line="276" w:lineRule="auto"/>
        <w:jc w:val="both"/>
        <w:rPr>
          <w:rFonts w:ascii="Arial" w:hAnsi="Arial" w:cs="Arial"/>
          <w:sz w:val="22"/>
          <w:szCs w:val="22"/>
        </w:rPr>
      </w:pPr>
      <w:r w:rsidRPr="002737A5">
        <w:rPr>
          <w:rFonts w:ascii="Arial" w:hAnsi="Arial" w:cs="Arial"/>
          <w:sz w:val="22"/>
          <w:szCs w:val="22"/>
        </w:rPr>
        <w:t>The applicant also contends:</w:t>
      </w:r>
    </w:p>
    <w:p w14:paraId="5C3F4531" w14:textId="77777777" w:rsidR="002737A5" w:rsidRDefault="002737A5" w:rsidP="00A309C8">
      <w:pPr>
        <w:spacing w:after="0" w:line="276" w:lineRule="auto"/>
        <w:jc w:val="both"/>
        <w:rPr>
          <w:rFonts w:ascii="Arial" w:hAnsi="Arial" w:cs="Arial"/>
          <w:i/>
          <w:iCs/>
          <w:sz w:val="22"/>
          <w:szCs w:val="22"/>
        </w:rPr>
      </w:pPr>
    </w:p>
    <w:p w14:paraId="12E5F6A5" w14:textId="251AE61B" w:rsidR="002737A5" w:rsidRPr="008105C1" w:rsidRDefault="002737A5" w:rsidP="00A309C8">
      <w:pPr>
        <w:spacing w:after="0" w:line="276" w:lineRule="auto"/>
        <w:jc w:val="both"/>
        <w:rPr>
          <w:rFonts w:ascii="Arial" w:hAnsi="Arial" w:cs="Arial"/>
          <w:i/>
          <w:iCs/>
          <w:sz w:val="22"/>
          <w:szCs w:val="22"/>
        </w:rPr>
      </w:pPr>
      <w:r w:rsidRPr="002737A5">
        <w:rPr>
          <w:rFonts w:ascii="Arial" w:hAnsi="Arial" w:cs="Arial"/>
          <w:i/>
          <w:iCs/>
          <w:sz w:val="22"/>
          <w:szCs w:val="22"/>
        </w:rPr>
        <w:t xml:space="preserve">It was confirmed at that time, verbally, that the Council would not have means to enforce against the development should the client proceed, on the basis that the extant permission does not carry a plans condition and the proposed works would be in accordance with the permission </w:t>
      </w:r>
      <w:proofErr w:type="spellStart"/>
      <w:r w:rsidRPr="002737A5">
        <w:rPr>
          <w:rFonts w:ascii="Arial" w:hAnsi="Arial" w:cs="Arial"/>
          <w:i/>
          <w:iCs/>
          <w:sz w:val="22"/>
          <w:szCs w:val="22"/>
        </w:rPr>
        <w:t>as</w:t>
      </w:r>
      <w:proofErr w:type="spellEnd"/>
      <w:r w:rsidRPr="002737A5">
        <w:rPr>
          <w:rFonts w:ascii="Arial" w:hAnsi="Arial" w:cs="Arial"/>
          <w:i/>
          <w:iCs/>
          <w:sz w:val="22"/>
          <w:szCs w:val="22"/>
        </w:rPr>
        <w:t xml:space="preserve"> granted.</w:t>
      </w:r>
    </w:p>
    <w:p w14:paraId="5224B552" w14:textId="77777777" w:rsidR="00166B7E" w:rsidRDefault="00166B7E" w:rsidP="00A309C8">
      <w:pPr>
        <w:spacing w:after="0" w:line="276" w:lineRule="auto"/>
        <w:jc w:val="both"/>
        <w:rPr>
          <w:rFonts w:ascii="Arial" w:hAnsi="Arial" w:cs="Arial"/>
          <w:sz w:val="22"/>
          <w:szCs w:val="22"/>
        </w:rPr>
      </w:pPr>
    </w:p>
    <w:p w14:paraId="0CE0A0D5" w14:textId="68AEFCF5" w:rsidR="004E3DEF" w:rsidRDefault="004E3DEF" w:rsidP="009121CF">
      <w:pPr>
        <w:spacing w:after="0" w:line="276" w:lineRule="auto"/>
        <w:jc w:val="center"/>
        <w:rPr>
          <w:rFonts w:ascii="Arial" w:hAnsi="Arial" w:cs="Arial"/>
          <w:sz w:val="22"/>
          <w:szCs w:val="22"/>
        </w:rPr>
      </w:pPr>
      <w:r w:rsidRPr="004E3DEF">
        <w:rPr>
          <w:rFonts w:ascii="Arial" w:hAnsi="Arial" w:cs="Arial"/>
          <w:noProof/>
          <w:sz w:val="22"/>
          <w:szCs w:val="22"/>
        </w:rPr>
        <w:drawing>
          <wp:inline distT="0" distB="0" distL="0" distR="0" wp14:anchorId="1C2B3ABE" wp14:editId="6F0FBBEE">
            <wp:extent cx="3849895" cy="2933700"/>
            <wp:effectExtent l="0" t="0" r="0" b="0"/>
            <wp:docPr id="206938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81848" name=""/>
                    <pic:cNvPicPr/>
                  </pic:nvPicPr>
                  <pic:blipFill>
                    <a:blip r:embed="rId10"/>
                    <a:stretch>
                      <a:fillRect/>
                    </a:stretch>
                  </pic:blipFill>
                  <pic:spPr>
                    <a:xfrm>
                      <a:off x="0" y="0"/>
                      <a:ext cx="3863799" cy="2944295"/>
                    </a:xfrm>
                    <a:prstGeom prst="rect">
                      <a:avLst/>
                    </a:prstGeom>
                  </pic:spPr>
                </pic:pic>
              </a:graphicData>
            </a:graphic>
          </wp:inline>
        </w:drawing>
      </w:r>
    </w:p>
    <w:p w14:paraId="6507D6F7" w14:textId="77777777" w:rsidR="004E3DEF" w:rsidRDefault="004E3DEF" w:rsidP="00A309C8">
      <w:pPr>
        <w:spacing w:after="0" w:line="276" w:lineRule="auto"/>
        <w:jc w:val="both"/>
        <w:rPr>
          <w:rFonts w:ascii="Arial" w:hAnsi="Arial" w:cs="Arial"/>
          <w:sz w:val="22"/>
          <w:szCs w:val="22"/>
        </w:rPr>
      </w:pPr>
    </w:p>
    <w:p w14:paraId="2D60519A" w14:textId="38C99A44" w:rsidR="004E3DEF" w:rsidRPr="004E3DEF" w:rsidRDefault="004E3DEF" w:rsidP="004E3DEF">
      <w:pPr>
        <w:spacing w:after="0" w:line="276" w:lineRule="auto"/>
        <w:jc w:val="center"/>
        <w:rPr>
          <w:rFonts w:ascii="Arial" w:hAnsi="Arial" w:cs="Arial"/>
          <w:b/>
          <w:bCs/>
          <w:sz w:val="22"/>
          <w:szCs w:val="22"/>
        </w:rPr>
      </w:pPr>
      <w:r w:rsidRPr="004E3DEF">
        <w:rPr>
          <w:rFonts w:ascii="Arial" w:hAnsi="Arial" w:cs="Arial"/>
          <w:b/>
          <w:bCs/>
          <w:sz w:val="22"/>
          <w:szCs w:val="22"/>
        </w:rPr>
        <w:t xml:space="preserve">Extract of Proposed Site Plan </w:t>
      </w:r>
    </w:p>
    <w:p w14:paraId="6E2C1405" w14:textId="77777777" w:rsidR="004E3DEF" w:rsidRDefault="004E3DEF" w:rsidP="00A309C8">
      <w:pPr>
        <w:spacing w:after="0" w:line="276" w:lineRule="auto"/>
        <w:jc w:val="both"/>
        <w:rPr>
          <w:rFonts w:ascii="Arial" w:hAnsi="Arial" w:cs="Arial"/>
          <w:sz w:val="22"/>
          <w:szCs w:val="22"/>
        </w:rPr>
      </w:pPr>
    </w:p>
    <w:p w14:paraId="385AD163" w14:textId="094B08DC" w:rsidR="008D3133" w:rsidRDefault="008D3133" w:rsidP="008C501D">
      <w:pPr>
        <w:spacing w:after="0" w:line="276" w:lineRule="auto"/>
        <w:jc w:val="center"/>
        <w:rPr>
          <w:rFonts w:ascii="Arial" w:hAnsi="Arial" w:cs="Arial"/>
          <w:sz w:val="22"/>
          <w:szCs w:val="22"/>
        </w:rPr>
      </w:pPr>
      <w:r w:rsidRPr="008D3133">
        <w:rPr>
          <w:rFonts w:ascii="Arial" w:hAnsi="Arial" w:cs="Arial"/>
          <w:noProof/>
          <w:sz w:val="22"/>
          <w:szCs w:val="22"/>
        </w:rPr>
        <w:drawing>
          <wp:inline distT="0" distB="0" distL="0" distR="0" wp14:anchorId="2F2EF0E8" wp14:editId="1CECCA7F">
            <wp:extent cx="2466975" cy="1762669"/>
            <wp:effectExtent l="0" t="0" r="0" b="9525"/>
            <wp:docPr id="661015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15063" name=""/>
                    <pic:cNvPicPr/>
                  </pic:nvPicPr>
                  <pic:blipFill>
                    <a:blip r:embed="rId11"/>
                    <a:stretch>
                      <a:fillRect/>
                    </a:stretch>
                  </pic:blipFill>
                  <pic:spPr>
                    <a:xfrm>
                      <a:off x="0" y="0"/>
                      <a:ext cx="2475558" cy="1768802"/>
                    </a:xfrm>
                    <a:prstGeom prst="rect">
                      <a:avLst/>
                    </a:prstGeom>
                  </pic:spPr>
                </pic:pic>
              </a:graphicData>
            </a:graphic>
          </wp:inline>
        </w:drawing>
      </w:r>
      <w:r w:rsidR="008C501D">
        <w:rPr>
          <w:rFonts w:ascii="Arial" w:hAnsi="Arial" w:cs="Arial"/>
          <w:sz w:val="22"/>
          <w:szCs w:val="22"/>
        </w:rPr>
        <w:t xml:space="preserve">   </w:t>
      </w:r>
      <w:r w:rsidR="008C501D" w:rsidRPr="008C501D">
        <w:rPr>
          <w:rFonts w:ascii="Arial" w:hAnsi="Arial" w:cs="Arial"/>
          <w:noProof/>
          <w:sz w:val="22"/>
          <w:szCs w:val="22"/>
        </w:rPr>
        <w:drawing>
          <wp:inline distT="0" distB="0" distL="0" distR="0" wp14:anchorId="1BF2E253" wp14:editId="68656284">
            <wp:extent cx="1614365" cy="1771650"/>
            <wp:effectExtent l="0" t="0" r="5080" b="0"/>
            <wp:docPr id="1646377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77048" name=""/>
                    <pic:cNvPicPr/>
                  </pic:nvPicPr>
                  <pic:blipFill>
                    <a:blip r:embed="rId12"/>
                    <a:stretch>
                      <a:fillRect/>
                    </a:stretch>
                  </pic:blipFill>
                  <pic:spPr>
                    <a:xfrm>
                      <a:off x="0" y="0"/>
                      <a:ext cx="1624766" cy="1783065"/>
                    </a:xfrm>
                    <a:prstGeom prst="rect">
                      <a:avLst/>
                    </a:prstGeom>
                  </pic:spPr>
                </pic:pic>
              </a:graphicData>
            </a:graphic>
          </wp:inline>
        </w:drawing>
      </w:r>
    </w:p>
    <w:p w14:paraId="6DBAE122" w14:textId="77777777" w:rsidR="008C501D" w:rsidRDefault="008C501D" w:rsidP="008C501D">
      <w:pPr>
        <w:spacing w:after="0" w:line="276" w:lineRule="auto"/>
        <w:jc w:val="center"/>
        <w:rPr>
          <w:rFonts w:ascii="Arial" w:hAnsi="Arial" w:cs="Arial"/>
          <w:sz w:val="22"/>
          <w:szCs w:val="22"/>
        </w:rPr>
      </w:pPr>
    </w:p>
    <w:p w14:paraId="12FE23BA" w14:textId="77777777" w:rsidR="00212B07" w:rsidRDefault="00212B07" w:rsidP="008C501D">
      <w:pPr>
        <w:spacing w:after="0" w:line="276" w:lineRule="auto"/>
        <w:jc w:val="center"/>
        <w:rPr>
          <w:rFonts w:ascii="Arial" w:hAnsi="Arial" w:cs="Arial"/>
          <w:sz w:val="22"/>
          <w:szCs w:val="22"/>
        </w:rPr>
      </w:pPr>
    </w:p>
    <w:p w14:paraId="4EDA659E" w14:textId="106A4507" w:rsidR="00212B07" w:rsidRPr="009121CF" w:rsidRDefault="00883B0B" w:rsidP="00085792">
      <w:pPr>
        <w:spacing w:after="0" w:line="276" w:lineRule="auto"/>
        <w:jc w:val="center"/>
        <w:rPr>
          <w:rFonts w:ascii="Arial" w:hAnsi="Arial" w:cs="Arial"/>
          <w:b/>
          <w:bCs/>
          <w:sz w:val="22"/>
          <w:szCs w:val="22"/>
        </w:rPr>
      </w:pPr>
      <w:r w:rsidRPr="009121CF">
        <w:rPr>
          <w:rFonts w:ascii="Arial" w:hAnsi="Arial" w:cs="Arial"/>
          <w:b/>
          <w:bCs/>
          <w:sz w:val="22"/>
          <w:szCs w:val="22"/>
        </w:rPr>
        <w:t>Plans of the proposed Package Treatment Plant</w:t>
      </w:r>
    </w:p>
    <w:p w14:paraId="67B6BA71" w14:textId="77777777" w:rsidR="00556F02" w:rsidRDefault="00556F02" w:rsidP="00770B39">
      <w:pPr>
        <w:spacing w:after="0" w:line="276" w:lineRule="auto"/>
        <w:jc w:val="both"/>
        <w:rPr>
          <w:rFonts w:ascii="Arial" w:hAnsi="Arial" w:cs="Arial"/>
          <w:sz w:val="22"/>
          <w:szCs w:val="22"/>
        </w:rPr>
      </w:pPr>
    </w:p>
    <w:p w14:paraId="7FE4872E" w14:textId="50BFAA87" w:rsidR="00556F02" w:rsidRDefault="009E29A7" w:rsidP="005C7EA0">
      <w:pPr>
        <w:spacing w:after="0" w:line="276" w:lineRule="auto"/>
        <w:jc w:val="center"/>
        <w:rPr>
          <w:rFonts w:ascii="Arial" w:hAnsi="Arial" w:cs="Arial"/>
          <w:sz w:val="22"/>
          <w:szCs w:val="22"/>
        </w:rPr>
      </w:pPr>
      <w:r w:rsidRPr="009E29A7">
        <w:rPr>
          <w:rFonts w:ascii="Arial" w:hAnsi="Arial" w:cs="Arial"/>
          <w:noProof/>
          <w:sz w:val="22"/>
          <w:szCs w:val="22"/>
        </w:rPr>
        <w:drawing>
          <wp:inline distT="0" distB="0" distL="0" distR="0" wp14:anchorId="63FDDA1A" wp14:editId="03450FC5">
            <wp:extent cx="5010150" cy="2195340"/>
            <wp:effectExtent l="0" t="0" r="0" b="0"/>
            <wp:docPr id="1364484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84109" name=""/>
                    <pic:cNvPicPr/>
                  </pic:nvPicPr>
                  <pic:blipFill>
                    <a:blip r:embed="rId13"/>
                    <a:stretch>
                      <a:fillRect/>
                    </a:stretch>
                  </pic:blipFill>
                  <pic:spPr>
                    <a:xfrm>
                      <a:off x="0" y="0"/>
                      <a:ext cx="5023693" cy="2201274"/>
                    </a:xfrm>
                    <a:prstGeom prst="rect">
                      <a:avLst/>
                    </a:prstGeom>
                  </pic:spPr>
                </pic:pic>
              </a:graphicData>
            </a:graphic>
          </wp:inline>
        </w:drawing>
      </w:r>
    </w:p>
    <w:p w14:paraId="198D6342" w14:textId="77777777" w:rsidR="009E29A7" w:rsidRDefault="009E29A7" w:rsidP="00770B39">
      <w:pPr>
        <w:spacing w:after="0" w:line="276" w:lineRule="auto"/>
        <w:jc w:val="both"/>
        <w:rPr>
          <w:rFonts w:ascii="Arial" w:hAnsi="Arial" w:cs="Arial"/>
          <w:sz w:val="22"/>
          <w:szCs w:val="22"/>
        </w:rPr>
      </w:pPr>
    </w:p>
    <w:p w14:paraId="42435FC5" w14:textId="42876B1D" w:rsidR="00556F02" w:rsidRDefault="00556F02" w:rsidP="00556F02">
      <w:pPr>
        <w:spacing w:after="0" w:line="276" w:lineRule="auto"/>
        <w:jc w:val="center"/>
        <w:rPr>
          <w:rFonts w:ascii="Arial" w:hAnsi="Arial" w:cs="Arial"/>
          <w:b/>
          <w:bCs/>
          <w:sz w:val="22"/>
          <w:szCs w:val="22"/>
        </w:rPr>
      </w:pPr>
      <w:r w:rsidRPr="00556F02">
        <w:rPr>
          <w:rFonts w:ascii="Arial" w:hAnsi="Arial" w:cs="Arial"/>
          <w:b/>
          <w:bCs/>
          <w:sz w:val="22"/>
          <w:szCs w:val="22"/>
        </w:rPr>
        <w:t>May 2023 Google Street View Image of the existing plant package</w:t>
      </w:r>
    </w:p>
    <w:p w14:paraId="54D48000" w14:textId="77777777" w:rsidR="00D8273D" w:rsidRDefault="00D8273D" w:rsidP="00556F02">
      <w:pPr>
        <w:spacing w:after="0" w:line="276" w:lineRule="auto"/>
        <w:jc w:val="center"/>
        <w:rPr>
          <w:rFonts w:ascii="Arial" w:hAnsi="Arial" w:cs="Arial"/>
          <w:b/>
          <w:bCs/>
          <w:sz w:val="22"/>
          <w:szCs w:val="22"/>
        </w:rPr>
      </w:pPr>
    </w:p>
    <w:p w14:paraId="563529F4" w14:textId="2A7C8161" w:rsidR="00D8273D" w:rsidRPr="00B368CE" w:rsidRDefault="00D8273D" w:rsidP="00D8273D">
      <w:pPr>
        <w:spacing w:after="0" w:line="276" w:lineRule="auto"/>
        <w:jc w:val="both"/>
        <w:rPr>
          <w:rFonts w:ascii="Arial" w:hAnsi="Arial" w:cs="Arial"/>
          <w:sz w:val="22"/>
          <w:szCs w:val="22"/>
        </w:rPr>
      </w:pPr>
      <w:r w:rsidRPr="00B368CE">
        <w:rPr>
          <w:rFonts w:ascii="Arial" w:hAnsi="Arial" w:cs="Arial"/>
          <w:sz w:val="22"/>
          <w:szCs w:val="22"/>
        </w:rPr>
        <w:t xml:space="preserve">In email correspondence the applicants confirmed that the </w:t>
      </w:r>
      <w:r w:rsidR="00B368CE" w:rsidRPr="00B368CE">
        <w:rPr>
          <w:rFonts w:ascii="Arial" w:hAnsi="Arial" w:cs="Arial"/>
          <w:sz w:val="22"/>
          <w:szCs w:val="22"/>
        </w:rPr>
        <w:t>installation depth would actually be 10cm higher than the existing system, and therefore not up to 40cm lower.</w:t>
      </w:r>
    </w:p>
    <w:p w14:paraId="681F4766" w14:textId="77777777" w:rsidR="00556F02" w:rsidRDefault="00556F02" w:rsidP="00770B39">
      <w:pPr>
        <w:spacing w:after="0" w:line="276" w:lineRule="auto"/>
        <w:jc w:val="both"/>
        <w:rPr>
          <w:rFonts w:ascii="Arial" w:hAnsi="Arial" w:cs="Arial"/>
          <w:sz w:val="22"/>
          <w:szCs w:val="22"/>
        </w:rPr>
      </w:pPr>
    </w:p>
    <w:p w14:paraId="071FF6C5" w14:textId="77777777"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704A8DD3" w14:textId="77777777" w:rsidR="002755EC" w:rsidRPr="003B575C" w:rsidRDefault="002755EC" w:rsidP="003B575C">
      <w:pPr>
        <w:pStyle w:val="Report"/>
        <w:numPr>
          <w:ilvl w:val="0"/>
          <w:numId w:val="0"/>
        </w:numPr>
        <w:spacing w:before="0" w:line="276" w:lineRule="auto"/>
        <w:rPr>
          <w:b/>
          <w:sz w:val="22"/>
          <w:szCs w:val="22"/>
        </w:rPr>
      </w:pPr>
    </w:p>
    <w:p w14:paraId="0F9659ED" w14:textId="655D84FF" w:rsidR="00312BA3" w:rsidRPr="0079649C" w:rsidRDefault="009C49AA" w:rsidP="003B575C">
      <w:pPr>
        <w:spacing w:after="0" w:line="276" w:lineRule="auto"/>
        <w:jc w:val="both"/>
        <w:rPr>
          <w:rFonts w:ascii="Arial" w:eastAsia="Times New Roman" w:hAnsi="Arial" w:cs="Arial"/>
          <w:kern w:val="0"/>
          <w:sz w:val="22"/>
          <w:szCs w:val="22"/>
          <w:lang w:eastAsia="en-GB"/>
          <w14:ligatures w14:val="none"/>
        </w:rPr>
      </w:pPr>
      <w:r w:rsidRPr="0079649C">
        <w:rPr>
          <w:rFonts w:ascii="Arial" w:eastAsia="Times New Roman" w:hAnsi="Arial" w:cs="Arial"/>
          <w:kern w:val="0"/>
          <w:sz w:val="22"/>
          <w:szCs w:val="22"/>
          <w:lang w:eastAsia="en-GB"/>
          <w14:ligatures w14:val="none"/>
        </w:rPr>
        <w:t xml:space="preserve">The statutory framework governing Certificates of Lawfulness for </w:t>
      </w:r>
      <w:r w:rsidR="0084555A" w:rsidRPr="0079649C">
        <w:rPr>
          <w:rFonts w:ascii="Arial" w:eastAsia="Times New Roman" w:hAnsi="Arial" w:cs="Arial"/>
          <w:kern w:val="0"/>
          <w:sz w:val="22"/>
          <w:szCs w:val="22"/>
          <w:lang w:eastAsia="en-GB"/>
          <w14:ligatures w14:val="none"/>
        </w:rPr>
        <w:t>Proposed Lawful Development</w:t>
      </w:r>
      <w:r w:rsidRPr="0079649C">
        <w:rPr>
          <w:rFonts w:ascii="Arial" w:eastAsia="Times New Roman" w:hAnsi="Arial" w:cs="Arial"/>
          <w:kern w:val="0"/>
          <w:sz w:val="22"/>
          <w:szCs w:val="22"/>
          <w:lang w:eastAsia="en-GB"/>
          <w14:ligatures w14:val="none"/>
        </w:rPr>
        <w:t xml:space="preserve"> (</w:t>
      </w:r>
      <w:r w:rsidR="003F7118" w:rsidRPr="0079649C">
        <w:rPr>
          <w:rFonts w:ascii="Arial" w:eastAsia="Times New Roman" w:hAnsi="Arial" w:cs="Arial"/>
          <w:kern w:val="0"/>
          <w:sz w:val="22"/>
          <w:szCs w:val="22"/>
          <w:lang w:eastAsia="en-GB"/>
          <w14:ligatures w14:val="none"/>
        </w:rPr>
        <w:t>CLOPUD</w:t>
      </w:r>
      <w:r w:rsidRPr="0079649C">
        <w:rPr>
          <w:rFonts w:ascii="Arial" w:eastAsia="Times New Roman" w:hAnsi="Arial" w:cs="Arial"/>
          <w:kern w:val="0"/>
          <w:sz w:val="22"/>
          <w:szCs w:val="22"/>
          <w:lang w:eastAsia="en-GB"/>
          <w14:ligatures w14:val="none"/>
        </w:rPr>
        <w:t>) is primarily set out in Section 1</w:t>
      </w:r>
      <w:r w:rsidR="008A778D" w:rsidRPr="0079649C">
        <w:rPr>
          <w:rFonts w:ascii="Arial" w:eastAsia="Times New Roman" w:hAnsi="Arial" w:cs="Arial"/>
          <w:kern w:val="0"/>
          <w:sz w:val="22"/>
          <w:szCs w:val="22"/>
          <w:lang w:eastAsia="en-GB"/>
          <w14:ligatures w14:val="none"/>
        </w:rPr>
        <w:t>9</w:t>
      </w:r>
      <w:r w:rsidR="005C55CE" w:rsidRPr="0079649C">
        <w:rPr>
          <w:rFonts w:ascii="Arial" w:eastAsia="Times New Roman" w:hAnsi="Arial" w:cs="Arial"/>
          <w:kern w:val="0"/>
          <w:sz w:val="22"/>
          <w:szCs w:val="22"/>
          <w:lang w:eastAsia="en-GB"/>
          <w14:ligatures w14:val="none"/>
        </w:rPr>
        <w:t>2</w:t>
      </w:r>
      <w:r w:rsidRPr="0079649C">
        <w:rPr>
          <w:rFonts w:ascii="Arial" w:eastAsia="Times New Roman" w:hAnsi="Arial" w:cs="Arial"/>
          <w:kern w:val="0"/>
          <w:sz w:val="22"/>
          <w:szCs w:val="22"/>
          <w:lang w:eastAsia="en-GB"/>
          <w14:ligatures w14:val="none"/>
        </w:rPr>
        <w:t xml:space="preserve"> of the Town and Country Planning Act 1990 (as amended). This section </w:t>
      </w:r>
      <w:r w:rsidR="00715D0E" w:rsidRPr="0079649C">
        <w:rPr>
          <w:rFonts w:ascii="Arial" w:eastAsia="Times New Roman" w:hAnsi="Arial" w:cs="Arial"/>
          <w:kern w:val="0"/>
          <w:sz w:val="22"/>
          <w:szCs w:val="22"/>
          <w:lang w:eastAsia="en-GB"/>
          <w14:ligatures w14:val="none"/>
        </w:rPr>
        <w:t xml:space="preserve">sets out that </w:t>
      </w:r>
      <w:r w:rsidR="00C20B84" w:rsidRPr="0079649C">
        <w:rPr>
          <w:rFonts w:ascii="Arial" w:eastAsia="Times New Roman" w:hAnsi="Arial" w:cs="Arial"/>
          <w:kern w:val="0"/>
          <w:sz w:val="22"/>
          <w:szCs w:val="22"/>
          <w:lang w:eastAsia="en-GB"/>
          <w14:ligatures w14:val="none"/>
        </w:rPr>
        <w:t>L</w:t>
      </w:r>
      <w:r w:rsidR="00312BA3" w:rsidRPr="0079649C">
        <w:rPr>
          <w:rFonts w:ascii="Arial" w:eastAsia="Times New Roman" w:hAnsi="Arial" w:cs="Arial"/>
          <w:kern w:val="0"/>
          <w:sz w:val="22"/>
          <w:szCs w:val="22"/>
          <w:lang w:eastAsia="en-GB"/>
          <w14:ligatures w14:val="none"/>
        </w:rPr>
        <w:t xml:space="preserve">ocal planning </w:t>
      </w:r>
      <w:r w:rsidR="00065B59" w:rsidRPr="0079649C">
        <w:rPr>
          <w:rFonts w:ascii="Arial" w:eastAsia="Times New Roman" w:hAnsi="Arial" w:cs="Arial"/>
          <w:kern w:val="0"/>
          <w:sz w:val="22"/>
          <w:szCs w:val="22"/>
          <w:lang w:eastAsia="en-GB"/>
          <w14:ligatures w14:val="none"/>
        </w:rPr>
        <w:t>authorities</w:t>
      </w:r>
      <w:r w:rsidR="00312BA3" w:rsidRPr="0079649C">
        <w:rPr>
          <w:rFonts w:ascii="Arial" w:eastAsia="Times New Roman" w:hAnsi="Arial" w:cs="Arial"/>
          <w:kern w:val="0"/>
          <w:sz w:val="22"/>
          <w:szCs w:val="22"/>
          <w:lang w:eastAsia="en-GB"/>
          <w14:ligatures w14:val="none"/>
        </w:rPr>
        <w:t xml:space="preserve"> are provided with information </w:t>
      </w:r>
      <w:r w:rsidR="00C20B84" w:rsidRPr="0079649C">
        <w:rPr>
          <w:rFonts w:ascii="Arial" w:eastAsia="Times New Roman" w:hAnsi="Arial" w:cs="Arial"/>
          <w:kern w:val="0"/>
          <w:sz w:val="22"/>
          <w:szCs w:val="22"/>
          <w:lang w:eastAsia="en-GB"/>
          <w14:ligatures w14:val="none"/>
        </w:rPr>
        <w:t xml:space="preserve">to establish whether </w:t>
      </w:r>
      <w:r w:rsidR="00312BA3" w:rsidRPr="0079649C">
        <w:rPr>
          <w:rFonts w:ascii="Arial" w:eastAsia="Times New Roman" w:hAnsi="Arial" w:cs="Arial"/>
          <w:kern w:val="0"/>
          <w:sz w:val="22"/>
          <w:szCs w:val="22"/>
          <w:lang w:eastAsia="en-GB"/>
          <w14:ligatures w14:val="none"/>
        </w:rPr>
        <w:t xml:space="preserve">the </w:t>
      </w:r>
      <w:r w:rsidR="00C20B84" w:rsidRPr="0079649C">
        <w:rPr>
          <w:rFonts w:ascii="Arial" w:eastAsia="Times New Roman" w:hAnsi="Arial" w:cs="Arial"/>
          <w:kern w:val="0"/>
          <w:sz w:val="22"/>
          <w:szCs w:val="22"/>
          <w:lang w:eastAsia="en-GB"/>
          <w14:ligatures w14:val="none"/>
        </w:rPr>
        <w:t xml:space="preserve">use or </w:t>
      </w:r>
      <w:r w:rsidR="00312BA3" w:rsidRPr="0079649C">
        <w:rPr>
          <w:rFonts w:ascii="Arial" w:eastAsia="Times New Roman" w:hAnsi="Arial" w:cs="Arial"/>
          <w:kern w:val="0"/>
          <w:sz w:val="22"/>
          <w:szCs w:val="22"/>
          <w:lang w:eastAsia="en-GB"/>
          <w14:ligatures w14:val="none"/>
        </w:rPr>
        <w:t xml:space="preserve">operations described in the application would be lawful if instituted or begun at the time of the application, </w:t>
      </w:r>
      <w:r w:rsidR="00065B59" w:rsidRPr="0079649C">
        <w:rPr>
          <w:rFonts w:ascii="Arial" w:eastAsia="Times New Roman" w:hAnsi="Arial" w:cs="Arial"/>
          <w:kern w:val="0"/>
          <w:sz w:val="22"/>
          <w:szCs w:val="22"/>
          <w:lang w:eastAsia="en-GB"/>
          <w14:ligatures w14:val="none"/>
        </w:rPr>
        <w:t xml:space="preserve">and </w:t>
      </w:r>
      <w:r w:rsidR="00312BA3" w:rsidRPr="0079649C">
        <w:rPr>
          <w:rFonts w:ascii="Arial" w:eastAsia="Times New Roman" w:hAnsi="Arial" w:cs="Arial"/>
          <w:kern w:val="0"/>
          <w:sz w:val="22"/>
          <w:szCs w:val="22"/>
          <w:lang w:eastAsia="en-GB"/>
          <w14:ligatures w14:val="none"/>
        </w:rPr>
        <w:t>they shall issue a certificate to that effect; and in any other case they shall refuse the application.</w:t>
      </w:r>
    </w:p>
    <w:p w14:paraId="7E486308" w14:textId="77777777" w:rsidR="003B575C" w:rsidRPr="0079649C" w:rsidRDefault="003B575C" w:rsidP="003B575C">
      <w:pPr>
        <w:spacing w:after="0" w:line="276" w:lineRule="auto"/>
        <w:jc w:val="both"/>
        <w:rPr>
          <w:rFonts w:ascii="Arial" w:eastAsia="Times New Roman" w:hAnsi="Arial" w:cs="Arial"/>
          <w:kern w:val="0"/>
          <w:sz w:val="22"/>
          <w:szCs w:val="22"/>
          <w:lang w:eastAsia="en-GB"/>
          <w14:ligatures w14:val="none"/>
        </w:rPr>
      </w:pPr>
    </w:p>
    <w:p w14:paraId="7DE0DB20" w14:textId="11967835" w:rsidR="003B575C" w:rsidRPr="0079649C" w:rsidRDefault="009C49AA" w:rsidP="003B575C">
      <w:pPr>
        <w:spacing w:after="0" w:line="276" w:lineRule="auto"/>
        <w:jc w:val="both"/>
        <w:rPr>
          <w:rFonts w:ascii="Arial" w:eastAsia="Times New Roman" w:hAnsi="Arial" w:cs="Arial"/>
          <w:kern w:val="0"/>
          <w:sz w:val="22"/>
          <w:szCs w:val="22"/>
          <w:lang w:eastAsia="en-GB"/>
          <w14:ligatures w14:val="none"/>
        </w:rPr>
      </w:pPr>
      <w:r w:rsidRPr="0079649C">
        <w:rPr>
          <w:rFonts w:ascii="Arial" w:eastAsia="Times New Roman" w:hAnsi="Arial" w:cs="Arial"/>
          <w:kern w:val="0"/>
          <w:sz w:val="22"/>
          <w:szCs w:val="22"/>
          <w:lang w:eastAsia="en-GB"/>
          <w14:ligatures w14:val="none"/>
        </w:rPr>
        <w:t>Section 19</w:t>
      </w:r>
      <w:r w:rsidR="00DE2DC8" w:rsidRPr="0079649C">
        <w:rPr>
          <w:rFonts w:ascii="Arial" w:eastAsia="Times New Roman" w:hAnsi="Arial" w:cs="Arial"/>
          <w:kern w:val="0"/>
          <w:sz w:val="22"/>
          <w:szCs w:val="22"/>
          <w:lang w:eastAsia="en-GB"/>
          <w14:ligatures w14:val="none"/>
        </w:rPr>
        <w:t>2</w:t>
      </w:r>
      <w:r w:rsidRPr="0079649C">
        <w:rPr>
          <w:rFonts w:ascii="Arial" w:eastAsia="Times New Roman" w:hAnsi="Arial" w:cs="Arial"/>
          <w:kern w:val="0"/>
          <w:sz w:val="22"/>
          <w:szCs w:val="22"/>
          <w:lang w:eastAsia="en-GB"/>
          <w14:ligatures w14:val="none"/>
        </w:rPr>
        <w:t xml:space="preserve">(4) of the Town and Country Planning Act 1990 (as amended) further stipulates that </w:t>
      </w:r>
      <w:r w:rsidR="00CE2D25" w:rsidRPr="0079649C">
        <w:rPr>
          <w:rFonts w:ascii="Arial" w:eastAsia="Times New Roman" w:hAnsi="Arial" w:cs="Arial"/>
          <w:kern w:val="0"/>
          <w:sz w:val="22"/>
          <w:szCs w:val="22"/>
          <w:lang w:eastAsia="en-GB"/>
          <w14:ligatures w14:val="none"/>
        </w:rPr>
        <w:t>the lawfulness of any use or operations for which a certificate is in force under this section shall be conclusively presumed unless there is a material change, before the use is instituted or the operations are begun, in any of the matters relevant to determining such lawfulness.</w:t>
      </w:r>
    </w:p>
    <w:p w14:paraId="364352A9" w14:textId="1356BF38"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4"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w:t>
      </w:r>
      <w:r w:rsidR="004C7452" w:rsidRPr="004C7452">
        <w:rPr>
          <w:rFonts w:ascii="Arial" w:eastAsia="Times New Roman" w:hAnsi="Arial" w:cs="Arial"/>
          <w:kern w:val="0"/>
          <w:sz w:val="22"/>
          <w:szCs w:val="22"/>
          <w:lang w:eastAsia="en-GB"/>
          <w14:ligatures w14:val="none"/>
        </w:rPr>
        <w:t xml:space="preserve">In the case of applications for proposed development, </w:t>
      </w:r>
      <w:r w:rsidR="004C7452" w:rsidRPr="004C7452">
        <w:rPr>
          <w:rFonts w:ascii="Arial" w:eastAsia="Times New Roman" w:hAnsi="Arial" w:cs="Arial"/>
          <w:kern w:val="0"/>
          <w:sz w:val="22"/>
          <w:szCs w:val="22"/>
          <w:lang w:eastAsia="en-GB"/>
          <w14:ligatures w14:val="none"/>
        </w:rPr>
        <w:lastRenderedPageBreak/>
        <w:t>an applicant needs to describe the proposal with sufficient clarity and precision to enable a local planning authority to understand exactly what is involved.</w:t>
      </w:r>
    </w:p>
    <w:p w14:paraId="74FAEC7C" w14:textId="599FF459" w:rsidR="003B575C" w:rsidRPr="009C49AA" w:rsidRDefault="003B575C" w:rsidP="0084555A">
      <w:pPr>
        <w:spacing w:after="0" w:line="276" w:lineRule="auto"/>
        <w:jc w:val="both"/>
        <w:rPr>
          <w:rFonts w:ascii="Arial" w:eastAsia="Times New Roman" w:hAnsi="Arial" w:cs="Arial"/>
          <w:kern w:val="0"/>
          <w:sz w:val="22"/>
          <w:szCs w:val="22"/>
          <w:lang w:eastAsia="en-GB"/>
          <w14:ligatures w14:val="none"/>
        </w:rPr>
      </w:pPr>
    </w:p>
    <w:p w14:paraId="699B4029" w14:textId="77777777" w:rsidR="003672A9"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It is important to note that when determining a C</w:t>
      </w:r>
      <w:r w:rsidR="003F7118">
        <w:rPr>
          <w:rFonts w:ascii="Arial" w:eastAsia="Times New Roman" w:hAnsi="Arial" w:cs="Arial"/>
          <w:kern w:val="0"/>
          <w:sz w:val="22"/>
          <w:szCs w:val="22"/>
          <w:lang w:eastAsia="en-GB"/>
          <w14:ligatures w14:val="none"/>
        </w:rPr>
        <w:t>LOPUD</w:t>
      </w:r>
      <w:r w:rsidRPr="009C49AA">
        <w:rPr>
          <w:rFonts w:ascii="Arial" w:eastAsia="Times New Roman" w:hAnsi="Arial" w:cs="Arial"/>
          <w:kern w:val="0"/>
          <w:sz w:val="22"/>
          <w:szCs w:val="22"/>
          <w:lang w:eastAsia="en-GB"/>
          <w14:ligatures w14:val="none"/>
        </w:rPr>
        <w:t xml:space="preserve"> application, the LPA must focus solely </w:t>
      </w:r>
    </w:p>
    <w:p w14:paraId="594F45B6" w14:textId="011E70FF" w:rsid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on whether, based on the facts and applicable planning law, the </w:t>
      </w:r>
      <w:r w:rsidR="006A292F">
        <w:rPr>
          <w:rFonts w:ascii="Arial" w:eastAsia="Times New Roman" w:hAnsi="Arial" w:cs="Arial"/>
          <w:kern w:val="0"/>
          <w:sz w:val="22"/>
          <w:szCs w:val="22"/>
          <w:lang w:eastAsia="en-GB"/>
          <w14:ligatures w14:val="none"/>
        </w:rPr>
        <w:t xml:space="preserve">proposed </w:t>
      </w:r>
      <w:r w:rsidRPr="009C49AA">
        <w:rPr>
          <w:rFonts w:ascii="Arial" w:eastAsia="Times New Roman" w:hAnsi="Arial" w:cs="Arial"/>
          <w:kern w:val="0"/>
          <w:sz w:val="22"/>
          <w:szCs w:val="22"/>
          <w:lang w:eastAsia="en-GB"/>
          <w14:ligatures w14:val="none"/>
        </w:rPr>
        <w:t xml:space="preserve">development is lawful. Planning merits or considerations relating to the quality or suitability of the development are not relevant. </w:t>
      </w:r>
    </w:p>
    <w:p w14:paraId="165E26BD" w14:textId="77777777" w:rsidR="008D089A" w:rsidRDefault="008D089A" w:rsidP="003B575C">
      <w:pPr>
        <w:spacing w:after="0" w:line="276" w:lineRule="auto"/>
        <w:jc w:val="both"/>
        <w:rPr>
          <w:rFonts w:ascii="Arial" w:eastAsia="Times New Roman" w:hAnsi="Arial" w:cs="Arial"/>
          <w:kern w:val="0"/>
          <w:sz w:val="22"/>
          <w:szCs w:val="22"/>
          <w:lang w:eastAsia="en-GB"/>
          <w14:ligatures w14:val="none"/>
        </w:rPr>
      </w:pPr>
    </w:p>
    <w:p w14:paraId="7EC272C2" w14:textId="7BB1C9D2" w:rsidR="008D089A" w:rsidRPr="009C49AA" w:rsidRDefault="00915D32" w:rsidP="003B575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Additionally</w:t>
      </w:r>
      <w:r w:rsidR="008D089A">
        <w:rPr>
          <w:rFonts w:ascii="Arial" w:eastAsia="Times New Roman" w:hAnsi="Arial" w:cs="Arial"/>
          <w:kern w:val="0"/>
          <w:sz w:val="22"/>
          <w:szCs w:val="22"/>
          <w:lang w:eastAsia="en-GB"/>
          <w14:ligatures w14:val="none"/>
        </w:rPr>
        <w:t>, i</w:t>
      </w:r>
      <w:r w:rsidR="008D089A" w:rsidRPr="008D089A">
        <w:rPr>
          <w:rFonts w:ascii="Arial" w:eastAsia="Times New Roman" w:hAnsi="Arial" w:cs="Arial"/>
          <w:kern w:val="0"/>
          <w:sz w:val="22"/>
          <w:szCs w:val="22"/>
          <w:lang w:eastAsia="en-GB"/>
          <w14:ligatures w14:val="none"/>
        </w:rPr>
        <w:t>n determining an application for a prospective development under section 192 a local planning authority needs to ask “</w:t>
      </w:r>
      <w:r w:rsidR="008D089A" w:rsidRPr="00915D32">
        <w:rPr>
          <w:rFonts w:ascii="Arial" w:eastAsia="Times New Roman" w:hAnsi="Arial" w:cs="Arial"/>
          <w:i/>
          <w:iCs/>
          <w:kern w:val="0"/>
          <w:sz w:val="22"/>
          <w:szCs w:val="22"/>
          <w:lang w:eastAsia="en-GB"/>
          <w14:ligatures w14:val="none"/>
        </w:rPr>
        <w:t>if this proposed change of use had occurred, or if this proposed operation had commenced, on the application date, would it have been lawful for planning purposes?</w:t>
      </w:r>
      <w:r>
        <w:rPr>
          <w:rFonts w:ascii="Arial" w:eastAsia="Times New Roman" w:hAnsi="Arial" w:cs="Arial"/>
          <w:i/>
          <w:iCs/>
          <w:kern w:val="0"/>
          <w:sz w:val="22"/>
          <w:szCs w:val="22"/>
          <w:lang w:eastAsia="en-GB"/>
          <w14:ligatures w14:val="none"/>
        </w:rPr>
        <w:t>”</w:t>
      </w:r>
    </w:p>
    <w:p w14:paraId="513229EA" w14:textId="77777777" w:rsidR="00F31144" w:rsidRDefault="00F31144" w:rsidP="00770B39">
      <w:pPr>
        <w:pStyle w:val="Report"/>
        <w:numPr>
          <w:ilvl w:val="0"/>
          <w:numId w:val="0"/>
        </w:numPr>
        <w:spacing w:before="0" w:line="276" w:lineRule="auto"/>
        <w:rPr>
          <w:b/>
          <w:sz w:val="22"/>
          <w:szCs w:val="22"/>
        </w:rPr>
      </w:pPr>
    </w:p>
    <w:p w14:paraId="0C7EC4D6"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7651FC83" w14:textId="77777777" w:rsidR="00DB0D6B" w:rsidRDefault="00DB0D6B" w:rsidP="00A309C8">
      <w:pPr>
        <w:spacing w:after="0" w:line="276" w:lineRule="auto"/>
        <w:jc w:val="both"/>
        <w:rPr>
          <w:rFonts w:ascii="Arial" w:hAnsi="Arial" w:cs="Arial"/>
          <w:sz w:val="22"/>
          <w:szCs w:val="22"/>
        </w:rPr>
      </w:pPr>
    </w:p>
    <w:p w14:paraId="42512553" w14:textId="77777777"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37B8256F" w14:textId="77777777" w:rsidR="00016547" w:rsidRDefault="00016547" w:rsidP="00A309C8">
      <w:pPr>
        <w:spacing w:after="0" w:line="276" w:lineRule="auto"/>
        <w:jc w:val="both"/>
        <w:rPr>
          <w:rFonts w:ascii="Arial" w:hAnsi="Arial" w:cs="Arial"/>
          <w:b/>
          <w:bCs/>
          <w:sz w:val="22"/>
          <w:szCs w:val="22"/>
        </w:rPr>
      </w:pPr>
    </w:p>
    <w:p w14:paraId="44071690" w14:textId="5D9C4188" w:rsidR="00B1467B" w:rsidRPr="0079649C" w:rsidRDefault="00B1467B" w:rsidP="00A309C8">
      <w:pPr>
        <w:spacing w:after="0" w:line="276" w:lineRule="auto"/>
        <w:jc w:val="both"/>
        <w:rPr>
          <w:rFonts w:ascii="Arial" w:hAnsi="Arial" w:cs="Arial"/>
          <w:sz w:val="22"/>
          <w:szCs w:val="22"/>
        </w:rPr>
      </w:pPr>
      <w:r w:rsidRPr="0079649C">
        <w:rPr>
          <w:rFonts w:ascii="Arial" w:hAnsi="Arial" w:cs="Arial"/>
          <w:sz w:val="22"/>
          <w:szCs w:val="22"/>
        </w:rPr>
        <w:t xml:space="preserve">In this instance it has not been considered necessary to </w:t>
      </w:r>
      <w:r w:rsidR="0079649C" w:rsidRPr="0079649C">
        <w:rPr>
          <w:rFonts w:ascii="Arial" w:hAnsi="Arial" w:cs="Arial"/>
          <w:sz w:val="22"/>
          <w:szCs w:val="22"/>
        </w:rPr>
        <w:t>consult with the Parish Council or Neighbours.</w:t>
      </w:r>
    </w:p>
    <w:p w14:paraId="235A92F6" w14:textId="77777777" w:rsidR="00B1467B" w:rsidRDefault="00B1467B" w:rsidP="00A309C8">
      <w:pPr>
        <w:spacing w:after="0" w:line="276" w:lineRule="auto"/>
        <w:jc w:val="both"/>
        <w:rPr>
          <w:rFonts w:ascii="Arial" w:hAnsi="Arial" w:cs="Arial"/>
          <w:i/>
          <w:iCs/>
          <w:color w:val="ED0000"/>
          <w:sz w:val="22"/>
          <w:szCs w:val="22"/>
        </w:rPr>
      </w:pPr>
    </w:p>
    <w:p w14:paraId="2E80EE24"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7E36E438" w14:textId="77777777" w:rsidR="003A57A4" w:rsidRDefault="003A57A4" w:rsidP="00431422">
      <w:pPr>
        <w:spacing w:after="0" w:line="276" w:lineRule="auto"/>
        <w:jc w:val="both"/>
        <w:rPr>
          <w:rFonts w:ascii="Arial" w:hAnsi="Arial" w:cs="Arial"/>
          <w:sz w:val="22"/>
          <w:szCs w:val="22"/>
        </w:rPr>
      </w:pPr>
    </w:p>
    <w:p w14:paraId="233C9440" w14:textId="645A7B3E"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29D3711A" w14:textId="77777777" w:rsidR="00605B08" w:rsidRDefault="00605B08" w:rsidP="00431422">
      <w:pPr>
        <w:spacing w:after="0" w:line="276" w:lineRule="auto"/>
        <w:jc w:val="both"/>
        <w:rPr>
          <w:rFonts w:ascii="Arial" w:hAnsi="Arial" w:cs="Arial"/>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2BCFCB83" w14:textId="77777777" w:rsidTr="00017443">
        <w:trPr>
          <w:trHeight w:hRule="exact" w:val="20"/>
        </w:trPr>
        <w:tc>
          <w:tcPr>
            <w:tcW w:w="8921" w:type="dxa"/>
            <w:tcBorders>
              <w:bottom w:val="single" w:sz="6" w:space="0" w:color="auto"/>
            </w:tcBorders>
            <w:vAlign w:val="center"/>
            <w:hideMark/>
          </w:tcPr>
          <w:p w14:paraId="2FA6C491" w14:textId="77777777" w:rsidR="003A25FE" w:rsidRDefault="003A25FE" w:rsidP="00017443">
            <w:pPr>
              <w:rPr>
                <w:sz w:val="2"/>
              </w:rPr>
            </w:pPr>
            <w:bookmarkStart w:id="2" w:name="_bc9eaa23_7b84_4e11_8860_67eb8bbe0c9e"/>
          </w:p>
        </w:tc>
      </w:tr>
      <w:tr w:rsidR="003A25FE" w:rsidRPr="003E74F7" w14:paraId="0C7EFC25"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5DBF3C73" w14:textId="77777777" w:rsidR="003A25FE" w:rsidRPr="003E74F7" w:rsidRDefault="003A25FE" w:rsidP="00017443">
            <w:pPr>
              <w:rPr>
                <w:rFonts w:ascii="Arial" w:hAnsi="Arial" w:cs="Arial"/>
                <w:sz w:val="22"/>
                <w:szCs w:val="22"/>
              </w:rPr>
            </w:pPr>
            <w:r>
              <w:rPr>
                <w:rFonts w:ascii="Arial" w:hAnsi="Arial" w:cs="Arial"/>
                <w:b/>
                <w:bCs/>
                <w:color w:val="000000"/>
                <w:sz w:val="22"/>
                <w:szCs w:val="22"/>
              </w:rPr>
              <w:t>Proposal / Summary</w:t>
            </w:r>
          </w:p>
        </w:tc>
      </w:tr>
      <w:tr w:rsidR="003A25FE" w:rsidRPr="003E74F7" w14:paraId="7A97E3C7" w14:textId="77777777" w:rsidTr="00017443">
        <w:tc>
          <w:tcPr>
            <w:tcW w:w="8921" w:type="dxa"/>
            <w:tcBorders>
              <w:left w:val="single" w:sz="12" w:space="0" w:color="auto"/>
              <w:bottom w:val="single" w:sz="12" w:space="0" w:color="auto"/>
              <w:right w:val="single" w:sz="12" w:space="0" w:color="auto"/>
            </w:tcBorders>
            <w:vAlign w:val="center"/>
          </w:tcPr>
          <w:p w14:paraId="12AC647E"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PL/2025/09929 - Non-Material Amendment Decision - Refuse Date: 15/1/2026</w:t>
            </w:r>
            <w:r>
              <w:rPr>
                <w:rFonts w:ascii="Arial" w:hAnsi="Arial" w:cs="Arial"/>
                <w:color w:val="000000"/>
                <w:sz w:val="22"/>
                <w:szCs w:val="22"/>
              </w:rPr>
              <w:t xml:space="preserve"> – </w:t>
            </w:r>
            <w:r w:rsidRPr="00984945">
              <w:rPr>
                <w:rFonts w:ascii="Arial" w:hAnsi="Arial" w:cs="Arial"/>
                <w:color w:val="000000"/>
                <w:sz w:val="22"/>
                <w:szCs w:val="22"/>
              </w:rPr>
              <w:t>Non Material Amendment to W/04/02439/FUL - Replacement of existing underground sewage treatment plant</w:t>
            </w:r>
          </w:p>
        </w:tc>
      </w:tr>
      <w:tr w:rsidR="003A25FE" w:rsidRPr="003E74F7" w14:paraId="2E22DB97" w14:textId="77777777" w:rsidTr="00017443">
        <w:tc>
          <w:tcPr>
            <w:tcW w:w="8921" w:type="dxa"/>
            <w:tcBorders>
              <w:left w:val="single" w:sz="12" w:space="0" w:color="auto"/>
              <w:bottom w:val="single" w:sz="12" w:space="0" w:color="auto"/>
              <w:right w:val="single" w:sz="12" w:space="0" w:color="auto"/>
            </w:tcBorders>
            <w:vAlign w:val="center"/>
          </w:tcPr>
          <w:p w14:paraId="12ED214A"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W/04/02059/FUL - Full planning permission Decision - Withdrawn Date: 22/11/2004</w:t>
            </w:r>
            <w:r>
              <w:rPr>
                <w:rFonts w:ascii="Arial" w:hAnsi="Arial" w:cs="Arial"/>
                <w:color w:val="000000"/>
                <w:sz w:val="22"/>
                <w:szCs w:val="22"/>
              </w:rPr>
              <w:t xml:space="preserve"> – </w:t>
            </w:r>
            <w:r w:rsidRPr="00984945">
              <w:rPr>
                <w:rFonts w:ascii="Arial" w:hAnsi="Arial" w:cs="Arial"/>
                <w:color w:val="000000"/>
                <w:sz w:val="22"/>
                <w:szCs w:val="22"/>
              </w:rPr>
              <w:t>Replacement of existing underground waste water treatment plant with WPL High Performance Aerated Filter or equal underground treatment plant in same location. The new plant will continue to utilise the existing Environment Agency Consent to Discharge Ref</w:t>
            </w:r>
          </w:p>
        </w:tc>
      </w:tr>
      <w:tr w:rsidR="003A25FE" w:rsidRPr="003E74F7" w14:paraId="1439AE97" w14:textId="77777777" w:rsidTr="00017443">
        <w:tc>
          <w:tcPr>
            <w:tcW w:w="8921" w:type="dxa"/>
            <w:tcBorders>
              <w:left w:val="single" w:sz="12" w:space="0" w:color="auto"/>
              <w:bottom w:val="single" w:sz="12" w:space="0" w:color="auto"/>
              <w:right w:val="single" w:sz="12" w:space="0" w:color="auto"/>
            </w:tcBorders>
            <w:vAlign w:val="center"/>
          </w:tcPr>
          <w:p w14:paraId="0A4F032E"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W/04/02439/FUL - Full planning permission Decision - Approved Date: 17/2/2005</w:t>
            </w:r>
            <w:r>
              <w:rPr>
                <w:rFonts w:ascii="Arial" w:hAnsi="Arial" w:cs="Arial"/>
                <w:color w:val="000000"/>
                <w:sz w:val="22"/>
                <w:szCs w:val="22"/>
              </w:rPr>
              <w:t xml:space="preserve"> – </w:t>
            </w:r>
            <w:r w:rsidRPr="00984945">
              <w:rPr>
                <w:rFonts w:ascii="Arial" w:hAnsi="Arial" w:cs="Arial"/>
                <w:color w:val="000000"/>
                <w:sz w:val="22"/>
                <w:szCs w:val="22"/>
              </w:rPr>
              <w:t>Replacement of existing underground sewage treatment plant</w:t>
            </w:r>
          </w:p>
        </w:tc>
      </w:tr>
      <w:tr w:rsidR="003A25FE" w:rsidRPr="003E74F7" w14:paraId="146DCC1E" w14:textId="77777777" w:rsidTr="00017443">
        <w:tc>
          <w:tcPr>
            <w:tcW w:w="8921" w:type="dxa"/>
            <w:vAlign w:val="center"/>
            <w:hideMark/>
          </w:tcPr>
          <w:p w14:paraId="2BFFEE82" w14:textId="77777777" w:rsidR="003A25FE" w:rsidRPr="003E74F7" w:rsidRDefault="003A25FE" w:rsidP="00017443">
            <w:pPr>
              <w:rPr>
                <w:rFonts w:ascii="Arial" w:hAnsi="Arial" w:cs="Arial"/>
                <w:sz w:val="22"/>
                <w:szCs w:val="22"/>
              </w:rPr>
            </w:pPr>
          </w:p>
        </w:tc>
      </w:tr>
      <w:bookmarkEnd w:id="2"/>
    </w:tbl>
    <w:p w14:paraId="4D7D54B1" w14:textId="77777777" w:rsidR="003A25FE" w:rsidRPr="001A6D70" w:rsidRDefault="003A25FE" w:rsidP="00A309C8">
      <w:pPr>
        <w:spacing w:after="0" w:line="276" w:lineRule="auto"/>
        <w:jc w:val="both"/>
        <w:rPr>
          <w:rFonts w:ascii="Arial" w:hAnsi="Arial" w:cs="Arial"/>
          <w:sz w:val="22"/>
          <w:szCs w:val="22"/>
        </w:rPr>
      </w:pPr>
    </w:p>
    <w:p w14:paraId="640B5B8D" w14:textId="659C4DC6" w:rsidR="00911428" w:rsidRPr="0065058B" w:rsidRDefault="00494DEE" w:rsidP="002266E1">
      <w:pPr>
        <w:spacing w:after="0" w:line="276" w:lineRule="auto"/>
        <w:jc w:val="both"/>
        <w:rPr>
          <w:rFonts w:ascii="Arial" w:hAnsi="Arial" w:cs="Arial"/>
          <w:i/>
          <w:iCs/>
          <w:color w:val="ED0000"/>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p>
    <w:p w14:paraId="22C40C03" w14:textId="77777777"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4B181908" w14:textId="32B06947" w:rsidR="0064652B" w:rsidRPr="001A6D70" w:rsidRDefault="00176909" w:rsidP="00A309C8">
      <w:pPr>
        <w:spacing w:after="0" w:line="276" w:lineRule="auto"/>
        <w:jc w:val="both"/>
        <w:rPr>
          <w:rFonts w:ascii="Arial" w:hAnsi="Arial" w:cs="Arial"/>
          <w:sz w:val="22"/>
          <w:szCs w:val="22"/>
        </w:rPr>
      </w:pPr>
      <w:r>
        <w:rPr>
          <w:rFonts w:ascii="Arial" w:hAnsi="Arial" w:cs="Arial"/>
          <w:sz w:val="22"/>
          <w:szCs w:val="22"/>
        </w:rPr>
        <w:t>The applicant has submitted a supporting statement, as set out in the introduction of this report.</w:t>
      </w:r>
    </w:p>
    <w:p w14:paraId="457FD162" w14:textId="77777777"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lastRenderedPageBreak/>
        <w:t>Ass</w:t>
      </w:r>
      <w:r w:rsidR="00542190">
        <w:rPr>
          <w:rFonts w:ascii="Arial" w:hAnsi="Arial" w:cs="Arial"/>
          <w:b/>
          <w:bCs/>
          <w:i/>
          <w:iCs/>
          <w:sz w:val="22"/>
          <w:szCs w:val="22"/>
        </w:rPr>
        <w:t>essment</w:t>
      </w:r>
    </w:p>
    <w:p w14:paraId="6AB780B7" w14:textId="18A64757" w:rsidR="0008763A" w:rsidRDefault="0008763A" w:rsidP="00A309C8">
      <w:pPr>
        <w:spacing w:after="0" w:line="276" w:lineRule="auto"/>
        <w:jc w:val="both"/>
        <w:rPr>
          <w:rFonts w:ascii="Arial" w:hAnsi="Arial" w:cs="Arial"/>
          <w:i/>
          <w:iCs/>
          <w:color w:val="ED0000"/>
          <w:sz w:val="22"/>
          <w:szCs w:val="22"/>
        </w:rPr>
      </w:pPr>
    </w:p>
    <w:p w14:paraId="04D76F8E" w14:textId="77777777" w:rsidR="00E25B13" w:rsidRPr="00E25B13" w:rsidRDefault="00E25B13" w:rsidP="00E25B13">
      <w:pPr>
        <w:spacing w:after="0" w:line="276" w:lineRule="auto"/>
        <w:jc w:val="both"/>
        <w:rPr>
          <w:rFonts w:ascii="Arial" w:hAnsi="Arial" w:cs="Arial"/>
          <w:color w:val="000000" w:themeColor="text1"/>
          <w:sz w:val="22"/>
          <w:szCs w:val="22"/>
        </w:rPr>
      </w:pPr>
      <w:r w:rsidRPr="00E25B13">
        <w:rPr>
          <w:rFonts w:ascii="Arial" w:hAnsi="Arial" w:cs="Arial"/>
          <w:color w:val="000000" w:themeColor="text1"/>
          <w:sz w:val="22"/>
          <w:szCs w:val="22"/>
        </w:rPr>
        <w:t>In determining this application, the sole issue for the Local Planning Authority is whether the proposed operations would be lawful for planning purposes if instituted at the date of the application, having regard to the scope of the planning permission ref. W/04/02439/FUL and the definition of development under section 55 of the Town and Country Planning Act 1990. Matters relating to planning merits, environmental performance or the desirability of the proposal are not relevant to this assessment.</w:t>
      </w:r>
    </w:p>
    <w:p w14:paraId="615E9325" w14:textId="77777777" w:rsidR="00E25B13" w:rsidRPr="00444BAE" w:rsidRDefault="00E25B13" w:rsidP="00A309C8">
      <w:pPr>
        <w:spacing w:after="0" w:line="276" w:lineRule="auto"/>
        <w:jc w:val="both"/>
        <w:rPr>
          <w:rFonts w:ascii="Arial" w:hAnsi="Arial" w:cs="Arial"/>
          <w:i/>
          <w:iCs/>
          <w:color w:val="ED0000"/>
          <w:sz w:val="22"/>
          <w:szCs w:val="22"/>
        </w:rPr>
      </w:pPr>
    </w:p>
    <w:p w14:paraId="1B758E17" w14:textId="34535CD1" w:rsidR="00E25B13" w:rsidRPr="00E25B13" w:rsidRDefault="0007504B" w:rsidP="00E25B1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replacement of the plant </w:t>
      </w:r>
      <w:r w:rsidR="005B785E">
        <w:rPr>
          <w:rFonts w:ascii="Arial" w:eastAsia="Times New Roman" w:hAnsi="Arial" w:cs="Arial"/>
          <w:kern w:val="0"/>
          <w:sz w:val="22"/>
          <w:szCs w:val="22"/>
          <w:lang w:eastAsia="en-GB"/>
          <w14:ligatures w14:val="none"/>
        </w:rPr>
        <w:t xml:space="preserve">is considered to be an engineering operation as it would require the removal of the old tank and the installation of 3 replacement tanks </w:t>
      </w:r>
      <w:r w:rsidR="00C25E2C">
        <w:rPr>
          <w:rFonts w:ascii="Arial" w:eastAsia="Times New Roman" w:hAnsi="Arial" w:cs="Arial"/>
          <w:kern w:val="0"/>
          <w:sz w:val="22"/>
          <w:szCs w:val="22"/>
          <w:lang w:eastAsia="en-GB"/>
          <w14:ligatures w14:val="none"/>
        </w:rPr>
        <w:t xml:space="preserve">would cover a larger area than the existing tank meaning that </w:t>
      </w:r>
      <w:r w:rsidR="00281EC3" w:rsidRPr="00281EC3">
        <w:rPr>
          <w:rFonts w:ascii="Arial" w:eastAsia="Times New Roman" w:hAnsi="Arial" w:cs="Arial"/>
          <w:kern w:val="0"/>
          <w:sz w:val="22"/>
          <w:szCs w:val="22"/>
          <w:lang w:eastAsia="en-GB"/>
          <w14:ligatures w14:val="none"/>
        </w:rPr>
        <w:t>excavation works of a materially different nature and extent to those associated with the existing installation</w:t>
      </w:r>
      <w:r w:rsidR="00281EC3">
        <w:rPr>
          <w:rFonts w:ascii="Arial" w:eastAsia="Times New Roman" w:hAnsi="Arial" w:cs="Arial"/>
          <w:kern w:val="0"/>
          <w:sz w:val="22"/>
          <w:szCs w:val="22"/>
          <w:lang w:eastAsia="en-GB"/>
          <w14:ligatures w14:val="none"/>
        </w:rPr>
        <w:t xml:space="preserve"> </w:t>
      </w:r>
      <w:r w:rsidR="00C25E2C">
        <w:rPr>
          <w:rFonts w:ascii="Arial" w:eastAsia="Times New Roman" w:hAnsi="Arial" w:cs="Arial"/>
          <w:kern w:val="0"/>
          <w:sz w:val="22"/>
          <w:szCs w:val="22"/>
          <w:lang w:eastAsia="en-GB"/>
          <w14:ligatures w14:val="none"/>
        </w:rPr>
        <w:t xml:space="preserve">would be required </w:t>
      </w:r>
      <w:r w:rsidR="00E779A0">
        <w:rPr>
          <w:rFonts w:ascii="Arial" w:eastAsia="Times New Roman" w:hAnsi="Arial" w:cs="Arial"/>
          <w:kern w:val="0"/>
          <w:sz w:val="22"/>
          <w:szCs w:val="22"/>
          <w:lang w:eastAsia="en-GB"/>
          <w14:ligatures w14:val="none"/>
        </w:rPr>
        <w:t xml:space="preserve">to </w:t>
      </w:r>
      <w:r w:rsidR="00643275">
        <w:rPr>
          <w:rFonts w:ascii="Arial" w:eastAsia="Times New Roman" w:hAnsi="Arial" w:cs="Arial"/>
          <w:kern w:val="0"/>
          <w:sz w:val="22"/>
          <w:szCs w:val="22"/>
          <w:lang w:eastAsia="en-GB"/>
          <w14:ligatures w14:val="none"/>
        </w:rPr>
        <w:t>accommodate the replacement unit.</w:t>
      </w:r>
      <w:r w:rsidR="00E25B13">
        <w:rPr>
          <w:rFonts w:ascii="Arial" w:eastAsia="Times New Roman" w:hAnsi="Arial" w:cs="Arial"/>
          <w:kern w:val="0"/>
          <w:sz w:val="22"/>
          <w:szCs w:val="22"/>
          <w:lang w:eastAsia="en-GB"/>
          <w14:ligatures w14:val="none"/>
        </w:rPr>
        <w:t xml:space="preserve"> </w:t>
      </w:r>
      <w:r w:rsidR="00E25B13" w:rsidRPr="00E25B13">
        <w:rPr>
          <w:rFonts w:ascii="Arial" w:eastAsia="Times New Roman" w:hAnsi="Arial" w:cs="Arial"/>
          <w:kern w:val="0"/>
          <w:sz w:val="22"/>
          <w:szCs w:val="22"/>
          <w:lang w:eastAsia="en-GB"/>
          <w14:ligatures w14:val="none"/>
        </w:rPr>
        <w:t>The proposed works therefore fall to be assessed as operational development for the purposes of section 55 of the Town and Country Planning Act 1990, rather than as repair or maintenance.</w:t>
      </w:r>
    </w:p>
    <w:p w14:paraId="691EEB87" w14:textId="77777777" w:rsidR="00643275" w:rsidRDefault="00643275" w:rsidP="00D2543F">
      <w:pPr>
        <w:spacing w:after="0" w:line="276" w:lineRule="auto"/>
        <w:jc w:val="both"/>
        <w:rPr>
          <w:rFonts w:ascii="Arial" w:eastAsia="Times New Roman" w:hAnsi="Arial" w:cs="Arial"/>
          <w:kern w:val="0"/>
          <w:sz w:val="22"/>
          <w:szCs w:val="22"/>
          <w:lang w:eastAsia="en-GB"/>
          <w14:ligatures w14:val="none"/>
        </w:rPr>
      </w:pPr>
    </w:p>
    <w:p w14:paraId="58CA2F56" w14:textId="77777777" w:rsidR="00E25B13" w:rsidRPr="00E25B13" w:rsidRDefault="00E25B13" w:rsidP="00E25B13">
      <w:pPr>
        <w:spacing w:after="0" w:line="276" w:lineRule="auto"/>
        <w:jc w:val="both"/>
        <w:rPr>
          <w:rFonts w:ascii="Arial" w:eastAsia="Times New Roman" w:hAnsi="Arial" w:cs="Arial"/>
          <w:kern w:val="0"/>
          <w:sz w:val="22"/>
          <w:szCs w:val="22"/>
          <w:lang w:eastAsia="en-GB"/>
          <w14:ligatures w14:val="none"/>
        </w:rPr>
      </w:pPr>
      <w:r w:rsidRPr="00E25B13">
        <w:rPr>
          <w:rFonts w:ascii="Arial" w:eastAsia="Times New Roman" w:hAnsi="Arial" w:cs="Arial"/>
          <w:kern w:val="0"/>
          <w:sz w:val="22"/>
          <w:szCs w:val="22"/>
          <w:lang w:eastAsia="en-GB"/>
          <w14:ligatures w14:val="none"/>
        </w:rPr>
        <w:t>Although the site already contains a sewage treatment plant, the removal of the existing unit and installation of a new system with different dimensions, configuration and associated excavation cannot reasonably be characterised as repair or maintenance. Instead, the proposal constitutes a fresh engineering operation resulting in a new physical form of development.</w:t>
      </w:r>
    </w:p>
    <w:p w14:paraId="7FF28D92" w14:textId="77777777" w:rsidR="00C71091" w:rsidRDefault="00C71091" w:rsidP="00D2543F">
      <w:pPr>
        <w:spacing w:after="0" w:line="276" w:lineRule="auto"/>
        <w:jc w:val="both"/>
        <w:rPr>
          <w:rFonts w:ascii="Arial" w:eastAsia="Times New Roman" w:hAnsi="Arial" w:cs="Arial"/>
          <w:kern w:val="0"/>
          <w:sz w:val="22"/>
          <w:szCs w:val="22"/>
          <w:lang w:eastAsia="en-GB"/>
          <w14:ligatures w14:val="none"/>
        </w:rPr>
      </w:pPr>
    </w:p>
    <w:p w14:paraId="5EA32EFD" w14:textId="2EB7A50B" w:rsidR="00C71091" w:rsidRDefault="00C71091"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8F674D" w:rsidRPr="008F674D">
        <w:rPr>
          <w:rFonts w:ascii="Arial" w:eastAsia="Times New Roman" w:hAnsi="Arial" w:cs="Arial"/>
          <w:kern w:val="0"/>
          <w:sz w:val="22"/>
          <w:szCs w:val="22"/>
          <w:lang w:eastAsia="en-GB"/>
          <w14:ligatures w14:val="none"/>
        </w:rPr>
        <w:t>W/04/02439/FUL</w:t>
      </w:r>
      <w:r w:rsidR="00351759">
        <w:rPr>
          <w:rFonts w:ascii="Arial" w:eastAsia="Times New Roman" w:hAnsi="Arial" w:cs="Arial"/>
          <w:kern w:val="0"/>
          <w:sz w:val="22"/>
          <w:szCs w:val="22"/>
          <w:lang w:eastAsia="en-GB"/>
          <w14:ligatures w14:val="none"/>
        </w:rPr>
        <w:t xml:space="preserve"> permission </w:t>
      </w:r>
      <w:r w:rsidR="0085610F">
        <w:rPr>
          <w:rFonts w:ascii="Arial" w:eastAsia="Times New Roman" w:hAnsi="Arial" w:cs="Arial"/>
          <w:kern w:val="0"/>
          <w:sz w:val="22"/>
          <w:szCs w:val="22"/>
          <w:lang w:eastAsia="en-GB"/>
          <w14:ligatures w14:val="none"/>
        </w:rPr>
        <w:t xml:space="preserve">for the existing system, which itself was a replacement system that needed planning permission, </w:t>
      </w:r>
      <w:r w:rsidR="00B36D2E">
        <w:rPr>
          <w:rFonts w:ascii="Arial" w:eastAsia="Times New Roman" w:hAnsi="Arial" w:cs="Arial"/>
          <w:kern w:val="0"/>
          <w:sz w:val="22"/>
          <w:szCs w:val="22"/>
          <w:lang w:eastAsia="en-GB"/>
          <w14:ligatures w14:val="none"/>
        </w:rPr>
        <w:t xml:space="preserve">does not automatically authorise future upgrades unless the original permission </w:t>
      </w:r>
      <w:r w:rsidR="00992E10">
        <w:rPr>
          <w:rFonts w:ascii="Arial" w:eastAsia="Times New Roman" w:hAnsi="Arial" w:cs="Arial"/>
          <w:kern w:val="0"/>
          <w:sz w:val="22"/>
          <w:szCs w:val="22"/>
          <w:lang w:eastAsia="en-GB"/>
          <w14:ligatures w14:val="none"/>
        </w:rPr>
        <w:t xml:space="preserve">explicitly </w:t>
      </w:r>
      <w:r w:rsidR="00B36D2E">
        <w:rPr>
          <w:rFonts w:ascii="Arial" w:eastAsia="Times New Roman" w:hAnsi="Arial" w:cs="Arial"/>
          <w:kern w:val="0"/>
          <w:sz w:val="22"/>
          <w:szCs w:val="22"/>
          <w:lang w:eastAsia="en-GB"/>
          <w14:ligatures w14:val="none"/>
        </w:rPr>
        <w:t>allowed for it</w:t>
      </w:r>
      <w:r w:rsidR="003D318D">
        <w:rPr>
          <w:rFonts w:ascii="Arial" w:eastAsia="Times New Roman" w:hAnsi="Arial" w:cs="Arial"/>
          <w:kern w:val="0"/>
          <w:sz w:val="22"/>
          <w:szCs w:val="22"/>
          <w:lang w:eastAsia="en-GB"/>
          <w14:ligatures w14:val="none"/>
        </w:rPr>
        <w:t xml:space="preserve">. </w:t>
      </w:r>
      <w:r w:rsidR="00E25B13" w:rsidRPr="00E25B13">
        <w:rPr>
          <w:rFonts w:ascii="Arial" w:eastAsia="Times New Roman" w:hAnsi="Arial" w:cs="Arial"/>
          <w:kern w:val="0"/>
          <w:sz w:val="22"/>
          <w:szCs w:val="22"/>
          <w:lang w:eastAsia="en-GB"/>
          <w14:ligatures w14:val="none"/>
        </w:rPr>
        <w:t>A planning permission authorises a specific act of development as described in the decision notice. Once that development has been carried out, the permission does not confer a continuing or rolling authorisation to undertake further replacement or upgrade works unless such works fall within the scope of what was originally permitted.</w:t>
      </w:r>
      <w:r w:rsidR="00E25B13">
        <w:rPr>
          <w:rFonts w:ascii="Arial" w:eastAsia="Times New Roman" w:hAnsi="Arial" w:cs="Arial"/>
          <w:kern w:val="0"/>
          <w:sz w:val="22"/>
          <w:szCs w:val="22"/>
          <w:lang w:eastAsia="en-GB"/>
          <w14:ligatures w14:val="none"/>
        </w:rPr>
        <w:t xml:space="preserve"> </w:t>
      </w:r>
      <w:r w:rsidR="003D318D">
        <w:rPr>
          <w:rFonts w:ascii="Arial" w:eastAsia="Times New Roman" w:hAnsi="Arial" w:cs="Arial"/>
          <w:kern w:val="0"/>
          <w:sz w:val="22"/>
          <w:szCs w:val="22"/>
          <w:lang w:eastAsia="en-GB"/>
          <w14:ligatures w14:val="none"/>
        </w:rPr>
        <w:t xml:space="preserve">The decision notice for W/04/02439 only grants planning permission for </w:t>
      </w:r>
      <w:r w:rsidR="00536E76">
        <w:rPr>
          <w:rFonts w:ascii="Arial" w:eastAsia="Times New Roman" w:hAnsi="Arial" w:cs="Arial"/>
          <w:kern w:val="0"/>
          <w:sz w:val="22"/>
          <w:szCs w:val="22"/>
          <w:lang w:eastAsia="en-GB"/>
          <w14:ligatures w14:val="none"/>
        </w:rPr>
        <w:t xml:space="preserve">the </w:t>
      </w:r>
      <w:r w:rsidR="00536E76" w:rsidRPr="00EA32A6">
        <w:rPr>
          <w:rFonts w:ascii="Arial" w:eastAsia="Times New Roman" w:hAnsi="Arial" w:cs="Arial"/>
          <w:i/>
          <w:iCs/>
          <w:kern w:val="0"/>
          <w:sz w:val="22"/>
          <w:szCs w:val="22"/>
          <w:lang w:eastAsia="en-GB"/>
          <w14:ligatures w14:val="none"/>
        </w:rPr>
        <w:t>‘</w:t>
      </w:r>
      <w:r w:rsidR="00EA32A6" w:rsidRPr="00EA32A6">
        <w:rPr>
          <w:rFonts w:ascii="Arial" w:eastAsia="Times New Roman" w:hAnsi="Arial" w:cs="Arial"/>
          <w:i/>
          <w:iCs/>
          <w:kern w:val="0"/>
          <w:sz w:val="22"/>
          <w:szCs w:val="22"/>
          <w:lang w:eastAsia="en-GB"/>
          <w14:ligatures w14:val="none"/>
        </w:rPr>
        <w:t>replacement</w:t>
      </w:r>
      <w:r w:rsidR="00536E76" w:rsidRPr="00EA32A6">
        <w:rPr>
          <w:rFonts w:ascii="Arial" w:eastAsia="Times New Roman" w:hAnsi="Arial" w:cs="Arial"/>
          <w:i/>
          <w:iCs/>
          <w:kern w:val="0"/>
          <w:sz w:val="22"/>
          <w:szCs w:val="22"/>
          <w:lang w:eastAsia="en-GB"/>
          <w14:ligatures w14:val="none"/>
        </w:rPr>
        <w:t xml:space="preserve"> of existing </w:t>
      </w:r>
      <w:r w:rsidR="00EA32A6" w:rsidRPr="00EA32A6">
        <w:rPr>
          <w:rFonts w:ascii="Arial" w:eastAsia="Times New Roman" w:hAnsi="Arial" w:cs="Arial"/>
          <w:i/>
          <w:iCs/>
          <w:kern w:val="0"/>
          <w:sz w:val="22"/>
          <w:szCs w:val="22"/>
          <w:lang w:eastAsia="en-GB"/>
          <w14:ligatures w14:val="none"/>
        </w:rPr>
        <w:t>underground</w:t>
      </w:r>
      <w:r w:rsidR="00536E76" w:rsidRPr="00EA32A6">
        <w:rPr>
          <w:rFonts w:ascii="Arial" w:eastAsia="Times New Roman" w:hAnsi="Arial" w:cs="Arial"/>
          <w:i/>
          <w:iCs/>
          <w:kern w:val="0"/>
          <w:sz w:val="22"/>
          <w:szCs w:val="22"/>
          <w:lang w:eastAsia="en-GB"/>
          <w14:ligatures w14:val="none"/>
        </w:rPr>
        <w:t xml:space="preserve"> sewage treatment plant’</w:t>
      </w:r>
      <w:r w:rsidR="00536E76">
        <w:rPr>
          <w:rFonts w:ascii="Arial" w:eastAsia="Times New Roman" w:hAnsi="Arial" w:cs="Arial"/>
          <w:kern w:val="0"/>
          <w:sz w:val="22"/>
          <w:szCs w:val="22"/>
          <w:lang w:eastAsia="en-GB"/>
          <w14:ligatures w14:val="none"/>
        </w:rPr>
        <w:t xml:space="preserve"> with a single time compliance condition. There</w:t>
      </w:r>
      <w:r w:rsidR="006C3038">
        <w:rPr>
          <w:rFonts w:ascii="Arial" w:eastAsia="Times New Roman" w:hAnsi="Arial" w:cs="Arial"/>
          <w:kern w:val="0"/>
          <w:sz w:val="22"/>
          <w:szCs w:val="22"/>
          <w:lang w:eastAsia="en-GB"/>
          <w14:ligatures w14:val="none"/>
        </w:rPr>
        <w:t xml:space="preserve"> were no </w:t>
      </w:r>
      <w:r w:rsidR="00CB00B1">
        <w:rPr>
          <w:rFonts w:ascii="Arial" w:eastAsia="Times New Roman" w:hAnsi="Arial" w:cs="Arial"/>
          <w:kern w:val="0"/>
          <w:sz w:val="22"/>
          <w:szCs w:val="22"/>
          <w:lang w:eastAsia="en-GB"/>
          <w14:ligatures w14:val="none"/>
        </w:rPr>
        <w:t>conditions or legal agreement that allows for the system to be upgraded in the future without the need for planning permission.</w:t>
      </w:r>
    </w:p>
    <w:p w14:paraId="010F1066" w14:textId="77777777" w:rsidR="005C7EA0" w:rsidRDefault="005C7EA0" w:rsidP="00D2543F">
      <w:pPr>
        <w:spacing w:after="0" w:line="276" w:lineRule="auto"/>
        <w:jc w:val="both"/>
        <w:rPr>
          <w:rFonts w:ascii="Arial" w:eastAsia="Times New Roman" w:hAnsi="Arial" w:cs="Arial"/>
          <w:kern w:val="0"/>
          <w:sz w:val="22"/>
          <w:szCs w:val="22"/>
          <w:lang w:eastAsia="en-GB"/>
          <w14:ligatures w14:val="none"/>
        </w:rPr>
      </w:pPr>
    </w:p>
    <w:p w14:paraId="19DE65EC" w14:textId="77777777" w:rsidR="00E25B13" w:rsidRPr="00E25B13" w:rsidRDefault="00D8524B" w:rsidP="00E25B1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Council firmly submits that the replacement of a system, especially one that is larger </w:t>
      </w:r>
      <w:r w:rsidR="00FE747B">
        <w:rPr>
          <w:rFonts w:ascii="Arial" w:eastAsia="Times New Roman" w:hAnsi="Arial" w:cs="Arial"/>
          <w:kern w:val="0"/>
          <w:sz w:val="22"/>
          <w:szCs w:val="22"/>
          <w:lang w:eastAsia="en-GB"/>
          <w14:ligatures w14:val="none"/>
        </w:rPr>
        <w:t xml:space="preserve">than the one it replaces, </w:t>
      </w:r>
      <w:r>
        <w:rPr>
          <w:rFonts w:ascii="Arial" w:eastAsia="Times New Roman" w:hAnsi="Arial" w:cs="Arial"/>
          <w:kern w:val="0"/>
          <w:sz w:val="22"/>
          <w:szCs w:val="22"/>
          <w:lang w:eastAsia="en-GB"/>
          <w14:ligatures w14:val="none"/>
        </w:rPr>
        <w:t xml:space="preserve">and has a different external appearance, is a new engineering operation and is not part of the implementation of the </w:t>
      </w:r>
      <w:r w:rsidR="008F674D" w:rsidRPr="008F674D">
        <w:rPr>
          <w:rFonts w:ascii="Arial" w:eastAsia="Times New Roman" w:hAnsi="Arial" w:cs="Arial"/>
          <w:kern w:val="0"/>
          <w:sz w:val="22"/>
          <w:szCs w:val="22"/>
          <w:lang w:eastAsia="en-GB"/>
          <w14:ligatures w14:val="none"/>
        </w:rPr>
        <w:t>W/04/02439/FUL</w:t>
      </w:r>
      <w:r w:rsidR="008F674D">
        <w:rPr>
          <w:rFonts w:ascii="Arial" w:eastAsia="Times New Roman" w:hAnsi="Arial" w:cs="Arial"/>
          <w:kern w:val="0"/>
          <w:sz w:val="22"/>
          <w:szCs w:val="22"/>
          <w:lang w:eastAsia="en-GB"/>
          <w14:ligatures w14:val="none"/>
        </w:rPr>
        <w:t xml:space="preserve"> consent.</w:t>
      </w:r>
      <w:r w:rsidR="00E25B13">
        <w:rPr>
          <w:rFonts w:ascii="Arial" w:eastAsia="Times New Roman" w:hAnsi="Arial" w:cs="Arial"/>
          <w:kern w:val="0"/>
          <w:sz w:val="22"/>
          <w:szCs w:val="22"/>
          <w:lang w:eastAsia="en-GB"/>
          <w14:ligatures w14:val="none"/>
        </w:rPr>
        <w:t xml:space="preserve"> </w:t>
      </w:r>
      <w:r w:rsidR="00E25B13" w:rsidRPr="00E25B13">
        <w:rPr>
          <w:rFonts w:ascii="Arial" w:eastAsia="Times New Roman" w:hAnsi="Arial" w:cs="Arial"/>
          <w:kern w:val="0"/>
          <w:sz w:val="22"/>
          <w:szCs w:val="22"/>
          <w:lang w:eastAsia="en-GB"/>
          <w14:ligatures w14:val="none"/>
        </w:rPr>
        <w:t>The applicant’s reliance on the word “replacement” within the description of development is not accepted. The description of development in ref. W/04/02439/FUL authorised the replacement of the sewage treatment plant as it existed at that time. It does not reasonably extend to authorising subsequent replacements of later systems many years after implementation, particularly where the proposal involves a materially different physical form and fresh engineering operations.</w:t>
      </w:r>
    </w:p>
    <w:p w14:paraId="6A8AB910" w14:textId="77777777" w:rsidR="004D1D35" w:rsidRDefault="004D1D35" w:rsidP="00D2543F">
      <w:pPr>
        <w:spacing w:after="0" w:line="276" w:lineRule="auto"/>
        <w:jc w:val="both"/>
        <w:rPr>
          <w:rFonts w:ascii="Arial" w:eastAsia="Times New Roman" w:hAnsi="Arial" w:cs="Arial"/>
          <w:kern w:val="0"/>
          <w:sz w:val="22"/>
          <w:szCs w:val="22"/>
          <w:lang w:eastAsia="en-GB"/>
          <w14:ligatures w14:val="none"/>
        </w:rPr>
      </w:pPr>
    </w:p>
    <w:p w14:paraId="4E589C02" w14:textId="18CDA2BD" w:rsidR="004D1D35" w:rsidRDefault="004D1D35"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As the plant would </w:t>
      </w:r>
      <w:r w:rsidR="00F14F74">
        <w:rPr>
          <w:rFonts w:ascii="Arial" w:eastAsia="Times New Roman" w:hAnsi="Arial" w:cs="Arial"/>
          <w:kern w:val="0"/>
          <w:sz w:val="22"/>
          <w:szCs w:val="22"/>
          <w:lang w:eastAsia="en-GB"/>
          <w14:ligatures w14:val="none"/>
        </w:rPr>
        <w:t>serve a number of flats in the converted former Hospital, there are no permitted development rights that apply to flats</w:t>
      </w:r>
      <w:r w:rsidR="00963372">
        <w:rPr>
          <w:rFonts w:ascii="Arial" w:eastAsia="Times New Roman" w:hAnsi="Arial" w:cs="Arial"/>
          <w:kern w:val="0"/>
          <w:sz w:val="22"/>
          <w:szCs w:val="22"/>
          <w:lang w:eastAsia="en-GB"/>
          <w14:ligatures w14:val="none"/>
        </w:rPr>
        <w:t xml:space="preserve"> and therefore </w:t>
      </w:r>
      <w:r w:rsidR="003313C9">
        <w:rPr>
          <w:rFonts w:ascii="Arial" w:eastAsia="Times New Roman" w:hAnsi="Arial" w:cs="Arial"/>
          <w:kern w:val="0"/>
          <w:sz w:val="22"/>
          <w:szCs w:val="22"/>
          <w:lang w:eastAsia="en-GB"/>
          <w14:ligatures w14:val="none"/>
        </w:rPr>
        <w:t>a planning application is required.</w:t>
      </w:r>
    </w:p>
    <w:p w14:paraId="40D8B433" w14:textId="77777777" w:rsidR="006F4486" w:rsidRDefault="006F4486" w:rsidP="00D2543F">
      <w:pPr>
        <w:spacing w:after="0" w:line="276" w:lineRule="auto"/>
        <w:jc w:val="both"/>
        <w:rPr>
          <w:rFonts w:ascii="Arial" w:eastAsia="Times New Roman" w:hAnsi="Arial" w:cs="Arial"/>
          <w:kern w:val="0"/>
          <w:sz w:val="22"/>
          <w:szCs w:val="22"/>
          <w:lang w:eastAsia="en-GB"/>
          <w14:ligatures w14:val="none"/>
        </w:rPr>
      </w:pPr>
    </w:p>
    <w:p w14:paraId="2CC61ECA" w14:textId="68217128" w:rsidR="006F4486" w:rsidRDefault="00F452AA"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The Council submits that the </w:t>
      </w:r>
      <w:r w:rsidR="008F674D">
        <w:rPr>
          <w:rFonts w:ascii="Arial" w:eastAsia="Times New Roman" w:hAnsi="Arial" w:cs="Arial"/>
          <w:kern w:val="0"/>
          <w:sz w:val="22"/>
          <w:szCs w:val="22"/>
          <w:lang w:eastAsia="en-GB"/>
          <w14:ligatures w14:val="none"/>
        </w:rPr>
        <w:t>applicant’s</w:t>
      </w:r>
      <w:r>
        <w:rPr>
          <w:rFonts w:ascii="Arial" w:eastAsia="Times New Roman" w:hAnsi="Arial" w:cs="Arial"/>
          <w:kern w:val="0"/>
          <w:sz w:val="22"/>
          <w:szCs w:val="22"/>
          <w:lang w:eastAsia="en-GB"/>
          <w14:ligatures w14:val="none"/>
        </w:rPr>
        <w:t xml:space="preserve"> justification for the certificate is not reasonable</w:t>
      </w:r>
      <w:r w:rsidR="00976F12">
        <w:rPr>
          <w:rFonts w:ascii="Arial" w:eastAsia="Times New Roman" w:hAnsi="Arial" w:cs="Arial"/>
          <w:kern w:val="0"/>
          <w:sz w:val="22"/>
          <w:szCs w:val="22"/>
          <w:lang w:eastAsia="en-GB"/>
          <w14:ligatures w14:val="none"/>
        </w:rPr>
        <w:t>. The applicants rely on the word ‘replacement’ within the</w:t>
      </w:r>
      <w:r w:rsidR="008F674D" w:rsidRPr="008F674D">
        <w:t xml:space="preserve"> </w:t>
      </w:r>
      <w:r w:rsidR="008F674D" w:rsidRPr="008F674D">
        <w:rPr>
          <w:rFonts w:ascii="Arial" w:eastAsia="Times New Roman" w:hAnsi="Arial" w:cs="Arial"/>
          <w:kern w:val="0"/>
          <w:sz w:val="22"/>
          <w:szCs w:val="22"/>
          <w:lang w:eastAsia="en-GB"/>
          <w14:ligatures w14:val="none"/>
        </w:rPr>
        <w:t>W/04/02439/FU</w:t>
      </w:r>
      <w:r w:rsidR="008F674D">
        <w:rPr>
          <w:rFonts w:ascii="Arial" w:eastAsia="Times New Roman" w:hAnsi="Arial" w:cs="Arial"/>
          <w:kern w:val="0"/>
          <w:sz w:val="22"/>
          <w:szCs w:val="22"/>
          <w:lang w:eastAsia="en-GB"/>
          <w14:ligatures w14:val="none"/>
        </w:rPr>
        <w:t>L</w:t>
      </w:r>
      <w:r w:rsidR="008F674D" w:rsidRPr="008F674D">
        <w:rPr>
          <w:rFonts w:ascii="Arial" w:eastAsia="Times New Roman" w:hAnsi="Arial" w:cs="Arial"/>
          <w:kern w:val="0"/>
          <w:sz w:val="22"/>
          <w:szCs w:val="22"/>
          <w:lang w:eastAsia="en-GB"/>
          <w14:ligatures w14:val="none"/>
        </w:rPr>
        <w:t xml:space="preserve"> </w:t>
      </w:r>
      <w:r w:rsidR="008F674D">
        <w:rPr>
          <w:rFonts w:ascii="Arial" w:eastAsia="Times New Roman" w:hAnsi="Arial" w:cs="Arial"/>
          <w:kern w:val="0"/>
          <w:sz w:val="22"/>
          <w:szCs w:val="22"/>
          <w:lang w:eastAsia="en-GB"/>
          <w14:ligatures w14:val="none"/>
        </w:rPr>
        <w:t>description</w:t>
      </w:r>
      <w:r w:rsidR="00976F12">
        <w:rPr>
          <w:rFonts w:ascii="Arial" w:eastAsia="Times New Roman" w:hAnsi="Arial" w:cs="Arial"/>
          <w:kern w:val="0"/>
          <w:sz w:val="22"/>
          <w:szCs w:val="22"/>
          <w:lang w:eastAsia="en-GB"/>
          <w14:ligatures w14:val="none"/>
        </w:rPr>
        <w:t xml:space="preserve"> of development</w:t>
      </w:r>
      <w:r w:rsidR="00893D24">
        <w:rPr>
          <w:rFonts w:ascii="Arial" w:eastAsia="Times New Roman" w:hAnsi="Arial" w:cs="Arial"/>
          <w:kern w:val="0"/>
          <w:sz w:val="22"/>
          <w:szCs w:val="22"/>
          <w:lang w:eastAsia="en-GB"/>
          <w14:ligatures w14:val="none"/>
        </w:rPr>
        <w:t xml:space="preserve"> to apply to </w:t>
      </w:r>
      <w:r w:rsidR="00033A16">
        <w:rPr>
          <w:rFonts w:ascii="Arial" w:eastAsia="Times New Roman" w:hAnsi="Arial" w:cs="Arial"/>
          <w:kern w:val="0"/>
          <w:sz w:val="22"/>
          <w:szCs w:val="22"/>
          <w:lang w:eastAsia="en-GB"/>
          <w14:ligatures w14:val="none"/>
        </w:rPr>
        <w:t xml:space="preserve">a replacement of the approved system 21 years later – even though </w:t>
      </w:r>
      <w:r w:rsidR="00C206F6">
        <w:rPr>
          <w:rFonts w:ascii="Arial" w:eastAsia="Times New Roman" w:hAnsi="Arial" w:cs="Arial"/>
          <w:kern w:val="0"/>
          <w:sz w:val="22"/>
          <w:szCs w:val="22"/>
          <w:lang w:eastAsia="en-GB"/>
          <w14:ligatures w14:val="none"/>
        </w:rPr>
        <w:t>the proposal is not a direct like for like replacement of the system</w:t>
      </w:r>
      <w:r w:rsidR="00501CE8">
        <w:rPr>
          <w:rFonts w:ascii="Arial" w:eastAsia="Times New Roman" w:hAnsi="Arial" w:cs="Arial"/>
          <w:kern w:val="0"/>
          <w:sz w:val="22"/>
          <w:szCs w:val="22"/>
          <w:lang w:eastAsia="en-GB"/>
          <w14:ligatures w14:val="none"/>
        </w:rPr>
        <w:t>, and as set out involves new operational development</w:t>
      </w:r>
      <w:r w:rsidR="00C206F6">
        <w:rPr>
          <w:rFonts w:ascii="Arial" w:eastAsia="Times New Roman" w:hAnsi="Arial" w:cs="Arial"/>
          <w:kern w:val="0"/>
          <w:sz w:val="22"/>
          <w:szCs w:val="22"/>
          <w:lang w:eastAsia="en-GB"/>
          <w14:ligatures w14:val="none"/>
        </w:rPr>
        <w:t>.</w:t>
      </w:r>
      <w:r w:rsidR="00FB7A8D">
        <w:rPr>
          <w:rFonts w:ascii="Arial" w:eastAsia="Times New Roman" w:hAnsi="Arial" w:cs="Arial"/>
          <w:kern w:val="0"/>
          <w:sz w:val="22"/>
          <w:szCs w:val="22"/>
          <w:lang w:eastAsia="en-GB"/>
          <w14:ligatures w14:val="none"/>
        </w:rPr>
        <w:t xml:space="preserve"> It is submitted that this </w:t>
      </w:r>
      <w:r w:rsidR="00501CE8">
        <w:rPr>
          <w:rFonts w:ascii="Arial" w:eastAsia="Times New Roman" w:hAnsi="Arial" w:cs="Arial"/>
          <w:kern w:val="0"/>
          <w:sz w:val="22"/>
          <w:szCs w:val="22"/>
          <w:lang w:eastAsia="en-GB"/>
          <w14:ligatures w14:val="none"/>
        </w:rPr>
        <w:t>argument</w:t>
      </w:r>
      <w:r w:rsidR="00FB7A8D">
        <w:rPr>
          <w:rFonts w:ascii="Arial" w:eastAsia="Times New Roman" w:hAnsi="Arial" w:cs="Arial"/>
          <w:kern w:val="0"/>
          <w:sz w:val="22"/>
          <w:szCs w:val="22"/>
          <w:lang w:eastAsia="en-GB"/>
          <w14:ligatures w14:val="none"/>
        </w:rPr>
        <w:t xml:space="preserve"> </w:t>
      </w:r>
      <w:r w:rsidR="002219D7">
        <w:rPr>
          <w:rFonts w:ascii="Arial" w:eastAsia="Times New Roman" w:hAnsi="Arial" w:cs="Arial"/>
          <w:kern w:val="0"/>
          <w:sz w:val="22"/>
          <w:szCs w:val="22"/>
          <w:lang w:eastAsia="en-GB"/>
          <w14:ligatures w14:val="none"/>
        </w:rPr>
        <w:t>cannot be lawfully replied upon to authorise a new treatment system</w:t>
      </w:r>
      <w:r w:rsidR="000A4817">
        <w:rPr>
          <w:rFonts w:ascii="Arial" w:eastAsia="Times New Roman" w:hAnsi="Arial" w:cs="Arial"/>
          <w:kern w:val="0"/>
          <w:sz w:val="22"/>
          <w:szCs w:val="22"/>
          <w:lang w:eastAsia="en-GB"/>
          <w14:ligatures w14:val="none"/>
        </w:rPr>
        <w:t>.</w:t>
      </w:r>
    </w:p>
    <w:p w14:paraId="7FD771FD" w14:textId="77777777" w:rsidR="000A4817" w:rsidRDefault="000A4817" w:rsidP="00D2543F">
      <w:pPr>
        <w:spacing w:after="0" w:line="276" w:lineRule="auto"/>
        <w:jc w:val="both"/>
        <w:rPr>
          <w:rFonts w:ascii="Arial" w:eastAsia="Times New Roman" w:hAnsi="Arial" w:cs="Arial"/>
          <w:kern w:val="0"/>
          <w:sz w:val="22"/>
          <w:szCs w:val="22"/>
          <w:lang w:eastAsia="en-GB"/>
          <w14:ligatures w14:val="none"/>
        </w:rPr>
      </w:pPr>
    </w:p>
    <w:p w14:paraId="20EF9C11" w14:textId="39107046" w:rsidR="00B300C5" w:rsidRDefault="00E25B13" w:rsidP="00D2543F">
      <w:pPr>
        <w:spacing w:after="0" w:line="276" w:lineRule="auto"/>
        <w:jc w:val="both"/>
        <w:rPr>
          <w:rFonts w:ascii="Arial" w:eastAsia="Times New Roman" w:hAnsi="Arial" w:cs="Arial"/>
          <w:kern w:val="0"/>
          <w:sz w:val="22"/>
          <w:szCs w:val="22"/>
          <w:lang w:eastAsia="en-GB"/>
          <w14:ligatures w14:val="none"/>
        </w:rPr>
      </w:pPr>
      <w:r w:rsidRPr="00E25B13">
        <w:rPr>
          <w:rFonts w:ascii="Arial" w:eastAsia="Times New Roman" w:hAnsi="Arial" w:cs="Arial"/>
          <w:kern w:val="0"/>
          <w:sz w:val="22"/>
          <w:szCs w:val="22"/>
          <w:lang w:eastAsia="en-GB"/>
          <w14:ligatures w14:val="none"/>
        </w:rPr>
        <w:t>It is therefore concluded that the planning permission ref. W/04/02439/FUL has been implemented and that the development now proposed does not fall within the scope of the development authorised by that permission.</w:t>
      </w:r>
      <w:r>
        <w:rPr>
          <w:rFonts w:ascii="Arial" w:eastAsia="Times New Roman" w:hAnsi="Arial" w:cs="Arial"/>
          <w:kern w:val="0"/>
          <w:sz w:val="22"/>
          <w:szCs w:val="22"/>
          <w:lang w:eastAsia="en-GB"/>
          <w14:ligatures w14:val="none"/>
        </w:rPr>
        <w:t xml:space="preserve"> </w:t>
      </w:r>
      <w:r w:rsidR="00CA0613">
        <w:rPr>
          <w:rFonts w:ascii="Arial" w:eastAsia="Times New Roman" w:hAnsi="Arial" w:cs="Arial"/>
          <w:kern w:val="0"/>
          <w:sz w:val="22"/>
          <w:szCs w:val="22"/>
          <w:lang w:eastAsia="en-GB"/>
          <w14:ligatures w14:val="none"/>
        </w:rPr>
        <w:t xml:space="preserve">The W/04/02439/FUL permission only </w:t>
      </w:r>
      <w:r w:rsidR="00C06932">
        <w:rPr>
          <w:rFonts w:ascii="Arial" w:eastAsia="Times New Roman" w:hAnsi="Arial" w:cs="Arial"/>
          <w:kern w:val="0"/>
          <w:sz w:val="22"/>
          <w:szCs w:val="22"/>
          <w:lang w:eastAsia="en-GB"/>
          <w14:ligatures w14:val="none"/>
        </w:rPr>
        <w:t>permitted one replacement at that time</w:t>
      </w:r>
      <w:r w:rsidR="00B300C5">
        <w:rPr>
          <w:rFonts w:ascii="Arial" w:eastAsia="Times New Roman" w:hAnsi="Arial" w:cs="Arial"/>
          <w:kern w:val="0"/>
          <w:sz w:val="22"/>
          <w:szCs w:val="22"/>
          <w:lang w:eastAsia="en-GB"/>
          <w14:ligatures w14:val="none"/>
        </w:rPr>
        <w:t xml:space="preserve"> and o</w:t>
      </w:r>
      <w:r w:rsidR="00B300C5" w:rsidRPr="00B300C5">
        <w:rPr>
          <w:rFonts w:ascii="Arial" w:eastAsia="Times New Roman" w:hAnsi="Arial" w:cs="Arial"/>
          <w:kern w:val="0"/>
          <w:sz w:val="22"/>
          <w:szCs w:val="22"/>
          <w:lang w:eastAsia="en-GB"/>
          <w14:ligatures w14:val="none"/>
        </w:rPr>
        <w:t>nce implemented, a planning permission authorises the development described and does not confer an ongoing or rolling permission to undertake further replacement or alteration unless expressly stated</w:t>
      </w:r>
      <w:r w:rsidR="006C6FEC">
        <w:rPr>
          <w:rFonts w:ascii="Arial" w:eastAsia="Times New Roman" w:hAnsi="Arial" w:cs="Arial"/>
          <w:kern w:val="0"/>
          <w:sz w:val="22"/>
          <w:szCs w:val="22"/>
          <w:lang w:eastAsia="en-GB"/>
          <w14:ligatures w14:val="none"/>
        </w:rPr>
        <w:t>.</w:t>
      </w:r>
    </w:p>
    <w:p w14:paraId="5E0E8105" w14:textId="77777777" w:rsidR="00B300C5" w:rsidRDefault="00B300C5" w:rsidP="00D2543F">
      <w:pPr>
        <w:spacing w:after="0" w:line="276" w:lineRule="auto"/>
        <w:jc w:val="both"/>
        <w:rPr>
          <w:rFonts w:ascii="Arial" w:eastAsia="Times New Roman" w:hAnsi="Arial" w:cs="Arial"/>
          <w:kern w:val="0"/>
          <w:sz w:val="22"/>
          <w:szCs w:val="22"/>
          <w:lang w:eastAsia="en-GB"/>
          <w14:ligatures w14:val="none"/>
        </w:rPr>
      </w:pPr>
    </w:p>
    <w:p w14:paraId="490EE336" w14:textId="6C161D11" w:rsidR="000A4817" w:rsidRDefault="00460A99"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Therefore,</w:t>
      </w:r>
      <w:r w:rsidR="00C06932">
        <w:rPr>
          <w:rFonts w:ascii="Arial" w:eastAsia="Times New Roman" w:hAnsi="Arial" w:cs="Arial"/>
          <w:kern w:val="0"/>
          <w:sz w:val="22"/>
          <w:szCs w:val="22"/>
          <w:lang w:eastAsia="en-GB"/>
          <w14:ligatures w14:val="none"/>
        </w:rPr>
        <w:t xml:space="preserve"> the Council does not accept the principle </w:t>
      </w:r>
      <w:r w:rsidR="001867DF">
        <w:rPr>
          <w:rFonts w:ascii="Arial" w:eastAsia="Times New Roman" w:hAnsi="Arial" w:cs="Arial"/>
          <w:kern w:val="0"/>
          <w:sz w:val="22"/>
          <w:szCs w:val="22"/>
          <w:lang w:eastAsia="en-GB"/>
          <w14:ligatures w14:val="none"/>
        </w:rPr>
        <w:t>submitted by the applicants.</w:t>
      </w:r>
    </w:p>
    <w:p w14:paraId="6A0FE3D9" w14:textId="77777777" w:rsidR="001867DF" w:rsidRDefault="001867DF" w:rsidP="00D2543F">
      <w:pPr>
        <w:spacing w:after="0" w:line="276" w:lineRule="auto"/>
        <w:jc w:val="both"/>
        <w:rPr>
          <w:rFonts w:ascii="Arial" w:eastAsia="Times New Roman" w:hAnsi="Arial" w:cs="Arial"/>
          <w:kern w:val="0"/>
          <w:sz w:val="22"/>
          <w:szCs w:val="22"/>
          <w:lang w:eastAsia="en-GB"/>
          <w14:ligatures w14:val="none"/>
        </w:rPr>
      </w:pPr>
    </w:p>
    <w:p w14:paraId="165AE580" w14:textId="141ACF7F" w:rsidR="001867DF" w:rsidRDefault="001867DF"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applicants own supporting statement acknowledges </w:t>
      </w:r>
      <w:r w:rsidR="00466EE1">
        <w:rPr>
          <w:rFonts w:ascii="Arial" w:eastAsia="Times New Roman" w:hAnsi="Arial" w:cs="Arial"/>
          <w:kern w:val="0"/>
          <w:sz w:val="22"/>
          <w:szCs w:val="22"/>
          <w:lang w:eastAsia="en-GB"/>
          <w14:ligatures w14:val="none"/>
        </w:rPr>
        <w:t xml:space="preserve">the proposal to be </w:t>
      </w:r>
      <w:r w:rsidR="003D6365">
        <w:rPr>
          <w:rFonts w:ascii="Arial" w:eastAsia="Times New Roman" w:hAnsi="Arial" w:cs="Arial"/>
          <w:kern w:val="0"/>
          <w:sz w:val="22"/>
          <w:szCs w:val="22"/>
          <w:lang w:eastAsia="en-GB"/>
          <w14:ligatures w14:val="none"/>
        </w:rPr>
        <w:t>a “</w:t>
      </w:r>
      <w:r w:rsidR="00D44E50">
        <w:rPr>
          <w:rFonts w:ascii="Arial" w:eastAsia="Times New Roman" w:hAnsi="Arial" w:cs="Arial"/>
          <w:kern w:val="0"/>
          <w:sz w:val="22"/>
          <w:szCs w:val="22"/>
          <w:lang w:eastAsia="en-GB"/>
          <w14:ligatures w14:val="none"/>
        </w:rPr>
        <w:t>m</w:t>
      </w:r>
      <w:r w:rsidR="003D6365">
        <w:rPr>
          <w:rFonts w:ascii="Arial" w:eastAsia="Times New Roman" w:hAnsi="Arial" w:cs="Arial"/>
          <w:kern w:val="0"/>
          <w:sz w:val="22"/>
          <w:szCs w:val="22"/>
          <w:lang w:eastAsia="en-GB"/>
          <w14:ligatures w14:val="none"/>
        </w:rPr>
        <w:t>odernised” treatment plant, which is</w:t>
      </w:r>
      <w:r w:rsidR="00D44E50">
        <w:rPr>
          <w:rFonts w:ascii="Arial" w:eastAsia="Times New Roman" w:hAnsi="Arial" w:cs="Arial"/>
          <w:kern w:val="0"/>
          <w:sz w:val="22"/>
          <w:szCs w:val="22"/>
          <w:lang w:eastAsia="en-GB"/>
          <w14:ligatures w14:val="none"/>
        </w:rPr>
        <w:t xml:space="preserve"> therefore </w:t>
      </w:r>
      <w:r w:rsidR="003D6365">
        <w:rPr>
          <w:rFonts w:ascii="Arial" w:eastAsia="Times New Roman" w:hAnsi="Arial" w:cs="Arial"/>
          <w:kern w:val="0"/>
          <w:sz w:val="22"/>
          <w:szCs w:val="22"/>
          <w:lang w:eastAsia="en-GB"/>
          <w14:ligatures w14:val="none"/>
        </w:rPr>
        <w:t xml:space="preserve">a “new and different system” </w:t>
      </w:r>
      <w:r w:rsidR="00206DB8">
        <w:rPr>
          <w:rFonts w:ascii="Arial" w:eastAsia="Times New Roman" w:hAnsi="Arial" w:cs="Arial"/>
          <w:kern w:val="0"/>
          <w:sz w:val="22"/>
          <w:szCs w:val="22"/>
          <w:lang w:eastAsia="en-GB"/>
          <w14:ligatures w14:val="none"/>
        </w:rPr>
        <w:t xml:space="preserve">results in a new physical unit. It is submitted that </w:t>
      </w:r>
      <w:r w:rsidR="00A56557">
        <w:rPr>
          <w:rFonts w:ascii="Arial" w:eastAsia="Times New Roman" w:hAnsi="Arial" w:cs="Arial"/>
          <w:kern w:val="0"/>
          <w:sz w:val="22"/>
          <w:szCs w:val="22"/>
          <w:lang w:eastAsia="en-GB"/>
          <w14:ligatures w14:val="none"/>
        </w:rPr>
        <w:t xml:space="preserve">the proposal is a new </w:t>
      </w:r>
      <w:r w:rsidR="00492B37">
        <w:rPr>
          <w:rFonts w:ascii="Arial" w:eastAsia="Times New Roman" w:hAnsi="Arial" w:cs="Arial"/>
          <w:kern w:val="0"/>
          <w:sz w:val="22"/>
          <w:szCs w:val="22"/>
          <w:lang w:eastAsia="en-GB"/>
          <w14:ligatures w14:val="none"/>
        </w:rPr>
        <w:t>engineering</w:t>
      </w:r>
      <w:r w:rsidR="00A56557">
        <w:rPr>
          <w:rFonts w:ascii="Arial" w:eastAsia="Times New Roman" w:hAnsi="Arial" w:cs="Arial"/>
          <w:kern w:val="0"/>
          <w:sz w:val="22"/>
          <w:szCs w:val="22"/>
          <w:lang w:eastAsia="en-GB"/>
          <w14:ligatures w14:val="none"/>
        </w:rPr>
        <w:t xml:space="preserve"> operation, which fall outside the meaning of repai</w:t>
      </w:r>
      <w:r w:rsidR="00E62D27">
        <w:rPr>
          <w:rFonts w:ascii="Arial" w:eastAsia="Times New Roman" w:hAnsi="Arial" w:cs="Arial"/>
          <w:kern w:val="0"/>
          <w:sz w:val="22"/>
          <w:szCs w:val="22"/>
          <w:lang w:eastAsia="en-GB"/>
          <w14:ligatures w14:val="none"/>
        </w:rPr>
        <w:t>r.</w:t>
      </w:r>
    </w:p>
    <w:p w14:paraId="2E57EA05" w14:textId="77777777" w:rsidR="006F4486" w:rsidRDefault="006F4486" w:rsidP="00D2543F">
      <w:pPr>
        <w:spacing w:after="0" w:line="276" w:lineRule="auto"/>
        <w:jc w:val="both"/>
        <w:rPr>
          <w:rFonts w:ascii="Arial" w:eastAsia="Times New Roman" w:hAnsi="Arial" w:cs="Arial"/>
          <w:kern w:val="0"/>
          <w:sz w:val="22"/>
          <w:szCs w:val="22"/>
          <w:lang w:eastAsia="en-GB"/>
          <w14:ligatures w14:val="none"/>
        </w:rPr>
      </w:pPr>
    </w:p>
    <w:p w14:paraId="227E78F0" w14:textId="441AE400" w:rsidR="00492B37" w:rsidRDefault="00492B37"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Council does not accept the </w:t>
      </w:r>
      <w:r w:rsidR="00E62D27">
        <w:rPr>
          <w:rFonts w:ascii="Arial" w:eastAsia="Times New Roman" w:hAnsi="Arial" w:cs="Arial"/>
          <w:kern w:val="0"/>
          <w:sz w:val="22"/>
          <w:szCs w:val="22"/>
          <w:lang w:eastAsia="en-GB"/>
          <w14:ligatures w14:val="none"/>
        </w:rPr>
        <w:t>applicant’s</w:t>
      </w:r>
      <w:r>
        <w:rPr>
          <w:rFonts w:ascii="Arial" w:eastAsia="Times New Roman" w:hAnsi="Arial" w:cs="Arial"/>
          <w:kern w:val="0"/>
          <w:sz w:val="22"/>
          <w:szCs w:val="22"/>
          <w:lang w:eastAsia="en-GB"/>
          <w14:ligatures w14:val="none"/>
        </w:rPr>
        <w:t xml:space="preserve"> submission that the proposal is “within the parameters” of the original consent</w:t>
      </w:r>
      <w:r w:rsidR="00A53267">
        <w:rPr>
          <w:rFonts w:ascii="Arial" w:eastAsia="Times New Roman" w:hAnsi="Arial" w:cs="Arial"/>
          <w:kern w:val="0"/>
          <w:sz w:val="22"/>
          <w:szCs w:val="22"/>
          <w:lang w:eastAsia="en-GB"/>
          <w14:ligatures w14:val="none"/>
        </w:rPr>
        <w:t xml:space="preserve">, when planning law is concerned with what was actually given planning permission. The </w:t>
      </w:r>
      <w:r w:rsidR="00813A89">
        <w:rPr>
          <w:rFonts w:ascii="Arial" w:eastAsia="Times New Roman" w:hAnsi="Arial" w:cs="Arial"/>
          <w:kern w:val="0"/>
          <w:sz w:val="22"/>
          <w:szCs w:val="22"/>
          <w:lang w:eastAsia="en-GB"/>
          <w14:ligatures w14:val="none"/>
        </w:rPr>
        <w:t xml:space="preserve">PPG guidance is clear in that certificates have to be </w:t>
      </w:r>
      <w:r w:rsidR="00813A89" w:rsidRPr="00813A89">
        <w:rPr>
          <w:rFonts w:ascii="Arial" w:eastAsia="Times New Roman" w:hAnsi="Arial" w:cs="Arial"/>
          <w:kern w:val="0"/>
          <w:sz w:val="22"/>
          <w:szCs w:val="22"/>
          <w:lang w:eastAsia="en-GB"/>
          <w14:ligatures w14:val="none"/>
        </w:rPr>
        <w:t>based on the facts and applicable planning law</w:t>
      </w:r>
      <w:r w:rsidR="00004D68">
        <w:rPr>
          <w:rFonts w:ascii="Arial" w:eastAsia="Times New Roman" w:hAnsi="Arial" w:cs="Arial"/>
          <w:kern w:val="0"/>
          <w:sz w:val="22"/>
          <w:szCs w:val="22"/>
          <w:lang w:eastAsia="en-GB"/>
          <w14:ligatures w14:val="none"/>
        </w:rPr>
        <w:t xml:space="preserve"> and whether </w:t>
      </w:r>
      <w:r w:rsidR="00813A89" w:rsidRPr="00813A89">
        <w:rPr>
          <w:rFonts w:ascii="Arial" w:eastAsia="Times New Roman" w:hAnsi="Arial" w:cs="Arial"/>
          <w:kern w:val="0"/>
          <w:sz w:val="22"/>
          <w:szCs w:val="22"/>
          <w:lang w:eastAsia="en-GB"/>
          <w14:ligatures w14:val="none"/>
        </w:rPr>
        <w:t>the proposed development is lawful. Planning merits or considerations relating to the quality or suitability of the development are not relevant.</w:t>
      </w:r>
    </w:p>
    <w:p w14:paraId="4FF502FC" w14:textId="77777777" w:rsidR="006F4486" w:rsidRDefault="006F4486" w:rsidP="00D2543F">
      <w:pPr>
        <w:spacing w:after="0" w:line="276" w:lineRule="auto"/>
        <w:jc w:val="both"/>
        <w:rPr>
          <w:rFonts w:ascii="Arial" w:eastAsia="Times New Roman" w:hAnsi="Arial" w:cs="Arial"/>
          <w:kern w:val="0"/>
          <w:sz w:val="22"/>
          <w:szCs w:val="22"/>
          <w:lang w:eastAsia="en-GB"/>
          <w14:ligatures w14:val="none"/>
        </w:rPr>
      </w:pPr>
    </w:p>
    <w:p w14:paraId="29153216" w14:textId="3EAC10BC" w:rsidR="006F4486" w:rsidRDefault="00444BAE"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Council also submits that there is no ‘fall back</w:t>
      </w:r>
      <w:r w:rsidR="00B21727">
        <w:rPr>
          <w:rFonts w:ascii="Arial" w:eastAsia="Times New Roman" w:hAnsi="Arial" w:cs="Arial"/>
          <w:kern w:val="0"/>
          <w:sz w:val="22"/>
          <w:szCs w:val="22"/>
          <w:lang w:eastAsia="en-GB"/>
          <w14:ligatures w14:val="none"/>
        </w:rPr>
        <w:t>’ position</w:t>
      </w:r>
      <w:r w:rsidR="00655BE8">
        <w:rPr>
          <w:rFonts w:ascii="Arial" w:eastAsia="Times New Roman" w:hAnsi="Arial" w:cs="Arial"/>
          <w:kern w:val="0"/>
          <w:sz w:val="22"/>
          <w:szCs w:val="22"/>
          <w:lang w:eastAsia="en-GB"/>
          <w14:ligatures w14:val="none"/>
        </w:rPr>
        <w:t xml:space="preserve"> (or lack of enforcement should this development commence without </w:t>
      </w:r>
      <w:r w:rsidR="00374E7D">
        <w:rPr>
          <w:rFonts w:ascii="Arial" w:eastAsia="Times New Roman" w:hAnsi="Arial" w:cs="Arial"/>
          <w:kern w:val="0"/>
          <w:sz w:val="22"/>
          <w:szCs w:val="22"/>
          <w:lang w:eastAsia="en-GB"/>
          <w14:ligatures w14:val="none"/>
        </w:rPr>
        <w:t>prior consent)</w:t>
      </w:r>
      <w:r w:rsidR="00B21727">
        <w:rPr>
          <w:rFonts w:ascii="Arial" w:eastAsia="Times New Roman" w:hAnsi="Arial" w:cs="Arial"/>
          <w:kern w:val="0"/>
          <w:sz w:val="22"/>
          <w:szCs w:val="22"/>
          <w:lang w:eastAsia="en-GB"/>
          <w14:ligatures w14:val="none"/>
        </w:rPr>
        <w:t xml:space="preserve"> simply because there was no approved plans condition. The applicants assert that the Council would have no means to enforce</w:t>
      </w:r>
      <w:r w:rsidR="000D7417">
        <w:rPr>
          <w:rFonts w:ascii="Arial" w:eastAsia="Times New Roman" w:hAnsi="Arial" w:cs="Arial"/>
          <w:kern w:val="0"/>
          <w:sz w:val="22"/>
          <w:szCs w:val="22"/>
          <w:lang w:eastAsia="en-GB"/>
          <w14:ligatures w14:val="none"/>
        </w:rPr>
        <w:t xml:space="preserve"> because the extant permission does not carry an approved plans condition. The Council submits that this is not </w:t>
      </w:r>
      <w:r w:rsidR="007D101E">
        <w:rPr>
          <w:rFonts w:ascii="Arial" w:eastAsia="Times New Roman" w:hAnsi="Arial" w:cs="Arial"/>
          <w:kern w:val="0"/>
          <w:sz w:val="22"/>
          <w:szCs w:val="22"/>
          <w:lang w:eastAsia="en-GB"/>
          <w14:ligatures w14:val="none"/>
        </w:rPr>
        <w:t xml:space="preserve">accurate because even without a plans condition (like many of the applications </w:t>
      </w:r>
      <w:r w:rsidR="000914D4">
        <w:rPr>
          <w:rFonts w:ascii="Arial" w:eastAsia="Times New Roman" w:hAnsi="Arial" w:cs="Arial"/>
          <w:kern w:val="0"/>
          <w:sz w:val="22"/>
          <w:szCs w:val="22"/>
          <w:lang w:eastAsia="en-GB"/>
          <w14:ligatures w14:val="none"/>
        </w:rPr>
        <w:t xml:space="preserve">were determined </w:t>
      </w:r>
      <w:r w:rsidR="007D101E">
        <w:rPr>
          <w:rFonts w:ascii="Arial" w:eastAsia="Times New Roman" w:hAnsi="Arial" w:cs="Arial"/>
          <w:kern w:val="0"/>
          <w:sz w:val="22"/>
          <w:szCs w:val="22"/>
          <w:lang w:eastAsia="en-GB"/>
          <w14:ligatures w14:val="none"/>
        </w:rPr>
        <w:t xml:space="preserve">before plans conditions became </w:t>
      </w:r>
      <w:r w:rsidR="000914D4">
        <w:rPr>
          <w:rFonts w:ascii="Arial" w:eastAsia="Times New Roman" w:hAnsi="Arial" w:cs="Arial"/>
          <w:kern w:val="0"/>
          <w:sz w:val="22"/>
          <w:szCs w:val="22"/>
          <w:lang w:eastAsia="en-GB"/>
          <w14:ligatures w14:val="none"/>
        </w:rPr>
        <w:t xml:space="preserve">regular practice), the approved development is still </w:t>
      </w:r>
      <w:r w:rsidR="00F27287">
        <w:rPr>
          <w:rFonts w:ascii="Arial" w:eastAsia="Times New Roman" w:hAnsi="Arial" w:cs="Arial"/>
          <w:kern w:val="0"/>
          <w:sz w:val="22"/>
          <w:szCs w:val="22"/>
          <w:lang w:eastAsia="en-GB"/>
          <w14:ligatures w14:val="none"/>
        </w:rPr>
        <w:t>defined</w:t>
      </w:r>
      <w:r w:rsidR="000914D4">
        <w:rPr>
          <w:rFonts w:ascii="Arial" w:eastAsia="Times New Roman" w:hAnsi="Arial" w:cs="Arial"/>
          <w:kern w:val="0"/>
          <w:sz w:val="22"/>
          <w:szCs w:val="22"/>
          <w:lang w:eastAsia="en-GB"/>
          <w14:ligatures w14:val="none"/>
        </w:rPr>
        <w:t xml:space="preserve"> by the description of the </w:t>
      </w:r>
      <w:r w:rsidR="009F4F45">
        <w:rPr>
          <w:rFonts w:ascii="Arial" w:eastAsia="Times New Roman" w:hAnsi="Arial" w:cs="Arial"/>
          <w:kern w:val="0"/>
          <w:sz w:val="22"/>
          <w:szCs w:val="22"/>
          <w:lang w:eastAsia="en-GB"/>
          <w14:ligatures w14:val="none"/>
        </w:rPr>
        <w:t>development. The lack of a plans condition does not allow unlimited future works</w:t>
      </w:r>
      <w:r w:rsidR="00016DC4">
        <w:rPr>
          <w:rFonts w:ascii="Arial" w:eastAsia="Times New Roman" w:hAnsi="Arial" w:cs="Arial"/>
          <w:kern w:val="0"/>
          <w:sz w:val="22"/>
          <w:szCs w:val="22"/>
          <w:lang w:eastAsia="en-GB"/>
          <w14:ligatures w14:val="none"/>
        </w:rPr>
        <w:t>.</w:t>
      </w:r>
      <w:r w:rsidR="00DD55A9">
        <w:rPr>
          <w:rFonts w:ascii="Arial" w:eastAsia="Times New Roman" w:hAnsi="Arial" w:cs="Arial"/>
          <w:kern w:val="0"/>
          <w:sz w:val="22"/>
          <w:szCs w:val="22"/>
          <w:lang w:eastAsia="en-GB"/>
          <w14:ligatures w14:val="none"/>
        </w:rPr>
        <w:t xml:space="preserve"> The </w:t>
      </w:r>
      <w:r w:rsidR="00DD55A9" w:rsidRPr="00DD55A9">
        <w:rPr>
          <w:rFonts w:ascii="Arial" w:eastAsia="Times New Roman" w:hAnsi="Arial" w:cs="Arial"/>
          <w:kern w:val="0"/>
          <w:sz w:val="22"/>
          <w:szCs w:val="22"/>
          <w:lang w:eastAsia="en-GB"/>
          <w14:ligatures w14:val="none"/>
        </w:rPr>
        <w:t>W/04/02439/FUL</w:t>
      </w:r>
      <w:r w:rsidR="00DD55A9">
        <w:rPr>
          <w:rFonts w:ascii="Arial" w:eastAsia="Times New Roman" w:hAnsi="Arial" w:cs="Arial"/>
          <w:kern w:val="0"/>
          <w:sz w:val="22"/>
          <w:szCs w:val="22"/>
          <w:lang w:eastAsia="en-GB"/>
          <w14:ligatures w14:val="none"/>
        </w:rPr>
        <w:t xml:space="preserve"> application was subject to a 5 year implementation condition, or the permission </w:t>
      </w:r>
      <w:r w:rsidR="00BC6B0A">
        <w:rPr>
          <w:rFonts w:ascii="Arial" w:eastAsia="Times New Roman" w:hAnsi="Arial" w:cs="Arial"/>
          <w:kern w:val="0"/>
          <w:sz w:val="22"/>
          <w:szCs w:val="22"/>
          <w:lang w:eastAsia="en-GB"/>
          <w14:ligatures w14:val="none"/>
        </w:rPr>
        <w:t>lapses</w:t>
      </w:r>
      <w:r w:rsidR="00DD55A9">
        <w:rPr>
          <w:rFonts w:ascii="Arial" w:eastAsia="Times New Roman" w:hAnsi="Arial" w:cs="Arial"/>
          <w:kern w:val="0"/>
          <w:sz w:val="22"/>
          <w:szCs w:val="22"/>
          <w:lang w:eastAsia="en-GB"/>
          <w14:ligatures w14:val="none"/>
        </w:rPr>
        <w:t>.</w:t>
      </w:r>
    </w:p>
    <w:p w14:paraId="548A4CEC" w14:textId="77777777" w:rsidR="00016DC4" w:rsidRDefault="00016DC4" w:rsidP="00D2543F">
      <w:pPr>
        <w:spacing w:after="0" w:line="276" w:lineRule="auto"/>
        <w:jc w:val="both"/>
        <w:rPr>
          <w:rFonts w:ascii="Arial" w:eastAsia="Times New Roman" w:hAnsi="Arial" w:cs="Arial"/>
          <w:kern w:val="0"/>
          <w:sz w:val="22"/>
          <w:szCs w:val="22"/>
          <w:lang w:eastAsia="en-GB"/>
          <w14:ligatures w14:val="none"/>
        </w:rPr>
      </w:pPr>
    </w:p>
    <w:p w14:paraId="515ECBB0" w14:textId="77777777" w:rsidR="00E25B13" w:rsidRPr="00E25B13" w:rsidRDefault="00E25B13" w:rsidP="00E25B13">
      <w:pPr>
        <w:spacing w:after="0" w:line="276" w:lineRule="auto"/>
        <w:jc w:val="both"/>
        <w:rPr>
          <w:rFonts w:ascii="Arial" w:eastAsia="Times New Roman" w:hAnsi="Arial" w:cs="Arial"/>
          <w:kern w:val="0"/>
          <w:sz w:val="22"/>
          <w:szCs w:val="22"/>
          <w:lang w:eastAsia="en-GB"/>
          <w14:ligatures w14:val="none"/>
        </w:rPr>
      </w:pPr>
      <w:r w:rsidRPr="00E25B13">
        <w:rPr>
          <w:rFonts w:ascii="Arial" w:eastAsia="Times New Roman" w:hAnsi="Arial" w:cs="Arial"/>
          <w:kern w:val="0"/>
          <w:sz w:val="22"/>
          <w:szCs w:val="22"/>
          <w:lang w:eastAsia="en-GB"/>
          <w14:ligatures w14:val="none"/>
        </w:rPr>
        <w:t>The physical differences between the existing installation and the proposed system, including its layout, scale and above</w:t>
      </w:r>
      <w:r w:rsidRPr="00E25B13">
        <w:rPr>
          <w:rFonts w:ascii="Arial" w:eastAsia="Times New Roman" w:hAnsi="Arial" w:cs="Arial"/>
          <w:kern w:val="0"/>
          <w:sz w:val="22"/>
          <w:szCs w:val="22"/>
          <w:lang w:eastAsia="en-GB"/>
          <w14:ligatures w14:val="none"/>
        </w:rPr>
        <w:noBreakHyphen/>
        <w:t>ground elements, are material insofar as they demonstrate that the proposal cannot reasonably be regarded as the same development as that authorised under ref. W/04/02439/FUL. These differences further support the conclusion that the proposal constitutes new operational development rather than a like</w:t>
      </w:r>
      <w:r w:rsidRPr="00E25B13">
        <w:rPr>
          <w:rFonts w:ascii="Arial" w:eastAsia="Times New Roman" w:hAnsi="Arial" w:cs="Arial"/>
          <w:kern w:val="0"/>
          <w:sz w:val="22"/>
          <w:szCs w:val="22"/>
          <w:lang w:eastAsia="en-GB"/>
          <w14:ligatures w14:val="none"/>
        </w:rPr>
        <w:noBreakHyphen/>
        <w:t>for</w:t>
      </w:r>
      <w:r w:rsidRPr="00E25B13">
        <w:rPr>
          <w:rFonts w:ascii="Arial" w:eastAsia="Times New Roman" w:hAnsi="Arial" w:cs="Arial"/>
          <w:kern w:val="0"/>
          <w:sz w:val="22"/>
          <w:szCs w:val="22"/>
          <w:lang w:eastAsia="en-GB"/>
          <w14:ligatures w14:val="none"/>
        </w:rPr>
        <w:noBreakHyphen/>
        <w:t>like replacement or repair.</w:t>
      </w:r>
    </w:p>
    <w:p w14:paraId="02553456" w14:textId="77777777" w:rsidR="00822DB1" w:rsidRDefault="00822DB1" w:rsidP="00D2543F">
      <w:pPr>
        <w:spacing w:after="0" w:line="276" w:lineRule="auto"/>
        <w:jc w:val="both"/>
        <w:rPr>
          <w:rFonts w:ascii="Arial" w:eastAsia="Times New Roman" w:hAnsi="Arial" w:cs="Arial"/>
          <w:kern w:val="0"/>
          <w:sz w:val="22"/>
          <w:szCs w:val="22"/>
          <w:lang w:eastAsia="en-GB"/>
          <w14:ligatures w14:val="none"/>
        </w:rPr>
      </w:pPr>
    </w:p>
    <w:p w14:paraId="7EA28B95" w14:textId="77777777" w:rsidR="00E25B13" w:rsidRPr="00E25B13" w:rsidRDefault="00E25B13" w:rsidP="00E25B13">
      <w:pPr>
        <w:spacing w:after="0" w:line="276" w:lineRule="auto"/>
        <w:jc w:val="both"/>
        <w:rPr>
          <w:rFonts w:ascii="Arial" w:eastAsia="Times New Roman" w:hAnsi="Arial" w:cs="Arial"/>
          <w:kern w:val="0"/>
          <w:sz w:val="22"/>
          <w:szCs w:val="22"/>
          <w:lang w:eastAsia="en-GB"/>
          <w14:ligatures w14:val="none"/>
        </w:rPr>
      </w:pPr>
      <w:r w:rsidRPr="00E25B13">
        <w:rPr>
          <w:rFonts w:ascii="Arial" w:eastAsia="Times New Roman" w:hAnsi="Arial" w:cs="Arial"/>
          <w:kern w:val="0"/>
          <w:sz w:val="22"/>
          <w:szCs w:val="22"/>
          <w:lang w:eastAsia="en-GB"/>
          <w14:ligatures w14:val="none"/>
        </w:rPr>
        <w:t xml:space="preserve">The applicant’s references to improved environmental performance, practical necessity and effluent quality are not material to the determination of a Certificate of Lawfulness application, </w:t>
      </w:r>
      <w:r w:rsidRPr="00E25B13">
        <w:rPr>
          <w:rFonts w:ascii="Arial" w:eastAsia="Times New Roman" w:hAnsi="Arial" w:cs="Arial"/>
          <w:kern w:val="0"/>
          <w:sz w:val="22"/>
          <w:szCs w:val="22"/>
          <w:lang w:eastAsia="en-GB"/>
          <w14:ligatures w14:val="none"/>
        </w:rPr>
        <w:lastRenderedPageBreak/>
        <w:t>which must be decided solely on whether the proposed operations would be lawful for planning purposes.</w:t>
      </w:r>
    </w:p>
    <w:p w14:paraId="7F854D02" w14:textId="77777777" w:rsidR="005C7EA0" w:rsidRPr="00D2543F" w:rsidRDefault="005C7EA0" w:rsidP="00D2543F">
      <w:pPr>
        <w:spacing w:after="0" w:line="276" w:lineRule="auto"/>
        <w:jc w:val="both"/>
        <w:rPr>
          <w:rFonts w:ascii="Arial" w:eastAsia="Times New Roman" w:hAnsi="Arial" w:cs="Arial"/>
          <w:kern w:val="0"/>
          <w:sz w:val="22"/>
          <w:szCs w:val="22"/>
          <w:lang w:eastAsia="en-GB"/>
          <w14:ligatures w14:val="none"/>
        </w:rPr>
      </w:pPr>
    </w:p>
    <w:p w14:paraId="7154BD17" w14:textId="77777777" w:rsid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73D4FF80" w14:textId="6F437942" w:rsidR="00191964" w:rsidRPr="003A5E3A" w:rsidRDefault="001A6D70" w:rsidP="00A309C8">
      <w:pPr>
        <w:spacing w:after="0" w:line="276" w:lineRule="auto"/>
        <w:jc w:val="both"/>
        <w:rPr>
          <w:rFonts w:ascii="Arial" w:hAnsi="Arial" w:cs="Arial"/>
          <w:sz w:val="22"/>
          <w:szCs w:val="22"/>
        </w:rPr>
      </w:pPr>
      <w:r w:rsidRPr="001A6D70">
        <w:rPr>
          <w:rFonts w:ascii="Arial" w:hAnsi="Arial" w:cs="Arial"/>
          <w:sz w:val="22"/>
          <w:szCs w:val="22"/>
        </w:rPr>
        <w:br/>
      </w:r>
      <w:r w:rsidR="00191964" w:rsidRPr="003A5E3A">
        <w:rPr>
          <w:rFonts w:ascii="Arial" w:hAnsi="Arial" w:cs="Arial"/>
          <w:sz w:val="22"/>
          <w:szCs w:val="22"/>
        </w:rPr>
        <w:t>The applicant has failed to</w:t>
      </w:r>
      <w:r w:rsidR="001904C6">
        <w:rPr>
          <w:rFonts w:ascii="Arial" w:hAnsi="Arial" w:cs="Arial"/>
          <w:sz w:val="22"/>
          <w:szCs w:val="22"/>
        </w:rPr>
        <w:t xml:space="preserve"> demonstrate, on the balance of probabilities, that the proposed development would be lawful if carried out at the time of the application</w:t>
      </w:r>
      <w:r w:rsidR="00072042" w:rsidRPr="003A5E3A">
        <w:rPr>
          <w:rFonts w:ascii="Arial" w:hAnsi="Arial" w:cs="Arial"/>
          <w:sz w:val="22"/>
          <w:szCs w:val="22"/>
        </w:rPr>
        <w:t>. It</w:t>
      </w:r>
      <w:r w:rsidR="00191964" w:rsidRPr="003A5E3A">
        <w:rPr>
          <w:rFonts w:ascii="Arial" w:hAnsi="Arial" w:cs="Arial"/>
          <w:sz w:val="22"/>
          <w:szCs w:val="22"/>
        </w:rPr>
        <w:t xml:space="preserve"> is therefore </w:t>
      </w:r>
      <w:r w:rsidR="00072042" w:rsidRPr="003A5E3A">
        <w:rPr>
          <w:rFonts w:ascii="Arial" w:hAnsi="Arial" w:cs="Arial"/>
          <w:sz w:val="22"/>
          <w:szCs w:val="22"/>
        </w:rPr>
        <w:t xml:space="preserve">not </w:t>
      </w:r>
      <w:r w:rsidR="00191964" w:rsidRPr="003A5E3A">
        <w:rPr>
          <w:rFonts w:ascii="Arial" w:hAnsi="Arial" w:cs="Arial"/>
          <w:sz w:val="22"/>
          <w:szCs w:val="22"/>
        </w:rPr>
        <w:t>lawful under the provisions of the Town and Country Planning Act 1990 (as amended).</w:t>
      </w:r>
    </w:p>
    <w:p w14:paraId="7D8AC2A7" w14:textId="77777777" w:rsidR="006E333C" w:rsidRPr="003A5E3A" w:rsidRDefault="006E333C" w:rsidP="00A309C8">
      <w:pPr>
        <w:spacing w:after="0" w:line="276" w:lineRule="auto"/>
        <w:jc w:val="both"/>
        <w:rPr>
          <w:rFonts w:ascii="Arial" w:hAnsi="Arial" w:cs="Arial"/>
          <w:sz w:val="22"/>
          <w:szCs w:val="22"/>
        </w:rPr>
      </w:pPr>
    </w:p>
    <w:p w14:paraId="5C7F2EA9" w14:textId="40584440" w:rsidR="006E333C" w:rsidRPr="003A5E3A" w:rsidRDefault="006E333C" w:rsidP="00A309C8">
      <w:pPr>
        <w:spacing w:after="0" w:line="276" w:lineRule="auto"/>
        <w:jc w:val="both"/>
        <w:rPr>
          <w:rFonts w:ascii="Arial" w:hAnsi="Arial" w:cs="Arial"/>
          <w:sz w:val="22"/>
          <w:szCs w:val="22"/>
        </w:rPr>
      </w:pPr>
      <w:r w:rsidRPr="003A5E3A">
        <w:rPr>
          <w:rFonts w:ascii="Arial" w:hAnsi="Arial" w:cs="Arial"/>
          <w:sz w:val="22"/>
          <w:szCs w:val="22"/>
        </w:rPr>
        <w:t xml:space="preserve">The Council submits that replacing the existing multi property sewage treatment plant with a new system is development requiring planning permission, because it constitutes an engineering operation and is not a like for like repair, nor </w:t>
      </w:r>
      <w:r w:rsidR="006F4486" w:rsidRPr="003A5E3A">
        <w:rPr>
          <w:rFonts w:ascii="Arial" w:hAnsi="Arial" w:cs="Arial"/>
          <w:sz w:val="22"/>
          <w:szCs w:val="22"/>
        </w:rPr>
        <w:t xml:space="preserve">part of the original </w:t>
      </w:r>
      <w:r w:rsidR="00113509">
        <w:rPr>
          <w:rFonts w:ascii="Arial" w:hAnsi="Arial" w:cs="Arial"/>
          <w:sz w:val="22"/>
          <w:szCs w:val="22"/>
        </w:rPr>
        <w:t>W/04/02439/FUL</w:t>
      </w:r>
      <w:r w:rsidR="006F4486" w:rsidRPr="003A5E3A">
        <w:rPr>
          <w:rFonts w:ascii="Arial" w:hAnsi="Arial" w:cs="Arial"/>
          <w:sz w:val="22"/>
          <w:szCs w:val="22"/>
        </w:rPr>
        <w:t xml:space="preserve"> consent.</w:t>
      </w:r>
    </w:p>
    <w:p w14:paraId="4099CF14" w14:textId="77777777" w:rsidR="003F630B" w:rsidRPr="003A5E3A" w:rsidRDefault="003F630B" w:rsidP="00A309C8">
      <w:pPr>
        <w:spacing w:after="0" w:line="276" w:lineRule="auto"/>
        <w:jc w:val="both"/>
        <w:rPr>
          <w:rFonts w:ascii="Arial" w:hAnsi="Arial" w:cs="Arial"/>
          <w:sz w:val="22"/>
          <w:szCs w:val="22"/>
        </w:rPr>
      </w:pPr>
    </w:p>
    <w:p w14:paraId="59F16511" w14:textId="77777777" w:rsidR="00E25B13" w:rsidRPr="00E25B13" w:rsidRDefault="00E25B13" w:rsidP="00E25B13">
      <w:pPr>
        <w:spacing w:after="0" w:line="276" w:lineRule="auto"/>
        <w:jc w:val="both"/>
        <w:rPr>
          <w:rFonts w:ascii="Arial" w:hAnsi="Arial" w:cs="Arial"/>
          <w:sz w:val="22"/>
          <w:szCs w:val="22"/>
        </w:rPr>
      </w:pPr>
      <w:r w:rsidRPr="00E25B13">
        <w:rPr>
          <w:rFonts w:ascii="Arial" w:hAnsi="Arial" w:cs="Arial"/>
          <w:sz w:val="22"/>
          <w:szCs w:val="22"/>
        </w:rPr>
        <w:t>Applying the statutory test under section 192 of the Town and Country Planning Act 1990, the question is whether the proposed operations would have been lawful for planning purposes if commenced on the application date. For the reasons set out above, the Local Planning Authority concludes that they would not.</w:t>
      </w:r>
    </w:p>
    <w:p w14:paraId="154CF3B1" w14:textId="77777777" w:rsidR="006B4743" w:rsidRPr="003A5E3A" w:rsidRDefault="006B4743" w:rsidP="00A309C8">
      <w:pPr>
        <w:spacing w:after="0" w:line="276" w:lineRule="auto"/>
        <w:jc w:val="both"/>
        <w:rPr>
          <w:rFonts w:ascii="Arial" w:hAnsi="Arial" w:cs="Arial"/>
          <w:sz w:val="22"/>
          <w:szCs w:val="22"/>
        </w:rPr>
      </w:pPr>
    </w:p>
    <w:p w14:paraId="581BE8AF" w14:textId="77777777" w:rsidR="00281EC3" w:rsidRPr="00281EC3" w:rsidRDefault="00281EC3" w:rsidP="00281EC3">
      <w:pPr>
        <w:spacing w:after="0" w:line="276" w:lineRule="auto"/>
        <w:jc w:val="both"/>
        <w:rPr>
          <w:rFonts w:ascii="Arial" w:hAnsi="Arial" w:cs="Arial"/>
          <w:sz w:val="22"/>
          <w:szCs w:val="22"/>
        </w:rPr>
      </w:pPr>
      <w:r w:rsidRPr="00281EC3">
        <w:rPr>
          <w:rFonts w:ascii="Arial" w:hAnsi="Arial" w:cs="Arial"/>
          <w:sz w:val="22"/>
          <w:szCs w:val="22"/>
        </w:rPr>
        <w:t>The W/04/02439/FUL permission has been implemented and does not extend to authorising the development now proposed.</w:t>
      </w:r>
      <w:r w:rsidRPr="00281EC3">
        <w:rPr>
          <w:rFonts w:ascii="Arial" w:hAnsi="Arial" w:cs="Arial"/>
          <w:sz w:val="22"/>
          <w:szCs w:val="22"/>
        </w:rPr>
        <w:t xml:space="preserve"> </w:t>
      </w:r>
      <w:r w:rsidR="009A6045" w:rsidRPr="003A5E3A">
        <w:rPr>
          <w:rFonts w:ascii="Arial" w:hAnsi="Arial" w:cs="Arial"/>
          <w:sz w:val="22"/>
          <w:szCs w:val="22"/>
        </w:rPr>
        <w:t xml:space="preserve">Although there was no approved plan list for the W/04/02439/FUL application, </w:t>
      </w:r>
      <w:r w:rsidR="00300C34" w:rsidRPr="003A5E3A">
        <w:rPr>
          <w:rFonts w:ascii="Arial" w:hAnsi="Arial" w:cs="Arial"/>
          <w:sz w:val="22"/>
          <w:szCs w:val="22"/>
        </w:rPr>
        <w:t xml:space="preserve">this is clearly a different system that requires more excavation </w:t>
      </w:r>
      <w:r w:rsidRPr="00281EC3">
        <w:rPr>
          <w:rFonts w:ascii="Arial" w:hAnsi="Arial" w:cs="Arial"/>
          <w:sz w:val="22"/>
          <w:szCs w:val="22"/>
        </w:rPr>
        <w:t>and therefore falls outside the scope of the development authorised by that permission.</w:t>
      </w:r>
    </w:p>
    <w:p w14:paraId="02638301" w14:textId="77777777" w:rsidR="005E656F" w:rsidRDefault="005E656F" w:rsidP="00A309C8">
      <w:pPr>
        <w:spacing w:after="0" w:line="276" w:lineRule="auto"/>
        <w:jc w:val="both"/>
        <w:rPr>
          <w:rFonts w:ascii="Arial" w:hAnsi="Arial" w:cs="Arial"/>
          <w:sz w:val="22"/>
          <w:szCs w:val="22"/>
        </w:rPr>
      </w:pPr>
    </w:p>
    <w:p w14:paraId="63A27402" w14:textId="5F72E827" w:rsidR="00482266" w:rsidRPr="003A5E3A" w:rsidRDefault="00482266" w:rsidP="00A309C8">
      <w:pPr>
        <w:spacing w:after="0" w:line="276" w:lineRule="auto"/>
        <w:jc w:val="both"/>
        <w:rPr>
          <w:rFonts w:ascii="Arial" w:hAnsi="Arial" w:cs="Arial"/>
          <w:sz w:val="22"/>
          <w:szCs w:val="22"/>
        </w:rPr>
      </w:pPr>
      <w:r w:rsidRPr="00482266">
        <w:rPr>
          <w:rFonts w:ascii="Arial" w:hAnsi="Arial" w:cs="Arial"/>
          <w:sz w:val="22"/>
          <w:szCs w:val="22"/>
        </w:rPr>
        <w:t>As the Local Planning Authority is not satisfied that the proposed operations would be lawful if begun at the time of the application, the duty under section 192(4) to issue a certificate does not arise.</w:t>
      </w:r>
    </w:p>
    <w:p w14:paraId="1F8D4A42" w14:textId="77777777" w:rsidR="00632D12" w:rsidRPr="003A5E3A" w:rsidRDefault="00632D12" w:rsidP="00A309C8">
      <w:pPr>
        <w:spacing w:after="0" w:line="276" w:lineRule="auto"/>
        <w:jc w:val="both"/>
        <w:rPr>
          <w:rFonts w:ascii="Arial" w:hAnsi="Arial" w:cs="Arial"/>
          <w:i/>
          <w:iCs/>
          <w:sz w:val="22"/>
          <w:szCs w:val="22"/>
        </w:rPr>
      </w:pPr>
    </w:p>
    <w:p w14:paraId="0A6685BE" w14:textId="77777777" w:rsidR="001A6D70" w:rsidRPr="003A5E3A" w:rsidRDefault="00632D12" w:rsidP="00A309C8">
      <w:pPr>
        <w:spacing w:after="0" w:line="276" w:lineRule="auto"/>
        <w:jc w:val="both"/>
        <w:rPr>
          <w:rFonts w:ascii="Arial" w:hAnsi="Arial" w:cs="Arial"/>
          <w:sz w:val="22"/>
          <w:szCs w:val="22"/>
        </w:rPr>
      </w:pPr>
      <w:r w:rsidRPr="003A5E3A">
        <w:rPr>
          <w:rFonts w:ascii="Arial" w:hAnsi="Arial" w:cs="Arial"/>
          <w:b/>
          <w:bCs/>
          <w:sz w:val="22"/>
          <w:szCs w:val="22"/>
        </w:rPr>
        <w:t>RECOMMENDATION</w:t>
      </w:r>
    </w:p>
    <w:p w14:paraId="37DDB750" w14:textId="77777777" w:rsidR="00AC3F21" w:rsidRPr="003A5E3A" w:rsidRDefault="00AC3F21" w:rsidP="00BC5111">
      <w:pPr>
        <w:spacing w:after="0" w:line="276" w:lineRule="auto"/>
        <w:jc w:val="both"/>
        <w:rPr>
          <w:rFonts w:ascii="Arial" w:hAnsi="Arial" w:cs="Arial"/>
          <w:sz w:val="22"/>
          <w:szCs w:val="22"/>
        </w:rPr>
      </w:pPr>
    </w:p>
    <w:p w14:paraId="4FCE3D38" w14:textId="77777777" w:rsidR="00BC5111" w:rsidRPr="003A5E3A" w:rsidRDefault="00BC5111" w:rsidP="00BC5111">
      <w:pPr>
        <w:spacing w:after="0" w:line="276" w:lineRule="auto"/>
        <w:jc w:val="both"/>
        <w:rPr>
          <w:rFonts w:ascii="Arial" w:hAnsi="Arial" w:cs="Arial"/>
          <w:b/>
          <w:bCs/>
          <w:sz w:val="22"/>
          <w:szCs w:val="22"/>
        </w:rPr>
      </w:pPr>
      <w:r w:rsidRPr="003A5E3A">
        <w:rPr>
          <w:rFonts w:ascii="Arial" w:hAnsi="Arial" w:cs="Arial"/>
          <w:b/>
          <w:bCs/>
          <w:sz w:val="22"/>
          <w:szCs w:val="22"/>
        </w:rPr>
        <w:t>It is recommended that the Certificate of Lawfulness be refused for the following reasons:</w:t>
      </w:r>
    </w:p>
    <w:p w14:paraId="0BB93C6D" w14:textId="77777777" w:rsidR="00BC5111" w:rsidRPr="003A5E3A" w:rsidRDefault="00BC5111" w:rsidP="00BC5111">
      <w:pPr>
        <w:spacing w:after="0" w:line="276" w:lineRule="auto"/>
        <w:jc w:val="both"/>
        <w:rPr>
          <w:rFonts w:ascii="Arial" w:hAnsi="Arial" w:cs="Arial"/>
          <w:sz w:val="22"/>
          <w:szCs w:val="22"/>
        </w:rPr>
      </w:pPr>
    </w:p>
    <w:p w14:paraId="3C205674" w14:textId="77777777" w:rsidR="00281EC3" w:rsidRPr="00281EC3" w:rsidRDefault="00281EC3" w:rsidP="00281EC3">
      <w:pPr>
        <w:spacing w:after="0" w:line="276" w:lineRule="auto"/>
        <w:jc w:val="both"/>
        <w:rPr>
          <w:rFonts w:ascii="Arial" w:hAnsi="Arial" w:cs="Arial"/>
          <w:sz w:val="22"/>
          <w:szCs w:val="22"/>
        </w:rPr>
      </w:pPr>
      <w:r w:rsidRPr="00281EC3">
        <w:rPr>
          <w:rFonts w:ascii="Arial" w:hAnsi="Arial" w:cs="Arial"/>
          <w:sz w:val="22"/>
          <w:szCs w:val="22"/>
        </w:rPr>
        <w:t>The Local Planning Authority is not satisfied that the proposed replacement of the sewage treatment plant would be lawful if carried out. Planning permission ref. W/04/02439/FUL authorised a specific instance of development, namely the replacement of the sewage treatment plant as it existed at that time. The current proposal involves the installation of a new and different treatment system requiring fresh engineering operations, including excavation and installation works, which constitute development as defined under section 55 of the Town and Country Planning Act 1990. The W/04/02439/FUL permission does not grant an ongoing entitlement to undertake further replacements beyond that originally approved, and the absence of a plans condition does not extend the scope of that permission. Accordingly, the proposed works would require a new grant of planning permission and cannot be considered lawful. A Certificate of Lawfulness of Proposed Development is therefore refused.</w:t>
      </w:r>
    </w:p>
    <w:p w14:paraId="5FDE09D1" w14:textId="77777777" w:rsidR="00C50B10" w:rsidRPr="003A5E3A" w:rsidRDefault="00C50B10" w:rsidP="00BC5111">
      <w:pPr>
        <w:spacing w:after="0" w:line="276" w:lineRule="auto"/>
        <w:jc w:val="both"/>
        <w:rPr>
          <w:rFonts w:ascii="Arial" w:hAnsi="Arial" w:cs="Arial"/>
          <w:sz w:val="22"/>
          <w:szCs w:val="22"/>
        </w:rPr>
      </w:pPr>
    </w:p>
    <w:p w14:paraId="755ED097" w14:textId="77777777" w:rsidR="00281EC3" w:rsidRPr="00281EC3" w:rsidRDefault="00BC5111" w:rsidP="00281EC3">
      <w:pPr>
        <w:spacing w:after="0" w:line="276" w:lineRule="auto"/>
        <w:jc w:val="both"/>
        <w:rPr>
          <w:rFonts w:ascii="Arial" w:hAnsi="Arial" w:cs="Arial"/>
          <w:sz w:val="22"/>
          <w:szCs w:val="22"/>
        </w:rPr>
      </w:pPr>
      <w:r w:rsidRPr="003A5E3A">
        <w:rPr>
          <w:rFonts w:ascii="Arial" w:hAnsi="Arial" w:cs="Arial"/>
          <w:b/>
          <w:bCs/>
          <w:sz w:val="22"/>
          <w:szCs w:val="22"/>
        </w:rPr>
        <w:t>Reason for refusal:</w:t>
      </w:r>
      <w:r w:rsidRPr="003A5E3A">
        <w:rPr>
          <w:rFonts w:ascii="Arial" w:hAnsi="Arial" w:cs="Arial"/>
          <w:sz w:val="22"/>
          <w:szCs w:val="22"/>
        </w:rPr>
        <w:t xml:space="preserve"> </w:t>
      </w:r>
      <w:r w:rsidR="00281EC3" w:rsidRPr="00281EC3">
        <w:rPr>
          <w:rFonts w:ascii="Arial" w:hAnsi="Arial" w:cs="Arial"/>
          <w:sz w:val="22"/>
          <w:szCs w:val="22"/>
        </w:rPr>
        <w:t xml:space="preserve">The Local Planning Authority is not satisfied, on the balance of probabilities, that the proposed operations would be lawful if begun at the date of the </w:t>
      </w:r>
      <w:r w:rsidR="00281EC3" w:rsidRPr="00281EC3">
        <w:rPr>
          <w:rFonts w:ascii="Arial" w:hAnsi="Arial" w:cs="Arial"/>
          <w:sz w:val="22"/>
          <w:szCs w:val="22"/>
        </w:rPr>
        <w:lastRenderedPageBreak/>
        <w:t>application, having regard to section 192 of the Town and Country Planning Act 1990 (as amended).</w:t>
      </w:r>
    </w:p>
    <w:p w14:paraId="5C4FD526" w14:textId="517520CC" w:rsidR="00BC5111" w:rsidRPr="003A5E3A" w:rsidRDefault="00BC5111" w:rsidP="00BC5111">
      <w:pPr>
        <w:spacing w:after="0" w:line="276" w:lineRule="auto"/>
        <w:jc w:val="both"/>
        <w:rPr>
          <w:rFonts w:ascii="Arial" w:hAnsi="Arial" w:cs="Arial"/>
          <w:sz w:val="22"/>
          <w:szCs w:val="22"/>
        </w:rPr>
      </w:pPr>
    </w:p>
    <w:p w14:paraId="7DB0EB71" w14:textId="77777777" w:rsidR="00BC5111" w:rsidRPr="003A5E3A" w:rsidRDefault="00BC5111" w:rsidP="00A309C8">
      <w:pPr>
        <w:spacing w:after="0" w:line="276" w:lineRule="auto"/>
        <w:jc w:val="both"/>
        <w:rPr>
          <w:rFonts w:ascii="Arial" w:hAnsi="Arial" w:cs="Arial"/>
          <w:sz w:val="22"/>
          <w:szCs w:val="22"/>
        </w:rPr>
      </w:pPr>
    </w:p>
    <w:p w14:paraId="074549B0" w14:textId="1F356EC5" w:rsidR="00114661" w:rsidRPr="003A5E3A" w:rsidRDefault="00114661" w:rsidP="00A309C8">
      <w:pPr>
        <w:spacing w:after="0" w:line="276" w:lineRule="auto"/>
        <w:jc w:val="both"/>
        <w:rPr>
          <w:rFonts w:ascii="Arial" w:hAnsi="Arial" w:cs="Arial"/>
          <w:sz w:val="22"/>
          <w:szCs w:val="22"/>
        </w:rPr>
      </w:pPr>
    </w:p>
    <w:sectPr w:rsidR="00114661" w:rsidRPr="003A5E3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BC7B" w14:textId="77777777" w:rsidR="00CF3012" w:rsidRDefault="00CF3012" w:rsidP="003876EB">
      <w:pPr>
        <w:spacing w:after="0" w:line="240" w:lineRule="auto"/>
      </w:pPr>
      <w:r>
        <w:separator/>
      </w:r>
    </w:p>
  </w:endnote>
  <w:endnote w:type="continuationSeparator" w:id="0">
    <w:p w14:paraId="1BBC088F" w14:textId="77777777" w:rsidR="00CF3012" w:rsidRDefault="00CF3012"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01E92" w14:textId="77777777" w:rsidR="00CF3012" w:rsidRDefault="00CF3012" w:rsidP="003876EB">
      <w:pPr>
        <w:spacing w:after="0" w:line="240" w:lineRule="auto"/>
      </w:pPr>
      <w:r>
        <w:separator/>
      </w:r>
    </w:p>
  </w:footnote>
  <w:footnote w:type="continuationSeparator" w:id="0">
    <w:p w14:paraId="70EE5DD3" w14:textId="77777777" w:rsidR="00CF3012" w:rsidRDefault="00CF3012"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7"/>
  </w:num>
  <w:num w:numId="7" w16cid:durableId="917639095">
    <w:abstractNumId w:val="5"/>
  </w:num>
  <w:num w:numId="8" w16cid:durableId="1987663273">
    <w:abstractNumId w:val="1"/>
  </w:num>
  <w:num w:numId="9" w16cid:durableId="84695374">
    <w:abstractNumId w:val="18"/>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4D68"/>
    <w:rsid w:val="00016547"/>
    <w:rsid w:val="00016DC4"/>
    <w:rsid w:val="0001711B"/>
    <w:rsid w:val="00021AE0"/>
    <w:rsid w:val="0002485B"/>
    <w:rsid w:val="00033702"/>
    <w:rsid w:val="00033A16"/>
    <w:rsid w:val="0003407A"/>
    <w:rsid w:val="00065B59"/>
    <w:rsid w:val="00070546"/>
    <w:rsid w:val="00072042"/>
    <w:rsid w:val="0007504B"/>
    <w:rsid w:val="00081278"/>
    <w:rsid w:val="00085792"/>
    <w:rsid w:val="0008763A"/>
    <w:rsid w:val="000911B7"/>
    <w:rsid w:val="000914D4"/>
    <w:rsid w:val="000A4817"/>
    <w:rsid w:val="000B3EBA"/>
    <w:rsid w:val="000D10D0"/>
    <w:rsid w:val="000D334E"/>
    <w:rsid w:val="000D7417"/>
    <w:rsid w:val="000E45B0"/>
    <w:rsid w:val="000F6323"/>
    <w:rsid w:val="000F7638"/>
    <w:rsid w:val="0010657E"/>
    <w:rsid w:val="00106B03"/>
    <w:rsid w:val="00111796"/>
    <w:rsid w:val="00113509"/>
    <w:rsid w:val="00114661"/>
    <w:rsid w:val="00117D9F"/>
    <w:rsid w:val="00133269"/>
    <w:rsid w:val="00135B86"/>
    <w:rsid w:val="0014794F"/>
    <w:rsid w:val="001502A0"/>
    <w:rsid w:val="00154712"/>
    <w:rsid w:val="00161105"/>
    <w:rsid w:val="00163C51"/>
    <w:rsid w:val="00166B7E"/>
    <w:rsid w:val="0016716B"/>
    <w:rsid w:val="001709B9"/>
    <w:rsid w:val="00176909"/>
    <w:rsid w:val="00177859"/>
    <w:rsid w:val="001814A3"/>
    <w:rsid w:val="001867DF"/>
    <w:rsid w:val="001904C6"/>
    <w:rsid w:val="00191964"/>
    <w:rsid w:val="00193925"/>
    <w:rsid w:val="0019599D"/>
    <w:rsid w:val="001A014E"/>
    <w:rsid w:val="001A1826"/>
    <w:rsid w:val="001A6D70"/>
    <w:rsid w:val="001B136F"/>
    <w:rsid w:val="001C25C1"/>
    <w:rsid w:val="001C554F"/>
    <w:rsid w:val="001C647A"/>
    <w:rsid w:val="001D00E8"/>
    <w:rsid w:val="001D191F"/>
    <w:rsid w:val="001D2484"/>
    <w:rsid w:val="001E1A85"/>
    <w:rsid w:val="001F049A"/>
    <w:rsid w:val="00203553"/>
    <w:rsid w:val="00206DB8"/>
    <w:rsid w:val="00212B07"/>
    <w:rsid w:val="002219D7"/>
    <w:rsid w:val="002266E1"/>
    <w:rsid w:val="00227371"/>
    <w:rsid w:val="00233DA0"/>
    <w:rsid w:val="00235114"/>
    <w:rsid w:val="00236F5A"/>
    <w:rsid w:val="0026318F"/>
    <w:rsid w:val="002737A5"/>
    <w:rsid w:val="002755EC"/>
    <w:rsid w:val="00281EC3"/>
    <w:rsid w:val="00294E94"/>
    <w:rsid w:val="002A0AF0"/>
    <w:rsid w:val="002A1778"/>
    <w:rsid w:val="002A6C13"/>
    <w:rsid w:val="002A7B48"/>
    <w:rsid w:val="002B37CB"/>
    <w:rsid w:val="002C1B04"/>
    <w:rsid w:val="002C2C09"/>
    <w:rsid w:val="00300C34"/>
    <w:rsid w:val="00312BA3"/>
    <w:rsid w:val="00314182"/>
    <w:rsid w:val="00325595"/>
    <w:rsid w:val="00327844"/>
    <w:rsid w:val="003313C9"/>
    <w:rsid w:val="00351759"/>
    <w:rsid w:val="003610E6"/>
    <w:rsid w:val="00365A0A"/>
    <w:rsid w:val="0036636C"/>
    <w:rsid w:val="003672A9"/>
    <w:rsid w:val="0037122A"/>
    <w:rsid w:val="0037307B"/>
    <w:rsid w:val="00374E7D"/>
    <w:rsid w:val="00381589"/>
    <w:rsid w:val="00384C03"/>
    <w:rsid w:val="003876EB"/>
    <w:rsid w:val="003917D9"/>
    <w:rsid w:val="003A25FE"/>
    <w:rsid w:val="003A57A4"/>
    <w:rsid w:val="003A5E3A"/>
    <w:rsid w:val="003B575C"/>
    <w:rsid w:val="003D015C"/>
    <w:rsid w:val="003D0B20"/>
    <w:rsid w:val="003D318D"/>
    <w:rsid w:val="003D6365"/>
    <w:rsid w:val="003D641B"/>
    <w:rsid w:val="003F630B"/>
    <w:rsid w:val="003F7118"/>
    <w:rsid w:val="00400662"/>
    <w:rsid w:val="00431422"/>
    <w:rsid w:val="004338F9"/>
    <w:rsid w:val="00444BAE"/>
    <w:rsid w:val="00444BF3"/>
    <w:rsid w:val="00460A0B"/>
    <w:rsid w:val="00460A99"/>
    <w:rsid w:val="00466EE1"/>
    <w:rsid w:val="00472DE8"/>
    <w:rsid w:val="00482266"/>
    <w:rsid w:val="00484762"/>
    <w:rsid w:val="00491FFC"/>
    <w:rsid w:val="00492B37"/>
    <w:rsid w:val="00493298"/>
    <w:rsid w:val="00494DEE"/>
    <w:rsid w:val="004B4E28"/>
    <w:rsid w:val="004C3B6B"/>
    <w:rsid w:val="004C7452"/>
    <w:rsid w:val="004D1D35"/>
    <w:rsid w:val="004E26FB"/>
    <w:rsid w:val="004E2CA8"/>
    <w:rsid w:val="004E3DEF"/>
    <w:rsid w:val="004F4AB6"/>
    <w:rsid w:val="004F78B8"/>
    <w:rsid w:val="00501CE8"/>
    <w:rsid w:val="00512B20"/>
    <w:rsid w:val="00515A8A"/>
    <w:rsid w:val="00536E76"/>
    <w:rsid w:val="00542190"/>
    <w:rsid w:val="00556F02"/>
    <w:rsid w:val="005745A8"/>
    <w:rsid w:val="00580BEE"/>
    <w:rsid w:val="005871D3"/>
    <w:rsid w:val="005A11A6"/>
    <w:rsid w:val="005A39D9"/>
    <w:rsid w:val="005B785E"/>
    <w:rsid w:val="005C067C"/>
    <w:rsid w:val="005C55CE"/>
    <w:rsid w:val="005C74A2"/>
    <w:rsid w:val="005C7EA0"/>
    <w:rsid w:val="005D248C"/>
    <w:rsid w:val="005D7254"/>
    <w:rsid w:val="005E656F"/>
    <w:rsid w:val="005F019D"/>
    <w:rsid w:val="005F187F"/>
    <w:rsid w:val="00604927"/>
    <w:rsid w:val="00605B08"/>
    <w:rsid w:val="0060707F"/>
    <w:rsid w:val="00610906"/>
    <w:rsid w:val="00613F86"/>
    <w:rsid w:val="00632D12"/>
    <w:rsid w:val="006425C0"/>
    <w:rsid w:val="00643275"/>
    <w:rsid w:val="0064652B"/>
    <w:rsid w:val="0065058B"/>
    <w:rsid w:val="00651C1E"/>
    <w:rsid w:val="00655BE8"/>
    <w:rsid w:val="00667659"/>
    <w:rsid w:val="00675C81"/>
    <w:rsid w:val="00680B17"/>
    <w:rsid w:val="006868DB"/>
    <w:rsid w:val="00687F18"/>
    <w:rsid w:val="006908C2"/>
    <w:rsid w:val="00695C15"/>
    <w:rsid w:val="006A292F"/>
    <w:rsid w:val="006A2E1A"/>
    <w:rsid w:val="006B4743"/>
    <w:rsid w:val="006C3038"/>
    <w:rsid w:val="006C5926"/>
    <w:rsid w:val="006C6FEC"/>
    <w:rsid w:val="006E064F"/>
    <w:rsid w:val="006E15AD"/>
    <w:rsid w:val="006E333C"/>
    <w:rsid w:val="006E6E27"/>
    <w:rsid w:val="006F4486"/>
    <w:rsid w:val="006F6DC1"/>
    <w:rsid w:val="00706841"/>
    <w:rsid w:val="0071071F"/>
    <w:rsid w:val="007120D8"/>
    <w:rsid w:val="00715A0B"/>
    <w:rsid w:val="00715D0E"/>
    <w:rsid w:val="00722B05"/>
    <w:rsid w:val="0072748C"/>
    <w:rsid w:val="00752199"/>
    <w:rsid w:val="00770B39"/>
    <w:rsid w:val="007718EB"/>
    <w:rsid w:val="00785D03"/>
    <w:rsid w:val="00793722"/>
    <w:rsid w:val="0079649C"/>
    <w:rsid w:val="007B24E4"/>
    <w:rsid w:val="007B3C05"/>
    <w:rsid w:val="007B6CDF"/>
    <w:rsid w:val="007C149B"/>
    <w:rsid w:val="007C5177"/>
    <w:rsid w:val="007D101E"/>
    <w:rsid w:val="007D7DCF"/>
    <w:rsid w:val="007E091C"/>
    <w:rsid w:val="007E19A0"/>
    <w:rsid w:val="007E3FF7"/>
    <w:rsid w:val="007E6222"/>
    <w:rsid w:val="007F29CA"/>
    <w:rsid w:val="007F62B9"/>
    <w:rsid w:val="00803A51"/>
    <w:rsid w:val="008105C1"/>
    <w:rsid w:val="008127F2"/>
    <w:rsid w:val="00813A89"/>
    <w:rsid w:val="008201A6"/>
    <w:rsid w:val="008220ED"/>
    <w:rsid w:val="00822DB1"/>
    <w:rsid w:val="008368B4"/>
    <w:rsid w:val="00843D23"/>
    <w:rsid w:val="0084555A"/>
    <w:rsid w:val="0085610F"/>
    <w:rsid w:val="00883B0B"/>
    <w:rsid w:val="00893D24"/>
    <w:rsid w:val="008A4016"/>
    <w:rsid w:val="008A778D"/>
    <w:rsid w:val="008B2A08"/>
    <w:rsid w:val="008B49D0"/>
    <w:rsid w:val="008B62BE"/>
    <w:rsid w:val="008C501D"/>
    <w:rsid w:val="008C5C99"/>
    <w:rsid w:val="008C6393"/>
    <w:rsid w:val="008D089A"/>
    <w:rsid w:val="008D3133"/>
    <w:rsid w:val="008D625B"/>
    <w:rsid w:val="008F674D"/>
    <w:rsid w:val="009109A4"/>
    <w:rsid w:val="00911428"/>
    <w:rsid w:val="009121CF"/>
    <w:rsid w:val="00912847"/>
    <w:rsid w:val="00915D32"/>
    <w:rsid w:val="00924CDA"/>
    <w:rsid w:val="00925C6B"/>
    <w:rsid w:val="00934BAA"/>
    <w:rsid w:val="009414C1"/>
    <w:rsid w:val="0094381D"/>
    <w:rsid w:val="00963372"/>
    <w:rsid w:val="00972D17"/>
    <w:rsid w:val="00976F12"/>
    <w:rsid w:val="009910F9"/>
    <w:rsid w:val="00991587"/>
    <w:rsid w:val="00992E10"/>
    <w:rsid w:val="009948FF"/>
    <w:rsid w:val="009A17AD"/>
    <w:rsid w:val="009A3660"/>
    <w:rsid w:val="009A6045"/>
    <w:rsid w:val="009C18E7"/>
    <w:rsid w:val="009C49AA"/>
    <w:rsid w:val="009D0FC0"/>
    <w:rsid w:val="009D0FCB"/>
    <w:rsid w:val="009D1A28"/>
    <w:rsid w:val="009D365B"/>
    <w:rsid w:val="009E1C5F"/>
    <w:rsid w:val="009E29A7"/>
    <w:rsid w:val="009E5B45"/>
    <w:rsid w:val="009F0BF4"/>
    <w:rsid w:val="009F14B2"/>
    <w:rsid w:val="009F45E9"/>
    <w:rsid w:val="009F4F45"/>
    <w:rsid w:val="00A10971"/>
    <w:rsid w:val="00A12814"/>
    <w:rsid w:val="00A12DC8"/>
    <w:rsid w:val="00A23635"/>
    <w:rsid w:val="00A309C8"/>
    <w:rsid w:val="00A449FD"/>
    <w:rsid w:val="00A46199"/>
    <w:rsid w:val="00A53267"/>
    <w:rsid w:val="00A55410"/>
    <w:rsid w:val="00A56557"/>
    <w:rsid w:val="00A662AD"/>
    <w:rsid w:val="00A863C2"/>
    <w:rsid w:val="00A93E70"/>
    <w:rsid w:val="00A9487A"/>
    <w:rsid w:val="00A97E67"/>
    <w:rsid w:val="00AA1A1C"/>
    <w:rsid w:val="00AB1570"/>
    <w:rsid w:val="00AC3F21"/>
    <w:rsid w:val="00AD36E1"/>
    <w:rsid w:val="00AF3604"/>
    <w:rsid w:val="00AF3A6E"/>
    <w:rsid w:val="00AF4C29"/>
    <w:rsid w:val="00B01EF4"/>
    <w:rsid w:val="00B06BCD"/>
    <w:rsid w:val="00B10921"/>
    <w:rsid w:val="00B1467B"/>
    <w:rsid w:val="00B21727"/>
    <w:rsid w:val="00B300C5"/>
    <w:rsid w:val="00B31268"/>
    <w:rsid w:val="00B368CE"/>
    <w:rsid w:val="00B36D2E"/>
    <w:rsid w:val="00B37AFC"/>
    <w:rsid w:val="00B406DC"/>
    <w:rsid w:val="00B45F18"/>
    <w:rsid w:val="00B51A63"/>
    <w:rsid w:val="00B54A4F"/>
    <w:rsid w:val="00B57D38"/>
    <w:rsid w:val="00B625FB"/>
    <w:rsid w:val="00B63BDF"/>
    <w:rsid w:val="00B63F3D"/>
    <w:rsid w:val="00B668C4"/>
    <w:rsid w:val="00B67913"/>
    <w:rsid w:val="00B7504E"/>
    <w:rsid w:val="00B86DA8"/>
    <w:rsid w:val="00B96634"/>
    <w:rsid w:val="00BA2092"/>
    <w:rsid w:val="00BA3FC7"/>
    <w:rsid w:val="00BC02CD"/>
    <w:rsid w:val="00BC2FC1"/>
    <w:rsid w:val="00BC5111"/>
    <w:rsid w:val="00BC6B0A"/>
    <w:rsid w:val="00BD57A1"/>
    <w:rsid w:val="00BE40CF"/>
    <w:rsid w:val="00BE5CA6"/>
    <w:rsid w:val="00C03079"/>
    <w:rsid w:val="00C031DE"/>
    <w:rsid w:val="00C06932"/>
    <w:rsid w:val="00C12466"/>
    <w:rsid w:val="00C206F6"/>
    <w:rsid w:val="00C20B84"/>
    <w:rsid w:val="00C25E2C"/>
    <w:rsid w:val="00C34472"/>
    <w:rsid w:val="00C364F7"/>
    <w:rsid w:val="00C50B10"/>
    <w:rsid w:val="00C569CA"/>
    <w:rsid w:val="00C71013"/>
    <w:rsid w:val="00C71091"/>
    <w:rsid w:val="00C74C38"/>
    <w:rsid w:val="00C85DF3"/>
    <w:rsid w:val="00C878EA"/>
    <w:rsid w:val="00C97279"/>
    <w:rsid w:val="00CA0613"/>
    <w:rsid w:val="00CA38DB"/>
    <w:rsid w:val="00CA462E"/>
    <w:rsid w:val="00CB00B1"/>
    <w:rsid w:val="00CC36BA"/>
    <w:rsid w:val="00CC51B9"/>
    <w:rsid w:val="00CD018F"/>
    <w:rsid w:val="00CD73AA"/>
    <w:rsid w:val="00CE2D25"/>
    <w:rsid w:val="00CF3012"/>
    <w:rsid w:val="00CF4EB9"/>
    <w:rsid w:val="00CF7797"/>
    <w:rsid w:val="00D07478"/>
    <w:rsid w:val="00D07D55"/>
    <w:rsid w:val="00D2543F"/>
    <w:rsid w:val="00D266DC"/>
    <w:rsid w:val="00D27AE1"/>
    <w:rsid w:val="00D44E50"/>
    <w:rsid w:val="00D505F1"/>
    <w:rsid w:val="00D578F3"/>
    <w:rsid w:val="00D63131"/>
    <w:rsid w:val="00D666D7"/>
    <w:rsid w:val="00D71AA6"/>
    <w:rsid w:val="00D8273D"/>
    <w:rsid w:val="00D8524B"/>
    <w:rsid w:val="00D8524C"/>
    <w:rsid w:val="00D87579"/>
    <w:rsid w:val="00D95BAB"/>
    <w:rsid w:val="00D97FCF"/>
    <w:rsid w:val="00DB0D6B"/>
    <w:rsid w:val="00DB4568"/>
    <w:rsid w:val="00DB5589"/>
    <w:rsid w:val="00DC3766"/>
    <w:rsid w:val="00DD1574"/>
    <w:rsid w:val="00DD55A9"/>
    <w:rsid w:val="00DD60D5"/>
    <w:rsid w:val="00DD6E2D"/>
    <w:rsid w:val="00DE2DC8"/>
    <w:rsid w:val="00DE44CA"/>
    <w:rsid w:val="00DE4B25"/>
    <w:rsid w:val="00DF58B6"/>
    <w:rsid w:val="00E109EB"/>
    <w:rsid w:val="00E25B13"/>
    <w:rsid w:val="00E2600C"/>
    <w:rsid w:val="00E52632"/>
    <w:rsid w:val="00E57BBB"/>
    <w:rsid w:val="00E62D27"/>
    <w:rsid w:val="00E73528"/>
    <w:rsid w:val="00E74FFA"/>
    <w:rsid w:val="00E75121"/>
    <w:rsid w:val="00E779A0"/>
    <w:rsid w:val="00E956B8"/>
    <w:rsid w:val="00EA257E"/>
    <w:rsid w:val="00EA32A6"/>
    <w:rsid w:val="00EC0B52"/>
    <w:rsid w:val="00ED1958"/>
    <w:rsid w:val="00EE36D7"/>
    <w:rsid w:val="00EE40B9"/>
    <w:rsid w:val="00EE4984"/>
    <w:rsid w:val="00EE59AE"/>
    <w:rsid w:val="00EF1950"/>
    <w:rsid w:val="00EF5EE9"/>
    <w:rsid w:val="00EF7E4E"/>
    <w:rsid w:val="00F0267F"/>
    <w:rsid w:val="00F0296F"/>
    <w:rsid w:val="00F14F74"/>
    <w:rsid w:val="00F24A84"/>
    <w:rsid w:val="00F255C9"/>
    <w:rsid w:val="00F27287"/>
    <w:rsid w:val="00F31144"/>
    <w:rsid w:val="00F452AA"/>
    <w:rsid w:val="00F50DD1"/>
    <w:rsid w:val="00F656A3"/>
    <w:rsid w:val="00F705C0"/>
    <w:rsid w:val="00F70C34"/>
    <w:rsid w:val="00F75647"/>
    <w:rsid w:val="00F84464"/>
    <w:rsid w:val="00F87709"/>
    <w:rsid w:val="00FA167D"/>
    <w:rsid w:val="00FA256B"/>
    <w:rsid w:val="00FB3B29"/>
    <w:rsid w:val="00FB3BA4"/>
    <w:rsid w:val="00FB73A0"/>
    <w:rsid w:val="00FB7A8D"/>
    <w:rsid w:val="00FD00B8"/>
    <w:rsid w:val="00FE747B"/>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3BEF"/>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lawful-development-certific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8</Pages>
  <Words>2627</Words>
  <Characters>14976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salesforceId:ae622e56-cccb-438b-9eae-56a9d1bf409c</dc:subject>
  <dc:creator>O'Donoghue, Ruaridh</dc:creator>
  <cp:keywords/>
  <dc:description/>
  <cp:lastModifiedBy>O'Donoghue, Ruaridh</cp:lastModifiedBy>
  <cp:revision>160</cp:revision>
  <dcterms:created xsi:type="dcterms:W3CDTF">2026-03-30T14:35:00Z</dcterms:created>
  <dcterms:modified xsi:type="dcterms:W3CDTF">2026-05-05T15:33:00Z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069Q300000NsnEfIAJ</vt:lpwstr>
  </property>
</Properties>
</file>