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B87BD" w14:textId="77777777" w:rsidR="00866527" w:rsidRDefault="00000000">
      <w:pPr>
        <w:pStyle w:val="Title"/>
      </w:pPr>
      <w:r>
        <w:t>Planning Statement – Retrospective Application – Dog Walking Field Improvements</w:t>
      </w:r>
    </w:p>
    <w:p w14:paraId="2407C98E" w14:textId="7380A71E" w:rsidR="00E1519F" w:rsidRPr="00E1519F" w:rsidRDefault="00000000" w:rsidP="00E1519F">
      <w:pPr>
        <w:rPr>
          <w:lang w:val="en-GB"/>
        </w:rPr>
      </w:pPr>
      <w:r w:rsidRPr="00E1519F">
        <w:rPr>
          <w:u w:val="single"/>
        </w:rPr>
        <w:t>1. Site Location and Description</w:t>
      </w:r>
      <w:r>
        <w:br/>
        <w:t xml:space="preserve">The application site comprises an established private dog walking field located </w:t>
      </w:r>
      <w:r w:rsidR="002D77F8">
        <w:t xml:space="preserve">at Foxley Paddock, </w:t>
      </w:r>
      <w:proofErr w:type="spellStart"/>
      <w:r w:rsidR="002D77F8">
        <w:t>Lydeway</w:t>
      </w:r>
      <w:proofErr w:type="spellEnd"/>
      <w:r w:rsidR="002D77F8">
        <w:t>, Devizes</w:t>
      </w:r>
      <w:r>
        <w:t xml:space="preserve">. The site has been operating successfully for approximately six years as a </w:t>
      </w:r>
      <w:r w:rsidR="002D77F8">
        <w:t>dog walking/activity area.</w:t>
      </w:r>
      <w:r>
        <w:br/>
      </w:r>
      <w:r>
        <w:br/>
      </w:r>
      <w:r w:rsidRPr="00E1519F">
        <w:rPr>
          <w:u w:val="single"/>
        </w:rPr>
        <w:t>2. Planning Background</w:t>
      </w:r>
      <w:r>
        <w:br/>
        <w:t>The use of the land as a dog walking field is well established</w:t>
      </w:r>
      <w:r w:rsidR="002D77F8">
        <w:t xml:space="preserve"> and serves the local community and surrounding areas</w:t>
      </w:r>
      <w:r>
        <w:t xml:space="preserve">. The current application relates solely to minor operational development within the </w:t>
      </w:r>
      <w:r w:rsidR="002D77F8">
        <w:t xml:space="preserve">dog walking/activity area </w:t>
      </w:r>
      <w:r>
        <w:t>and does not represent any change in use</w:t>
      </w:r>
      <w:r w:rsidR="002D77F8">
        <w:t xml:space="preserve"> of the land.</w:t>
      </w:r>
      <w:r>
        <w:br/>
      </w:r>
      <w:r>
        <w:br/>
      </w:r>
      <w:r w:rsidRPr="00E1519F">
        <w:rPr>
          <w:u w:val="single"/>
        </w:rPr>
        <w:t>3. Description of Development</w:t>
      </w:r>
      <w:r>
        <w:br/>
        <w:t>This application seeks retrospective consent for works completed on 5th June 2024, comprising</w:t>
      </w:r>
      <w:r w:rsidR="002D77F8">
        <w:t xml:space="preserve"> of</w:t>
      </w:r>
      <w:r>
        <w:t>:</w:t>
      </w:r>
      <w:r>
        <w:br/>
        <w:t xml:space="preserve">- </w:t>
      </w:r>
      <w:r w:rsidR="002D77F8">
        <w:t>D</w:t>
      </w:r>
      <w:r>
        <w:t xml:space="preserve">ivision of </w:t>
      </w:r>
      <w:r w:rsidR="002D77F8">
        <w:t xml:space="preserve">5.5 acres into </w:t>
      </w:r>
      <w:r>
        <w:t>approximately</w:t>
      </w:r>
      <w:r w:rsidR="002D77F8">
        <w:t xml:space="preserve"> 1x5 acre field and 1x</w:t>
      </w:r>
      <w:r>
        <w:t>0.5 acres</w:t>
      </w:r>
      <w:r w:rsidR="002D77F8">
        <w:t xml:space="preserve"> </w:t>
      </w:r>
      <w:r>
        <w:t>field</w:t>
      </w:r>
      <w:r w:rsidR="00E1519F">
        <w:t>.</w:t>
      </w:r>
      <w:r>
        <w:br/>
        <w:t xml:space="preserve">- Installation of 1.8 metre high deer stock fencing with timber posts </w:t>
      </w:r>
      <w:r w:rsidR="002D77F8">
        <w:t>around the 0.5 acre field (see picture attached)</w:t>
      </w:r>
      <w:r w:rsidR="00E1519F">
        <w:t>.</w:t>
      </w:r>
      <w:r>
        <w:br/>
        <w:t xml:space="preserve">- Addition of a </w:t>
      </w:r>
      <w:r w:rsidR="002D77F8">
        <w:t xml:space="preserve">green </w:t>
      </w:r>
      <w:r>
        <w:t xml:space="preserve">privacy screen along one internal boundary </w:t>
      </w:r>
      <w:r w:rsidR="002D77F8">
        <w:t>in keeping with the appearance of the area</w:t>
      </w:r>
      <w:r w:rsidR="00E1519F">
        <w:t>.</w:t>
      </w:r>
      <w:r>
        <w:br/>
        <w:t>- Installation of two metal gates</w:t>
      </w:r>
      <w:r w:rsidR="00E1519F">
        <w:t>.</w:t>
      </w:r>
      <w:r>
        <w:br/>
      </w:r>
      <w:r>
        <w:br/>
      </w:r>
      <w:r w:rsidRPr="00E1519F">
        <w:rPr>
          <w:u w:val="single"/>
        </w:rPr>
        <w:t>4. Landscaping and Mitigation</w:t>
      </w:r>
      <w:r w:rsidRPr="00E1519F">
        <w:rPr>
          <w:u w:val="single"/>
        </w:rPr>
        <w:br/>
      </w:r>
      <w:r>
        <w:t>Over 500 native hedging whips have been planted, with a</w:t>
      </w:r>
      <w:r w:rsidR="002D77F8">
        <w:t xml:space="preserve">dditional vegetation being planted over </w:t>
      </w:r>
      <w:r>
        <w:t>the next two years. This will form a mature hedge over time and soften visual impact</w:t>
      </w:r>
      <w:r w:rsidR="002D77F8">
        <w:t xml:space="preserve"> to protect the rural character of the area</w:t>
      </w:r>
      <w:r w:rsidR="00E1519F">
        <w:t>.</w:t>
      </w:r>
      <w:r>
        <w:br/>
      </w:r>
      <w:r>
        <w:br/>
      </w:r>
      <w:r w:rsidRPr="00E1519F">
        <w:rPr>
          <w:u w:val="single"/>
        </w:rPr>
        <w:t>5. Purpose and Justification</w:t>
      </w:r>
      <w:r>
        <w:br/>
        <w:t xml:space="preserve">The subdivision </w:t>
      </w:r>
      <w:r w:rsidR="00E1519F">
        <w:t>will allow safer</w:t>
      </w:r>
      <w:r w:rsidR="00E1519F" w:rsidRPr="00E1519F">
        <w:rPr>
          <w:lang w:val="en-GB"/>
        </w:rPr>
        <w:t xml:space="preserve"> separation of dogs, particularly for training or behavioural needs </w:t>
      </w:r>
      <w:r w:rsidR="00E1519F">
        <w:rPr>
          <w:lang w:val="en-GB"/>
        </w:rPr>
        <w:t>providing g</w:t>
      </w:r>
      <w:r w:rsidR="00E1519F" w:rsidRPr="00E1519F">
        <w:rPr>
          <w:lang w:val="en-GB"/>
        </w:rPr>
        <w:t>reater flexibility for users without increasing overall site intensity</w:t>
      </w:r>
      <w:r w:rsidR="00E1519F">
        <w:rPr>
          <w:lang w:val="en-GB"/>
        </w:rPr>
        <w:t xml:space="preserve">. Furthermore, </w:t>
      </w:r>
      <w:r w:rsidR="00E1519F" w:rsidRPr="00E1519F">
        <w:rPr>
          <w:lang w:val="en-GB"/>
        </w:rPr>
        <w:t xml:space="preserve">a dedicated space for </w:t>
      </w:r>
      <w:r w:rsidR="00E1519F">
        <w:rPr>
          <w:lang w:val="en-GB"/>
        </w:rPr>
        <w:t xml:space="preserve">dog </w:t>
      </w:r>
      <w:r w:rsidR="00E1519F" w:rsidRPr="00E1519F">
        <w:rPr>
          <w:lang w:val="en-GB"/>
        </w:rPr>
        <w:t xml:space="preserve">agility training </w:t>
      </w:r>
      <w:r w:rsidR="00E1519F">
        <w:rPr>
          <w:lang w:val="en-GB"/>
        </w:rPr>
        <w:t xml:space="preserve">which </w:t>
      </w:r>
      <w:r w:rsidR="00E1519F" w:rsidRPr="00E1519F">
        <w:rPr>
          <w:lang w:val="en-GB"/>
        </w:rPr>
        <w:t>includ</w:t>
      </w:r>
      <w:r w:rsidR="00E1519F">
        <w:rPr>
          <w:lang w:val="en-GB"/>
        </w:rPr>
        <w:t xml:space="preserve">es </w:t>
      </w:r>
      <w:r w:rsidR="00E1519F" w:rsidRPr="00E1519F">
        <w:rPr>
          <w:lang w:val="en-GB"/>
        </w:rPr>
        <w:t>competition-grade equipment</w:t>
      </w:r>
      <w:r w:rsidR="00E1519F">
        <w:rPr>
          <w:lang w:val="en-GB"/>
        </w:rPr>
        <w:t>.</w:t>
      </w:r>
      <w:r>
        <w:br/>
      </w:r>
      <w:r>
        <w:br/>
      </w:r>
      <w:r w:rsidRPr="00E1519F">
        <w:rPr>
          <w:u w:val="single"/>
        </w:rPr>
        <w:t>6. Impact Assessment</w:t>
      </w:r>
      <w:r>
        <w:br/>
      </w:r>
      <w:r w:rsidR="00E1519F" w:rsidRPr="00E1519F">
        <w:t xml:space="preserve">Although the site is visible from the road, the fencing used is </w:t>
      </w:r>
      <w:r w:rsidR="00E1519F">
        <w:t>in keeping</w:t>
      </w:r>
      <w:r w:rsidR="00E1519F" w:rsidRPr="00E1519F">
        <w:t xml:space="preserve"> of rural stock </w:t>
      </w:r>
      <w:r w:rsidR="00E1519F">
        <w:t xml:space="preserve">deer </w:t>
      </w:r>
      <w:r w:rsidR="00E1519F" w:rsidRPr="00E1519F">
        <w:t>fencing in both height and materials</w:t>
      </w:r>
      <w:r w:rsidR="00E1519F">
        <w:t xml:space="preserve">. </w:t>
      </w:r>
      <w:r w:rsidR="00E1519F" w:rsidRPr="00E1519F">
        <w:t>The ongoing and planned hedgerow planting will significantly reduce visual impact over time, providing natural screening and enhancing the landscape</w:t>
      </w:r>
      <w:r w:rsidR="00E1519F">
        <w:t xml:space="preserve"> to protect the rural character of the area.</w:t>
      </w:r>
      <w:r>
        <w:br/>
      </w:r>
      <w:r>
        <w:br/>
      </w:r>
      <w:r w:rsidRPr="00E1519F">
        <w:rPr>
          <w:u w:val="single"/>
        </w:rPr>
        <w:t>7. Conclusion</w:t>
      </w:r>
      <w:r>
        <w:br/>
        <w:t>The development</w:t>
      </w:r>
      <w:r w:rsidR="00E1519F">
        <w:t xml:space="preserve"> of the </w:t>
      </w:r>
      <w:r w:rsidR="00E1519F">
        <w:t>dog walking/activity area</w:t>
      </w:r>
      <w:r>
        <w:t xml:space="preserve"> is minor</w:t>
      </w:r>
      <w:r w:rsidR="00E1519F">
        <w:t xml:space="preserve"> </w:t>
      </w:r>
      <w:r>
        <w:t xml:space="preserve">and </w:t>
      </w:r>
      <w:r w:rsidR="00E1519F" w:rsidRPr="00E1519F">
        <w:rPr>
          <w:lang w:val="en-GB"/>
        </w:rPr>
        <w:t>h</w:t>
      </w:r>
      <w:r w:rsidR="00E1519F" w:rsidRPr="00E1519F">
        <w:rPr>
          <w:lang w:val="en-GB"/>
        </w:rPr>
        <w:t>as no adverse impact on neighbouring amenity</w:t>
      </w:r>
      <w:r w:rsidR="00E1519F" w:rsidRPr="00E1519F">
        <w:rPr>
          <w:lang w:val="en-GB"/>
        </w:rPr>
        <w:t>. It i</w:t>
      </w:r>
      <w:r w:rsidR="00E1519F" w:rsidRPr="00E1519F">
        <w:rPr>
          <w:lang w:val="en-GB"/>
        </w:rPr>
        <w:t xml:space="preserve">ncorporates </w:t>
      </w:r>
      <w:r w:rsidR="00E1519F" w:rsidRPr="00E1519F">
        <w:rPr>
          <w:lang w:val="en-GB"/>
        </w:rPr>
        <w:t xml:space="preserve">planned </w:t>
      </w:r>
      <w:r w:rsidR="00E1519F" w:rsidRPr="00E1519F">
        <w:rPr>
          <w:lang w:val="en-GB"/>
        </w:rPr>
        <w:t xml:space="preserve">substantial landscaping to improve visual integration </w:t>
      </w:r>
      <w:r w:rsidR="00E1519F" w:rsidRPr="00E1519F">
        <w:rPr>
          <w:lang w:val="en-GB"/>
        </w:rPr>
        <w:t>and p</w:t>
      </w:r>
      <w:r w:rsidR="00E1519F" w:rsidRPr="00E1519F">
        <w:rPr>
          <w:lang w:val="en-GB"/>
        </w:rPr>
        <w:t>reserves and enhances the rural character of the area</w:t>
      </w:r>
      <w:r w:rsidR="00E1519F" w:rsidRPr="00E1519F">
        <w:rPr>
          <w:lang w:val="en-GB"/>
        </w:rPr>
        <w:t xml:space="preserve">. </w:t>
      </w:r>
    </w:p>
    <w:p w14:paraId="505FA414" w14:textId="77777777" w:rsidR="00E1519F" w:rsidRPr="00E1519F" w:rsidRDefault="00E1519F" w:rsidP="00E1519F">
      <w:pPr>
        <w:rPr>
          <w:lang w:val="en-GB"/>
        </w:rPr>
      </w:pPr>
      <w:proofErr w:type="gramStart"/>
      <w:r w:rsidRPr="00E1519F">
        <w:rPr>
          <w:lang w:val="en-GB"/>
        </w:rPr>
        <w:t>In light of</w:t>
      </w:r>
      <w:proofErr w:type="gramEnd"/>
      <w:r w:rsidRPr="00E1519F">
        <w:rPr>
          <w:lang w:val="en-GB"/>
        </w:rPr>
        <w:t xml:space="preserve"> the above, the development </w:t>
      </w:r>
      <w:proofErr w:type="gramStart"/>
      <w:r w:rsidRPr="00E1519F">
        <w:rPr>
          <w:lang w:val="en-GB"/>
        </w:rPr>
        <w:t>is considered to be</w:t>
      </w:r>
      <w:proofErr w:type="gramEnd"/>
      <w:r w:rsidRPr="00E1519F">
        <w:rPr>
          <w:lang w:val="en-GB"/>
        </w:rPr>
        <w:t xml:space="preserve"> appropriate and acceptable, and approval is respectfully requested.</w:t>
      </w:r>
    </w:p>
    <w:p w14:paraId="144A7301" w14:textId="77777777" w:rsidR="00E1519F" w:rsidRPr="00E1519F" w:rsidRDefault="00E1519F" w:rsidP="00E1519F">
      <w:pPr>
        <w:rPr>
          <w:lang w:val="en-GB"/>
        </w:rPr>
      </w:pPr>
    </w:p>
    <w:sectPr w:rsidR="00E1519F" w:rsidRPr="00E1519F" w:rsidSect="00E1519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CB11D7C"/>
    <w:multiLevelType w:val="multilevel"/>
    <w:tmpl w:val="A3709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312033"/>
    <w:multiLevelType w:val="multilevel"/>
    <w:tmpl w:val="FDD0B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7315344">
    <w:abstractNumId w:val="8"/>
  </w:num>
  <w:num w:numId="2" w16cid:durableId="259796499">
    <w:abstractNumId w:val="6"/>
  </w:num>
  <w:num w:numId="3" w16cid:durableId="1185171953">
    <w:abstractNumId w:val="5"/>
  </w:num>
  <w:num w:numId="4" w16cid:durableId="1917278466">
    <w:abstractNumId w:val="4"/>
  </w:num>
  <w:num w:numId="5" w16cid:durableId="730618770">
    <w:abstractNumId w:val="7"/>
  </w:num>
  <w:num w:numId="6" w16cid:durableId="2104958212">
    <w:abstractNumId w:val="3"/>
  </w:num>
  <w:num w:numId="7" w16cid:durableId="901525804">
    <w:abstractNumId w:val="2"/>
  </w:num>
  <w:num w:numId="8" w16cid:durableId="1641031673">
    <w:abstractNumId w:val="1"/>
  </w:num>
  <w:num w:numId="9" w16cid:durableId="1520315360">
    <w:abstractNumId w:val="0"/>
  </w:num>
  <w:num w:numId="10" w16cid:durableId="1650548970">
    <w:abstractNumId w:val="9"/>
  </w:num>
  <w:num w:numId="11" w16cid:durableId="11280898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77F8"/>
    <w:rsid w:val="00326F90"/>
    <w:rsid w:val="00646BD8"/>
    <w:rsid w:val="00866527"/>
    <w:rsid w:val="00AA1D8D"/>
    <w:rsid w:val="00B47730"/>
    <w:rsid w:val="00CB0664"/>
    <w:rsid w:val="00E151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96F7E7"/>
  <w14:defaultImageDpi w14:val="300"/>
  <w15:docId w15:val="{328AFE3C-988E-4F6A-9AF5-9D73E621E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E1519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367</Words>
  <Characters>2049</Characters>
  <Application>Microsoft Office Word</Application>
  <DocSecurity>0</DocSecurity>
  <Lines>53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Foxley Paddock</cp:lastModifiedBy>
  <cp:revision>2</cp:revision>
  <dcterms:created xsi:type="dcterms:W3CDTF">2013-12-23T23:15:00Z</dcterms:created>
  <dcterms:modified xsi:type="dcterms:W3CDTF">2026-05-04T21:45:00Z</dcterms:modified>
  <cp:category/>
</cp:coreProperties>
</file>