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6B2B5" w14:textId="153E2EAC"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F071A0">
        <w:rPr>
          <w:rFonts w:ascii="Arial" w:hAnsi="Arial" w:cs="Arial"/>
          <w:b/>
          <w:bCs/>
          <w:sz w:val="28"/>
          <w:szCs w:val="28"/>
        </w:rPr>
        <w:t xml:space="preserve"> </w:t>
      </w:r>
      <w:r w:rsidR="00E03670">
        <w:rPr>
          <w:rFonts w:ascii="Arial" w:hAnsi="Arial" w:cs="Arial"/>
          <w:b/>
          <w:bCs/>
          <w:sz w:val="28"/>
          <w:szCs w:val="28"/>
        </w:rPr>
        <w:t>-</w:t>
      </w:r>
      <w:r w:rsidR="00F071A0">
        <w:rPr>
          <w:rFonts w:ascii="Arial" w:hAnsi="Arial" w:cs="Arial"/>
          <w:b/>
          <w:bCs/>
          <w:sz w:val="28"/>
          <w:szCs w:val="28"/>
        </w:rPr>
        <w:t xml:space="preserve"> </w:t>
      </w:r>
      <w:r w:rsidR="00E03670">
        <w:rPr>
          <w:rFonts w:ascii="Arial" w:hAnsi="Arial" w:cs="Arial"/>
          <w:b/>
          <w:bCs/>
          <w:sz w:val="28"/>
          <w:szCs w:val="28"/>
        </w:rPr>
        <w:t>PLANNING PERMISSION</w:t>
      </w:r>
    </w:p>
    <w:p w14:paraId="0D029031"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6625163" w14:textId="77777777" w:rsidR="00683C17" w:rsidRPr="00F7609E"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823"/>
        <w:gridCol w:w="6378"/>
      </w:tblGrid>
      <w:tr w:rsidR="00477CC4" w14:paraId="1994214D" w14:textId="77777777" w:rsidTr="00F071A0">
        <w:tc>
          <w:tcPr>
            <w:tcW w:w="3823" w:type="dxa"/>
          </w:tcPr>
          <w:p w14:paraId="74D9158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378" w:type="dxa"/>
          </w:tcPr>
          <w:p w14:paraId="471C090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PL/2026/00920</w:t>
            </w:r>
          </w:p>
        </w:tc>
      </w:tr>
      <w:tr w:rsidR="00477CC4" w14:paraId="7213DDFE" w14:textId="77777777" w:rsidTr="00F071A0">
        <w:tc>
          <w:tcPr>
            <w:tcW w:w="3823" w:type="dxa"/>
          </w:tcPr>
          <w:p w14:paraId="62CE37D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378" w:type="dxa"/>
          </w:tcPr>
          <w:p w14:paraId="1C4083FA"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50663FB0" w14:textId="77777777" w:rsidTr="00F071A0">
        <w:tc>
          <w:tcPr>
            <w:tcW w:w="3823" w:type="dxa"/>
          </w:tcPr>
          <w:p w14:paraId="7F3840B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378" w:type="dxa"/>
          </w:tcPr>
          <w:p w14:paraId="2C18D9B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Hinton House, 13 Hinton Lane, Great Hinton, Trowbridge, </w:t>
            </w:r>
            <w:proofErr w:type="spellStart"/>
            <w:r w:rsidRPr="00151532">
              <w:rPr>
                <w:rFonts w:ascii="Arial" w:hAnsi="Arial" w:cs="Arial"/>
                <w:sz w:val="22"/>
                <w:szCs w:val="22"/>
              </w:rPr>
              <w:t>BA14</w:t>
            </w:r>
            <w:proofErr w:type="spellEnd"/>
            <w:r w:rsidRPr="00151532">
              <w:rPr>
                <w:rFonts w:ascii="Arial" w:hAnsi="Arial" w:cs="Arial"/>
                <w:sz w:val="22"/>
                <w:szCs w:val="22"/>
              </w:rPr>
              <w:t xml:space="preserve"> </w:t>
            </w:r>
            <w:proofErr w:type="spellStart"/>
            <w:r w:rsidRPr="00151532">
              <w:rPr>
                <w:rFonts w:ascii="Arial" w:hAnsi="Arial" w:cs="Arial"/>
                <w:sz w:val="22"/>
                <w:szCs w:val="22"/>
              </w:rPr>
              <w:t>6BS</w:t>
            </w:r>
            <w:proofErr w:type="spellEnd"/>
          </w:p>
        </w:tc>
      </w:tr>
      <w:tr w:rsidR="00477CC4" w14:paraId="07434B7A" w14:textId="77777777" w:rsidTr="00F071A0">
        <w:tc>
          <w:tcPr>
            <w:tcW w:w="3823" w:type="dxa"/>
          </w:tcPr>
          <w:p w14:paraId="7DA631D4"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378" w:type="dxa"/>
          </w:tcPr>
          <w:p w14:paraId="6BD28B9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Proposed natural wildlife pond with ancillary recreational swimming</w:t>
            </w:r>
          </w:p>
        </w:tc>
      </w:tr>
      <w:tr w:rsidR="00477CC4" w14:paraId="2D5AE80A" w14:textId="77777777" w:rsidTr="00F071A0">
        <w:tc>
          <w:tcPr>
            <w:tcW w:w="3823" w:type="dxa"/>
          </w:tcPr>
          <w:p w14:paraId="3BB32C6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378" w:type="dxa"/>
          </w:tcPr>
          <w:p w14:paraId="63BB8E9C" w14:textId="2034B0A4" w:rsidR="00477CC4" w:rsidRPr="00B61D67" w:rsidRDefault="00B61D67" w:rsidP="00477CC4">
            <w:pPr>
              <w:spacing w:line="276" w:lineRule="auto"/>
              <w:rPr>
                <w:rFonts w:ascii="Arial" w:hAnsi="Arial" w:cs="Arial"/>
                <w:b/>
                <w:bCs/>
                <w:sz w:val="22"/>
                <w:szCs w:val="22"/>
              </w:rPr>
            </w:pPr>
            <w:r>
              <w:rPr>
                <w:rFonts w:ascii="Arial" w:hAnsi="Arial" w:cs="Arial"/>
                <w:b/>
                <w:bCs/>
                <w:sz w:val="22"/>
                <w:szCs w:val="22"/>
              </w:rPr>
              <w:t xml:space="preserve">APPROVE SUBJECT TO CONDITIONS </w:t>
            </w:r>
          </w:p>
        </w:tc>
      </w:tr>
    </w:tbl>
    <w:p w14:paraId="13849AA8" w14:textId="77777777" w:rsidR="00F7609E" w:rsidRPr="00F7609E" w:rsidRDefault="00F7609E" w:rsidP="00F7609E">
      <w:pPr>
        <w:spacing w:line="276" w:lineRule="auto"/>
        <w:jc w:val="both"/>
        <w:rPr>
          <w:rFonts w:ascii="Arial" w:hAnsi="Arial" w:cs="Arial"/>
          <w:sz w:val="22"/>
          <w:szCs w:val="22"/>
        </w:rPr>
      </w:pPr>
    </w:p>
    <w:p w14:paraId="612DDC65" w14:textId="232DB007" w:rsidR="00683C17" w:rsidRDefault="00683C17" w:rsidP="00683C1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063159">
        <w:rPr>
          <w:rFonts w:ascii="Arial" w:hAnsi="Arial" w:cs="Arial"/>
          <w:b/>
          <w:bCs/>
          <w:sz w:val="22"/>
          <w:szCs w:val="22"/>
        </w:rPr>
        <w:t xml:space="preserve">:  </w:t>
      </w:r>
      <w:r w:rsidR="00063159">
        <w:rPr>
          <w:rFonts w:ascii="Arial" w:hAnsi="Arial" w:cs="Arial"/>
          <w:sz w:val="22"/>
          <w:szCs w:val="22"/>
        </w:rPr>
        <w:t>The application site is locat</w:t>
      </w:r>
      <w:r w:rsidR="00DD0CD6">
        <w:rPr>
          <w:rFonts w:ascii="Arial" w:hAnsi="Arial" w:cs="Arial"/>
          <w:sz w:val="22"/>
          <w:szCs w:val="22"/>
        </w:rPr>
        <w:t>ed to the south of the subject dwelling, Hinton House</w:t>
      </w:r>
      <w:r w:rsidR="00BD2EA9">
        <w:rPr>
          <w:rFonts w:ascii="Arial" w:hAnsi="Arial" w:cs="Arial"/>
          <w:sz w:val="22"/>
          <w:szCs w:val="22"/>
        </w:rPr>
        <w:t xml:space="preserve">, which is located </w:t>
      </w:r>
      <w:r w:rsidR="0019283C">
        <w:rPr>
          <w:rFonts w:ascii="Arial" w:hAnsi="Arial" w:cs="Arial"/>
          <w:sz w:val="22"/>
          <w:szCs w:val="22"/>
        </w:rPr>
        <w:t xml:space="preserve">within a generous plot </w:t>
      </w:r>
      <w:r w:rsidR="00BD2EA9">
        <w:rPr>
          <w:rFonts w:ascii="Arial" w:hAnsi="Arial" w:cs="Arial"/>
          <w:sz w:val="22"/>
          <w:szCs w:val="22"/>
        </w:rPr>
        <w:t>in open countryside, with existing residential dwellings</w:t>
      </w:r>
      <w:r w:rsidR="0078319F">
        <w:rPr>
          <w:rFonts w:ascii="Arial" w:hAnsi="Arial" w:cs="Arial"/>
          <w:sz w:val="22"/>
          <w:szCs w:val="22"/>
        </w:rPr>
        <w:t xml:space="preserve"> to the west. </w:t>
      </w:r>
    </w:p>
    <w:p w14:paraId="04D13462" w14:textId="77777777" w:rsidR="00812BE8" w:rsidRDefault="00812BE8" w:rsidP="00683C17">
      <w:pPr>
        <w:spacing w:line="276" w:lineRule="auto"/>
        <w:jc w:val="both"/>
        <w:outlineLvl w:val="2"/>
        <w:rPr>
          <w:rFonts w:ascii="Arial" w:hAnsi="Arial" w:cs="Arial"/>
          <w:sz w:val="22"/>
          <w:szCs w:val="22"/>
        </w:rPr>
      </w:pPr>
    </w:p>
    <w:p w14:paraId="0D7FCEC0" w14:textId="778CFCDF" w:rsidR="00812BE8" w:rsidRDefault="00812BE8" w:rsidP="00683C17">
      <w:pPr>
        <w:spacing w:line="276" w:lineRule="auto"/>
        <w:jc w:val="both"/>
        <w:outlineLvl w:val="2"/>
        <w:rPr>
          <w:rFonts w:ascii="Arial" w:hAnsi="Arial" w:cs="Arial"/>
          <w:sz w:val="22"/>
          <w:szCs w:val="22"/>
        </w:rPr>
      </w:pPr>
      <w:r>
        <w:rPr>
          <w:rFonts w:ascii="Arial" w:hAnsi="Arial" w:cs="Arial"/>
          <w:sz w:val="22"/>
          <w:szCs w:val="22"/>
        </w:rPr>
        <w:t xml:space="preserve">The application site is not located in any </w:t>
      </w:r>
      <w:r w:rsidR="00FB3025">
        <w:rPr>
          <w:rFonts w:ascii="Arial" w:hAnsi="Arial" w:cs="Arial"/>
          <w:sz w:val="22"/>
          <w:szCs w:val="22"/>
        </w:rPr>
        <w:t xml:space="preserve">landscape designations but is </w:t>
      </w:r>
      <w:r w:rsidR="00C16608">
        <w:rPr>
          <w:rFonts w:ascii="Arial" w:hAnsi="Arial" w:cs="Arial"/>
          <w:sz w:val="22"/>
          <w:szCs w:val="22"/>
        </w:rPr>
        <w:t>situated within the grey hatched zone associated with the Trowbridge and Westbury Bat Mitigation Strategy</w:t>
      </w:r>
      <w:r w:rsidR="00FA6E54">
        <w:rPr>
          <w:rFonts w:ascii="Arial" w:hAnsi="Arial" w:cs="Arial"/>
          <w:sz w:val="22"/>
          <w:szCs w:val="22"/>
        </w:rPr>
        <w:t>.  The site is also located in Flood Zone 1 and is not shown to be located within an area at risk of surface water flooding, but with reference to the Council’s Strategic Flood Risk Assessment (</w:t>
      </w:r>
      <w:proofErr w:type="spellStart"/>
      <w:r w:rsidR="00FA6E54">
        <w:rPr>
          <w:rFonts w:ascii="Arial" w:hAnsi="Arial" w:cs="Arial"/>
          <w:sz w:val="22"/>
          <w:szCs w:val="22"/>
        </w:rPr>
        <w:t>SFRA</w:t>
      </w:r>
      <w:proofErr w:type="spellEnd"/>
      <w:r w:rsidR="00FA6E54">
        <w:rPr>
          <w:rFonts w:ascii="Arial" w:hAnsi="Arial" w:cs="Arial"/>
          <w:sz w:val="22"/>
          <w:szCs w:val="22"/>
        </w:rPr>
        <w:t>), the site is shown to be in an area susceptible to high groundwater:</w:t>
      </w:r>
    </w:p>
    <w:p w14:paraId="5563F861" w14:textId="77777777" w:rsidR="00FA6E54" w:rsidRDefault="00FA6E54" w:rsidP="00683C17">
      <w:pPr>
        <w:spacing w:line="276" w:lineRule="auto"/>
        <w:jc w:val="both"/>
        <w:outlineLvl w:val="2"/>
        <w:rPr>
          <w:rFonts w:ascii="Arial" w:hAnsi="Arial" w:cs="Arial"/>
          <w:sz w:val="22"/>
          <w:szCs w:val="22"/>
        </w:rPr>
      </w:pPr>
    </w:p>
    <w:p w14:paraId="69EDD609" w14:textId="71FCA100" w:rsidR="00FA6E54" w:rsidRPr="00063159" w:rsidRDefault="00BD7F93" w:rsidP="00BD7F93">
      <w:pPr>
        <w:spacing w:line="276" w:lineRule="auto"/>
        <w:jc w:val="center"/>
        <w:outlineLvl w:val="2"/>
        <w:rPr>
          <w:rFonts w:ascii="Arial" w:hAnsi="Arial" w:cs="Arial"/>
          <w:sz w:val="22"/>
          <w:szCs w:val="22"/>
        </w:rPr>
      </w:pPr>
      <w:r w:rsidRPr="00BD7F93">
        <w:rPr>
          <w:rFonts w:ascii="Arial" w:hAnsi="Arial" w:cs="Arial"/>
          <w:noProof/>
          <w:sz w:val="22"/>
          <w:szCs w:val="22"/>
        </w:rPr>
        <w:drawing>
          <wp:inline distT="0" distB="0" distL="0" distR="0" wp14:anchorId="03B96E5F" wp14:editId="5B628F47">
            <wp:extent cx="6479540" cy="2787015"/>
            <wp:effectExtent l="0" t="0" r="0" b="0"/>
            <wp:docPr id="1349596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596651" name=""/>
                    <pic:cNvPicPr/>
                  </pic:nvPicPr>
                  <pic:blipFill rotWithShape="1">
                    <a:blip r:embed="rId8"/>
                    <a:srcRect t="12552"/>
                    <a:stretch>
                      <a:fillRect/>
                    </a:stretch>
                  </pic:blipFill>
                  <pic:spPr bwMode="auto">
                    <a:xfrm>
                      <a:off x="0" y="0"/>
                      <a:ext cx="6479540" cy="2787015"/>
                    </a:xfrm>
                    <a:prstGeom prst="rect">
                      <a:avLst/>
                    </a:prstGeom>
                    <a:ln>
                      <a:noFill/>
                    </a:ln>
                    <a:extLst>
                      <a:ext uri="{53640926-AAD7-44D8-BBD7-CCE9431645EC}">
                        <a14:shadowObscured xmlns:a14="http://schemas.microsoft.com/office/drawing/2010/main"/>
                      </a:ext>
                    </a:extLst>
                  </pic:spPr>
                </pic:pic>
              </a:graphicData>
            </a:graphic>
          </wp:inline>
        </w:drawing>
      </w:r>
    </w:p>
    <w:p w14:paraId="550742E7" w14:textId="77777777" w:rsidR="00683C17" w:rsidRDefault="00683C17" w:rsidP="00683C17">
      <w:pPr>
        <w:spacing w:line="276" w:lineRule="auto"/>
        <w:jc w:val="both"/>
        <w:outlineLvl w:val="2"/>
        <w:rPr>
          <w:rFonts w:ascii="Arial" w:hAnsi="Arial" w:cs="Arial"/>
          <w:b/>
          <w:bCs/>
          <w:sz w:val="22"/>
          <w:szCs w:val="22"/>
        </w:rPr>
      </w:pPr>
    </w:p>
    <w:p w14:paraId="0C8DFC83" w14:textId="307F7FE7" w:rsidR="00DF25F3" w:rsidRDefault="00F7609E" w:rsidP="00683C17">
      <w:pPr>
        <w:spacing w:line="276" w:lineRule="auto"/>
        <w:jc w:val="both"/>
        <w:outlineLvl w:val="2"/>
        <w:rPr>
          <w:rFonts w:ascii="Arial" w:hAnsi="Arial" w:cs="Arial"/>
          <w:sz w:val="22"/>
          <w:szCs w:val="22"/>
        </w:rPr>
      </w:pPr>
      <w:r w:rsidRPr="00F7609E">
        <w:rPr>
          <w:rFonts w:ascii="Arial" w:hAnsi="Arial" w:cs="Arial"/>
          <w:b/>
          <w:bCs/>
          <w:sz w:val="22"/>
          <w:szCs w:val="22"/>
        </w:rPr>
        <w:t>PROPOSAL</w:t>
      </w:r>
      <w:r w:rsidR="008B7537">
        <w:rPr>
          <w:rFonts w:ascii="Arial" w:hAnsi="Arial" w:cs="Arial"/>
          <w:b/>
          <w:bCs/>
          <w:sz w:val="22"/>
          <w:szCs w:val="22"/>
        </w:rPr>
        <w:t xml:space="preserve">:  </w:t>
      </w:r>
      <w:r w:rsidR="008B7537">
        <w:rPr>
          <w:rFonts w:ascii="Arial" w:hAnsi="Arial" w:cs="Arial"/>
          <w:sz w:val="22"/>
          <w:szCs w:val="22"/>
        </w:rPr>
        <w:t>This application is seeking planning permission for the construction of a natural wildlife pond, with ancillary recreational swimming</w:t>
      </w:r>
      <w:r w:rsidR="00DF25F3">
        <w:rPr>
          <w:rFonts w:ascii="Arial" w:hAnsi="Arial" w:cs="Arial"/>
          <w:sz w:val="22"/>
          <w:szCs w:val="22"/>
        </w:rPr>
        <w:t xml:space="preserve"> use</w:t>
      </w:r>
      <w:r w:rsidR="008B7537">
        <w:rPr>
          <w:rFonts w:ascii="Arial" w:hAnsi="Arial" w:cs="Arial"/>
          <w:sz w:val="22"/>
          <w:szCs w:val="22"/>
        </w:rPr>
        <w:t>, within part of an existing residential garden and paddock.</w:t>
      </w:r>
      <w:r w:rsidR="009F7E08">
        <w:rPr>
          <w:rFonts w:ascii="Arial" w:hAnsi="Arial" w:cs="Arial"/>
          <w:sz w:val="22"/>
          <w:szCs w:val="22"/>
        </w:rPr>
        <w:t xml:space="preserve">  The pond is shown to measure </w:t>
      </w:r>
      <w:r w:rsidR="00C82FDD">
        <w:rPr>
          <w:rFonts w:ascii="Arial" w:hAnsi="Arial" w:cs="Arial"/>
          <w:sz w:val="22"/>
          <w:szCs w:val="22"/>
        </w:rPr>
        <w:t xml:space="preserve">approximately </w:t>
      </w:r>
      <w:proofErr w:type="spellStart"/>
      <w:r w:rsidR="009F7E08">
        <w:rPr>
          <w:rFonts w:ascii="Arial" w:hAnsi="Arial" w:cs="Arial"/>
          <w:sz w:val="22"/>
          <w:szCs w:val="22"/>
        </w:rPr>
        <w:t>25.3m</w:t>
      </w:r>
      <w:proofErr w:type="spellEnd"/>
      <w:r w:rsidR="009F7E08">
        <w:rPr>
          <w:rFonts w:ascii="Arial" w:hAnsi="Arial" w:cs="Arial"/>
          <w:sz w:val="22"/>
          <w:szCs w:val="22"/>
        </w:rPr>
        <w:t xml:space="preserve"> in length</w:t>
      </w:r>
      <w:r w:rsidR="00C82FDD">
        <w:rPr>
          <w:rFonts w:ascii="Arial" w:hAnsi="Arial" w:cs="Arial"/>
          <w:sz w:val="22"/>
          <w:szCs w:val="22"/>
        </w:rPr>
        <w:t xml:space="preserve"> and </w:t>
      </w:r>
      <w:proofErr w:type="spellStart"/>
      <w:r w:rsidR="00C82FDD">
        <w:rPr>
          <w:rFonts w:ascii="Arial" w:hAnsi="Arial" w:cs="Arial"/>
          <w:sz w:val="22"/>
          <w:szCs w:val="22"/>
        </w:rPr>
        <w:t>10.3m</w:t>
      </w:r>
      <w:proofErr w:type="spellEnd"/>
      <w:r w:rsidR="00C82FDD">
        <w:rPr>
          <w:rFonts w:ascii="Arial" w:hAnsi="Arial" w:cs="Arial"/>
          <w:sz w:val="22"/>
          <w:szCs w:val="22"/>
        </w:rPr>
        <w:t xml:space="preserve"> wide, based on</w:t>
      </w:r>
      <w:r w:rsidR="00F01D68">
        <w:rPr>
          <w:rFonts w:ascii="Arial" w:hAnsi="Arial" w:cs="Arial"/>
          <w:sz w:val="22"/>
          <w:szCs w:val="22"/>
        </w:rPr>
        <w:t xml:space="preserve"> the submitted proposed site plan drawing (no. 04). </w:t>
      </w:r>
      <w:r w:rsidR="009F7E08">
        <w:rPr>
          <w:rFonts w:ascii="Arial" w:hAnsi="Arial" w:cs="Arial"/>
          <w:sz w:val="22"/>
          <w:szCs w:val="22"/>
        </w:rPr>
        <w:t xml:space="preserve"> </w:t>
      </w:r>
      <w:r w:rsidR="00CD739F">
        <w:rPr>
          <w:rFonts w:ascii="Arial" w:hAnsi="Arial" w:cs="Arial"/>
          <w:sz w:val="22"/>
          <w:szCs w:val="22"/>
        </w:rPr>
        <w:t xml:space="preserve">  </w:t>
      </w:r>
    </w:p>
    <w:p w14:paraId="76BF0627" w14:textId="77777777" w:rsidR="00DF25F3" w:rsidRDefault="00DF25F3" w:rsidP="00683C17">
      <w:pPr>
        <w:spacing w:line="276" w:lineRule="auto"/>
        <w:jc w:val="both"/>
        <w:outlineLvl w:val="2"/>
        <w:rPr>
          <w:rFonts w:ascii="Arial" w:hAnsi="Arial" w:cs="Arial"/>
          <w:sz w:val="22"/>
          <w:szCs w:val="22"/>
        </w:rPr>
      </w:pPr>
    </w:p>
    <w:p w14:paraId="129E858B" w14:textId="701465D0" w:rsidR="00F7609E" w:rsidRDefault="00CD739F" w:rsidP="00683C17">
      <w:pPr>
        <w:spacing w:line="276" w:lineRule="auto"/>
        <w:jc w:val="both"/>
        <w:outlineLvl w:val="2"/>
        <w:rPr>
          <w:rFonts w:ascii="Arial" w:hAnsi="Arial" w:cs="Arial"/>
          <w:sz w:val="22"/>
          <w:szCs w:val="22"/>
        </w:rPr>
      </w:pPr>
      <w:r>
        <w:rPr>
          <w:rFonts w:ascii="Arial" w:hAnsi="Arial" w:cs="Arial"/>
          <w:sz w:val="22"/>
          <w:szCs w:val="22"/>
        </w:rPr>
        <w:t xml:space="preserve">The proposal would </w:t>
      </w:r>
      <w:r w:rsidR="00F108EA">
        <w:rPr>
          <w:rFonts w:ascii="Arial" w:hAnsi="Arial" w:cs="Arial"/>
          <w:sz w:val="22"/>
          <w:szCs w:val="22"/>
        </w:rPr>
        <w:t>constitute</w:t>
      </w:r>
      <w:r>
        <w:rPr>
          <w:rFonts w:ascii="Arial" w:hAnsi="Arial" w:cs="Arial"/>
          <w:sz w:val="22"/>
          <w:szCs w:val="22"/>
        </w:rPr>
        <w:t xml:space="preserve"> a change of use of part of the site</w:t>
      </w:r>
      <w:r w:rsidR="00F108EA">
        <w:rPr>
          <w:rFonts w:ascii="Arial" w:hAnsi="Arial" w:cs="Arial"/>
          <w:sz w:val="22"/>
          <w:szCs w:val="22"/>
        </w:rPr>
        <w:t xml:space="preserve">, as not </w:t>
      </w:r>
      <w:proofErr w:type="gramStart"/>
      <w:r w:rsidR="00F108EA">
        <w:rPr>
          <w:rFonts w:ascii="Arial" w:hAnsi="Arial" w:cs="Arial"/>
          <w:sz w:val="22"/>
          <w:szCs w:val="22"/>
        </w:rPr>
        <w:t>all of</w:t>
      </w:r>
      <w:proofErr w:type="gramEnd"/>
      <w:r w:rsidR="00F108EA">
        <w:rPr>
          <w:rFonts w:ascii="Arial" w:hAnsi="Arial" w:cs="Arial"/>
          <w:sz w:val="22"/>
          <w:szCs w:val="22"/>
        </w:rPr>
        <w:t xml:space="preserve"> the site is located within the existing residential curtilage of the </w:t>
      </w:r>
      <w:r w:rsidR="0000088C">
        <w:rPr>
          <w:rFonts w:ascii="Arial" w:hAnsi="Arial" w:cs="Arial"/>
          <w:sz w:val="22"/>
          <w:szCs w:val="22"/>
        </w:rPr>
        <w:t>dwelling</w:t>
      </w:r>
      <w:r w:rsidR="00F108EA">
        <w:rPr>
          <w:rFonts w:ascii="Arial" w:hAnsi="Arial" w:cs="Arial"/>
          <w:sz w:val="22"/>
          <w:szCs w:val="22"/>
        </w:rPr>
        <w:t xml:space="preserve"> and is located within part of an adjoining paddock that is within the applicant’s ownership.</w:t>
      </w:r>
    </w:p>
    <w:p w14:paraId="0E4973A8" w14:textId="1E7D2B65" w:rsidR="008B7537" w:rsidRDefault="00F108EA" w:rsidP="00F108EA">
      <w:pPr>
        <w:spacing w:line="276" w:lineRule="auto"/>
        <w:jc w:val="center"/>
        <w:outlineLvl w:val="2"/>
        <w:rPr>
          <w:rFonts w:ascii="Arial" w:hAnsi="Arial" w:cs="Arial"/>
          <w:sz w:val="22"/>
          <w:szCs w:val="22"/>
        </w:rPr>
      </w:pPr>
      <w:r w:rsidRPr="008314D4">
        <w:rPr>
          <w:rFonts w:ascii="Arial" w:hAnsi="Arial" w:cs="Arial"/>
          <w:noProof/>
          <w:sz w:val="22"/>
          <w:szCs w:val="22"/>
        </w:rPr>
        <w:lastRenderedPageBreak/>
        <w:drawing>
          <wp:inline distT="0" distB="0" distL="0" distR="0" wp14:anchorId="42F67850" wp14:editId="6E8E9259">
            <wp:extent cx="5791200" cy="3771265"/>
            <wp:effectExtent l="0" t="0" r="0" b="635"/>
            <wp:docPr id="855105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05699" name=""/>
                    <pic:cNvPicPr/>
                  </pic:nvPicPr>
                  <pic:blipFill rotWithShape="1">
                    <a:blip r:embed="rId9"/>
                    <a:srcRect l="7937" t="8051" r="2685"/>
                    <a:stretch>
                      <a:fillRect/>
                    </a:stretch>
                  </pic:blipFill>
                  <pic:spPr bwMode="auto">
                    <a:xfrm>
                      <a:off x="0" y="0"/>
                      <a:ext cx="5791200" cy="3771265"/>
                    </a:xfrm>
                    <a:prstGeom prst="rect">
                      <a:avLst/>
                    </a:prstGeom>
                    <a:ln>
                      <a:noFill/>
                    </a:ln>
                    <a:extLst>
                      <a:ext uri="{53640926-AAD7-44D8-BBD7-CCE9431645EC}">
                        <a14:shadowObscured xmlns:a14="http://schemas.microsoft.com/office/drawing/2010/main"/>
                      </a:ext>
                    </a:extLst>
                  </pic:spPr>
                </pic:pic>
              </a:graphicData>
            </a:graphic>
          </wp:inline>
        </w:drawing>
      </w:r>
    </w:p>
    <w:p w14:paraId="517D45F5" w14:textId="77777777" w:rsidR="00F108EA" w:rsidRDefault="00F108EA" w:rsidP="00683C17">
      <w:pPr>
        <w:spacing w:line="276" w:lineRule="auto"/>
        <w:jc w:val="both"/>
        <w:outlineLvl w:val="2"/>
        <w:rPr>
          <w:rFonts w:ascii="Arial" w:hAnsi="Arial" w:cs="Arial"/>
          <w:sz w:val="22"/>
          <w:szCs w:val="22"/>
        </w:rPr>
      </w:pPr>
    </w:p>
    <w:p w14:paraId="5807FD20" w14:textId="5992C0BE" w:rsidR="008B7537" w:rsidRDefault="0073712E" w:rsidP="00683C17">
      <w:pPr>
        <w:spacing w:line="276" w:lineRule="auto"/>
        <w:jc w:val="both"/>
        <w:outlineLvl w:val="2"/>
        <w:rPr>
          <w:rFonts w:ascii="Arial" w:hAnsi="Arial" w:cs="Arial"/>
          <w:sz w:val="22"/>
          <w:szCs w:val="22"/>
        </w:rPr>
      </w:pPr>
      <w:r>
        <w:rPr>
          <w:rFonts w:ascii="Arial" w:hAnsi="Arial" w:cs="Arial"/>
          <w:sz w:val="22"/>
          <w:szCs w:val="22"/>
        </w:rPr>
        <w:t xml:space="preserve">The </w:t>
      </w:r>
      <w:r w:rsidR="00C8616D">
        <w:rPr>
          <w:rFonts w:ascii="Arial" w:hAnsi="Arial" w:cs="Arial"/>
          <w:sz w:val="22"/>
          <w:szCs w:val="22"/>
        </w:rPr>
        <w:t xml:space="preserve">extract </w:t>
      </w:r>
      <w:r w:rsidR="00F108EA">
        <w:rPr>
          <w:rFonts w:ascii="Arial" w:hAnsi="Arial" w:cs="Arial"/>
          <w:sz w:val="22"/>
          <w:szCs w:val="22"/>
        </w:rPr>
        <w:t xml:space="preserve">provided above </w:t>
      </w:r>
      <w:r w:rsidR="00C8616D">
        <w:rPr>
          <w:rFonts w:ascii="Arial" w:hAnsi="Arial" w:cs="Arial"/>
          <w:sz w:val="22"/>
          <w:szCs w:val="22"/>
        </w:rPr>
        <w:t xml:space="preserve">is taken from the submitted site plan and illustrates the proposed location of the pond, </w:t>
      </w:r>
      <w:r w:rsidR="00555D9A">
        <w:rPr>
          <w:rFonts w:ascii="Arial" w:hAnsi="Arial" w:cs="Arial"/>
          <w:sz w:val="22"/>
          <w:szCs w:val="22"/>
        </w:rPr>
        <w:t>to the south of the existing dwelling. A</w:t>
      </w:r>
      <w:r w:rsidR="008A7AFC">
        <w:rPr>
          <w:rFonts w:ascii="Arial" w:hAnsi="Arial" w:cs="Arial"/>
          <w:sz w:val="22"/>
          <w:szCs w:val="22"/>
        </w:rPr>
        <w:t xml:space="preserve"> new patio area would be provided, extending off an existing patio area, with </w:t>
      </w:r>
      <w:r w:rsidR="00331EA2">
        <w:rPr>
          <w:rFonts w:ascii="Arial" w:hAnsi="Arial" w:cs="Arial"/>
          <w:sz w:val="22"/>
          <w:szCs w:val="22"/>
        </w:rPr>
        <w:t xml:space="preserve">steps leading </w:t>
      </w:r>
      <w:r w:rsidR="00062360">
        <w:rPr>
          <w:rFonts w:ascii="Arial" w:hAnsi="Arial" w:cs="Arial"/>
          <w:sz w:val="22"/>
          <w:szCs w:val="22"/>
        </w:rPr>
        <w:t>down</w:t>
      </w:r>
      <w:r w:rsidR="00331EA2">
        <w:rPr>
          <w:rFonts w:ascii="Arial" w:hAnsi="Arial" w:cs="Arial"/>
          <w:sz w:val="22"/>
          <w:szCs w:val="22"/>
        </w:rPr>
        <w:t xml:space="preserve"> to the pond, which would have a maximum depth of </w:t>
      </w:r>
      <w:proofErr w:type="spellStart"/>
      <w:r w:rsidR="00331EA2">
        <w:rPr>
          <w:rFonts w:ascii="Arial" w:hAnsi="Arial" w:cs="Arial"/>
          <w:sz w:val="22"/>
          <w:szCs w:val="22"/>
        </w:rPr>
        <w:t>2m</w:t>
      </w:r>
      <w:proofErr w:type="spellEnd"/>
      <w:r w:rsidR="008314D4">
        <w:rPr>
          <w:rFonts w:ascii="Arial" w:hAnsi="Arial" w:cs="Arial"/>
          <w:sz w:val="22"/>
          <w:szCs w:val="22"/>
        </w:rPr>
        <w:t>.</w:t>
      </w:r>
    </w:p>
    <w:p w14:paraId="4FDF3E5B" w14:textId="77777777" w:rsidR="00555D9A" w:rsidRDefault="00555D9A" w:rsidP="00683C17">
      <w:pPr>
        <w:spacing w:line="276" w:lineRule="auto"/>
        <w:jc w:val="both"/>
        <w:outlineLvl w:val="2"/>
        <w:rPr>
          <w:rFonts w:ascii="Arial" w:hAnsi="Arial" w:cs="Arial"/>
          <w:sz w:val="22"/>
          <w:szCs w:val="22"/>
        </w:rPr>
      </w:pPr>
    </w:p>
    <w:p w14:paraId="2D85C93C" w14:textId="6BC0DB86" w:rsidR="00555D9A" w:rsidRDefault="00323046" w:rsidP="00683C17">
      <w:pPr>
        <w:spacing w:line="276" w:lineRule="auto"/>
        <w:jc w:val="both"/>
        <w:outlineLvl w:val="2"/>
        <w:rPr>
          <w:rFonts w:ascii="Arial" w:hAnsi="Arial" w:cs="Arial"/>
          <w:sz w:val="22"/>
          <w:szCs w:val="22"/>
        </w:rPr>
      </w:pPr>
      <w:r>
        <w:rPr>
          <w:rFonts w:ascii="Arial" w:hAnsi="Arial" w:cs="Arial"/>
          <w:sz w:val="22"/>
          <w:szCs w:val="22"/>
        </w:rPr>
        <w:t>With reference to the submitted Planning Statement, the pond would be formed</w:t>
      </w:r>
      <w:r w:rsidR="006009B2">
        <w:rPr>
          <w:rFonts w:ascii="Arial" w:hAnsi="Arial" w:cs="Arial"/>
          <w:sz w:val="22"/>
          <w:szCs w:val="22"/>
        </w:rPr>
        <w:t xml:space="preserve"> “</w:t>
      </w:r>
      <w:r w:rsidR="006009B2" w:rsidRPr="0091390C">
        <w:rPr>
          <w:rFonts w:ascii="Arial" w:hAnsi="Arial" w:cs="Arial"/>
          <w:i/>
          <w:iCs/>
          <w:sz w:val="22"/>
          <w:szCs w:val="22"/>
        </w:rPr>
        <w:t>using natural land contours and materials, with gently sloping banks and no concrete walls or engineered pool structures</w:t>
      </w:r>
      <w:r w:rsidR="006009B2">
        <w:rPr>
          <w:rFonts w:ascii="Arial" w:hAnsi="Arial" w:cs="Arial"/>
          <w:sz w:val="22"/>
          <w:szCs w:val="22"/>
        </w:rPr>
        <w:t>” and is intended to function as a natural swimming pool</w:t>
      </w:r>
      <w:r w:rsidR="00B338AE">
        <w:rPr>
          <w:rFonts w:ascii="Arial" w:hAnsi="Arial" w:cs="Arial"/>
          <w:sz w:val="22"/>
          <w:szCs w:val="22"/>
        </w:rPr>
        <w:t xml:space="preserve"> for ecological purposes with occasional swimming use. </w:t>
      </w:r>
    </w:p>
    <w:p w14:paraId="189CB29C" w14:textId="77777777" w:rsidR="00474E6C" w:rsidRDefault="00474E6C" w:rsidP="00683C17">
      <w:pPr>
        <w:spacing w:line="276" w:lineRule="auto"/>
        <w:jc w:val="both"/>
        <w:outlineLvl w:val="2"/>
        <w:rPr>
          <w:rFonts w:ascii="Arial" w:hAnsi="Arial" w:cs="Arial"/>
          <w:sz w:val="22"/>
          <w:szCs w:val="22"/>
        </w:rPr>
      </w:pPr>
    </w:p>
    <w:p w14:paraId="250A2D49" w14:textId="7B3CF6B0" w:rsidR="00474E6C" w:rsidRDefault="00474E6C" w:rsidP="00683C17">
      <w:pPr>
        <w:spacing w:line="276" w:lineRule="auto"/>
        <w:jc w:val="both"/>
        <w:outlineLvl w:val="2"/>
        <w:rPr>
          <w:rFonts w:ascii="Arial" w:hAnsi="Arial" w:cs="Arial"/>
          <w:sz w:val="22"/>
          <w:szCs w:val="22"/>
        </w:rPr>
      </w:pPr>
      <w:r>
        <w:rPr>
          <w:rFonts w:ascii="Arial" w:hAnsi="Arial" w:cs="Arial"/>
          <w:sz w:val="22"/>
          <w:szCs w:val="22"/>
        </w:rPr>
        <w:t xml:space="preserve">The spoil from the </w:t>
      </w:r>
      <w:r w:rsidR="00392B03">
        <w:rPr>
          <w:rFonts w:ascii="Arial" w:hAnsi="Arial" w:cs="Arial"/>
          <w:sz w:val="22"/>
          <w:szCs w:val="22"/>
        </w:rPr>
        <w:t xml:space="preserve">swimming pool </w:t>
      </w:r>
      <w:r w:rsidR="00C03750">
        <w:rPr>
          <w:rFonts w:ascii="Arial" w:hAnsi="Arial" w:cs="Arial"/>
          <w:sz w:val="22"/>
          <w:szCs w:val="22"/>
        </w:rPr>
        <w:t>excavations</w:t>
      </w:r>
      <w:r w:rsidR="00392B03">
        <w:rPr>
          <w:rFonts w:ascii="Arial" w:hAnsi="Arial" w:cs="Arial"/>
          <w:sz w:val="22"/>
          <w:szCs w:val="22"/>
        </w:rPr>
        <w:t xml:space="preserve"> would be spread out and levelled </w:t>
      </w:r>
      <w:r w:rsidR="00C03750">
        <w:rPr>
          <w:rFonts w:ascii="Arial" w:hAnsi="Arial" w:cs="Arial"/>
          <w:sz w:val="22"/>
          <w:szCs w:val="22"/>
        </w:rPr>
        <w:t xml:space="preserve">on land within the applicant’s ownership. </w:t>
      </w:r>
    </w:p>
    <w:p w14:paraId="3BDE3243" w14:textId="77777777" w:rsidR="00B21BC6" w:rsidRDefault="00B21BC6" w:rsidP="00683C17">
      <w:pPr>
        <w:spacing w:line="276" w:lineRule="auto"/>
        <w:jc w:val="both"/>
        <w:outlineLvl w:val="2"/>
        <w:rPr>
          <w:rFonts w:ascii="Arial" w:hAnsi="Arial" w:cs="Arial"/>
          <w:sz w:val="22"/>
          <w:szCs w:val="22"/>
        </w:rPr>
      </w:pPr>
    </w:p>
    <w:p w14:paraId="31347C8D" w14:textId="45D0BD75" w:rsidR="00B21BC6" w:rsidRPr="008B7537" w:rsidRDefault="00B21BC6" w:rsidP="00683C17">
      <w:pPr>
        <w:spacing w:line="276" w:lineRule="auto"/>
        <w:jc w:val="both"/>
        <w:outlineLvl w:val="2"/>
        <w:rPr>
          <w:rFonts w:ascii="Arial" w:hAnsi="Arial" w:cs="Arial"/>
          <w:sz w:val="22"/>
          <w:szCs w:val="22"/>
        </w:rPr>
      </w:pPr>
      <w:r>
        <w:rPr>
          <w:rFonts w:ascii="Arial" w:hAnsi="Arial" w:cs="Arial"/>
          <w:sz w:val="22"/>
          <w:szCs w:val="22"/>
        </w:rPr>
        <w:t>The</w:t>
      </w:r>
      <w:r w:rsidR="000E3F68">
        <w:rPr>
          <w:rFonts w:ascii="Arial" w:hAnsi="Arial" w:cs="Arial"/>
          <w:sz w:val="22"/>
          <w:szCs w:val="22"/>
        </w:rPr>
        <w:t xml:space="preserve"> applicant intends to </w:t>
      </w:r>
      <w:r w:rsidR="00193BEE">
        <w:rPr>
          <w:rFonts w:ascii="Arial" w:hAnsi="Arial" w:cs="Arial"/>
          <w:sz w:val="22"/>
          <w:szCs w:val="22"/>
        </w:rPr>
        <w:t>introduce aquatic and marginal habitats with native plan</w:t>
      </w:r>
      <w:r w:rsidR="00CC291A">
        <w:rPr>
          <w:rFonts w:ascii="Arial" w:hAnsi="Arial" w:cs="Arial"/>
          <w:sz w:val="22"/>
          <w:szCs w:val="22"/>
        </w:rPr>
        <w:t xml:space="preserve">ting to provide an ecological benefit. </w:t>
      </w:r>
    </w:p>
    <w:p w14:paraId="3DBDB9EC" w14:textId="77777777" w:rsidR="00683C17" w:rsidRDefault="00683C17" w:rsidP="00683C17">
      <w:pPr>
        <w:spacing w:line="276" w:lineRule="auto"/>
        <w:jc w:val="both"/>
        <w:outlineLvl w:val="2"/>
        <w:rPr>
          <w:rFonts w:ascii="Arial" w:hAnsi="Arial" w:cs="Arial"/>
          <w:b/>
          <w:bCs/>
          <w:sz w:val="22"/>
          <w:szCs w:val="22"/>
        </w:rPr>
      </w:pPr>
    </w:p>
    <w:p w14:paraId="3292557F" w14:textId="455E3D46" w:rsidR="00F7609E" w:rsidRDefault="002F2616" w:rsidP="00683C17">
      <w:pPr>
        <w:spacing w:line="276" w:lineRule="auto"/>
        <w:jc w:val="both"/>
        <w:outlineLvl w:val="2"/>
        <w:rPr>
          <w:rFonts w:ascii="Arial" w:hAnsi="Arial" w:cs="Arial"/>
          <w:b/>
          <w:bCs/>
          <w:sz w:val="22"/>
          <w:szCs w:val="22"/>
        </w:rPr>
      </w:pPr>
      <w:r>
        <w:rPr>
          <w:rFonts w:ascii="Arial" w:hAnsi="Arial" w:cs="Arial"/>
          <w:b/>
          <w:bCs/>
          <w:sz w:val="22"/>
          <w:szCs w:val="22"/>
        </w:rPr>
        <w:t xml:space="preserve">RELEVANT </w:t>
      </w:r>
      <w:r w:rsidR="00F7609E" w:rsidRPr="00F7609E">
        <w:rPr>
          <w:rFonts w:ascii="Arial" w:hAnsi="Arial" w:cs="Arial"/>
          <w:b/>
          <w:bCs/>
          <w:sz w:val="22"/>
          <w:szCs w:val="22"/>
        </w:rPr>
        <w:t>PLANNING HISTORY</w:t>
      </w:r>
    </w:p>
    <w:p w14:paraId="096D53DA" w14:textId="77777777" w:rsidR="00C03750" w:rsidRPr="00DF2137" w:rsidRDefault="00C03750" w:rsidP="00683C17">
      <w:pPr>
        <w:spacing w:line="276" w:lineRule="auto"/>
        <w:jc w:val="both"/>
        <w:outlineLvl w:val="2"/>
        <w:rPr>
          <w:rFonts w:ascii="Arial" w:hAnsi="Arial" w:cs="Arial"/>
          <w:sz w:val="22"/>
          <w:szCs w:val="22"/>
        </w:rPr>
      </w:pPr>
    </w:p>
    <w:p w14:paraId="32E6BCE8" w14:textId="6A3BD764" w:rsidR="0029187E" w:rsidRDefault="00DF2137" w:rsidP="00683C17">
      <w:pPr>
        <w:spacing w:line="276" w:lineRule="auto"/>
        <w:jc w:val="both"/>
        <w:outlineLvl w:val="2"/>
        <w:rPr>
          <w:rFonts w:ascii="Arial" w:hAnsi="Arial" w:cs="Arial"/>
          <w:sz w:val="22"/>
          <w:szCs w:val="22"/>
        </w:rPr>
      </w:pPr>
      <w:r w:rsidRPr="00DF2137">
        <w:rPr>
          <w:rFonts w:ascii="Arial" w:hAnsi="Arial" w:cs="Arial"/>
          <w:sz w:val="22"/>
          <w:szCs w:val="22"/>
        </w:rPr>
        <w:t>W/07/02382/FUL - Extension to existing house</w:t>
      </w:r>
      <w:r>
        <w:rPr>
          <w:rFonts w:ascii="Arial" w:hAnsi="Arial" w:cs="Arial"/>
          <w:sz w:val="22"/>
          <w:szCs w:val="22"/>
        </w:rPr>
        <w:t xml:space="preserve"> </w:t>
      </w:r>
      <w:r w:rsidRPr="00DF2137">
        <w:rPr>
          <w:rFonts w:ascii="Arial" w:hAnsi="Arial" w:cs="Arial"/>
          <w:sz w:val="22"/>
          <w:szCs w:val="22"/>
        </w:rPr>
        <w:t>- Approve</w:t>
      </w:r>
      <w:r>
        <w:rPr>
          <w:rFonts w:ascii="Arial" w:hAnsi="Arial" w:cs="Arial"/>
          <w:sz w:val="22"/>
          <w:szCs w:val="22"/>
        </w:rPr>
        <w:t>d</w:t>
      </w:r>
      <w:r w:rsidRPr="00DF2137">
        <w:rPr>
          <w:rFonts w:ascii="Arial" w:hAnsi="Arial" w:cs="Arial"/>
          <w:sz w:val="22"/>
          <w:szCs w:val="22"/>
        </w:rPr>
        <w:t xml:space="preserve"> with </w:t>
      </w:r>
      <w:r>
        <w:rPr>
          <w:rFonts w:ascii="Arial" w:hAnsi="Arial" w:cs="Arial"/>
          <w:sz w:val="22"/>
          <w:szCs w:val="22"/>
        </w:rPr>
        <w:t>c</w:t>
      </w:r>
      <w:r w:rsidRPr="00DF2137">
        <w:rPr>
          <w:rFonts w:ascii="Arial" w:hAnsi="Arial" w:cs="Arial"/>
          <w:sz w:val="22"/>
          <w:szCs w:val="22"/>
        </w:rPr>
        <w:t xml:space="preserve">onditions </w:t>
      </w:r>
      <w:r w:rsidR="00FC744E">
        <w:rPr>
          <w:rFonts w:ascii="Arial" w:hAnsi="Arial" w:cs="Arial"/>
          <w:sz w:val="22"/>
          <w:szCs w:val="22"/>
        </w:rPr>
        <w:t xml:space="preserve">- </w:t>
      </w:r>
      <w:r w:rsidRPr="00DF2137">
        <w:rPr>
          <w:rFonts w:ascii="Arial" w:hAnsi="Arial" w:cs="Arial"/>
          <w:sz w:val="22"/>
          <w:szCs w:val="22"/>
        </w:rPr>
        <w:t xml:space="preserve">Date: 5/9/2007 </w:t>
      </w:r>
    </w:p>
    <w:p w14:paraId="10A4E443" w14:textId="77777777" w:rsidR="0045348F" w:rsidRDefault="0045348F" w:rsidP="00683C17">
      <w:pPr>
        <w:spacing w:line="276" w:lineRule="auto"/>
        <w:jc w:val="both"/>
        <w:outlineLvl w:val="2"/>
        <w:rPr>
          <w:rFonts w:ascii="Arial" w:hAnsi="Arial" w:cs="Arial"/>
          <w:sz w:val="22"/>
          <w:szCs w:val="22"/>
        </w:rPr>
      </w:pPr>
    </w:p>
    <w:p w14:paraId="2EFD0C19" w14:textId="52F0EFE7" w:rsidR="00FC744E" w:rsidRDefault="00FC744E" w:rsidP="00FC744E">
      <w:pPr>
        <w:jc w:val="both"/>
        <w:rPr>
          <w:rFonts w:ascii="Arial" w:hAnsi="Arial" w:cs="Arial"/>
          <w:sz w:val="22"/>
          <w:szCs w:val="22"/>
        </w:rPr>
      </w:pPr>
      <w:r w:rsidRPr="00D6500C">
        <w:rPr>
          <w:rFonts w:ascii="Arial" w:hAnsi="Arial" w:cs="Arial"/>
          <w:sz w:val="22"/>
          <w:szCs w:val="22"/>
        </w:rPr>
        <w:t>W/09/00524/FUL - Formalisation of a track into a driveway</w:t>
      </w:r>
      <w:r>
        <w:rPr>
          <w:rFonts w:ascii="Arial" w:hAnsi="Arial" w:cs="Arial"/>
          <w:sz w:val="22"/>
          <w:szCs w:val="22"/>
        </w:rPr>
        <w:t xml:space="preserve"> – Approved with conditions </w:t>
      </w:r>
      <w:r w:rsidR="002F799B">
        <w:rPr>
          <w:rFonts w:ascii="Arial" w:hAnsi="Arial" w:cs="Arial"/>
          <w:sz w:val="22"/>
          <w:szCs w:val="22"/>
        </w:rPr>
        <w:t>–</w:t>
      </w:r>
      <w:r>
        <w:rPr>
          <w:rFonts w:ascii="Arial" w:hAnsi="Arial" w:cs="Arial"/>
          <w:sz w:val="22"/>
          <w:szCs w:val="22"/>
        </w:rPr>
        <w:t xml:space="preserve"> </w:t>
      </w:r>
      <w:r w:rsidR="002F799B">
        <w:rPr>
          <w:rFonts w:ascii="Arial" w:hAnsi="Arial" w:cs="Arial"/>
          <w:sz w:val="22"/>
          <w:szCs w:val="22"/>
        </w:rPr>
        <w:t xml:space="preserve">Date: </w:t>
      </w:r>
      <w:r w:rsidR="000172B9">
        <w:rPr>
          <w:rFonts w:ascii="Arial" w:hAnsi="Arial" w:cs="Arial"/>
          <w:sz w:val="22"/>
          <w:szCs w:val="22"/>
        </w:rPr>
        <w:t xml:space="preserve">2 June 2009 </w:t>
      </w:r>
    </w:p>
    <w:p w14:paraId="596B723B" w14:textId="77777777" w:rsidR="000172B9" w:rsidRDefault="000172B9" w:rsidP="00FC744E">
      <w:pPr>
        <w:jc w:val="both"/>
        <w:rPr>
          <w:rFonts w:ascii="Arial" w:hAnsi="Arial" w:cs="Arial"/>
          <w:sz w:val="22"/>
          <w:szCs w:val="22"/>
        </w:rPr>
      </w:pPr>
    </w:p>
    <w:p w14:paraId="71D74570" w14:textId="3D1AEFE8" w:rsidR="00DF2137" w:rsidRDefault="0045348F" w:rsidP="00683C17">
      <w:pPr>
        <w:spacing w:line="276" w:lineRule="auto"/>
        <w:jc w:val="both"/>
        <w:outlineLvl w:val="2"/>
        <w:rPr>
          <w:rFonts w:ascii="Arial" w:hAnsi="Arial" w:cs="Arial"/>
          <w:sz w:val="22"/>
          <w:szCs w:val="22"/>
        </w:rPr>
      </w:pPr>
      <w:r w:rsidRPr="00D6500C">
        <w:rPr>
          <w:rFonts w:ascii="Arial" w:hAnsi="Arial" w:cs="Arial"/>
          <w:sz w:val="22"/>
          <w:szCs w:val="22"/>
        </w:rPr>
        <w:t>W/12/00560/FUL - Demolition of existing outbuilding and replace with new stable block/store with office above</w:t>
      </w:r>
      <w:r>
        <w:rPr>
          <w:rFonts w:ascii="Arial" w:hAnsi="Arial" w:cs="Arial"/>
          <w:sz w:val="22"/>
          <w:szCs w:val="22"/>
        </w:rPr>
        <w:t xml:space="preserve"> - </w:t>
      </w:r>
      <w:r w:rsidRPr="00D6500C">
        <w:rPr>
          <w:rFonts w:ascii="Arial" w:hAnsi="Arial" w:cs="Arial"/>
          <w:sz w:val="22"/>
          <w:szCs w:val="22"/>
        </w:rPr>
        <w:t>Approve</w:t>
      </w:r>
      <w:r>
        <w:rPr>
          <w:rFonts w:ascii="Arial" w:hAnsi="Arial" w:cs="Arial"/>
          <w:sz w:val="22"/>
          <w:szCs w:val="22"/>
        </w:rPr>
        <w:t>d</w:t>
      </w:r>
      <w:r w:rsidRPr="00D6500C">
        <w:rPr>
          <w:rFonts w:ascii="Arial" w:hAnsi="Arial" w:cs="Arial"/>
          <w:sz w:val="22"/>
          <w:szCs w:val="22"/>
        </w:rPr>
        <w:t xml:space="preserve"> with </w:t>
      </w:r>
      <w:r>
        <w:rPr>
          <w:rFonts w:ascii="Arial" w:hAnsi="Arial" w:cs="Arial"/>
          <w:sz w:val="22"/>
          <w:szCs w:val="22"/>
        </w:rPr>
        <w:t>c</w:t>
      </w:r>
      <w:r w:rsidRPr="00D6500C">
        <w:rPr>
          <w:rFonts w:ascii="Arial" w:hAnsi="Arial" w:cs="Arial"/>
          <w:sz w:val="22"/>
          <w:szCs w:val="22"/>
        </w:rPr>
        <w:t xml:space="preserve">onditions </w:t>
      </w:r>
      <w:r w:rsidR="00FC744E">
        <w:rPr>
          <w:rFonts w:ascii="Arial" w:hAnsi="Arial" w:cs="Arial"/>
          <w:sz w:val="22"/>
          <w:szCs w:val="22"/>
        </w:rPr>
        <w:t xml:space="preserve">- </w:t>
      </w:r>
      <w:r w:rsidRPr="00D6500C">
        <w:rPr>
          <w:rFonts w:ascii="Arial" w:hAnsi="Arial" w:cs="Arial"/>
          <w:sz w:val="22"/>
          <w:szCs w:val="22"/>
        </w:rPr>
        <w:t xml:space="preserve">Date: 30/5/2012 </w:t>
      </w:r>
    </w:p>
    <w:p w14:paraId="22E7E2C1" w14:textId="77777777" w:rsidR="00683C17" w:rsidRDefault="00683C17" w:rsidP="00683C17">
      <w:pPr>
        <w:spacing w:line="276" w:lineRule="auto"/>
        <w:jc w:val="both"/>
        <w:rPr>
          <w:rFonts w:ascii="Arial" w:hAnsi="Arial" w:cs="Arial"/>
          <w:color w:val="FF0000"/>
          <w:sz w:val="22"/>
          <w:szCs w:val="22"/>
        </w:rPr>
      </w:pPr>
    </w:p>
    <w:p w14:paraId="07BB1206" w14:textId="06EC3A22" w:rsidR="00237634" w:rsidRDefault="00F7609E" w:rsidP="00237634">
      <w:pPr>
        <w:spacing w:line="276" w:lineRule="auto"/>
        <w:jc w:val="both"/>
        <w:rPr>
          <w:rFonts w:ascii="Arial" w:hAnsi="Arial" w:cs="Arial"/>
          <w:b/>
          <w:bCs/>
          <w:color w:val="ED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832343D" w14:textId="77777777" w:rsidR="00CC291A" w:rsidRDefault="00CC291A" w:rsidP="00237634">
      <w:pPr>
        <w:spacing w:line="276" w:lineRule="auto"/>
        <w:jc w:val="both"/>
        <w:rPr>
          <w:rFonts w:ascii="Arial" w:hAnsi="Arial" w:cs="Arial"/>
          <w:b/>
          <w:bCs/>
          <w:sz w:val="22"/>
          <w:szCs w:val="22"/>
        </w:rPr>
      </w:pPr>
    </w:p>
    <w:p w14:paraId="5E2353C4" w14:textId="45B3881C" w:rsidR="00237634" w:rsidRPr="007A49E4" w:rsidRDefault="00237634" w:rsidP="007A49E4">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Pr="007A49E4">
        <w:rPr>
          <w:rFonts w:ascii="Arial" w:hAnsi="Arial" w:cs="Arial"/>
          <w:sz w:val="22"/>
          <w:szCs w:val="22"/>
        </w:rPr>
        <w:t xml:space="preserve">: </w:t>
      </w:r>
      <w:r w:rsidRPr="008C5404">
        <w:rPr>
          <w:rFonts w:ascii="Arial" w:hAnsi="Arial" w:cs="Arial"/>
          <w:sz w:val="22"/>
          <w:szCs w:val="22"/>
        </w:rPr>
        <w:t>National Planning Policy Framework (NPPF)</w:t>
      </w:r>
      <w:r w:rsidR="007A49E4">
        <w:rPr>
          <w:rFonts w:ascii="Arial" w:hAnsi="Arial" w:cs="Arial"/>
          <w:sz w:val="22"/>
          <w:szCs w:val="22"/>
        </w:rPr>
        <w:t xml:space="preserve">; </w:t>
      </w:r>
      <w:r w:rsidRPr="007A49E4">
        <w:rPr>
          <w:rFonts w:ascii="Arial" w:hAnsi="Arial" w:cs="Arial"/>
          <w:sz w:val="22"/>
          <w:szCs w:val="22"/>
        </w:rPr>
        <w:t>Planning Practice Guidance (PPG)</w:t>
      </w:r>
    </w:p>
    <w:p w14:paraId="25D7B764" w14:textId="6DC3750C" w:rsidR="00533E0C" w:rsidRPr="005E23F5"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lastRenderedPageBreak/>
        <w:t>Development Plan</w:t>
      </w:r>
      <w:r w:rsidRPr="005E23F5">
        <w:rPr>
          <w:rFonts w:ascii="Arial" w:hAnsi="Arial" w:cs="Arial"/>
          <w:sz w:val="22"/>
          <w:szCs w:val="22"/>
        </w:rPr>
        <w:t>:</w:t>
      </w:r>
      <w:r w:rsidR="005E23F5" w:rsidRPr="005E23F5">
        <w:rPr>
          <w:rFonts w:ascii="Arial" w:hAnsi="Arial" w:cs="Arial"/>
          <w:sz w:val="22"/>
          <w:szCs w:val="22"/>
        </w:rPr>
        <w:t xml:space="preserve">  </w:t>
      </w:r>
      <w:r w:rsidRPr="00CC291A">
        <w:rPr>
          <w:rFonts w:ascii="Arial" w:hAnsi="Arial" w:cs="Arial"/>
          <w:sz w:val="22"/>
          <w:szCs w:val="22"/>
        </w:rPr>
        <w:t>The development plan for Wiltshire comprises the Wiltshire Core Strategy (WCS) (adopted January 2015)</w:t>
      </w:r>
      <w:r w:rsidR="001A33F3" w:rsidRPr="00CC291A">
        <w:rPr>
          <w:rFonts w:ascii="Arial" w:hAnsi="Arial" w:cs="Arial"/>
          <w:b/>
          <w:bCs/>
          <w:sz w:val="22"/>
          <w:szCs w:val="22"/>
        </w:rPr>
        <w:t xml:space="preserve"> </w:t>
      </w:r>
      <w:r w:rsidR="001A33F3" w:rsidRPr="00CC291A">
        <w:rPr>
          <w:rFonts w:ascii="Arial" w:hAnsi="Arial" w:cs="Arial"/>
          <w:sz w:val="22"/>
          <w:szCs w:val="22"/>
        </w:rPr>
        <w:t>and any made neighbourhood plans</w:t>
      </w:r>
      <w:r w:rsidRPr="00CC291A">
        <w:rPr>
          <w:rFonts w:ascii="Arial" w:hAnsi="Arial" w:cs="Arial"/>
          <w:sz w:val="22"/>
          <w:szCs w:val="22"/>
        </w:rPr>
        <w:t xml:space="preserve">, which </w:t>
      </w:r>
      <w:r w:rsidR="005E23F5">
        <w:rPr>
          <w:rFonts w:ascii="Arial" w:hAnsi="Arial" w:cs="Arial"/>
          <w:sz w:val="22"/>
          <w:szCs w:val="22"/>
        </w:rPr>
        <w:t>remain</w:t>
      </w:r>
      <w:r w:rsidRPr="00CC291A">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FA34C25" w14:textId="77777777" w:rsidR="00533E0C" w:rsidRPr="00CC291A" w:rsidRDefault="00533E0C" w:rsidP="00533E0C">
      <w:pPr>
        <w:spacing w:line="276" w:lineRule="auto"/>
        <w:jc w:val="both"/>
        <w:rPr>
          <w:rFonts w:ascii="Arial" w:hAnsi="Arial" w:cs="Arial"/>
          <w:sz w:val="22"/>
          <w:szCs w:val="22"/>
        </w:rPr>
      </w:pPr>
    </w:p>
    <w:p w14:paraId="16AD18F6" w14:textId="77777777" w:rsidR="00533E0C" w:rsidRPr="00CC291A" w:rsidRDefault="00533E0C" w:rsidP="00533E0C">
      <w:pPr>
        <w:spacing w:line="276" w:lineRule="auto"/>
        <w:jc w:val="both"/>
        <w:rPr>
          <w:rFonts w:ascii="Arial" w:hAnsi="Arial" w:cs="Arial"/>
          <w:sz w:val="22"/>
          <w:szCs w:val="22"/>
        </w:rPr>
      </w:pPr>
      <w:r w:rsidRPr="00CC291A">
        <w:rPr>
          <w:rFonts w:ascii="Arial" w:hAnsi="Arial" w:cs="Arial"/>
          <w:sz w:val="22"/>
          <w:szCs w:val="22"/>
        </w:rPr>
        <w:t>Though the development plan is considered as a whole, those parts deemed to be particularly relevant to this application are listed below:</w:t>
      </w:r>
    </w:p>
    <w:p w14:paraId="09A34FF7" w14:textId="77777777" w:rsidR="00533E0C" w:rsidRPr="00CC291A" w:rsidRDefault="00533E0C" w:rsidP="00533E0C">
      <w:pPr>
        <w:spacing w:line="276" w:lineRule="auto"/>
        <w:jc w:val="both"/>
        <w:rPr>
          <w:rFonts w:ascii="Arial" w:hAnsi="Arial" w:cs="Arial"/>
          <w:b/>
          <w:bCs/>
          <w:sz w:val="22"/>
          <w:szCs w:val="22"/>
        </w:rPr>
      </w:pPr>
    </w:p>
    <w:p w14:paraId="593F6BDA" w14:textId="77777777" w:rsidR="00533E0C" w:rsidRPr="00CC291A" w:rsidRDefault="00533E0C" w:rsidP="00533E0C">
      <w:pPr>
        <w:spacing w:line="276" w:lineRule="auto"/>
        <w:jc w:val="both"/>
        <w:rPr>
          <w:rFonts w:ascii="Arial" w:hAnsi="Arial" w:cs="Arial"/>
          <w:sz w:val="22"/>
          <w:szCs w:val="22"/>
        </w:rPr>
      </w:pPr>
      <w:r w:rsidRPr="00CC291A">
        <w:rPr>
          <w:rFonts w:ascii="Arial" w:hAnsi="Arial" w:cs="Arial"/>
          <w:sz w:val="22"/>
          <w:szCs w:val="22"/>
        </w:rPr>
        <w:t>The adopted</w:t>
      </w:r>
      <w:r w:rsidRPr="00CC291A">
        <w:rPr>
          <w:rFonts w:ascii="Arial" w:hAnsi="Arial" w:cs="Arial"/>
          <w:b/>
          <w:bCs/>
          <w:sz w:val="22"/>
          <w:szCs w:val="22"/>
        </w:rPr>
        <w:t xml:space="preserve"> </w:t>
      </w:r>
      <w:r w:rsidRPr="00CC291A">
        <w:rPr>
          <w:rFonts w:ascii="Arial" w:hAnsi="Arial" w:cs="Arial"/>
          <w:sz w:val="22"/>
          <w:szCs w:val="22"/>
        </w:rPr>
        <w:t>Wiltshire Core Strategy (WCS),</w:t>
      </w:r>
      <w:r w:rsidRPr="00CC291A">
        <w:rPr>
          <w:rFonts w:ascii="Arial" w:hAnsi="Arial" w:cs="Arial"/>
          <w:b/>
          <w:bCs/>
          <w:sz w:val="22"/>
          <w:szCs w:val="22"/>
        </w:rPr>
        <w:t xml:space="preserve"> </w:t>
      </w:r>
      <w:r w:rsidRPr="00CC291A">
        <w:rPr>
          <w:rFonts w:ascii="Arial" w:hAnsi="Arial" w:cs="Arial"/>
          <w:sz w:val="22"/>
          <w:szCs w:val="22"/>
        </w:rPr>
        <w:t xml:space="preserve">with </w:t>
      </w:r>
      <w:proofErr w:type="gramStart"/>
      <w:r w:rsidRPr="00CC291A">
        <w:rPr>
          <w:rFonts w:ascii="Arial" w:hAnsi="Arial" w:cs="Arial"/>
          <w:sz w:val="22"/>
          <w:szCs w:val="22"/>
        </w:rPr>
        <w:t>particular regard</w:t>
      </w:r>
      <w:proofErr w:type="gramEnd"/>
      <w:r w:rsidRPr="00CC291A">
        <w:rPr>
          <w:rFonts w:ascii="Arial" w:hAnsi="Arial" w:cs="Arial"/>
          <w:sz w:val="22"/>
          <w:szCs w:val="22"/>
        </w:rPr>
        <w:t xml:space="preserve"> to:</w:t>
      </w:r>
    </w:p>
    <w:p w14:paraId="71198214" w14:textId="77777777" w:rsidR="00533E0C" w:rsidRPr="00D902FA" w:rsidRDefault="00533E0C" w:rsidP="00533E0C">
      <w:pPr>
        <w:spacing w:line="276" w:lineRule="auto"/>
        <w:jc w:val="both"/>
        <w:rPr>
          <w:rFonts w:ascii="Arial" w:hAnsi="Arial" w:cs="Arial"/>
          <w:sz w:val="22"/>
          <w:szCs w:val="22"/>
        </w:rPr>
      </w:pPr>
    </w:p>
    <w:p w14:paraId="7AA02B14" w14:textId="77777777" w:rsidR="00533E0C" w:rsidRPr="00D902FA" w:rsidRDefault="00533E0C" w:rsidP="002525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6DA19B2B" w14:textId="77777777" w:rsidR="0029208D" w:rsidRPr="00D902FA" w:rsidRDefault="0029208D" w:rsidP="002525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670E44FB" w14:textId="77777777" w:rsidR="0029208D" w:rsidRPr="00D902FA" w:rsidRDefault="0029208D" w:rsidP="002525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29793404" w14:textId="4892DFE2" w:rsidR="0029208D" w:rsidRDefault="0029208D" w:rsidP="002525B2">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 xml:space="preserve">Core Policy 51 </w:t>
      </w:r>
      <w:proofErr w:type="gramStart"/>
      <w:r w:rsidRPr="47A0F66D">
        <w:rPr>
          <w:rFonts w:ascii="Arial" w:hAnsi="Arial" w:cs="Arial"/>
          <w:sz w:val="22"/>
          <w:szCs w:val="22"/>
        </w:rPr>
        <w:t>Landscape</w:t>
      </w:r>
      <w:r w:rsidR="00840A74">
        <w:rPr>
          <w:rFonts w:ascii="Arial" w:hAnsi="Arial" w:cs="Arial"/>
          <w:sz w:val="22"/>
          <w:szCs w:val="22"/>
        </w:rPr>
        <w:t>;</w:t>
      </w:r>
      <w:proofErr w:type="gramEnd"/>
    </w:p>
    <w:p w14:paraId="29CD4756" w14:textId="332839AB" w:rsidR="0029208D" w:rsidRDefault="0029208D" w:rsidP="002525B2">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w:t>
      </w:r>
      <w:proofErr w:type="gramStart"/>
      <w:r>
        <w:rPr>
          <w:rFonts w:ascii="Arial" w:hAnsi="Arial" w:cs="Arial"/>
          <w:sz w:val="22"/>
          <w:szCs w:val="22"/>
        </w:rPr>
        <w:t>Infrastructure</w:t>
      </w:r>
      <w:r w:rsidR="00840A74">
        <w:rPr>
          <w:rFonts w:ascii="Arial" w:hAnsi="Arial" w:cs="Arial"/>
          <w:sz w:val="22"/>
          <w:szCs w:val="22"/>
        </w:rPr>
        <w:t>;</w:t>
      </w:r>
      <w:proofErr w:type="gramEnd"/>
    </w:p>
    <w:p w14:paraId="4BB4CCE0" w14:textId="77777777" w:rsidR="0029208D" w:rsidRPr="00D902FA" w:rsidRDefault="0029208D" w:rsidP="002525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497462DD" w14:textId="293913C3" w:rsidR="0029208D" w:rsidRPr="00D902FA" w:rsidRDefault="0029208D" w:rsidP="002525B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022D7FDF" w14:textId="77777777" w:rsidR="00533E0C" w:rsidRDefault="00533E0C" w:rsidP="00533E0C">
      <w:pPr>
        <w:spacing w:line="276" w:lineRule="auto"/>
        <w:jc w:val="both"/>
        <w:rPr>
          <w:rFonts w:ascii="Arial" w:hAnsi="Arial" w:cs="Arial"/>
          <w:color w:val="FF0000"/>
          <w:sz w:val="22"/>
          <w:szCs w:val="22"/>
        </w:rPr>
      </w:pPr>
    </w:p>
    <w:p w14:paraId="15FDB0CE" w14:textId="1D987DD7" w:rsidR="00D101B5" w:rsidRPr="003A1775" w:rsidRDefault="00CF2835" w:rsidP="003A177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003A1775" w:rsidRPr="003A1775">
        <w:rPr>
          <w:rFonts w:ascii="Arial" w:hAnsi="Arial" w:cs="Arial"/>
          <w:color w:val="000000" w:themeColor="text1"/>
          <w:sz w:val="22"/>
          <w:szCs w:val="22"/>
        </w:rPr>
        <w:t xml:space="preserve">:  </w:t>
      </w:r>
      <w:r w:rsidR="007917B8" w:rsidRPr="007917B8">
        <w:rPr>
          <w:rFonts w:ascii="Arial" w:hAnsi="Arial" w:cs="Arial"/>
          <w:color w:val="000000" w:themeColor="text1"/>
          <w:sz w:val="22"/>
          <w:szCs w:val="22"/>
        </w:rPr>
        <w:t xml:space="preserve">The examination of the emerging Wiltshire Local Plan has been paused, and the weight to be afforded to any part of the emerging plan can be no more than very limited. A decision on how to proceed shall be made by the Council in May 2026. </w:t>
      </w:r>
    </w:p>
    <w:p w14:paraId="26D3DE33" w14:textId="77777777" w:rsidR="003A1775" w:rsidRPr="003A1775" w:rsidRDefault="003A1775" w:rsidP="003A1775">
      <w:pPr>
        <w:spacing w:line="276" w:lineRule="auto"/>
        <w:jc w:val="both"/>
        <w:rPr>
          <w:rFonts w:ascii="Arial" w:hAnsi="Arial" w:cs="Arial"/>
          <w:b/>
          <w:bCs/>
          <w:sz w:val="22"/>
          <w:szCs w:val="22"/>
        </w:rPr>
      </w:pPr>
    </w:p>
    <w:p w14:paraId="3F26CB81" w14:textId="77777777" w:rsidR="00D772C2" w:rsidRPr="00D772C2" w:rsidRDefault="00D772C2" w:rsidP="00D772C2">
      <w:pPr>
        <w:spacing w:line="276" w:lineRule="auto"/>
        <w:jc w:val="both"/>
        <w:rPr>
          <w:rFonts w:ascii="Arial" w:hAnsi="Arial" w:cs="Arial"/>
          <w:sz w:val="22"/>
          <w:szCs w:val="22"/>
        </w:rPr>
      </w:pPr>
      <w:r w:rsidRPr="00D772C2">
        <w:rPr>
          <w:rFonts w:ascii="Arial" w:hAnsi="Arial" w:cs="Arial"/>
          <w:sz w:val="22"/>
          <w:szCs w:val="22"/>
          <w:u w:val="single"/>
        </w:rPr>
        <w:t>Supplementary Planning Documents and other Guidance</w:t>
      </w:r>
      <w:r w:rsidRPr="00D772C2">
        <w:rPr>
          <w:rFonts w:ascii="Arial" w:hAnsi="Arial" w:cs="Arial"/>
          <w:sz w:val="22"/>
          <w:szCs w:val="22"/>
        </w:rPr>
        <w:t>:</w:t>
      </w:r>
    </w:p>
    <w:p w14:paraId="4E59E7C8" w14:textId="703A0E71" w:rsidR="00D772C2" w:rsidRPr="00D772C2" w:rsidRDefault="00D772C2" w:rsidP="00D772C2">
      <w:pPr>
        <w:pStyle w:val="ListParagraph"/>
        <w:numPr>
          <w:ilvl w:val="0"/>
          <w:numId w:val="49"/>
        </w:numPr>
        <w:spacing w:line="276" w:lineRule="auto"/>
        <w:jc w:val="both"/>
        <w:rPr>
          <w:rFonts w:ascii="Arial" w:hAnsi="Arial" w:cs="Arial"/>
          <w:sz w:val="22"/>
          <w:szCs w:val="22"/>
        </w:rPr>
      </w:pPr>
      <w:r w:rsidRPr="00D772C2">
        <w:rPr>
          <w:rFonts w:ascii="Arial" w:hAnsi="Arial" w:cs="Arial"/>
          <w:sz w:val="22"/>
          <w:szCs w:val="22"/>
        </w:rPr>
        <w:t>Wiltshire Design Guide (adopted April 2024)</w:t>
      </w:r>
    </w:p>
    <w:p w14:paraId="3839CBB3" w14:textId="7AF493D9" w:rsidR="001418E4" w:rsidRPr="00D772C2" w:rsidRDefault="00D772C2" w:rsidP="00D772C2">
      <w:pPr>
        <w:pStyle w:val="ListParagraph"/>
        <w:numPr>
          <w:ilvl w:val="0"/>
          <w:numId w:val="49"/>
        </w:numPr>
        <w:spacing w:line="276" w:lineRule="auto"/>
        <w:jc w:val="both"/>
        <w:rPr>
          <w:rFonts w:ascii="Arial" w:hAnsi="Arial" w:cs="Arial"/>
          <w:sz w:val="22"/>
          <w:szCs w:val="22"/>
        </w:rPr>
      </w:pPr>
      <w:r w:rsidRPr="00D772C2">
        <w:rPr>
          <w:rFonts w:ascii="Arial" w:hAnsi="Arial" w:cs="Arial"/>
          <w:sz w:val="22"/>
          <w:szCs w:val="22"/>
        </w:rPr>
        <w:t>Trowbridge and Westbury Bat Mitigation Strategy (</w:t>
      </w:r>
      <w:proofErr w:type="spellStart"/>
      <w:r w:rsidRPr="00D772C2">
        <w:rPr>
          <w:rFonts w:ascii="Arial" w:hAnsi="Arial" w:cs="Arial"/>
          <w:sz w:val="22"/>
          <w:szCs w:val="22"/>
        </w:rPr>
        <w:t>TWBMS</w:t>
      </w:r>
      <w:proofErr w:type="spellEnd"/>
      <w:r w:rsidRPr="00D772C2">
        <w:rPr>
          <w:rFonts w:ascii="Arial" w:hAnsi="Arial" w:cs="Arial"/>
          <w:sz w:val="22"/>
          <w:szCs w:val="22"/>
        </w:rPr>
        <w:t xml:space="preserve">), July 2025 </w:t>
      </w:r>
    </w:p>
    <w:p w14:paraId="5B1C0EFF" w14:textId="77777777" w:rsidR="00533E0C" w:rsidRPr="008C5404" w:rsidRDefault="00533E0C" w:rsidP="00533E0C">
      <w:pPr>
        <w:spacing w:line="276" w:lineRule="auto"/>
        <w:jc w:val="both"/>
        <w:rPr>
          <w:rFonts w:ascii="Arial" w:hAnsi="Arial" w:cs="Arial"/>
          <w:b/>
          <w:bCs/>
          <w:sz w:val="22"/>
          <w:szCs w:val="22"/>
        </w:rPr>
      </w:pPr>
    </w:p>
    <w:p w14:paraId="77594C73" w14:textId="3F79A944" w:rsidR="00CB5091" w:rsidRPr="00CB5091" w:rsidRDefault="00CB5091" w:rsidP="00CB5091">
      <w:pPr>
        <w:spacing w:line="276" w:lineRule="auto"/>
        <w:jc w:val="both"/>
        <w:rPr>
          <w:rFonts w:ascii="Arial" w:hAnsi="Arial" w:cs="Arial"/>
          <w:color w:val="000000" w:themeColor="text1"/>
          <w:sz w:val="22"/>
          <w:szCs w:val="22"/>
        </w:rPr>
      </w:pPr>
      <w:r w:rsidRPr="00CB5091">
        <w:rPr>
          <w:rFonts w:ascii="Arial" w:hAnsi="Arial" w:cs="Arial"/>
          <w:b/>
          <w:bCs/>
          <w:color w:val="000000" w:themeColor="text1"/>
          <w:sz w:val="22"/>
          <w:szCs w:val="22"/>
        </w:rPr>
        <w:t>ISSUES</w:t>
      </w:r>
      <w:r w:rsidRPr="00CB5091">
        <w:rPr>
          <w:rFonts w:ascii="Arial" w:hAnsi="Arial" w:cs="Arial"/>
          <w:color w:val="000000" w:themeColor="text1"/>
          <w:sz w:val="22"/>
          <w:szCs w:val="22"/>
        </w:rPr>
        <w:t xml:space="preserve">: The main issues that need to be addressed in this case include the principle of the </w:t>
      </w:r>
      <w:proofErr w:type="gramStart"/>
      <w:r w:rsidRPr="00CB5091">
        <w:rPr>
          <w:rFonts w:ascii="Arial" w:hAnsi="Arial" w:cs="Arial"/>
          <w:color w:val="000000" w:themeColor="text1"/>
          <w:sz w:val="22"/>
          <w:szCs w:val="22"/>
        </w:rPr>
        <w:t>development;</w:t>
      </w:r>
      <w:proofErr w:type="gramEnd"/>
    </w:p>
    <w:p w14:paraId="454BA6C1" w14:textId="02749C5D" w:rsidR="00D902FA" w:rsidRPr="00CB5091" w:rsidRDefault="00CB5091" w:rsidP="00CB5091">
      <w:pPr>
        <w:spacing w:line="276" w:lineRule="auto"/>
        <w:jc w:val="both"/>
        <w:rPr>
          <w:rFonts w:ascii="Arial" w:hAnsi="Arial" w:cs="Arial"/>
          <w:color w:val="000000" w:themeColor="text1"/>
          <w:sz w:val="22"/>
          <w:szCs w:val="22"/>
        </w:rPr>
      </w:pPr>
      <w:r w:rsidRPr="00CB5091">
        <w:rPr>
          <w:rFonts w:ascii="Arial" w:hAnsi="Arial" w:cs="Arial"/>
          <w:color w:val="000000" w:themeColor="text1"/>
          <w:sz w:val="22"/>
          <w:szCs w:val="22"/>
        </w:rPr>
        <w:t xml:space="preserve">impact on neighbour amenity; </w:t>
      </w:r>
      <w:r>
        <w:rPr>
          <w:rFonts w:ascii="Arial" w:hAnsi="Arial" w:cs="Arial"/>
          <w:color w:val="000000" w:themeColor="text1"/>
          <w:sz w:val="22"/>
          <w:szCs w:val="22"/>
        </w:rPr>
        <w:t>e</w:t>
      </w:r>
      <w:r w:rsidRPr="00CB5091">
        <w:rPr>
          <w:rFonts w:ascii="Arial" w:hAnsi="Arial" w:cs="Arial"/>
          <w:color w:val="000000" w:themeColor="text1"/>
          <w:sz w:val="22"/>
          <w:szCs w:val="22"/>
        </w:rPr>
        <w:t>cology</w:t>
      </w:r>
      <w:r>
        <w:rPr>
          <w:rFonts w:ascii="Arial" w:hAnsi="Arial" w:cs="Arial"/>
          <w:color w:val="000000" w:themeColor="text1"/>
          <w:sz w:val="22"/>
          <w:szCs w:val="22"/>
        </w:rPr>
        <w:t>; and drainage/flood risk</w:t>
      </w:r>
    </w:p>
    <w:p w14:paraId="764EE89E" w14:textId="77777777" w:rsidR="00CB5091" w:rsidRDefault="00CB5091" w:rsidP="00D902FA">
      <w:pPr>
        <w:spacing w:line="276" w:lineRule="auto"/>
        <w:jc w:val="both"/>
        <w:rPr>
          <w:rFonts w:ascii="Arial" w:hAnsi="Arial" w:cs="Arial"/>
          <w:b/>
          <w:bCs/>
          <w:sz w:val="22"/>
          <w:szCs w:val="22"/>
        </w:rPr>
      </w:pPr>
    </w:p>
    <w:p w14:paraId="327333C1" w14:textId="4C3EFEA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089542EA" w14:textId="77777777" w:rsidR="00D902FA" w:rsidRDefault="00D902FA" w:rsidP="00D902FA">
      <w:pPr>
        <w:spacing w:line="276" w:lineRule="auto"/>
        <w:jc w:val="both"/>
        <w:rPr>
          <w:rFonts w:ascii="Arial" w:hAnsi="Arial" w:cs="Arial"/>
          <w:b/>
          <w:bCs/>
          <w:color w:val="FF0000"/>
          <w:sz w:val="22"/>
          <w:szCs w:val="22"/>
        </w:rPr>
      </w:pPr>
    </w:p>
    <w:p w14:paraId="76A68523" w14:textId="24A7C19A" w:rsidR="00FA7657" w:rsidRPr="00FA7657" w:rsidRDefault="00236AA5" w:rsidP="00FA7657">
      <w:pPr>
        <w:spacing w:line="276" w:lineRule="auto"/>
        <w:jc w:val="both"/>
        <w:rPr>
          <w:rFonts w:ascii="Arial" w:hAnsi="Arial" w:cs="Arial"/>
          <w:color w:val="000000" w:themeColor="text1"/>
          <w:sz w:val="22"/>
          <w:szCs w:val="22"/>
        </w:rPr>
      </w:pPr>
      <w:r w:rsidRPr="004657B9">
        <w:rPr>
          <w:rFonts w:ascii="Arial" w:hAnsi="Arial" w:cs="Arial"/>
          <w:color w:val="000000" w:themeColor="text1"/>
          <w:sz w:val="22"/>
          <w:szCs w:val="22"/>
          <w:u w:val="single"/>
        </w:rPr>
        <w:t xml:space="preserve">Wiltshire Council </w:t>
      </w:r>
      <w:r w:rsidR="00AE1FE6" w:rsidRPr="004657B9">
        <w:rPr>
          <w:rFonts w:ascii="Arial" w:hAnsi="Arial" w:cs="Arial"/>
          <w:color w:val="000000" w:themeColor="text1"/>
          <w:sz w:val="22"/>
          <w:szCs w:val="22"/>
          <w:u w:val="single"/>
        </w:rPr>
        <w:t>Drainage</w:t>
      </w:r>
      <w:r w:rsidR="00AE1FE6">
        <w:rPr>
          <w:rFonts w:ascii="Arial" w:hAnsi="Arial" w:cs="Arial"/>
          <w:color w:val="000000" w:themeColor="text1"/>
          <w:sz w:val="22"/>
          <w:szCs w:val="22"/>
        </w:rPr>
        <w:t xml:space="preserve">: </w:t>
      </w:r>
      <w:r w:rsidR="00FA7657" w:rsidRPr="00FA7657">
        <w:rPr>
          <w:rFonts w:ascii="Arial" w:hAnsi="Arial" w:cs="Arial"/>
          <w:color w:val="000000" w:themeColor="text1"/>
          <w:sz w:val="22"/>
          <w:szCs w:val="22"/>
        </w:rPr>
        <w:t xml:space="preserve">The Council’s Drainage team advised that consultation </w:t>
      </w:r>
      <w:r w:rsidR="00FA7657">
        <w:rPr>
          <w:rFonts w:ascii="Arial" w:hAnsi="Arial" w:cs="Arial"/>
          <w:color w:val="000000" w:themeColor="text1"/>
          <w:sz w:val="22"/>
          <w:szCs w:val="22"/>
        </w:rPr>
        <w:t xml:space="preserve">with them </w:t>
      </w:r>
      <w:r w:rsidR="00FA7657" w:rsidRPr="00FA7657">
        <w:rPr>
          <w:rFonts w:ascii="Arial" w:hAnsi="Arial" w:cs="Arial"/>
          <w:color w:val="000000" w:themeColor="text1"/>
          <w:sz w:val="22"/>
          <w:szCs w:val="22"/>
        </w:rPr>
        <w:t>was not required, reflecting the low flood risk nature of the proposal</w:t>
      </w:r>
      <w:r w:rsidR="00FA7657">
        <w:rPr>
          <w:rFonts w:ascii="Arial" w:hAnsi="Arial" w:cs="Arial"/>
          <w:color w:val="000000" w:themeColor="text1"/>
          <w:sz w:val="22"/>
          <w:szCs w:val="22"/>
        </w:rPr>
        <w:t>.</w:t>
      </w:r>
    </w:p>
    <w:p w14:paraId="41FB5A06" w14:textId="6D4E9682" w:rsidR="004657B9" w:rsidRDefault="004657B9" w:rsidP="00D902FA">
      <w:pPr>
        <w:spacing w:line="276" w:lineRule="auto"/>
        <w:jc w:val="both"/>
        <w:rPr>
          <w:rFonts w:ascii="Arial" w:hAnsi="Arial" w:cs="Arial"/>
          <w:color w:val="000000" w:themeColor="text1"/>
          <w:sz w:val="22"/>
          <w:szCs w:val="22"/>
        </w:rPr>
      </w:pPr>
    </w:p>
    <w:p w14:paraId="3BE5FEC1" w14:textId="020C7870" w:rsidR="004657B9" w:rsidRDefault="004657B9" w:rsidP="00D902FA">
      <w:pPr>
        <w:spacing w:line="276" w:lineRule="auto"/>
        <w:jc w:val="both"/>
        <w:rPr>
          <w:rFonts w:ascii="Arial" w:hAnsi="Arial" w:cs="Arial"/>
          <w:color w:val="000000" w:themeColor="text1"/>
          <w:sz w:val="22"/>
          <w:szCs w:val="22"/>
        </w:rPr>
      </w:pPr>
      <w:r w:rsidRPr="004657B9">
        <w:rPr>
          <w:rFonts w:ascii="Arial" w:hAnsi="Arial" w:cs="Arial"/>
          <w:color w:val="000000" w:themeColor="text1"/>
          <w:sz w:val="22"/>
          <w:szCs w:val="22"/>
          <w:u w:val="single"/>
        </w:rPr>
        <w:t xml:space="preserve">Wiltshire Council </w:t>
      </w:r>
      <w:r>
        <w:rPr>
          <w:rFonts w:ascii="Arial" w:hAnsi="Arial" w:cs="Arial"/>
          <w:color w:val="000000" w:themeColor="text1"/>
          <w:sz w:val="22"/>
          <w:szCs w:val="22"/>
          <w:u w:val="single"/>
        </w:rPr>
        <w:t>Ecology</w:t>
      </w:r>
      <w:r w:rsidR="00BC0AB8">
        <w:rPr>
          <w:rFonts w:ascii="Arial" w:hAnsi="Arial" w:cs="Arial"/>
          <w:color w:val="000000" w:themeColor="text1"/>
          <w:sz w:val="22"/>
          <w:szCs w:val="22"/>
        </w:rPr>
        <w:t xml:space="preserve">:  No objection subject to </w:t>
      </w:r>
      <w:r w:rsidR="00621868">
        <w:rPr>
          <w:rFonts w:ascii="Arial" w:hAnsi="Arial" w:cs="Arial"/>
          <w:color w:val="000000" w:themeColor="text1"/>
          <w:sz w:val="22"/>
          <w:szCs w:val="22"/>
        </w:rPr>
        <w:t>informative</w:t>
      </w:r>
    </w:p>
    <w:p w14:paraId="7C96612C" w14:textId="77777777" w:rsidR="00AE1FE6" w:rsidRPr="00236AA5" w:rsidRDefault="00AE1FE6" w:rsidP="00D902FA">
      <w:pPr>
        <w:spacing w:line="276" w:lineRule="auto"/>
        <w:jc w:val="both"/>
        <w:rPr>
          <w:rFonts w:ascii="Arial" w:hAnsi="Arial" w:cs="Arial"/>
          <w:color w:val="000000" w:themeColor="text1"/>
          <w:sz w:val="22"/>
          <w:szCs w:val="22"/>
        </w:rPr>
      </w:pPr>
    </w:p>
    <w:p w14:paraId="695FB040" w14:textId="797DEAAC" w:rsidR="00D902FA" w:rsidRPr="004817FB" w:rsidRDefault="00F7609E" w:rsidP="3656A09E">
      <w:pPr>
        <w:spacing w:line="276" w:lineRule="auto"/>
        <w:jc w:val="both"/>
      </w:pPr>
      <w:r w:rsidRPr="007A49E4">
        <w:rPr>
          <w:rFonts w:ascii="Arial" w:hAnsi="Arial" w:cs="Arial"/>
          <w:b/>
          <w:bCs/>
          <w:color w:val="000000" w:themeColor="text1"/>
          <w:sz w:val="22"/>
          <w:szCs w:val="22"/>
        </w:rPr>
        <w:t>REPRESENTATIONS</w:t>
      </w:r>
      <w:r w:rsidR="007A49E4" w:rsidRPr="007A49E4">
        <w:rPr>
          <w:rFonts w:ascii="Arial" w:hAnsi="Arial" w:cs="Arial"/>
          <w:b/>
          <w:bCs/>
          <w:color w:val="000000" w:themeColor="text1"/>
          <w:sz w:val="22"/>
          <w:szCs w:val="22"/>
        </w:rPr>
        <w:t xml:space="preserve">:  </w:t>
      </w:r>
      <w:r w:rsidR="5CD3423D" w:rsidRPr="007A49E4">
        <w:rPr>
          <w:rFonts w:ascii="Arial" w:eastAsia="Arial" w:hAnsi="Arial" w:cs="Arial"/>
          <w:color w:val="000000" w:themeColor="text1"/>
          <w:sz w:val="22"/>
          <w:szCs w:val="22"/>
        </w:rPr>
        <w:t>In accordance with the requirements of the Town and Country Planning (Development Management Procedure) (England) Order 2015 (as amended), the application was publicised by way of</w:t>
      </w:r>
      <w:r w:rsidR="007A49E4" w:rsidRPr="007A49E4">
        <w:rPr>
          <w:rFonts w:ascii="Arial" w:eastAsia="Arial" w:hAnsi="Arial" w:cs="Arial"/>
          <w:color w:val="000000" w:themeColor="text1"/>
          <w:sz w:val="22"/>
          <w:szCs w:val="22"/>
        </w:rPr>
        <w:t xml:space="preserve"> ne</w:t>
      </w:r>
      <w:r w:rsidR="5CD3423D" w:rsidRPr="007A49E4">
        <w:rPr>
          <w:rFonts w:ascii="Arial" w:eastAsia="Arial" w:hAnsi="Arial" w:cs="Arial"/>
          <w:color w:val="000000" w:themeColor="text1"/>
          <w:sz w:val="22"/>
          <w:szCs w:val="22"/>
        </w:rPr>
        <w:t>ighbour notification letters sent to adjoining and nearby properties</w:t>
      </w:r>
      <w:r w:rsidR="007A49E4" w:rsidRPr="007A49E4">
        <w:rPr>
          <w:rFonts w:ascii="Arial" w:eastAsia="Arial" w:hAnsi="Arial" w:cs="Arial"/>
          <w:color w:val="000000" w:themeColor="text1"/>
          <w:sz w:val="22"/>
          <w:szCs w:val="22"/>
        </w:rPr>
        <w:t xml:space="preserve">.  </w:t>
      </w:r>
      <w:r w:rsidR="5CD3423D" w:rsidRPr="007A49E4">
        <w:rPr>
          <w:rFonts w:ascii="Arial" w:eastAsia="Arial" w:hAnsi="Arial" w:cs="Arial"/>
          <w:color w:val="000000" w:themeColor="text1"/>
          <w:sz w:val="22"/>
          <w:szCs w:val="22"/>
        </w:rPr>
        <w:t>Th</w:t>
      </w:r>
      <w:r w:rsidR="007A49E4" w:rsidRPr="007A49E4">
        <w:rPr>
          <w:rFonts w:ascii="Arial" w:eastAsia="Arial" w:hAnsi="Arial" w:cs="Arial"/>
          <w:color w:val="000000" w:themeColor="text1"/>
          <w:sz w:val="22"/>
          <w:szCs w:val="22"/>
        </w:rPr>
        <w:t>i</w:t>
      </w:r>
      <w:r w:rsidR="5CD3423D" w:rsidRPr="007A49E4">
        <w:rPr>
          <w:rFonts w:ascii="Arial" w:eastAsia="Arial" w:hAnsi="Arial" w:cs="Arial"/>
          <w:color w:val="000000" w:themeColor="text1"/>
          <w:sz w:val="22"/>
          <w:szCs w:val="22"/>
        </w:rPr>
        <w:t xml:space="preserve">s method </w:t>
      </w:r>
      <w:r w:rsidR="007A49E4" w:rsidRPr="007A49E4">
        <w:rPr>
          <w:rFonts w:ascii="Arial" w:eastAsia="Arial" w:hAnsi="Arial" w:cs="Arial"/>
          <w:color w:val="000000" w:themeColor="text1"/>
          <w:sz w:val="22"/>
          <w:szCs w:val="22"/>
        </w:rPr>
        <w:t>was</w:t>
      </w:r>
      <w:r w:rsidR="5CD3423D" w:rsidRPr="007A49E4">
        <w:rPr>
          <w:rFonts w:ascii="Arial" w:eastAsia="Arial" w:hAnsi="Arial" w:cs="Arial"/>
          <w:color w:val="000000" w:themeColor="text1"/>
          <w:sz w:val="22"/>
          <w:szCs w:val="22"/>
        </w:rPr>
        <w:t xml:space="preserve"> used to inform interested parties and provide a period of 21 days for comments to be submitted.</w:t>
      </w:r>
      <w:r w:rsidR="007A49E4">
        <w:rPr>
          <w:rFonts w:ascii="Arial" w:eastAsia="Arial" w:hAnsi="Arial" w:cs="Arial"/>
          <w:color w:val="000000" w:themeColor="text1"/>
          <w:sz w:val="22"/>
          <w:szCs w:val="22"/>
        </w:rPr>
        <w:t xml:space="preserve">  No letters of objection were received. </w:t>
      </w:r>
    </w:p>
    <w:p w14:paraId="47CDA962" w14:textId="77777777" w:rsidR="0007377C" w:rsidRDefault="0007377C" w:rsidP="0007377C">
      <w:pPr>
        <w:spacing w:line="276" w:lineRule="auto"/>
        <w:jc w:val="both"/>
        <w:rPr>
          <w:rFonts w:ascii="Arial" w:hAnsi="Arial" w:cs="Arial"/>
          <w:b/>
          <w:bCs/>
          <w:color w:val="FF0000"/>
          <w:sz w:val="22"/>
          <w:szCs w:val="22"/>
        </w:rPr>
      </w:pPr>
    </w:p>
    <w:p w14:paraId="578258EC" w14:textId="288FFA0C" w:rsidR="0092586B" w:rsidRDefault="00F7609E" w:rsidP="0092586B">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ASSESSMENT</w:t>
      </w:r>
      <w:r w:rsidR="00385DCC">
        <w:rPr>
          <w:rFonts w:ascii="Arial" w:hAnsi="Arial" w:cs="Arial"/>
          <w:b/>
          <w:bCs/>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3E9A2875" w14:textId="77777777" w:rsidR="0092586B" w:rsidRPr="0092586B" w:rsidRDefault="0092586B" w:rsidP="0092586B">
      <w:pPr>
        <w:spacing w:line="276" w:lineRule="auto"/>
        <w:jc w:val="both"/>
        <w:rPr>
          <w:rFonts w:ascii="Arial" w:hAnsi="Arial" w:cs="Arial"/>
          <w:color w:val="000000" w:themeColor="text1"/>
          <w:sz w:val="22"/>
          <w:szCs w:val="22"/>
        </w:rPr>
      </w:pPr>
    </w:p>
    <w:p w14:paraId="3B0ED85C"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38F22AE" w14:textId="77777777" w:rsidR="0092586B" w:rsidRPr="0092586B" w:rsidRDefault="0092586B" w:rsidP="0092586B">
      <w:pPr>
        <w:spacing w:line="276" w:lineRule="auto"/>
        <w:jc w:val="both"/>
        <w:rPr>
          <w:rFonts w:ascii="Arial" w:hAnsi="Arial" w:cs="Arial"/>
          <w:color w:val="000000" w:themeColor="text1"/>
          <w:sz w:val="22"/>
          <w:szCs w:val="22"/>
        </w:rPr>
      </w:pPr>
    </w:p>
    <w:p w14:paraId="65323E35"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lastRenderedPageBreak/>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7DE14B6" w14:textId="77777777" w:rsidR="00A16EA1" w:rsidRDefault="00A16EA1" w:rsidP="7D84FC5F">
      <w:pPr>
        <w:spacing w:line="276" w:lineRule="auto"/>
        <w:jc w:val="both"/>
        <w:rPr>
          <w:rFonts w:ascii="Arial" w:hAnsi="Arial" w:cs="Arial"/>
          <w:i/>
          <w:iCs/>
          <w:color w:val="FF0000"/>
          <w:sz w:val="22"/>
          <w:szCs w:val="22"/>
        </w:rPr>
      </w:pPr>
    </w:p>
    <w:p w14:paraId="26F948F9" w14:textId="0C44F4E2" w:rsidR="00482DB3" w:rsidRPr="00385DCC" w:rsidRDefault="00722BAC" w:rsidP="00385DCC">
      <w:pPr>
        <w:spacing w:line="276" w:lineRule="auto"/>
        <w:jc w:val="both"/>
        <w:rPr>
          <w:rFonts w:ascii="Arial" w:hAnsi="Arial" w:cs="Arial"/>
          <w:b/>
          <w:bCs/>
          <w:sz w:val="22"/>
          <w:szCs w:val="22"/>
        </w:rPr>
      </w:pPr>
      <w:r w:rsidRPr="00AA13D0">
        <w:rPr>
          <w:rFonts w:ascii="Arial" w:hAnsi="Arial" w:cs="Arial"/>
          <w:b/>
          <w:bCs/>
          <w:sz w:val="22"/>
          <w:szCs w:val="22"/>
        </w:rPr>
        <w:t>Principle of Development</w:t>
      </w:r>
      <w:r w:rsidR="00385DCC">
        <w:rPr>
          <w:rFonts w:ascii="Arial" w:hAnsi="Arial" w:cs="Arial"/>
          <w:b/>
          <w:bCs/>
          <w:sz w:val="22"/>
          <w:szCs w:val="22"/>
        </w:rPr>
        <w:t xml:space="preserve">:  </w:t>
      </w:r>
      <w:r w:rsidR="00482DB3" w:rsidRPr="00482DB3">
        <w:rPr>
          <w:rFonts w:ascii="Arial" w:hAnsi="Arial" w:cs="Arial"/>
          <w:sz w:val="22"/>
          <w:szCs w:val="22"/>
        </w:rPr>
        <w:t xml:space="preserve">Policy </w:t>
      </w:r>
      <w:r w:rsidR="00385DCC">
        <w:rPr>
          <w:rFonts w:ascii="Arial" w:hAnsi="Arial" w:cs="Arial"/>
          <w:sz w:val="22"/>
          <w:szCs w:val="22"/>
        </w:rPr>
        <w:t>CP</w:t>
      </w:r>
      <w:r w:rsidR="00482DB3" w:rsidRPr="00482DB3">
        <w:rPr>
          <w:rFonts w:ascii="Arial" w:hAnsi="Arial" w:cs="Arial"/>
          <w:sz w:val="22"/>
          <w:szCs w:val="22"/>
        </w:rPr>
        <w:t>1</w:t>
      </w:r>
      <w:r w:rsidR="00482DB3">
        <w:rPr>
          <w:rFonts w:ascii="Arial" w:hAnsi="Arial" w:cs="Arial"/>
          <w:sz w:val="22"/>
          <w:szCs w:val="22"/>
        </w:rPr>
        <w:t xml:space="preserve"> of the WCS e</w:t>
      </w:r>
      <w:r w:rsidR="00482DB3" w:rsidRPr="00482DB3">
        <w:rPr>
          <w:rFonts w:ascii="Arial" w:hAnsi="Arial" w:cs="Arial"/>
          <w:sz w:val="22"/>
          <w:szCs w:val="22"/>
        </w:rPr>
        <w:t>stablishes a hierarchy of settlements to guide where development should be focused.</w:t>
      </w:r>
      <w:r w:rsidR="00482DB3">
        <w:rPr>
          <w:rFonts w:ascii="Arial" w:hAnsi="Arial" w:cs="Arial"/>
          <w:sz w:val="22"/>
          <w:szCs w:val="22"/>
        </w:rPr>
        <w:t xml:space="preserve"> </w:t>
      </w:r>
      <w:r w:rsidR="00B75EF9">
        <w:rPr>
          <w:rFonts w:ascii="Arial" w:hAnsi="Arial" w:cs="Arial"/>
          <w:sz w:val="22"/>
          <w:szCs w:val="22"/>
        </w:rPr>
        <w:t xml:space="preserve">The </w:t>
      </w:r>
      <w:proofErr w:type="gramStart"/>
      <w:r w:rsidR="00B75EF9">
        <w:rPr>
          <w:rFonts w:ascii="Arial" w:hAnsi="Arial" w:cs="Arial"/>
          <w:sz w:val="22"/>
          <w:szCs w:val="22"/>
        </w:rPr>
        <w:t>policy  p</w:t>
      </w:r>
      <w:r w:rsidR="00482DB3" w:rsidRPr="00482DB3">
        <w:rPr>
          <w:rFonts w:ascii="Arial" w:hAnsi="Arial" w:cs="Arial"/>
          <w:sz w:val="22"/>
          <w:szCs w:val="22"/>
        </w:rPr>
        <w:t>rioritises</w:t>
      </w:r>
      <w:proofErr w:type="gramEnd"/>
      <w:r w:rsidR="00482DB3" w:rsidRPr="00482DB3">
        <w:rPr>
          <w:rFonts w:ascii="Arial" w:hAnsi="Arial" w:cs="Arial"/>
          <w:sz w:val="22"/>
          <w:szCs w:val="22"/>
        </w:rPr>
        <w:t xml:space="preserve"> growth in:</w:t>
      </w:r>
    </w:p>
    <w:p w14:paraId="447150CC" w14:textId="77777777" w:rsidR="00482DB3" w:rsidRPr="00482DB3" w:rsidRDefault="00482DB3" w:rsidP="002525B2">
      <w:pPr>
        <w:numPr>
          <w:ilvl w:val="0"/>
          <w:numId w:val="20"/>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4A3581DE" w14:textId="77777777" w:rsidR="00482DB3" w:rsidRPr="00482DB3" w:rsidRDefault="00482DB3" w:rsidP="002525B2">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01C400BD" w14:textId="77777777" w:rsidR="00482DB3" w:rsidRPr="00482DB3" w:rsidRDefault="00482DB3" w:rsidP="002525B2">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575CF307" w14:textId="77777777" w:rsidR="00482DB3" w:rsidRPr="00482DB3" w:rsidRDefault="00482DB3" w:rsidP="002525B2">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23E43F5F" w14:textId="77777777" w:rsidR="00B75EF9" w:rsidRDefault="00482DB3" w:rsidP="002525B2">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065FD23E"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251146E1" w14:textId="4E142D51"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 xml:space="preserve">Policy </w:t>
      </w:r>
      <w:r w:rsidR="00385DCC">
        <w:rPr>
          <w:rFonts w:ascii="Arial" w:hAnsi="Arial" w:cs="Arial"/>
          <w:sz w:val="22"/>
          <w:szCs w:val="22"/>
        </w:rPr>
        <w:t>CP</w:t>
      </w:r>
      <w:r w:rsidRPr="00482DB3">
        <w:rPr>
          <w:rFonts w:ascii="Arial" w:hAnsi="Arial" w:cs="Arial"/>
          <w:sz w:val="22"/>
          <w:szCs w:val="22"/>
        </w:rPr>
        <w:t>2</w:t>
      </w:r>
      <w:r w:rsidR="00385DCC">
        <w:rPr>
          <w:rFonts w:ascii="Arial" w:hAnsi="Arial" w:cs="Arial"/>
          <w:sz w:val="22"/>
          <w:szCs w:val="22"/>
        </w:rPr>
        <w:t xml:space="preserve"> </w:t>
      </w:r>
      <w:r w:rsidR="00B75EF9">
        <w:rPr>
          <w:rFonts w:ascii="Arial" w:hAnsi="Arial" w:cs="Arial"/>
          <w:sz w:val="22"/>
          <w:szCs w:val="22"/>
        </w:rPr>
        <w:t>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22D8DB9D" w14:textId="77777777" w:rsidR="00482DB3" w:rsidRPr="00482DB3" w:rsidRDefault="00482DB3" w:rsidP="002525B2">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46DE083" w14:textId="77777777" w:rsidR="00482DB3" w:rsidRPr="00482DB3" w:rsidRDefault="00482DB3" w:rsidP="002525B2">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364AF08F" w14:textId="77777777" w:rsidR="00482DB3" w:rsidRPr="00482DB3" w:rsidRDefault="00482DB3" w:rsidP="002525B2">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73FB783C" w14:textId="77777777" w:rsidR="00482DB3" w:rsidRPr="00482DB3" w:rsidRDefault="00482DB3" w:rsidP="002525B2">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11409148"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751237D1"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14A11D64" w14:textId="77777777" w:rsidR="00127B53" w:rsidRDefault="00127B53" w:rsidP="00482DB3">
      <w:pPr>
        <w:spacing w:line="276" w:lineRule="auto"/>
        <w:jc w:val="both"/>
        <w:rPr>
          <w:rFonts w:ascii="Arial" w:hAnsi="Arial" w:cs="Arial"/>
          <w:sz w:val="22"/>
          <w:szCs w:val="22"/>
        </w:rPr>
      </w:pPr>
    </w:p>
    <w:p w14:paraId="2758041B" w14:textId="77777777" w:rsidR="004756FE" w:rsidRDefault="004756FE" w:rsidP="004756FE">
      <w:pPr>
        <w:spacing w:line="276" w:lineRule="auto"/>
        <w:jc w:val="both"/>
        <w:rPr>
          <w:rFonts w:ascii="Arial" w:hAnsi="Arial" w:cs="Arial"/>
          <w:sz w:val="22"/>
          <w:szCs w:val="22"/>
        </w:rPr>
      </w:pPr>
      <w:r w:rsidRPr="004756FE">
        <w:rPr>
          <w:rFonts w:ascii="Arial" w:hAnsi="Arial" w:cs="Arial"/>
          <w:sz w:val="22"/>
          <w:szCs w:val="22"/>
        </w:rPr>
        <w:t xml:space="preserve">The proposed development is partly located within the existing defined residential curtilage of the host property </w:t>
      </w:r>
      <w:proofErr w:type="gramStart"/>
      <w:r w:rsidRPr="004756FE">
        <w:rPr>
          <w:rFonts w:ascii="Arial" w:hAnsi="Arial" w:cs="Arial"/>
          <w:sz w:val="22"/>
          <w:szCs w:val="22"/>
        </w:rPr>
        <w:t>and also</w:t>
      </w:r>
      <w:proofErr w:type="gramEnd"/>
      <w:r w:rsidRPr="004756FE">
        <w:rPr>
          <w:rFonts w:ascii="Arial" w:hAnsi="Arial" w:cs="Arial"/>
          <w:sz w:val="22"/>
          <w:szCs w:val="22"/>
        </w:rPr>
        <w:t xml:space="preserve"> incorporates land associated with the neighbouring paddock, which is in the applicant’s ownership. The application site lies within the open countryside and outside any defined settlement limits. However, it is </w:t>
      </w:r>
      <w:proofErr w:type="gramStart"/>
      <w:r w:rsidRPr="004756FE">
        <w:rPr>
          <w:rFonts w:ascii="Arial" w:hAnsi="Arial" w:cs="Arial"/>
          <w:sz w:val="22"/>
          <w:szCs w:val="22"/>
        </w:rPr>
        <w:t>in close proximity to</w:t>
      </w:r>
      <w:proofErr w:type="gramEnd"/>
      <w:r w:rsidRPr="004756FE">
        <w:rPr>
          <w:rFonts w:ascii="Arial" w:hAnsi="Arial" w:cs="Arial"/>
          <w:sz w:val="22"/>
          <w:szCs w:val="22"/>
        </w:rPr>
        <w:t xml:space="preserve"> existing residential dwellings and, given the scale and nature of the proposed development, it is not considered to result in any material harm to the character or appearance of the surrounding landscape.</w:t>
      </w:r>
    </w:p>
    <w:p w14:paraId="0E95C081" w14:textId="77777777" w:rsidR="009D5D4D" w:rsidRPr="004756FE" w:rsidRDefault="009D5D4D" w:rsidP="004756FE">
      <w:pPr>
        <w:spacing w:line="276" w:lineRule="auto"/>
        <w:jc w:val="both"/>
        <w:rPr>
          <w:rFonts w:ascii="Arial" w:hAnsi="Arial" w:cs="Arial"/>
          <w:sz w:val="22"/>
          <w:szCs w:val="22"/>
        </w:rPr>
      </w:pPr>
    </w:p>
    <w:p w14:paraId="5BE48E74" w14:textId="3A7D4627" w:rsidR="00B93C24" w:rsidRPr="00B93C24" w:rsidRDefault="004756FE" w:rsidP="00B93C24">
      <w:pPr>
        <w:spacing w:line="276" w:lineRule="auto"/>
        <w:jc w:val="both"/>
        <w:rPr>
          <w:rFonts w:ascii="Arial" w:hAnsi="Arial" w:cs="Arial"/>
          <w:sz w:val="22"/>
          <w:szCs w:val="22"/>
        </w:rPr>
      </w:pPr>
      <w:r w:rsidRPr="004756FE">
        <w:rPr>
          <w:rFonts w:ascii="Arial" w:hAnsi="Arial" w:cs="Arial"/>
          <w:sz w:val="22"/>
          <w:szCs w:val="22"/>
        </w:rPr>
        <w:t xml:space="preserve">Although the proposal would involve an extension of the residential curtilage associated with Hinton House, due consideration has been given to the site’s location, its relationship with the host property and nearby residential dwellings. On this basis, the change of use to extend the residential curtilage </w:t>
      </w:r>
      <w:proofErr w:type="gramStart"/>
      <w:r w:rsidRPr="004756FE">
        <w:rPr>
          <w:rFonts w:ascii="Arial" w:hAnsi="Arial" w:cs="Arial"/>
          <w:sz w:val="22"/>
          <w:szCs w:val="22"/>
        </w:rPr>
        <w:t>in order to</w:t>
      </w:r>
      <w:proofErr w:type="gramEnd"/>
      <w:r w:rsidRPr="004756FE">
        <w:rPr>
          <w:rFonts w:ascii="Arial" w:hAnsi="Arial" w:cs="Arial"/>
          <w:sz w:val="22"/>
          <w:szCs w:val="22"/>
        </w:rPr>
        <w:t xml:space="preserve"> accommodate the proposed pond is considered acceptable in this instance</w:t>
      </w:r>
      <w:r w:rsidR="00B93C24">
        <w:rPr>
          <w:rFonts w:ascii="Arial" w:hAnsi="Arial" w:cs="Arial"/>
          <w:sz w:val="22"/>
          <w:szCs w:val="22"/>
        </w:rPr>
        <w:t xml:space="preserve"> and </w:t>
      </w:r>
      <w:r w:rsidR="00B93C24" w:rsidRPr="00B93C24">
        <w:rPr>
          <w:rFonts w:ascii="Arial" w:hAnsi="Arial" w:cs="Arial"/>
          <w:sz w:val="22"/>
          <w:szCs w:val="22"/>
        </w:rPr>
        <w:t xml:space="preserve">would not materially erode the character of the countryside or conflict with the objectives of </w:t>
      </w:r>
      <w:r w:rsidR="00B93C24">
        <w:rPr>
          <w:rFonts w:ascii="Arial" w:hAnsi="Arial" w:cs="Arial"/>
          <w:sz w:val="22"/>
          <w:szCs w:val="22"/>
        </w:rPr>
        <w:t>CP</w:t>
      </w:r>
      <w:r w:rsidR="00B93C24" w:rsidRPr="00B93C24">
        <w:rPr>
          <w:rFonts w:ascii="Arial" w:hAnsi="Arial" w:cs="Arial"/>
          <w:sz w:val="22"/>
          <w:szCs w:val="22"/>
        </w:rPr>
        <w:t>1, 2 and 51</w:t>
      </w:r>
      <w:r w:rsidR="00B93C24">
        <w:rPr>
          <w:rFonts w:ascii="Arial" w:hAnsi="Arial" w:cs="Arial"/>
          <w:sz w:val="22"/>
          <w:szCs w:val="22"/>
        </w:rPr>
        <w:t xml:space="preserve"> of the adopted WCS.</w:t>
      </w:r>
    </w:p>
    <w:p w14:paraId="1FEB7DCD" w14:textId="77777777" w:rsidR="00DA593C" w:rsidRPr="00DA593C" w:rsidRDefault="00DA593C" w:rsidP="7D84FC5F">
      <w:pPr>
        <w:spacing w:line="276" w:lineRule="auto"/>
        <w:jc w:val="both"/>
        <w:rPr>
          <w:rFonts w:ascii="Arial" w:hAnsi="Arial" w:cs="Arial"/>
          <w:b/>
          <w:bCs/>
          <w:sz w:val="22"/>
          <w:szCs w:val="22"/>
        </w:rPr>
      </w:pPr>
    </w:p>
    <w:p w14:paraId="6D4E90B3" w14:textId="580F76F1" w:rsidR="00D45219" w:rsidRDefault="000C0D1A" w:rsidP="00D45219">
      <w:pPr>
        <w:spacing w:line="276" w:lineRule="auto"/>
        <w:jc w:val="both"/>
        <w:rPr>
          <w:rFonts w:ascii="Arial" w:hAnsi="Arial" w:cs="Arial"/>
          <w:color w:val="000000" w:themeColor="text1"/>
          <w:sz w:val="22"/>
          <w:szCs w:val="22"/>
        </w:rPr>
      </w:pPr>
      <w:r>
        <w:rPr>
          <w:rFonts w:ascii="Arial" w:hAnsi="Arial" w:cs="Arial"/>
          <w:b/>
          <w:bCs/>
          <w:sz w:val="22"/>
          <w:szCs w:val="22"/>
        </w:rPr>
        <w:t>Amenity</w:t>
      </w:r>
      <w:r w:rsidR="00873C40">
        <w:rPr>
          <w:rFonts w:ascii="Arial" w:hAnsi="Arial" w:cs="Arial"/>
          <w:b/>
          <w:bCs/>
          <w:sz w:val="22"/>
          <w:szCs w:val="22"/>
        </w:rPr>
        <w:t xml:space="preserve">:  </w:t>
      </w:r>
      <w:r w:rsidR="00336FA4" w:rsidRPr="00336FA4">
        <w:rPr>
          <w:rFonts w:ascii="Arial" w:hAnsi="Arial" w:cs="Arial"/>
          <w:color w:val="000000" w:themeColor="text1"/>
          <w:sz w:val="22"/>
          <w:szCs w:val="22"/>
        </w:rPr>
        <w:t xml:space="preserve">Policy </w:t>
      </w:r>
      <w:proofErr w:type="spellStart"/>
      <w:r w:rsidR="00873C40">
        <w:rPr>
          <w:rFonts w:ascii="Arial" w:hAnsi="Arial" w:cs="Arial"/>
          <w:color w:val="000000" w:themeColor="text1"/>
          <w:sz w:val="22"/>
          <w:szCs w:val="22"/>
        </w:rPr>
        <w:t>CP</w:t>
      </w:r>
      <w:r w:rsidR="00336FA4" w:rsidRPr="00336FA4">
        <w:rPr>
          <w:rFonts w:ascii="Arial" w:hAnsi="Arial" w:cs="Arial"/>
          <w:color w:val="000000" w:themeColor="text1"/>
          <w:sz w:val="22"/>
          <w:szCs w:val="22"/>
        </w:rPr>
        <w:t>57</w:t>
      </w:r>
      <w:proofErr w:type="spellEnd"/>
      <w:r w:rsidR="00336FA4" w:rsidRPr="00336FA4">
        <w:rPr>
          <w:rFonts w:ascii="Arial" w:hAnsi="Arial" w:cs="Arial"/>
          <w:color w:val="000000" w:themeColor="text1"/>
          <w:sz w:val="22"/>
          <w:szCs w:val="22"/>
        </w:rPr>
        <w:t xml:space="preserve"> (</w:t>
      </w:r>
      <w:r w:rsidR="00873C40">
        <w:rPr>
          <w:rFonts w:ascii="Arial" w:hAnsi="Arial" w:cs="Arial"/>
          <w:color w:val="000000" w:themeColor="text1"/>
          <w:sz w:val="22"/>
          <w:szCs w:val="22"/>
        </w:rPr>
        <w:t>criterion</w:t>
      </w:r>
      <w:r w:rsidR="00336FA4" w:rsidRPr="00336FA4">
        <w:rPr>
          <w:rFonts w:ascii="Arial" w:hAnsi="Arial" w:cs="Arial"/>
          <w:color w:val="000000" w:themeColor="text1"/>
          <w:sz w:val="22"/>
          <w:szCs w:val="22"/>
        </w:rPr>
        <w:t xml:space="preserve"> vii) of the </w:t>
      </w:r>
      <w:r w:rsidR="00873C40">
        <w:rPr>
          <w:rFonts w:ascii="Arial" w:hAnsi="Arial" w:cs="Arial"/>
          <w:color w:val="000000" w:themeColor="text1"/>
          <w:sz w:val="22"/>
          <w:szCs w:val="22"/>
        </w:rPr>
        <w:t>adopted WCS</w:t>
      </w:r>
      <w:r w:rsidR="00336FA4" w:rsidRPr="00336FA4">
        <w:rPr>
          <w:rFonts w:ascii="Arial" w:hAnsi="Arial" w:cs="Arial"/>
          <w:color w:val="000000" w:themeColor="text1"/>
          <w:sz w:val="22"/>
          <w:szCs w:val="22"/>
        </w:rPr>
        <w:t xml:space="preserve"> requires development to respect the amenity of existing occupants and ensure appropriate amenity levels for future residents.</w:t>
      </w:r>
    </w:p>
    <w:p w14:paraId="5AB41946" w14:textId="77777777" w:rsidR="00873C40" w:rsidRPr="00336FA4" w:rsidRDefault="00873C40" w:rsidP="00D45219">
      <w:pPr>
        <w:spacing w:line="276" w:lineRule="auto"/>
        <w:jc w:val="both"/>
        <w:rPr>
          <w:rFonts w:ascii="Arial" w:hAnsi="Arial" w:cs="Arial"/>
          <w:i/>
          <w:iCs/>
          <w:color w:val="000000" w:themeColor="text1"/>
          <w:sz w:val="22"/>
          <w:szCs w:val="22"/>
        </w:rPr>
      </w:pPr>
    </w:p>
    <w:p w14:paraId="7A12222D" w14:textId="2149D16E" w:rsidR="00336FA4" w:rsidRDefault="00336FA4" w:rsidP="000A2A20">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Paragraph 135</w:t>
      </w:r>
      <w:r w:rsidR="00873C40">
        <w:rPr>
          <w:rFonts w:ascii="Arial" w:hAnsi="Arial" w:cs="Arial"/>
          <w:color w:val="000000" w:themeColor="text1"/>
          <w:sz w:val="22"/>
          <w:szCs w:val="22"/>
        </w:rPr>
        <w:t xml:space="preserve"> of the NPPF</w:t>
      </w:r>
      <w:r w:rsidRPr="00336FA4">
        <w:rPr>
          <w:rFonts w:ascii="Arial" w:hAnsi="Arial" w:cs="Arial"/>
          <w:color w:val="000000" w:themeColor="text1"/>
          <w:sz w:val="22"/>
          <w:szCs w:val="22"/>
        </w:rPr>
        <w:t xml:space="preserve"> reinforces the need for development to provide a high standard of amenity for both existing and future users.</w:t>
      </w:r>
    </w:p>
    <w:p w14:paraId="145DFFEE" w14:textId="77777777" w:rsidR="00E03EDD" w:rsidRDefault="00E03EDD" w:rsidP="000A2A20">
      <w:pPr>
        <w:spacing w:line="276" w:lineRule="auto"/>
        <w:jc w:val="both"/>
        <w:rPr>
          <w:rFonts w:ascii="Arial" w:hAnsi="Arial" w:cs="Arial"/>
          <w:color w:val="000000" w:themeColor="text1"/>
          <w:sz w:val="22"/>
          <w:szCs w:val="22"/>
        </w:rPr>
      </w:pPr>
    </w:p>
    <w:p w14:paraId="0A6E9968" w14:textId="48FA8599" w:rsidR="00873C40" w:rsidRDefault="00AA54EC" w:rsidP="000A2A20">
      <w:pPr>
        <w:jc w:val="both"/>
        <w:rPr>
          <w:rFonts w:ascii="Arial" w:hAnsi="Arial" w:cs="Arial"/>
          <w:color w:val="000000" w:themeColor="text1"/>
          <w:sz w:val="22"/>
          <w:szCs w:val="22"/>
        </w:rPr>
      </w:pPr>
      <w:r w:rsidRPr="00AA54EC">
        <w:rPr>
          <w:rFonts w:ascii="Arial" w:hAnsi="Arial" w:cs="Arial"/>
          <w:color w:val="000000" w:themeColor="text1"/>
          <w:sz w:val="22"/>
          <w:szCs w:val="22"/>
        </w:rPr>
        <w:t xml:space="preserve">The proposed pond would be located to the rear of the host dwelling and set at a distance from neighbouring properties. Given its use as a natural pond with only occasional recreational swimming, it would not generate significant noise, disturbance or overlooking. There would be no increase in built form </w:t>
      </w:r>
      <w:r w:rsidR="00CD5911">
        <w:rPr>
          <w:rFonts w:ascii="Arial" w:hAnsi="Arial" w:cs="Arial"/>
          <w:color w:val="000000" w:themeColor="text1"/>
          <w:sz w:val="22"/>
          <w:szCs w:val="22"/>
        </w:rPr>
        <w:lastRenderedPageBreak/>
        <w:t xml:space="preserve">beyond the construction of the pond and construction of two patio areas </w:t>
      </w:r>
      <w:r w:rsidRPr="00AA54EC">
        <w:rPr>
          <w:rFonts w:ascii="Arial" w:hAnsi="Arial" w:cs="Arial"/>
          <w:color w:val="000000" w:themeColor="text1"/>
          <w:sz w:val="22"/>
          <w:szCs w:val="22"/>
        </w:rPr>
        <w:t>or external lighting</w:t>
      </w:r>
      <w:r w:rsidR="00CD5911">
        <w:rPr>
          <w:rFonts w:ascii="Arial" w:hAnsi="Arial" w:cs="Arial"/>
          <w:color w:val="000000" w:themeColor="text1"/>
          <w:sz w:val="22"/>
          <w:szCs w:val="22"/>
        </w:rPr>
        <w:t>.  As such,</w:t>
      </w:r>
      <w:r w:rsidR="000A2A20">
        <w:rPr>
          <w:rFonts w:ascii="Arial" w:hAnsi="Arial" w:cs="Arial"/>
          <w:color w:val="000000" w:themeColor="text1"/>
          <w:sz w:val="22"/>
          <w:szCs w:val="22"/>
        </w:rPr>
        <w:t xml:space="preserve"> </w:t>
      </w:r>
      <w:r w:rsidR="000A2A20" w:rsidRPr="000A2A20">
        <w:rPr>
          <w:rFonts w:ascii="Arial" w:hAnsi="Arial" w:cs="Arial"/>
          <w:color w:val="000000" w:themeColor="text1"/>
          <w:sz w:val="22"/>
          <w:szCs w:val="22"/>
        </w:rPr>
        <w:t>the proposed development would not have an adverse impact on the amenity of neighbouring</w:t>
      </w:r>
      <w:r w:rsidR="000A2A20">
        <w:rPr>
          <w:rFonts w:ascii="Arial" w:hAnsi="Arial" w:cs="Arial"/>
          <w:color w:val="000000" w:themeColor="text1"/>
          <w:sz w:val="22"/>
          <w:szCs w:val="22"/>
        </w:rPr>
        <w:t xml:space="preserve"> </w:t>
      </w:r>
      <w:r w:rsidR="000A2A20" w:rsidRPr="000A2A20">
        <w:rPr>
          <w:rFonts w:ascii="Arial" w:hAnsi="Arial" w:cs="Arial"/>
          <w:color w:val="000000" w:themeColor="text1"/>
          <w:sz w:val="22"/>
          <w:szCs w:val="22"/>
        </w:rPr>
        <w:t xml:space="preserve">occupiers. </w:t>
      </w:r>
    </w:p>
    <w:p w14:paraId="08BB18A6" w14:textId="77777777" w:rsidR="00873C40" w:rsidRDefault="00873C40" w:rsidP="7D84FC5F">
      <w:pPr>
        <w:spacing w:line="276" w:lineRule="auto"/>
        <w:jc w:val="both"/>
        <w:rPr>
          <w:rFonts w:ascii="Arial" w:hAnsi="Arial" w:cs="Arial"/>
          <w:b/>
          <w:bCs/>
          <w:sz w:val="22"/>
          <w:szCs w:val="22"/>
        </w:rPr>
      </w:pPr>
    </w:p>
    <w:p w14:paraId="27FC3CE8" w14:textId="519A0919" w:rsidR="000F2BDF" w:rsidRPr="000A2A20" w:rsidRDefault="003D5959" w:rsidP="000F2BDF">
      <w:pPr>
        <w:spacing w:line="276" w:lineRule="auto"/>
        <w:jc w:val="both"/>
        <w:rPr>
          <w:rFonts w:ascii="Arial" w:hAnsi="Arial" w:cs="Arial"/>
          <w:b/>
          <w:bCs/>
          <w:sz w:val="22"/>
          <w:szCs w:val="22"/>
        </w:rPr>
      </w:pPr>
      <w:r w:rsidRPr="003D5959">
        <w:rPr>
          <w:rFonts w:ascii="Arial" w:hAnsi="Arial" w:cs="Arial"/>
          <w:b/>
          <w:bCs/>
          <w:sz w:val="22"/>
          <w:szCs w:val="22"/>
        </w:rPr>
        <w:t>Ecology</w:t>
      </w:r>
      <w:r w:rsidR="00C90A31">
        <w:rPr>
          <w:rFonts w:ascii="Arial" w:hAnsi="Arial" w:cs="Arial"/>
          <w:b/>
          <w:bCs/>
          <w:sz w:val="22"/>
          <w:szCs w:val="22"/>
        </w:rPr>
        <w:t xml:space="preserve">, </w:t>
      </w:r>
      <w:r w:rsidRPr="003D5959">
        <w:rPr>
          <w:rFonts w:ascii="Arial" w:hAnsi="Arial" w:cs="Arial"/>
          <w:b/>
          <w:bCs/>
          <w:sz w:val="22"/>
          <w:szCs w:val="22"/>
        </w:rPr>
        <w:t>Biodiversity</w:t>
      </w:r>
      <w:r w:rsidR="00C90A31">
        <w:rPr>
          <w:rFonts w:ascii="Arial" w:hAnsi="Arial" w:cs="Arial"/>
          <w:b/>
          <w:bCs/>
          <w:sz w:val="22"/>
          <w:szCs w:val="22"/>
        </w:rPr>
        <w:t xml:space="preserve"> and Landscape</w:t>
      </w:r>
      <w:r w:rsidR="000A2A20">
        <w:rPr>
          <w:rFonts w:ascii="Arial" w:hAnsi="Arial" w:cs="Arial"/>
          <w:b/>
          <w:bCs/>
          <w:sz w:val="22"/>
          <w:szCs w:val="22"/>
        </w:rPr>
        <w:t xml:space="preserve">:  </w:t>
      </w:r>
      <w:r w:rsidR="000F2BDF" w:rsidRPr="000F2BDF">
        <w:rPr>
          <w:rFonts w:ascii="Arial" w:hAnsi="Arial" w:cs="Arial"/>
          <w:sz w:val="22"/>
          <w:szCs w:val="22"/>
        </w:rPr>
        <w:t>The ecological impact of development is a key planning consideration, especially for larger schemes. Proposals must assess and address potential effects on:</w:t>
      </w:r>
    </w:p>
    <w:p w14:paraId="12B96627" w14:textId="77777777" w:rsidR="003D5959" w:rsidRPr="000F2BDF" w:rsidRDefault="003D5959" w:rsidP="000F2BDF">
      <w:pPr>
        <w:spacing w:line="276" w:lineRule="auto"/>
        <w:jc w:val="both"/>
        <w:rPr>
          <w:rFonts w:ascii="Arial" w:hAnsi="Arial" w:cs="Arial"/>
          <w:sz w:val="22"/>
          <w:szCs w:val="22"/>
        </w:rPr>
      </w:pPr>
    </w:p>
    <w:p w14:paraId="6D909FC9" w14:textId="77777777" w:rsidR="000F2BDF" w:rsidRPr="000F2BDF" w:rsidRDefault="000F2BDF" w:rsidP="002525B2">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04ED602" w14:textId="77777777" w:rsidR="000F2BDF" w:rsidRPr="000F2BDF" w:rsidRDefault="000F2BDF" w:rsidP="002525B2">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4B74EB75" w14:textId="77777777" w:rsidR="000F2BDF" w:rsidRPr="000F2BDF" w:rsidRDefault="000F2BDF" w:rsidP="002525B2">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5F79D473" w14:textId="77777777" w:rsidR="000F2BDF" w:rsidRPr="000F2BDF" w:rsidRDefault="000F2BDF" w:rsidP="002525B2">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5FD81DA9" w14:textId="77777777" w:rsidR="003D5959" w:rsidRDefault="003D5959" w:rsidP="003D5959">
      <w:pPr>
        <w:spacing w:line="276" w:lineRule="auto"/>
        <w:ind w:left="720"/>
        <w:jc w:val="both"/>
        <w:rPr>
          <w:rFonts w:ascii="Arial" w:hAnsi="Arial" w:cs="Arial"/>
          <w:sz w:val="22"/>
          <w:szCs w:val="22"/>
        </w:rPr>
      </w:pPr>
    </w:p>
    <w:p w14:paraId="00F6CD17" w14:textId="5A2AE99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 xml:space="preserve">Policy </w:t>
      </w:r>
      <w:proofErr w:type="spellStart"/>
      <w:r w:rsidR="000A2A20">
        <w:rPr>
          <w:rFonts w:ascii="Arial" w:hAnsi="Arial" w:cs="Arial"/>
          <w:sz w:val="22"/>
          <w:szCs w:val="22"/>
        </w:rPr>
        <w:t>CP</w:t>
      </w:r>
      <w:r w:rsidRPr="000F2BDF">
        <w:rPr>
          <w:rFonts w:ascii="Arial" w:hAnsi="Arial" w:cs="Arial"/>
          <w:sz w:val="22"/>
          <w:szCs w:val="22"/>
        </w:rPr>
        <w:t>50</w:t>
      </w:r>
      <w:proofErr w:type="spellEnd"/>
      <w:r w:rsidRPr="000F2BDF">
        <w:rPr>
          <w:rFonts w:ascii="Arial" w:hAnsi="Arial" w:cs="Arial"/>
          <w:sz w:val="22"/>
          <w:szCs w:val="22"/>
        </w:rPr>
        <w:t> of the</w:t>
      </w:r>
      <w:r w:rsidR="000A2A20">
        <w:rPr>
          <w:rFonts w:ascii="Arial" w:hAnsi="Arial" w:cs="Arial"/>
          <w:sz w:val="22"/>
          <w:szCs w:val="22"/>
        </w:rPr>
        <w:t xml:space="preserve"> adopted WCS </w:t>
      </w:r>
      <w:r w:rsidRPr="000F2BDF">
        <w:rPr>
          <w:rFonts w:ascii="Arial" w:hAnsi="Arial" w:cs="Arial"/>
          <w:sz w:val="22"/>
          <w:szCs w:val="22"/>
        </w:rPr>
        <w:t>requires development to:</w:t>
      </w:r>
    </w:p>
    <w:p w14:paraId="1726A607" w14:textId="77777777" w:rsidR="00994116" w:rsidRPr="000F2BDF" w:rsidRDefault="00994116" w:rsidP="003D5959">
      <w:pPr>
        <w:spacing w:line="276" w:lineRule="auto"/>
        <w:jc w:val="both"/>
        <w:rPr>
          <w:rFonts w:ascii="Arial" w:hAnsi="Arial" w:cs="Arial"/>
          <w:sz w:val="22"/>
          <w:szCs w:val="22"/>
        </w:rPr>
      </w:pPr>
    </w:p>
    <w:p w14:paraId="40BC16A3" w14:textId="77777777" w:rsidR="000F2BDF" w:rsidRPr="000F2BDF" w:rsidRDefault="000F2BDF" w:rsidP="002525B2">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0ABD441F" w14:textId="77777777" w:rsidR="000F2BDF" w:rsidRPr="000F2BDF" w:rsidRDefault="000F2BDF" w:rsidP="002525B2">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w:t>
      </w:r>
      <w:proofErr w:type="spellStart"/>
      <w:r w:rsidRPr="000F2BDF">
        <w:rPr>
          <w:rFonts w:ascii="Arial" w:hAnsi="Arial" w:cs="Arial"/>
          <w:sz w:val="22"/>
          <w:szCs w:val="22"/>
        </w:rPr>
        <w:t>BNG</w:t>
      </w:r>
      <w:proofErr w:type="spellEnd"/>
      <w:r w:rsidRPr="000F2BDF">
        <w:rPr>
          <w:rFonts w:ascii="Arial" w:hAnsi="Arial" w:cs="Arial"/>
          <w:sz w:val="22"/>
          <w:szCs w:val="22"/>
        </w:rPr>
        <w:t>), in line with the Environment Act 2021.</w:t>
      </w:r>
    </w:p>
    <w:p w14:paraId="19EB0D6A" w14:textId="77777777" w:rsidR="000F2BDF" w:rsidRPr="000F2BDF" w:rsidRDefault="000F2BDF" w:rsidP="002525B2">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696E5F2A" w14:textId="77777777" w:rsidR="000F2BDF" w:rsidRPr="000F2BDF" w:rsidRDefault="000F2BDF" w:rsidP="002525B2">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4A45CF49" w14:textId="77777777" w:rsidR="003D5959" w:rsidRDefault="003D5959" w:rsidP="003D5959">
      <w:pPr>
        <w:spacing w:line="276" w:lineRule="auto"/>
        <w:jc w:val="both"/>
        <w:rPr>
          <w:rFonts w:ascii="Arial" w:hAnsi="Arial" w:cs="Arial"/>
          <w:sz w:val="22"/>
          <w:szCs w:val="22"/>
        </w:rPr>
      </w:pPr>
    </w:p>
    <w:p w14:paraId="732DF51D"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45215252" w14:textId="77777777" w:rsidR="003D5959" w:rsidRDefault="003D5959" w:rsidP="003D5959">
      <w:pPr>
        <w:spacing w:line="276" w:lineRule="auto"/>
        <w:jc w:val="both"/>
        <w:rPr>
          <w:rFonts w:ascii="Arial" w:hAnsi="Arial" w:cs="Arial"/>
          <w:sz w:val="22"/>
          <w:szCs w:val="22"/>
        </w:rPr>
      </w:pPr>
    </w:p>
    <w:p w14:paraId="2A5FE623"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proofErr w:type="spellStart"/>
      <w:r w:rsidR="000F2BDF" w:rsidRPr="000F2BDF">
        <w:rPr>
          <w:rFonts w:ascii="Arial" w:hAnsi="Arial" w:cs="Arial"/>
          <w:sz w:val="22"/>
          <w:szCs w:val="22"/>
        </w:rPr>
        <w:t>BNG</w:t>
      </w:r>
      <w:proofErr w:type="spellEnd"/>
      <w:r w:rsidR="006C7831">
        <w:rPr>
          <w:rFonts w:ascii="Arial" w:hAnsi="Arial" w:cs="Arial"/>
          <w:sz w:val="22"/>
          <w:szCs w:val="22"/>
        </w:rPr>
        <w:t>)</w:t>
      </w:r>
      <w:r w:rsidR="000F2BDF" w:rsidRPr="000F2BDF">
        <w:rPr>
          <w:rFonts w:ascii="Arial" w:hAnsi="Arial" w:cs="Arial"/>
          <w:sz w:val="22"/>
          <w:szCs w:val="22"/>
        </w:rPr>
        <w:t> for major developments, demonstrated via:</w:t>
      </w:r>
    </w:p>
    <w:p w14:paraId="3C0C9818" w14:textId="77777777" w:rsidR="00994116" w:rsidRPr="000F2BDF" w:rsidRDefault="00994116" w:rsidP="003D5959">
      <w:pPr>
        <w:spacing w:line="276" w:lineRule="auto"/>
        <w:jc w:val="both"/>
        <w:rPr>
          <w:rFonts w:ascii="Arial" w:hAnsi="Arial" w:cs="Arial"/>
          <w:sz w:val="22"/>
          <w:szCs w:val="22"/>
        </w:rPr>
      </w:pPr>
    </w:p>
    <w:p w14:paraId="4A33A038" w14:textId="77777777" w:rsidR="000F2BDF" w:rsidRPr="000F2BDF" w:rsidRDefault="000F2BDF" w:rsidP="002525B2">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39965378" w14:textId="77777777" w:rsidR="000F2BDF" w:rsidRPr="000F2BDF" w:rsidRDefault="000F2BDF" w:rsidP="002525B2">
      <w:pPr>
        <w:numPr>
          <w:ilvl w:val="0"/>
          <w:numId w:val="11"/>
        </w:numPr>
        <w:spacing w:line="276" w:lineRule="auto"/>
        <w:jc w:val="both"/>
        <w:rPr>
          <w:rFonts w:ascii="Arial" w:hAnsi="Arial" w:cs="Arial"/>
          <w:sz w:val="22"/>
          <w:szCs w:val="22"/>
        </w:rPr>
      </w:pPr>
      <w:r w:rsidRPr="000F2BDF">
        <w:rPr>
          <w:rFonts w:ascii="Arial" w:hAnsi="Arial" w:cs="Arial"/>
          <w:sz w:val="22"/>
          <w:szCs w:val="22"/>
        </w:rPr>
        <w:t xml:space="preserve">Ecological assessments (e.g. </w:t>
      </w:r>
      <w:proofErr w:type="spellStart"/>
      <w:r w:rsidRPr="000F2BDF">
        <w:rPr>
          <w:rFonts w:ascii="Arial" w:hAnsi="Arial" w:cs="Arial"/>
          <w:sz w:val="22"/>
          <w:szCs w:val="22"/>
        </w:rPr>
        <w:t>PEAs</w:t>
      </w:r>
      <w:proofErr w:type="spellEnd"/>
      <w:r w:rsidRPr="000F2BDF">
        <w:rPr>
          <w:rFonts w:ascii="Arial" w:hAnsi="Arial" w:cs="Arial"/>
          <w:sz w:val="22"/>
          <w:szCs w:val="22"/>
        </w:rPr>
        <w:t>, Phase 1 surveys, protected species surveys)</w:t>
      </w:r>
    </w:p>
    <w:p w14:paraId="570CF53D" w14:textId="77777777" w:rsidR="00722BAC" w:rsidRPr="00BA7BCB" w:rsidRDefault="00722BAC" w:rsidP="7D84FC5F">
      <w:pPr>
        <w:spacing w:line="276" w:lineRule="auto"/>
        <w:jc w:val="both"/>
        <w:rPr>
          <w:rFonts w:ascii="Arial" w:hAnsi="Arial" w:cs="Arial"/>
          <w:color w:val="000000" w:themeColor="text1"/>
          <w:sz w:val="22"/>
          <w:szCs w:val="22"/>
        </w:rPr>
      </w:pPr>
    </w:p>
    <w:p w14:paraId="08DD9394" w14:textId="77777777" w:rsidR="001717B6" w:rsidRPr="00BA7BCB" w:rsidRDefault="000B1464" w:rsidP="000B1464">
      <w:pPr>
        <w:spacing w:line="276" w:lineRule="auto"/>
        <w:jc w:val="both"/>
        <w:rPr>
          <w:rFonts w:ascii="Arial" w:hAnsi="Arial" w:cs="Arial"/>
          <w:color w:val="000000" w:themeColor="text1"/>
          <w:sz w:val="22"/>
          <w:szCs w:val="22"/>
        </w:rPr>
      </w:pPr>
      <w:r w:rsidRPr="00BA7BCB">
        <w:rPr>
          <w:rFonts w:ascii="Arial" w:hAnsi="Arial" w:cs="Arial"/>
          <w:color w:val="000000" w:themeColor="text1"/>
          <w:sz w:val="22"/>
          <w:szCs w:val="22"/>
        </w:rPr>
        <w:t>The application site is located within the boundary of the grey zone of the</w:t>
      </w:r>
      <w:r w:rsidR="00B11A38" w:rsidRPr="00BA7BCB">
        <w:rPr>
          <w:rFonts w:ascii="Arial" w:hAnsi="Arial" w:cs="Arial"/>
          <w:color w:val="000000" w:themeColor="text1"/>
          <w:sz w:val="22"/>
          <w:szCs w:val="22"/>
        </w:rPr>
        <w:t xml:space="preserve"> </w:t>
      </w:r>
      <w:proofErr w:type="spellStart"/>
      <w:r w:rsidRPr="00BA7BCB">
        <w:rPr>
          <w:rFonts w:ascii="Arial" w:hAnsi="Arial" w:cs="Arial"/>
          <w:color w:val="000000" w:themeColor="text1"/>
          <w:sz w:val="22"/>
          <w:szCs w:val="22"/>
        </w:rPr>
        <w:t>TWBMS</w:t>
      </w:r>
      <w:proofErr w:type="spellEnd"/>
      <w:r w:rsidR="00AF6C5F" w:rsidRPr="00BA7BCB">
        <w:rPr>
          <w:rFonts w:ascii="Arial" w:hAnsi="Arial" w:cs="Arial"/>
          <w:color w:val="000000" w:themeColor="text1"/>
          <w:sz w:val="22"/>
          <w:szCs w:val="22"/>
        </w:rPr>
        <w:t>, wh</w:t>
      </w:r>
      <w:r w:rsidR="001717B6" w:rsidRPr="00BA7BCB">
        <w:rPr>
          <w:rFonts w:ascii="Arial" w:hAnsi="Arial" w:cs="Arial"/>
          <w:color w:val="000000" w:themeColor="text1"/>
          <w:sz w:val="22"/>
          <w:szCs w:val="22"/>
        </w:rPr>
        <w:t xml:space="preserve">ich </w:t>
      </w:r>
      <w:r w:rsidRPr="00BA7BCB">
        <w:rPr>
          <w:rFonts w:ascii="Arial" w:hAnsi="Arial" w:cs="Arial"/>
          <w:color w:val="000000" w:themeColor="text1"/>
          <w:sz w:val="22"/>
          <w:szCs w:val="22"/>
        </w:rPr>
        <w:t>represents an area where new residential development is likely to</w:t>
      </w:r>
      <w:r w:rsidR="001717B6"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 xml:space="preserve">result in increased recreational use of important woodland bat sites. </w:t>
      </w:r>
    </w:p>
    <w:p w14:paraId="5EF489AF" w14:textId="77777777" w:rsidR="001717B6" w:rsidRPr="00BA7BCB" w:rsidRDefault="001717B6" w:rsidP="000B1464">
      <w:pPr>
        <w:spacing w:line="276" w:lineRule="auto"/>
        <w:jc w:val="both"/>
        <w:rPr>
          <w:rFonts w:ascii="Arial" w:hAnsi="Arial" w:cs="Arial"/>
          <w:color w:val="000000" w:themeColor="text1"/>
          <w:sz w:val="22"/>
          <w:szCs w:val="22"/>
        </w:rPr>
      </w:pPr>
    </w:p>
    <w:p w14:paraId="2FECD37A" w14:textId="2B9FB95C" w:rsidR="000B1464" w:rsidRPr="00BA7BCB" w:rsidRDefault="000B1464" w:rsidP="000B1464">
      <w:pPr>
        <w:spacing w:line="276" w:lineRule="auto"/>
        <w:jc w:val="both"/>
        <w:rPr>
          <w:rFonts w:ascii="Arial" w:hAnsi="Arial" w:cs="Arial"/>
          <w:color w:val="000000" w:themeColor="text1"/>
          <w:sz w:val="22"/>
          <w:szCs w:val="22"/>
        </w:rPr>
      </w:pPr>
      <w:proofErr w:type="gramStart"/>
      <w:r w:rsidRPr="00BA7BCB">
        <w:rPr>
          <w:rFonts w:ascii="Arial" w:hAnsi="Arial" w:cs="Arial"/>
          <w:color w:val="000000" w:themeColor="text1"/>
          <w:sz w:val="22"/>
          <w:szCs w:val="22"/>
        </w:rPr>
        <w:t>In order to</w:t>
      </w:r>
      <w:proofErr w:type="gramEnd"/>
      <w:r w:rsidRPr="00BA7BCB">
        <w:rPr>
          <w:rFonts w:ascii="Arial" w:hAnsi="Arial" w:cs="Arial"/>
          <w:color w:val="000000" w:themeColor="text1"/>
          <w:sz w:val="22"/>
          <w:szCs w:val="22"/>
        </w:rPr>
        <w:t xml:space="preserve"> conclude </w:t>
      </w:r>
      <w:r w:rsidR="001717B6" w:rsidRPr="00BA7BCB">
        <w:rPr>
          <w:rFonts w:ascii="Arial" w:hAnsi="Arial" w:cs="Arial"/>
          <w:color w:val="000000" w:themeColor="text1"/>
          <w:sz w:val="22"/>
          <w:szCs w:val="22"/>
        </w:rPr>
        <w:t xml:space="preserve">an </w:t>
      </w:r>
      <w:r w:rsidR="00BA7BCB">
        <w:rPr>
          <w:rFonts w:ascii="Arial" w:hAnsi="Arial" w:cs="Arial"/>
          <w:color w:val="000000" w:themeColor="text1"/>
          <w:sz w:val="22"/>
          <w:szCs w:val="22"/>
        </w:rPr>
        <w:t>Appropriate</w:t>
      </w:r>
      <w:r w:rsidR="001717B6" w:rsidRPr="00BA7BCB">
        <w:rPr>
          <w:rFonts w:ascii="Arial" w:hAnsi="Arial" w:cs="Arial"/>
          <w:color w:val="000000" w:themeColor="text1"/>
          <w:sz w:val="22"/>
          <w:szCs w:val="22"/>
        </w:rPr>
        <w:t xml:space="preserve"> Assessment (AA) </w:t>
      </w:r>
      <w:r w:rsidRPr="00BA7BCB">
        <w:rPr>
          <w:rFonts w:ascii="Arial" w:hAnsi="Arial" w:cs="Arial"/>
          <w:color w:val="000000" w:themeColor="text1"/>
          <w:sz w:val="22"/>
          <w:szCs w:val="22"/>
        </w:rPr>
        <w:t>favourably, new residential development proposals for 49 dwellings or less within the grey</w:t>
      </w:r>
      <w:r w:rsidR="001717B6"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hatched medium recreational risk zone</w:t>
      </w:r>
      <w:r w:rsidR="001717B6" w:rsidRPr="00BA7BCB">
        <w:rPr>
          <w:rFonts w:ascii="Arial" w:hAnsi="Arial" w:cs="Arial"/>
          <w:color w:val="000000" w:themeColor="text1"/>
          <w:sz w:val="22"/>
          <w:szCs w:val="22"/>
        </w:rPr>
        <w:t xml:space="preserve"> are</w:t>
      </w:r>
      <w:r w:rsidRPr="00BA7BCB">
        <w:rPr>
          <w:rFonts w:ascii="Arial" w:hAnsi="Arial" w:cs="Arial"/>
          <w:color w:val="000000" w:themeColor="text1"/>
          <w:sz w:val="22"/>
          <w:szCs w:val="22"/>
        </w:rPr>
        <w:t xml:space="preserve"> expected to provide a financial contribution per</w:t>
      </w:r>
      <w:r w:rsidR="001717B6"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dwelling towards the council’s strategic recreational pressure mitigation scheme.</w:t>
      </w:r>
      <w:r w:rsidR="001717B6" w:rsidRPr="00BA7BCB">
        <w:rPr>
          <w:rFonts w:ascii="Arial" w:hAnsi="Arial" w:cs="Arial"/>
          <w:color w:val="000000" w:themeColor="text1"/>
          <w:sz w:val="22"/>
          <w:szCs w:val="22"/>
        </w:rPr>
        <w:t xml:space="preserve">  As this </w:t>
      </w:r>
      <w:proofErr w:type="gramStart"/>
      <w:r w:rsidR="001717B6" w:rsidRPr="00BA7BCB">
        <w:rPr>
          <w:rFonts w:ascii="Arial" w:hAnsi="Arial" w:cs="Arial"/>
          <w:color w:val="000000" w:themeColor="text1"/>
          <w:sz w:val="22"/>
          <w:szCs w:val="22"/>
        </w:rPr>
        <w:t>particular proposal</w:t>
      </w:r>
      <w:proofErr w:type="gramEnd"/>
      <w:r w:rsidR="001717B6" w:rsidRPr="00BA7BCB">
        <w:rPr>
          <w:rFonts w:ascii="Arial" w:hAnsi="Arial" w:cs="Arial"/>
          <w:color w:val="000000" w:themeColor="text1"/>
          <w:sz w:val="22"/>
          <w:szCs w:val="22"/>
        </w:rPr>
        <w:t xml:space="preserve"> is </w:t>
      </w:r>
      <w:r w:rsidRPr="00BA7BCB">
        <w:rPr>
          <w:rFonts w:ascii="Arial" w:hAnsi="Arial" w:cs="Arial"/>
          <w:color w:val="000000" w:themeColor="text1"/>
          <w:sz w:val="22"/>
          <w:szCs w:val="22"/>
        </w:rPr>
        <w:t xml:space="preserve">not for residential </w:t>
      </w:r>
      <w:proofErr w:type="gramStart"/>
      <w:r w:rsidRPr="00BA7BCB">
        <w:rPr>
          <w:rFonts w:ascii="Arial" w:hAnsi="Arial" w:cs="Arial"/>
          <w:color w:val="000000" w:themeColor="text1"/>
          <w:sz w:val="22"/>
          <w:szCs w:val="22"/>
        </w:rPr>
        <w:t>development,</w:t>
      </w:r>
      <w:r w:rsidR="001717B6"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 xml:space="preserve"> </w:t>
      </w:r>
      <w:r w:rsidR="001717B6" w:rsidRPr="00BA7BCB">
        <w:rPr>
          <w:rFonts w:ascii="Arial" w:hAnsi="Arial" w:cs="Arial"/>
          <w:color w:val="000000" w:themeColor="text1"/>
          <w:sz w:val="22"/>
          <w:szCs w:val="22"/>
        </w:rPr>
        <w:t>a</w:t>
      </w:r>
      <w:proofErr w:type="gramEnd"/>
      <w:r w:rsidRPr="00BA7BCB">
        <w:rPr>
          <w:rFonts w:ascii="Arial" w:hAnsi="Arial" w:cs="Arial"/>
          <w:color w:val="000000" w:themeColor="text1"/>
          <w:sz w:val="22"/>
          <w:szCs w:val="22"/>
        </w:rPr>
        <w:t xml:space="preserve"> financial contribution is not required.</w:t>
      </w:r>
    </w:p>
    <w:p w14:paraId="016833C8" w14:textId="77777777" w:rsidR="001717B6" w:rsidRPr="00BA7BCB" w:rsidRDefault="001717B6" w:rsidP="000B1464">
      <w:pPr>
        <w:spacing w:line="276" w:lineRule="auto"/>
        <w:jc w:val="both"/>
        <w:rPr>
          <w:rFonts w:ascii="Arial" w:hAnsi="Arial" w:cs="Arial"/>
          <w:color w:val="000000" w:themeColor="text1"/>
          <w:sz w:val="22"/>
          <w:szCs w:val="22"/>
        </w:rPr>
      </w:pPr>
    </w:p>
    <w:p w14:paraId="7590177D" w14:textId="77777777" w:rsidR="001717B6" w:rsidRPr="00BA7BCB" w:rsidRDefault="000B1464" w:rsidP="001717B6">
      <w:pPr>
        <w:spacing w:line="276" w:lineRule="auto"/>
        <w:jc w:val="both"/>
        <w:rPr>
          <w:rFonts w:ascii="Arial" w:hAnsi="Arial" w:cs="Arial"/>
          <w:color w:val="000000" w:themeColor="text1"/>
          <w:sz w:val="22"/>
          <w:szCs w:val="22"/>
        </w:rPr>
      </w:pPr>
      <w:r w:rsidRPr="00BA7BCB">
        <w:rPr>
          <w:rFonts w:ascii="Arial" w:hAnsi="Arial" w:cs="Arial"/>
          <w:color w:val="000000" w:themeColor="text1"/>
          <w:sz w:val="22"/>
          <w:szCs w:val="22"/>
        </w:rPr>
        <w:t>A test of likely significance (screening assessment) has been carried out by Wiltshire Council as</w:t>
      </w:r>
      <w:r w:rsidR="001717B6"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required under Regulation 63 of the Conservation of Habitats and Species Regulations 2017 (a</w:t>
      </w:r>
      <w:r w:rsidR="001717B6" w:rsidRPr="00BA7BCB">
        <w:rPr>
          <w:rFonts w:ascii="Arial" w:hAnsi="Arial" w:cs="Arial"/>
          <w:color w:val="000000" w:themeColor="text1"/>
          <w:sz w:val="22"/>
          <w:szCs w:val="22"/>
        </w:rPr>
        <w:t xml:space="preserve">s </w:t>
      </w:r>
      <w:r w:rsidRPr="00BA7BCB">
        <w:rPr>
          <w:rFonts w:ascii="Arial" w:hAnsi="Arial" w:cs="Arial"/>
          <w:color w:val="000000" w:themeColor="text1"/>
          <w:sz w:val="22"/>
          <w:szCs w:val="22"/>
        </w:rPr>
        <w:t xml:space="preserve">amended) (also known as the Habitat Regulations). The proposal is not considered likely </w:t>
      </w:r>
      <w:r w:rsidR="001717B6" w:rsidRPr="00BA7BCB">
        <w:rPr>
          <w:rFonts w:ascii="Arial" w:hAnsi="Arial" w:cs="Arial"/>
          <w:color w:val="000000" w:themeColor="text1"/>
          <w:sz w:val="22"/>
          <w:szCs w:val="22"/>
        </w:rPr>
        <w:t>to significantly</w:t>
      </w:r>
      <w:r w:rsidRPr="00BA7BCB">
        <w:rPr>
          <w:rFonts w:ascii="Arial" w:hAnsi="Arial" w:cs="Arial"/>
          <w:color w:val="000000" w:themeColor="text1"/>
          <w:sz w:val="22"/>
          <w:szCs w:val="22"/>
        </w:rPr>
        <w:t xml:space="preserve"> adversely affect roosting bats, or foraging or commuting habitat, and the principles of</w:t>
      </w:r>
      <w:r w:rsidR="001717B6"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 xml:space="preserve">the </w:t>
      </w:r>
      <w:proofErr w:type="spellStart"/>
      <w:r w:rsidRPr="00BA7BCB">
        <w:rPr>
          <w:rFonts w:ascii="Arial" w:hAnsi="Arial" w:cs="Arial"/>
          <w:color w:val="000000" w:themeColor="text1"/>
          <w:sz w:val="22"/>
          <w:szCs w:val="22"/>
        </w:rPr>
        <w:t>TWBMS</w:t>
      </w:r>
      <w:proofErr w:type="spellEnd"/>
      <w:r w:rsidRPr="00BA7BCB">
        <w:rPr>
          <w:rFonts w:ascii="Arial" w:hAnsi="Arial" w:cs="Arial"/>
          <w:color w:val="000000" w:themeColor="text1"/>
          <w:sz w:val="22"/>
          <w:szCs w:val="22"/>
        </w:rPr>
        <w:t xml:space="preserve"> are not considered further. </w:t>
      </w:r>
    </w:p>
    <w:p w14:paraId="032B7B21" w14:textId="77777777" w:rsidR="001717B6" w:rsidRPr="00BA7BCB" w:rsidRDefault="001717B6" w:rsidP="001717B6">
      <w:pPr>
        <w:spacing w:line="276" w:lineRule="auto"/>
        <w:jc w:val="both"/>
        <w:rPr>
          <w:rFonts w:ascii="Arial" w:hAnsi="Arial" w:cs="Arial"/>
          <w:color w:val="000000" w:themeColor="text1"/>
          <w:sz w:val="22"/>
          <w:szCs w:val="22"/>
        </w:rPr>
      </w:pPr>
    </w:p>
    <w:p w14:paraId="561523E8" w14:textId="78FDDAB9" w:rsidR="000B1464" w:rsidRPr="00BA7BCB" w:rsidRDefault="001717B6" w:rsidP="000B1464">
      <w:pPr>
        <w:spacing w:line="276" w:lineRule="auto"/>
        <w:jc w:val="both"/>
        <w:rPr>
          <w:rFonts w:ascii="Arial" w:hAnsi="Arial" w:cs="Arial"/>
          <w:color w:val="000000" w:themeColor="text1"/>
          <w:sz w:val="22"/>
          <w:szCs w:val="22"/>
        </w:rPr>
      </w:pPr>
      <w:r w:rsidRPr="00BA7BCB">
        <w:rPr>
          <w:rFonts w:ascii="Arial" w:hAnsi="Arial" w:cs="Arial"/>
          <w:color w:val="000000" w:themeColor="text1"/>
          <w:sz w:val="22"/>
          <w:szCs w:val="22"/>
        </w:rPr>
        <w:t xml:space="preserve">As set out within the application </w:t>
      </w:r>
      <w:r w:rsidR="005C36DA" w:rsidRPr="00BA7BCB">
        <w:rPr>
          <w:rFonts w:ascii="Arial" w:hAnsi="Arial" w:cs="Arial"/>
          <w:color w:val="000000" w:themeColor="text1"/>
          <w:sz w:val="22"/>
          <w:szCs w:val="22"/>
        </w:rPr>
        <w:t>particulars</w:t>
      </w:r>
      <w:r w:rsidRPr="00BA7BCB">
        <w:rPr>
          <w:rFonts w:ascii="Arial" w:hAnsi="Arial" w:cs="Arial"/>
          <w:color w:val="000000" w:themeColor="text1"/>
          <w:sz w:val="22"/>
          <w:szCs w:val="22"/>
        </w:rPr>
        <w:t xml:space="preserve"> for this development, </w:t>
      </w:r>
      <w:r w:rsidR="005C36DA" w:rsidRPr="00BA7BCB">
        <w:rPr>
          <w:rFonts w:ascii="Arial" w:hAnsi="Arial" w:cs="Arial"/>
          <w:color w:val="000000" w:themeColor="text1"/>
          <w:sz w:val="22"/>
          <w:szCs w:val="22"/>
        </w:rPr>
        <w:t>the</w:t>
      </w:r>
      <w:r w:rsidRPr="00BA7BCB">
        <w:rPr>
          <w:rFonts w:ascii="Arial" w:hAnsi="Arial" w:cs="Arial"/>
          <w:color w:val="000000" w:themeColor="text1"/>
          <w:sz w:val="22"/>
          <w:szCs w:val="22"/>
        </w:rPr>
        <w:t xml:space="preserve"> proposal would</w:t>
      </w:r>
      <w:r w:rsidR="000B1464" w:rsidRPr="00BA7BCB">
        <w:rPr>
          <w:rFonts w:ascii="Arial" w:hAnsi="Arial" w:cs="Arial"/>
          <w:color w:val="000000" w:themeColor="text1"/>
          <w:sz w:val="22"/>
          <w:szCs w:val="22"/>
        </w:rPr>
        <w:t xml:space="preserve"> not require the removal of any trees, though a very small area of</w:t>
      </w:r>
      <w:r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box hedge may be removed. T</w:t>
      </w:r>
      <w:r w:rsidR="00CF64C5" w:rsidRPr="00BA7BCB">
        <w:rPr>
          <w:rFonts w:ascii="Arial" w:hAnsi="Arial" w:cs="Arial"/>
          <w:color w:val="000000" w:themeColor="text1"/>
          <w:sz w:val="22"/>
          <w:szCs w:val="22"/>
        </w:rPr>
        <w:t xml:space="preserve">he submitted </w:t>
      </w:r>
      <w:r w:rsidR="003C2B02" w:rsidRPr="00BA7BCB">
        <w:rPr>
          <w:rFonts w:ascii="Arial" w:hAnsi="Arial" w:cs="Arial"/>
          <w:color w:val="000000" w:themeColor="text1"/>
          <w:sz w:val="22"/>
          <w:szCs w:val="22"/>
        </w:rPr>
        <w:t>Ecological</w:t>
      </w:r>
      <w:r w:rsidR="00CF64C5" w:rsidRPr="00BA7BCB">
        <w:rPr>
          <w:rFonts w:ascii="Arial" w:hAnsi="Arial" w:cs="Arial"/>
          <w:color w:val="000000" w:themeColor="text1"/>
          <w:sz w:val="22"/>
          <w:szCs w:val="22"/>
        </w:rPr>
        <w:t xml:space="preserve"> Assessment </w:t>
      </w:r>
      <w:r w:rsidR="003C251C" w:rsidRPr="00BA7BCB">
        <w:rPr>
          <w:rFonts w:ascii="Arial" w:hAnsi="Arial" w:cs="Arial"/>
          <w:color w:val="000000" w:themeColor="text1"/>
          <w:sz w:val="22"/>
          <w:szCs w:val="22"/>
        </w:rPr>
        <w:t xml:space="preserve">(produced by Brakes Ecology) </w:t>
      </w:r>
      <w:r w:rsidR="003C2B02" w:rsidRPr="00BA7BCB">
        <w:rPr>
          <w:rFonts w:ascii="Arial" w:hAnsi="Arial" w:cs="Arial"/>
          <w:color w:val="000000" w:themeColor="text1"/>
          <w:sz w:val="22"/>
          <w:szCs w:val="22"/>
        </w:rPr>
        <w:t>confirms that t</w:t>
      </w:r>
      <w:r w:rsidR="000B1464" w:rsidRPr="00BA7BCB">
        <w:rPr>
          <w:rFonts w:ascii="Arial" w:hAnsi="Arial" w:cs="Arial"/>
          <w:color w:val="000000" w:themeColor="text1"/>
          <w:sz w:val="22"/>
          <w:szCs w:val="22"/>
        </w:rPr>
        <w:t>his hedge is suffering from box blight and is of low ecological</w:t>
      </w:r>
      <w:r w:rsidR="003C2B02"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value.</w:t>
      </w:r>
      <w:r w:rsidR="003C2B02"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Nonetheless, it should be noted that adults, young, eggs and nests of all species of</w:t>
      </w:r>
    </w:p>
    <w:p w14:paraId="063B89B9" w14:textId="77777777" w:rsidR="003C251C" w:rsidRPr="00BA7BCB" w:rsidRDefault="000B1464" w:rsidP="000B1464">
      <w:pPr>
        <w:spacing w:line="276" w:lineRule="auto"/>
        <w:jc w:val="both"/>
        <w:rPr>
          <w:rFonts w:ascii="Arial" w:hAnsi="Arial" w:cs="Arial"/>
          <w:color w:val="000000" w:themeColor="text1"/>
          <w:sz w:val="22"/>
          <w:szCs w:val="22"/>
        </w:rPr>
      </w:pPr>
      <w:r w:rsidRPr="00BA7BCB">
        <w:rPr>
          <w:rFonts w:ascii="Arial" w:hAnsi="Arial" w:cs="Arial"/>
          <w:color w:val="000000" w:themeColor="text1"/>
          <w:sz w:val="22"/>
          <w:szCs w:val="22"/>
        </w:rPr>
        <w:t>birds are protected by the Wildlife and Countryside Act 1981 (as amended) while they are</w:t>
      </w:r>
      <w:r w:rsidR="003C251C"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breeding.</w:t>
      </w:r>
      <w:r w:rsidR="003C251C" w:rsidRPr="00BA7BCB">
        <w:rPr>
          <w:rFonts w:ascii="Arial" w:hAnsi="Arial" w:cs="Arial"/>
          <w:color w:val="000000" w:themeColor="text1"/>
          <w:sz w:val="22"/>
          <w:szCs w:val="22"/>
        </w:rPr>
        <w:t xml:space="preserve">  Therefore, the applicant is advised </w:t>
      </w:r>
      <w:r w:rsidRPr="00BA7BCB">
        <w:rPr>
          <w:rFonts w:ascii="Arial" w:hAnsi="Arial" w:cs="Arial"/>
          <w:color w:val="000000" w:themeColor="text1"/>
          <w:sz w:val="22"/>
          <w:szCs w:val="22"/>
        </w:rPr>
        <w:t xml:space="preserve">that works should not take place </w:t>
      </w:r>
      <w:r w:rsidR="003C251C" w:rsidRPr="00BA7BCB">
        <w:rPr>
          <w:rFonts w:ascii="Arial" w:hAnsi="Arial" w:cs="Arial"/>
          <w:color w:val="000000" w:themeColor="text1"/>
          <w:sz w:val="22"/>
          <w:szCs w:val="22"/>
        </w:rPr>
        <w:t xml:space="preserve">while they could </w:t>
      </w:r>
      <w:r w:rsidRPr="00BA7BCB">
        <w:rPr>
          <w:rFonts w:ascii="Arial" w:hAnsi="Arial" w:cs="Arial"/>
          <w:color w:val="000000" w:themeColor="text1"/>
          <w:sz w:val="22"/>
          <w:szCs w:val="22"/>
        </w:rPr>
        <w:t>harm nesting birds (such</w:t>
      </w:r>
      <w:r w:rsidR="003C251C"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 xml:space="preserve">as vegetation clearance or building demolition) from March to August inclusive. </w:t>
      </w:r>
    </w:p>
    <w:p w14:paraId="064694D5" w14:textId="77777777" w:rsidR="003C251C" w:rsidRPr="00BA7BCB" w:rsidRDefault="003C251C" w:rsidP="000B1464">
      <w:pPr>
        <w:spacing w:line="276" w:lineRule="auto"/>
        <w:jc w:val="both"/>
        <w:rPr>
          <w:rFonts w:ascii="Arial" w:hAnsi="Arial" w:cs="Arial"/>
          <w:color w:val="000000" w:themeColor="text1"/>
          <w:sz w:val="22"/>
          <w:szCs w:val="22"/>
        </w:rPr>
      </w:pPr>
    </w:p>
    <w:p w14:paraId="1945ABF5" w14:textId="158B03E8" w:rsidR="000B1464" w:rsidRPr="00BA7BCB" w:rsidRDefault="000B1464" w:rsidP="000B1464">
      <w:pPr>
        <w:spacing w:line="276" w:lineRule="auto"/>
        <w:jc w:val="both"/>
        <w:rPr>
          <w:rFonts w:ascii="Arial" w:hAnsi="Arial" w:cs="Arial"/>
          <w:color w:val="000000" w:themeColor="text1"/>
          <w:sz w:val="22"/>
          <w:szCs w:val="22"/>
        </w:rPr>
      </w:pPr>
      <w:r w:rsidRPr="00BA7BCB">
        <w:rPr>
          <w:rFonts w:ascii="Arial" w:hAnsi="Arial" w:cs="Arial"/>
          <w:color w:val="000000" w:themeColor="text1"/>
          <w:sz w:val="22"/>
          <w:szCs w:val="22"/>
        </w:rPr>
        <w:lastRenderedPageBreak/>
        <w:t>The applicant is</w:t>
      </w:r>
      <w:r w:rsidR="003C251C" w:rsidRPr="00BA7BCB">
        <w:rPr>
          <w:rFonts w:ascii="Arial" w:hAnsi="Arial" w:cs="Arial"/>
          <w:color w:val="000000" w:themeColor="text1"/>
          <w:sz w:val="22"/>
          <w:szCs w:val="22"/>
        </w:rPr>
        <w:t xml:space="preserve"> also </w:t>
      </w:r>
      <w:r w:rsidRPr="00BA7BCB">
        <w:rPr>
          <w:rFonts w:ascii="Arial" w:hAnsi="Arial" w:cs="Arial"/>
          <w:color w:val="000000" w:themeColor="text1"/>
          <w:sz w:val="22"/>
          <w:szCs w:val="22"/>
        </w:rPr>
        <w:t>advised to check any structure or vegetation capable of supporting breeding birds and delay</w:t>
      </w:r>
      <w:r w:rsidR="00862818"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removing or altering such features until after young birds have fledged.</w:t>
      </w:r>
    </w:p>
    <w:p w14:paraId="683582B8" w14:textId="77777777" w:rsidR="00862818" w:rsidRPr="00BA7BCB" w:rsidRDefault="00862818" w:rsidP="000B1464">
      <w:pPr>
        <w:spacing w:line="276" w:lineRule="auto"/>
        <w:jc w:val="both"/>
        <w:rPr>
          <w:rFonts w:ascii="Arial" w:hAnsi="Arial" w:cs="Arial"/>
          <w:color w:val="000000" w:themeColor="text1"/>
          <w:sz w:val="22"/>
          <w:szCs w:val="22"/>
        </w:rPr>
      </w:pPr>
    </w:p>
    <w:p w14:paraId="05AB0A53" w14:textId="500EE197" w:rsidR="000B1464" w:rsidRPr="00BA7BCB" w:rsidRDefault="00862818" w:rsidP="000B1464">
      <w:pPr>
        <w:spacing w:line="276" w:lineRule="auto"/>
        <w:jc w:val="both"/>
        <w:rPr>
          <w:rFonts w:ascii="Arial" w:hAnsi="Arial" w:cs="Arial"/>
          <w:color w:val="000000" w:themeColor="text1"/>
          <w:sz w:val="22"/>
          <w:szCs w:val="22"/>
        </w:rPr>
      </w:pPr>
      <w:r w:rsidRPr="00BA7BCB">
        <w:rPr>
          <w:rFonts w:ascii="Arial" w:hAnsi="Arial" w:cs="Arial"/>
          <w:color w:val="000000" w:themeColor="text1"/>
          <w:sz w:val="22"/>
          <w:szCs w:val="22"/>
        </w:rPr>
        <w:t>D</w:t>
      </w:r>
      <w:r w:rsidR="000B1464" w:rsidRPr="00BA7BCB">
        <w:rPr>
          <w:rFonts w:ascii="Arial" w:hAnsi="Arial" w:cs="Arial"/>
          <w:color w:val="000000" w:themeColor="text1"/>
          <w:sz w:val="22"/>
          <w:szCs w:val="22"/>
        </w:rPr>
        <w:t xml:space="preserve">uring the preliminary roost assessment, </w:t>
      </w:r>
      <w:r w:rsidR="002D4776" w:rsidRPr="00BA7BCB">
        <w:rPr>
          <w:rFonts w:ascii="Arial" w:hAnsi="Arial" w:cs="Arial"/>
          <w:color w:val="000000" w:themeColor="text1"/>
          <w:sz w:val="22"/>
          <w:szCs w:val="22"/>
        </w:rPr>
        <w:t xml:space="preserve">the submitted Ecological </w:t>
      </w:r>
      <w:r w:rsidR="005C36DA" w:rsidRPr="00BA7BCB">
        <w:rPr>
          <w:rFonts w:ascii="Arial" w:hAnsi="Arial" w:cs="Arial"/>
          <w:color w:val="000000" w:themeColor="text1"/>
          <w:sz w:val="22"/>
          <w:szCs w:val="22"/>
        </w:rPr>
        <w:t>Assessment</w:t>
      </w:r>
      <w:r w:rsidR="002D4776" w:rsidRPr="00BA7BCB">
        <w:rPr>
          <w:rFonts w:ascii="Arial" w:hAnsi="Arial" w:cs="Arial"/>
          <w:color w:val="000000" w:themeColor="text1"/>
          <w:sz w:val="22"/>
          <w:szCs w:val="22"/>
        </w:rPr>
        <w:t xml:space="preserve"> confirms that </w:t>
      </w:r>
      <w:r w:rsidR="000B1464" w:rsidRPr="00BA7BCB">
        <w:rPr>
          <w:rFonts w:ascii="Arial" w:hAnsi="Arial" w:cs="Arial"/>
          <w:color w:val="000000" w:themeColor="text1"/>
          <w:sz w:val="22"/>
          <w:szCs w:val="22"/>
        </w:rPr>
        <w:t>no trees with potential bat roosting features were</w:t>
      </w:r>
      <w:r w:rsidR="002D4776"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recorded</w:t>
      </w:r>
      <w:r w:rsidR="002D4776" w:rsidRPr="00BA7BCB">
        <w:rPr>
          <w:rFonts w:ascii="Arial" w:hAnsi="Arial" w:cs="Arial"/>
          <w:color w:val="000000" w:themeColor="text1"/>
          <w:sz w:val="22"/>
          <w:szCs w:val="22"/>
        </w:rPr>
        <w:t xml:space="preserve">, and </w:t>
      </w:r>
      <w:r w:rsidR="000B1464" w:rsidRPr="00BA7BCB">
        <w:rPr>
          <w:rFonts w:ascii="Arial" w:hAnsi="Arial" w:cs="Arial"/>
          <w:color w:val="000000" w:themeColor="text1"/>
          <w:sz w:val="22"/>
          <w:szCs w:val="22"/>
        </w:rPr>
        <w:t xml:space="preserve">no buildings </w:t>
      </w:r>
      <w:r w:rsidR="002D4776" w:rsidRPr="00BA7BCB">
        <w:rPr>
          <w:rFonts w:ascii="Arial" w:hAnsi="Arial" w:cs="Arial"/>
          <w:color w:val="000000" w:themeColor="text1"/>
          <w:sz w:val="22"/>
          <w:szCs w:val="22"/>
        </w:rPr>
        <w:t xml:space="preserve">or structures would be </w:t>
      </w:r>
      <w:r w:rsidR="000B1464" w:rsidRPr="00BA7BCB">
        <w:rPr>
          <w:rFonts w:ascii="Arial" w:hAnsi="Arial" w:cs="Arial"/>
          <w:color w:val="000000" w:themeColor="text1"/>
          <w:sz w:val="22"/>
          <w:szCs w:val="22"/>
        </w:rPr>
        <w:t xml:space="preserve">impacted by the </w:t>
      </w:r>
      <w:r w:rsidR="005C36DA" w:rsidRPr="00BA7BCB">
        <w:rPr>
          <w:rFonts w:ascii="Arial" w:hAnsi="Arial" w:cs="Arial"/>
          <w:color w:val="000000" w:themeColor="text1"/>
          <w:sz w:val="22"/>
          <w:szCs w:val="22"/>
        </w:rPr>
        <w:t xml:space="preserve">proposed </w:t>
      </w:r>
      <w:r w:rsidR="000B1464" w:rsidRPr="00BA7BCB">
        <w:rPr>
          <w:rFonts w:ascii="Arial" w:hAnsi="Arial" w:cs="Arial"/>
          <w:color w:val="000000" w:themeColor="text1"/>
          <w:sz w:val="22"/>
          <w:szCs w:val="22"/>
        </w:rPr>
        <w:t>works. Further, the habitats to be</w:t>
      </w:r>
      <w:r w:rsidR="005C36DA"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affected (mown lawn and box hedge) are of limited value to great crested newts, reptiles, and</w:t>
      </w:r>
      <w:r w:rsidR="005C36DA"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other protected wildlife.</w:t>
      </w:r>
    </w:p>
    <w:p w14:paraId="01DB5E6D" w14:textId="77777777" w:rsidR="005C36DA" w:rsidRPr="00BA7BCB" w:rsidRDefault="005C36DA" w:rsidP="000B1464">
      <w:pPr>
        <w:spacing w:line="276" w:lineRule="auto"/>
        <w:jc w:val="both"/>
        <w:rPr>
          <w:rFonts w:ascii="Arial" w:hAnsi="Arial" w:cs="Arial"/>
          <w:color w:val="000000" w:themeColor="text1"/>
          <w:sz w:val="22"/>
          <w:szCs w:val="22"/>
        </w:rPr>
      </w:pPr>
    </w:p>
    <w:p w14:paraId="5E959E1D" w14:textId="302DE254" w:rsidR="000B1464" w:rsidRPr="00BA7BCB" w:rsidRDefault="000B1464" w:rsidP="000B1464">
      <w:pPr>
        <w:spacing w:line="276" w:lineRule="auto"/>
        <w:jc w:val="both"/>
        <w:rPr>
          <w:rFonts w:ascii="Arial" w:hAnsi="Arial" w:cs="Arial"/>
          <w:color w:val="000000" w:themeColor="text1"/>
          <w:sz w:val="22"/>
          <w:szCs w:val="22"/>
        </w:rPr>
      </w:pPr>
      <w:r w:rsidRPr="00BA7BCB">
        <w:rPr>
          <w:rFonts w:ascii="Arial" w:hAnsi="Arial" w:cs="Arial"/>
          <w:color w:val="000000" w:themeColor="text1"/>
          <w:sz w:val="22"/>
          <w:szCs w:val="22"/>
        </w:rPr>
        <w:t xml:space="preserve">Overall, the proposed creation of a natural pond </w:t>
      </w:r>
      <w:r w:rsidR="005C36DA" w:rsidRPr="00BA7BCB">
        <w:rPr>
          <w:rFonts w:ascii="Arial" w:hAnsi="Arial" w:cs="Arial"/>
          <w:color w:val="000000" w:themeColor="text1"/>
          <w:sz w:val="22"/>
          <w:szCs w:val="22"/>
        </w:rPr>
        <w:t>would</w:t>
      </w:r>
      <w:r w:rsidRPr="00BA7BCB">
        <w:rPr>
          <w:rFonts w:ascii="Arial" w:hAnsi="Arial" w:cs="Arial"/>
          <w:color w:val="000000" w:themeColor="text1"/>
          <w:sz w:val="22"/>
          <w:szCs w:val="22"/>
        </w:rPr>
        <w:t xml:space="preserve"> enhance the site for wildlife, relative to the</w:t>
      </w:r>
      <w:r w:rsidR="005C36DA" w:rsidRPr="00BA7BCB">
        <w:rPr>
          <w:rFonts w:ascii="Arial" w:hAnsi="Arial" w:cs="Arial"/>
          <w:color w:val="000000" w:themeColor="text1"/>
          <w:sz w:val="22"/>
          <w:szCs w:val="22"/>
        </w:rPr>
        <w:t xml:space="preserve"> </w:t>
      </w:r>
      <w:r w:rsidRPr="00BA7BCB">
        <w:rPr>
          <w:rFonts w:ascii="Arial" w:hAnsi="Arial" w:cs="Arial"/>
          <w:color w:val="000000" w:themeColor="text1"/>
          <w:sz w:val="22"/>
          <w:szCs w:val="22"/>
        </w:rPr>
        <w:t>current situation.</w:t>
      </w:r>
    </w:p>
    <w:p w14:paraId="0C6B3023" w14:textId="77777777" w:rsidR="005C36DA" w:rsidRPr="00BA7BCB" w:rsidRDefault="005C36DA" w:rsidP="000B1464">
      <w:pPr>
        <w:spacing w:line="276" w:lineRule="auto"/>
        <w:jc w:val="both"/>
        <w:rPr>
          <w:rFonts w:ascii="Arial" w:hAnsi="Arial" w:cs="Arial"/>
          <w:color w:val="000000" w:themeColor="text1"/>
          <w:sz w:val="22"/>
          <w:szCs w:val="22"/>
        </w:rPr>
      </w:pPr>
    </w:p>
    <w:p w14:paraId="38E36A9D" w14:textId="3E11E746" w:rsidR="000B1464" w:rsidRPr="00BA7BCB" w:rsidRDefault="005C36DA" w:rsidP="000B1464">
      <w:pPr>
        <w:spacing w:line="276" w:lineRule="auto"/>
        <w:jc w:val="both"/>
        <w:rPr>
          <w:rFonts w:ascii="Arial" w:hAnsi="Arial" w:cs="Arial"/>
          <w:color w:val="000000" w:themeColor="text1"/>
          <w:sz w:val="22"/>
          <w:szCs w:val="22"/>
        </w:rPr>
      </w:pPr>
      <w:r w:rsidRPr="00BA7BCB">
        <w:rPr>
          <w:rFonts w:ascii="Arial" w:hAnsi="Arial" w:cs="Arial"/>
          <w:color w:val="000000" w:themeColor="text1"/>
          <w:sz w:val="22"/>
          <w:szCs w:val="22"/>
        </w:rPr>
        <w:t xml:space="preserve">In terms of </w:t>
      </w:r>
      <w:r w:rsidR="000B1464" w:rsidRPr="00BA7BCB">
        <w:rPr>
          <w:rFonts w:ascii="Arial" w:hAnsi="Arial" w:cs="Arial"/>
          <w:color w:val="000000" w:themeColor="text1"/>
          <w:sz w:val="22"/>
          <w:szCs w:val="22"/>
        </w:rPr>
        <w:t>Biodiversity Net Gain</w:t>
      </w:r>
      <w:r w:rsidRPr="00BA7BCB">
        <w:rPr>
          <w:rFonts w:ascii="Arial" w:hAnsi="Arial" w:cs="Arial"/>
          <w:color w:val="000000" w:themeColor="text1"/>
          <w:sz w:val="22"/>
          <w:szCs w:val="22"/>
        </w:rPr>
        <w:t xml:space="preserve"> (</w:t>
      </w:r>
      <w:proofErr w:type="spellStart"/>
      <w:r w:rsidRPr="00BA7BCB">
        <w:rPr>
          <w:rFonts w:ascii="Arial" w:hAnsi="Arial" w:cs="Arial"/>
          <w:color w:val="000000" w:themeColor="text1"/>
          <w:sz w:val="22"/>
          <w:szCs w:val="22"/>
        </w:rPr>
        <w:t>BNG</w:t>
      </w:r>
      <w:proofErr w:type="spellEnd"/>
      <w:r w:rsidRPr="00BA7BCB">
        <w:rPr>
          <w:rFonts w:ascii="Arial" w:hAnsi="Arial" w:cs="Arial"/>
          <w:color w:val="000000" w:themeColor="text1"/>
          <w:sz w:val="22"/>
          <w:szCs w:val="22"/>
        </w:rPr>
        <w:t xml:space="preserve">), which </w:t>
      </w:r>
      <w:r w:rsidR="004519F8" w:rsidRPr="00BA7BCB">
        <w:rPr>
          <w:rFonts w:ascii="Arial" w:hAnsi="Arial" w:cs="Arial"/>
          <w:color w:val="000000" w:themeColor="text1"/>
          <w:sz w:val="22"/>
          <w:szCs w:val="22"/>
        </w:rPr>
        <w:t xml:space="preserve">became </w:t>
      </w:r>
      <w:r w:rsidR="000B1464" w:rsidRPr="00BA7BCB">
        <w:rPr>
          <w:rFonts w:ascii="Arial" w:hAnsi="Arial" w:cs="Arial"/>
          <w:color w:val="000000" w:themeColor="text1"/>
          <w:sz w:val="22"/>
          <w:szCs w:val="22"/>
        </w:rPr>
        <w:t xml:space="preserve">mandatory under Schedule </w:t>
      </w:r>
      <w:proofErr w:type="spellStart"/>
      <w:r w:rsidR="000B1464" w:rsidRPr="00BA7BCB">
        <w:rPr>
          <w:rFonts w:ascii="Arial" w:hAnsi="Arial" w:cs="Arial"/>
          <w:color w:val="000000" w:themeColor="text1"/>
          <w:sz w:val="22"/>
          <w:szCs w:val="22"/>
        </w:rPr>
        <w:t>7A</w:t>
      </w:r>
      <w:proofErr w:type="spellEnd"/>
      <w:r w:rsidR="000B1464" w:rsidRPr="00BA7BCB">
        <w:rPr>
          <w:rFonts w:ascii="Arial" w:hAnsi="Arial" w:cs="Arial"/>
          <w:color w:val="000000" w:themeColor="text1"/>
          <w:sz w:val="22"/>
          <w:szCs w:val="22"/>
        </w:rPr>
        <w:t xml:space="preserve"> of</w:t>
      </w:r>
      <w:r w:rsidR="004519F8"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the Town and Country Planning Act 1990 (as inserted by Schedule 14 of the Environment Act</w:t>
      </w:r>
      <w:r w:rsidR="004519F8"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2021)</w:t>
      </w:r>
      <w:r w:rsidR="004519F8" w:rsidRPr="00BA7BCB">
        <w:rPr>
          <w:rFonts w:ascii="Arial" w:hAnsi="Arial" w:cs="Arial"/>
          <w:color w:val="000000" w:themeColor="text1"/>
          <w:sz w:val="22"/>
          <w:szCs w:val="22"/>
        </w:rPr>
        <w:t xml:space="preserve"> in 12 February 2024, the </w:t>
      </w:r>
      <w:r w:rsidR="000B1464" w:rsidRPr="00BA7BCB">
        <w:rPr>
          <w:rFonts w:ascii="Arial" w:hAnsi="Arial" w:cs="Arial"/>
          <w:color w:val="000000" w:themeColor="text1"/>
          <w:sz w:val="22"/>
          <w:szCs w:val="22"/>
        </w:rPr>
        <w:t>completed small sites statutory metric (</w:t>
      </w:r>
      <w:r w:rsidR="004D1D99" w:rsidRPr="00BA7BCB">
        <w:rPr>
          <w:rFonts w:ascii="Arial" w:hAnsi="Arial" w:cs="Arial"/>
          <w:color w:val="000000" w:themeColor="text1"/>
          <w:sz w:val="22"/>
          <w:szCs w:val="22"/>
        </w:rPr>
        <w:t>completed by</w:t>
      </w:r>
      <w:r w:rsidR="000B1464" w:rsidRPr="00BA7BCB">
        <w:rPr>
          <w:rFonts w:ascii="Arial" w:hAnsi="Arial" w:cs="Arial"/>
          <w:color w:val="000000" w:themeColor="text1"/>
          <w:sz w:val="22"/>
          <w:szCs w:val="22"/>
        </w:rPr>
        <w:t xml:space="preserve"> Brakes Ecology, </w:t>
      </w:r>
      <w:r w:rsidR="004D1D99" w:rsidRPr="00BA7BCB">
        <w:rPr>
          <w:rFonts w:ascii="Arial" w:hAnsi="Arial" w:cs="Arial"/>
          <w:color w:val="000000" w:themeColor="text1"/>
          <w:sz w:val="22"/>
          <w:szCs w:val="22"/>
        </w:rPr>
        <w:t xml:space="preserve">dated </w:t>
      </w:r>
      <w:r w:rsidR="000B1464" w:rsidRPr="00BA7BCB">
        <w:rPr>
          <w:rFonts w:ascii="Arial" w:hAnsi="Arial" w:cs="Arial"/>
          <w:color w:val="000000" w:themeColor="text1"/>
          <w:sz w:val="22"/>
          <w:szCs w:val="22"/>
        </w:rPr>
        <w:t>February</w:t>
      </w:r>
      <w:r w:rsidR="004D1D99" w:rsidRPr="00BA7BCB">
        <w:rPr>
          <w:rFonts w:ascii="Arial" w:hAnsi="Arial" w:cs="Arial"/>
          <w:color w:val="000000" w:themeColor="text1"/>
          <w:sz w:val="22"/>
          <w:szCs w:val="22"/>
        </w:rPr>
        <w:t xml:space="preserve"> </w:t>
      </w:r>
      <w:r w:rsidR="000B1464" w:rsidRPr="00BA7BCB">
        <w:rPr>
          <w:rFonts w:ascii="Arial" w:hAnsi="Arial" w:cs="Arial"/>
          <w:color w:val="000000" w:themeColor="text1"/>
          <w:sz w:val="22"/>
          <w:szCs w:val="22"/>
        </w:rPr>
        <w:t>2026) confirm</w:t>
      </w:r>
      <w:r w:rsidR="004D1D99" w:rsidRPr="00BA7BCB">
        <w:rPr>
          <w:rFonts w:ascii="Arial" w:hAnsi="Arial" w:cs="Arial"/>
          <w:color w:val="000000" w:themeColor="text1"/>
          <w:sz w:val="22"/>
          <w:szCs w:val="22"/>
        </w:rPr>
        <w:t>ed</w:t>
      </w:r>
      <w:r w:rsidR="000B1464" w:rsidRPr="00BA7BCB">
        <w:rPr>
          <w:rFonts w:ascii="Arial" w:hAnsi="Arial" w:cs="Arial"/>
          <w:color w:val="000000" w:themeColor="text1"/>
          <w:sz w:val="22"/>
          <w:szCs w:val="22"/>
        </w:rPr>
        <w:t xml:space="preserve"> the baseline units of the site </w:t>
      </w:r>
      <w:r w:rsidR="0076302C" w:rsidRPr="00BA7BCB">
        <w:rPr>
          <w:rFonts w:ascii="Arial" w:hAnsi="Arial" w:cs="Arial"/>
          <w:color w:val="000000" w:themeColor="text1"/>
          <w:sz w:val="22"/>
          <w:szCs w:val="22"/>
        </w:rPr>
        <w:t xml:space="preserve">to be </w:t>
      </w:r>
      <w:r w:rsidR="00280E58" w:rsidRPr="00BA7BCB">
        <w:rPr>
          <w:rFonts w:ascii="Arial" w:hAnsi="Arial" w:cs="Arial"/>
          <w:color w:val="000000" w:themeColor="text1"/>
          <w:sz w:val="22"/>
          <w:szCs w:val="22"/>
        </w:rPr>
        <w:t xml:space="preserve">2.03 </w:t>
      </w:r>
      <w:r w:rsidR="00466834" w:rsidRPr="00BA7BCB">
        <w:rPr>
          <w:rFonts w:ascii="Arial" w:hAnsi="Arial" w:cs="Arial"/>
          <w:color w:val="000000" w:themeColor="text1"/>
          <w:sz w:val="22"/>
          <w:szCs w:val="22"/>
        </w:rPr>
        <w:t>habitat</w:t>
      </w:r>
      <w:r w:rsidR="00280E58" w:rsidRPr="00BA7BCB">
        <w:rPr>
          <w:rFonts w:ascii="Arial" w:hAnsi="Arial" w:cs="Arial"/>
          <w:color w:val="000000" w:themeColor="text1"/>
          <w:sz w:val="22"/>
          <w:szCs w:val="22"/>
        </w:rPr>
        <w:t xml:space="preserve"> units, with </w:t>
      </w:r>
      <w:r w:rsidR="008B4EF2" w:rsidRPr="00BA7BCB">
        <w:rPr>
          <w:rFonts w:ascii="Arial" w:hAnsi="Arial" w:cs="Arial"/>
          <w:color w:val="000000" w:themeColor="text1"/>
          <w:sz w:val="22"/>
          <w:szCs w:val="22"/>
        </w:rPr>
        <w:t>2.</w:t>
      </w:r>
      <w:r w:rsidR="00466834" w:rsidRPr="00BA7BCB">
        <w:rPr>
          <w:rFonts w:ascii="Arial" w:hAnsi="Arial" w:cs="Arial"/>
          <w:color w:val="000000" w:themeColor="text1"/>
          <w:sz w:val="22"/>
          <w:szCs w:val="22"/>
        </w:rPr>
        <w:t xml:space="preserve">42 units to be created as part of the proposal.  This equates to 18.97% increase in total area habitat units. </w:t>
      </w:r>
    </w:p>
    <w:p w14:paraId="43ED2265" w14:textId="77777777" w:rsidR="00BA7BCB" w:rsidRPr="00BA7BCB" w:rsidRDefault="00BA7BCB" w:rsidP="000B1464">
      <w:pPr>
        <w:spacing w:line="276" w:lineRule="auto"/>
        <w:jc w:val="both"/>
        <w:rPr>
          <w:rFonts w:ascii="Arial" w:hAnsi="Arial" w:cs="Arial"/>
          <w:color w:val="000000" w:themeColor="text1"/>
          <w:sz w:val="22"/>
          <w:szCs w:val="22"/>
        </w:rPr>
      </w:pPr>
    </w:p>
    <w:p w14:paraId="4652B427" w14:textId="3E4D5B73" w:rsidR="00BA7BCB" w:rsidRDefault="00BA7BCB" w:rsidP="00BA7BCB">
      <w:pPr>
        <w:spacing w:line="276" w:lineRule="auto"/>
        <w:jc w:val="both"/>
        <w:rPr>
          <w:rFonts w:ascii="Arial" w:hAnsi="Arial" w:cs="Arial"/>
          <w:color w:val="000000" w:themeColor="text1"/>
          <w:sz w:val="22"/>
          <w:szCs w:val="22"/>
        </w:rPr>
      </w:pPr>
      <w:proofErr w:type="gramStart"/>
      <w:r w:rsidRPr="00BA7BCB">
        <w:rPr>
          <w:rFonts w:ascii="Arial" w:hAnsi="Arial" w:cs="Arial"/>
          <w:color w:val="000000" w:themeColor="text1"/>
          <w:sz w:val="22"/>
          <w:szCs w:val="22"/>
        </w:rPr>
        <w:t>In light of</w:t>
      </w:r>
      <w:proofErr w:type="gramEnd"/>
      <w:r w:rsidRPr="00BA7BCB">
        <w:rPr>
          <w:rFonts w:ascii="Arial" w:hAnsi="Arial" w:cs="Arial"/>
          <w:color w:val="000000" w:themeColor="text1"/>
          <w:sz w:val="22"/>
          <w:szCs w:val="22"/>
        </w:rPr>
        <w:t xml:space="preserve"> the above assessment, the proposal is considered to comply with </w:t>
      </w:r>
      <w:proofErr w:type="spellStart"/>
      <w:r w:rsidRPr="00BA7BCB">
        <w:rPr>
          <w:rFonts w:ascii="Arial" w:hAnsi="Arial" w:cs="Arial"/>
          <w:color w:val="000000" w:themeColor="text1"/>
          <w:sz w:val="22"/>
          <w:szCs w:val="22"/>
        </w:rPr>
        <w:t>CP50</w:t>
      </w:r>
      <w:proofErr w:type="spellEnd"/>
      <w:r w:rsidRPr="00BA7BCB">
        <w:rPr>
          <w:rFonts w:ascii="Arial" w:hAnsi="Arial" w:cs="Arial"/>
          <w:color w:val="000000" w:themeColor="text1"/>
          <w:sz w:val="22"/>
          <w:szCs w:val="22"/>
        </w:rPr>
        <w:t xml:space="preserve"> of the adopted WCS and the relevant provisions of the NPPF.</w:t>
      </w:r>
    </w:p>
    <w:p w14:paraId="5BED920A" w14:textId="77777777" w:rsidR="00C90A31" w:rsidRDefault="00C90A31" w:rsidP="00BA7BCB">
      <w:pPr>
        <w:spacing w:line="276" w:lineRule="auto"/>
        <w:jc w:val="both"/>
        <w:rPr>
          <w:rFonts w:ascii="Arial" w:hAnsi="Arial" w:cs="Arial"/>
          <w:color w:val="000000" w:themeColor="text1"/>
          <w:sz w:val="22"/>
          <w:szCs w:val="22"/>
        </w:rPr>
      </w:pPr>
    </w:p>
    <w:p w14:paraId="19C0ED9B" w14:textId="6C7034F1" w:rsidR="00C90A31" w:rsidRPr="00C90A31" w:rsidRDefault="00C90A31" w:rsidP="00C90A31">
      <w:pPr>
        <w:spacing w:line="276" w:lineRule="auto"/>
        <w:jc w:val="both"/>
        <w:rPr>
          <w:rFonts w:ascii="Arial" w:hAnsi="Arial" w:cs="Arial"/>
          <w:color w:val="000000" w:themeColor="text1"/>
          <w:sz w:val="22"/>
          <w:szCs w:val="22"/>
        </w:rPr>
      </w:pPr>
      <w:proofErr w:type="spellStart"/>
      <w:r>
        <w:rPr>
          <w:rFonts w:ascii="Arial" w:hAnsi="Arial" w:cs="Arial"/>
          <w:color w:val="000000" w:themeColor="text1"/>
          <w:sz w:val="22"/>
          <w:szCs w:val="22"/>
        </w:rPr>
        <w:t>CP</w:t>
      </w:r>
      <w:r w:rsidRPr="00C90A31">
        <w:rPr>
          <w:rFonts w:ascii="Arial" w:hAnsi="Arial" w:cs="Arial"/>
          <w:color w:val="000000" w:themeColor="text1"/>
          <w:sz w:val="22"/>
          <w:szCs w:val="22"/>
        </w:rPr>
        <w:t>51</w:t>
      </w:r>
      <w:proofErr w:type="spellEnd"/>
      <w:r w:rsidRPr="00C90A31">
        <w:rPr>
          <w:rFonts w:ascii="Arial" w:hAnsi="Arial" w:cs="Arial"/>
          <w:color w:val="000000" w:themeColor="text1"/>
          <w:sz w:val="22"/>
          <w:szCs w:val="22"/>
        </w:rPr>
        <w:t xml:space="preserve"> seeks to protect the character and local distinctiveness of Wiltshire’s landscapes. The proposal would involve a modest alteration to </w:t>
      </w:r>
      <w:r w:rsidR="007773A3">
        <w:rPr>
          <w:rFonts w:ascii="Arial" w:hAnsi="Arial" w:cs="Arial"/>
          <w:color w:val="000000" w:themeColor="text1"/>
          <w:sz w:val="22"/>
          <w:szCs w:val="22"/>
        </w:rPr>
        <w:t xml:space="preserve">the </w:t>
      </w:r>
      <w:r w:rsidRPr="00C90A31">
        <w:rPr>
          <w:rFonts w:ascii="Arial" w:hAnsi="Arial" w:cs="Arial"/>
          <w:color w:val="000000" w:themeColor="text1"/>
          <w:sz w:val="22"/>
          <w:szCs w:val="22"/>
        </w:rPr>
        <w:t>landform, utilising natural contours and materials, with native planting proposed around the pond margins. The development would therefore assimilate into its rural context and would not result in visual harm to the surrounding countryside</w:t>
      </w:r>
      <w:r w:rsidR="00640A36">
        <w:rPr>
          <w:rFonts w:ascii="Arial" w:hAnsi="Arial" w:cs="Arial"/>
          <w:color w:val="000000" w:themeColor="text1"/>
          <w:sz w:val="22"/>
          <w:szCs w:val="22"/>
        </w:rPr>
        <w:t>.</w:t>
      </w:r>
    </w:p>
    <w:p w14:paraId="463EEE12" w14:textId="77777777" w:rsidR="0002128A" w:rsidRDefault="0002128A" w:rsidP="7D84FC5F">
      <w:pPr>
        <w:spacing w:line="276" w:lineRule="auto"/>
        <w:jc w:val="both"/>
        <w:rPr>
          <w:rFonts w:ascii="Arial" w:hAnsi="Arial" w:cs="Arial"/>
          <w:i/>
          <w:iCs/>
          <w:color w:val="FF0000"/>
          <w:sz w:val="22"/>
          <w:szCs w:val="22"/>
        </w:rPr>
      </w:pPr>
    </w:p>
    <w:p w14:paraId="3CB7D9A0" w14:textId="3D4A90F4" w:rsidR="009613A4" w:rsidRPr="00C61DC1" w:rsidRDefault="009613A4" w:rsidP="00883BF4">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r w:rsidR="00C61DC1">
        <w:rPr>
          <w:rFonts w:ascii="Arial" w:hAnsi="Arial" w:cs="Arial"/>
          <w:b/>
          <w:bCs/>
          <w:color w:val="000000" w:themeColor="text1"/>
          <w:sz w:val="22"/>
          <w:szCs w:val="22"/>
        </w:rPr>
        <w:t xml:space="preserve">:  </w:t>
      </w:r>
      <w:r w:rsidRPr="009613A4">
        <w:rPr>
          <w:rFonts w:ascii="Arial" w:hAnsi="Arial" w:cs="Arial"/>
          <w:color w:val="000000" w:themeColor="text1"/>
          <w:sz w:val="22"/>
          <w:szCs w:val="22"/>
        </w:rPr>
        <w:t xml:space="preserve">Policy </w:t>
      </w:r>
      <w:proofErr w:type="spellStart"/>
      <w:r w:rsidR="00C61DC1">
        <w:rPr>
          <w:rFonts w:ascii="Arial" w:hAnsi="Arial" w:cs="Arial"/>
          <w:color w:val="000000" w:themeColor="text1"/>
          <w:sz w:val="22"/>
          <w:szCs w:val="22"/>
        </w:rPr>
        <w:t>CP</w:t>
      </w:r>
      <w:r w:rsidRPr="009613A4">
        <w:rPr>
          <w:rFonts w:ascii="Arial" w:hAnsi="Arial" w:cs="Arial"/>
          <w:color w:val="000000" w:themeColor="text1"/>
          <w:sz w:val="22"/>
          <w:szCs w:val="22"/>
        </w:rPr>
        <w:t>67</w:t>
      </w:r>
      <w:proofErr w:type="spellEnd"/>
      <w:r w:rsidRPr="009613A4">
        <w:rPr>
          <w:rFonts w:ascii="Arial" w:hAnsi="Arial" w:cs="Arial"/>
          <w:color w:val="000000" w:themeColor="text1"/>
          <w:sz w:val="22"/>
          <w:szCs w:val="22"/>
        </w:rPr>
        <w:t xml:space="preserve"> of the </w:t>
      </w:r>
      <w:r w:rsidR="00C61DC1">
        <w:rPr>
          <w:rFonts w:ascii="Arial" w:hAnsi="Arial" w:cs="Arial"/>
          <w:color w:val="000000" w:themeColor="text1"/>
          <w:sz w:val="22"/>
          <w:szCs w:val="22"/>
        </w:rPr>
        <w:t xml:space="preserve">adopted WCS </w:t>
      </w:r>
      <w:r w:rsidRPr="009613A4">
        <w:rPr>
          <w:rFonts w:ascii="Arial" w:hAnsi="Arial" w:cs="Arial"/>
          <w:color w:val="000000" w:themeColor="text1"/>
          <w:sz w:val="22"/>
          <w:szCs w:val="22"/>
        </w:rPr>
        <w:t>and NPPF paragraphs 170–182 require:</w:t>
      </w:r>
    </w:p>
    <w:p w14:paraId="74249B79" w14:textId="77777777" w:rsidR="009613A4" w:rsidRPr="009613A4" w:rsidRDefault="009613A4" w:rsidP="002525B2">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3B6D74AE" w14:textId="77777777" w:rsidR="009613A4" w:rsidRPr="009613A4" w:rsidRDefault="009613A4" w:rsidP="002525B2">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71221DA3" w14:textId="77777777" w:rsidR="009613A4" w:rsidRPr="009613A4" w:rsidRDefault="009613A4" w:rsidP="002525B2">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44D7DBAB" w14:textId="77777777" w:rsidR="00883BF4" w:rsidRPr="00532780" w:rsidRDefault="00883BF4" w:rsidP="00883BF4">
      <w:pPr>
        <w:spacing w:line="276" w:lineRule="auto"/>
        <w:jc w:val="both"/>
        <w:rPr>
          <w:rFonts w:ascii="Arial" w:hAnsi="Arial" w:cs="Arial"/>
          <w:color w:val="000000" w:themeColor="text1"/>
          <w:sz w:val="22"/>
          <w:szCs w:val="22"/>
        </w:rPr>
      </w:pPr>
    </w:p>
    <w:p w14:paraId="281306DD"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CFB1AA8" w14:textId="77777777" w:rsidR="009613A4" w:rsidRPr="009613A4" w:rsidRDefault="009613A4" w:rsidP="002525B2">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483A9F15" w14:textId="77777777" w:rsidR="009613A4" w:rsidRPr="009613A4" w:rsidRDefault="009613A4" w:rsidP="002525B2">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0BF5D2CE" w14:textId="77777777" w:rsidR="009613A4" w:rsidRPr="009613A4" w:rsidRDefault="009613A4" w:rsidP="002525B2">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70A4EB12" w14:textId="77777777" w:rsidR="009613A4" w:rsidRPr="009613A4" w:rsidRDefault="009613A4" w:rsidP="002525B2">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57F28F50" w14:textId="77777777" w:rsidR="003E693A" w:rsidRDefault="003E693A" w:rsidP="003E693A">
      <w:pPr>
        <w:spacing w:line="276" w:lineRule="auto"/>
        <w:jc w:val="both"/>
        <w:rPr>
          <w:rFonts w:ascii="Arial" w:hAnsi="Arial" w:cs="Arial"/>
          <w:color w:val="000000" w:themeColor="text1"/>
          <w:sz w:val="22"/>
          <w:szCs w:val="22"/>
        </w:rPr>
      </w:pPr>
    </w:p>
    <w:p w14:paraId="0B2D1273" w14:textId="1330F34D" w:rsidR="003E693A" w:rsidRPr="003E693A" w:rsidRDefault="003E693A" w:rsidP="003E693A">
      <w:pPr>
        <w:spacing w:line="276" w:lineRule="auto"/>
        <w:jc w:val="both"/>
        <w:rPr>
          <w:rFonts w:ascii="Arial" w:hAnsi="Arial" w:cs="Arial"/>
          <w:color w:val="000000" w:themeColor="text1"/>
          <w:sz w:val="22"/>
          <w:szCs w:val="22"/>
        </w:rPr>
      </w:pPr>
      <w:r w:rsidRPr="003E693A">
        <w:rPr>
          <w:rFonts w:ascii="Arial" w:hAnsi="Arial" w:cs="Arial"/>
          <w:color w:val="000000" w:themeColor="text1"/>
          <w:sz w:val="22"/>
          <w:szCs w:val="22"/>
        </w:rPr>
        <w:t xml:space="preserve">Whilst the application site lies within Flood Zone 1 and is not at risk of fluvial flooding, the Council’s </w:t>
      </w:r>
      <w:proofErr w:type="spellStart"/>
      <w:r>
        <w:rPr>
          <w:rFonts w:ascii="Arial" w:hAnsi="Arial" w:cs="Arial"/>
          <w:color w:val="000000" w:themeColor="text1"/>
          <w:sz w:val="22"/>
          <w:szCs w:val="22"/>
        </w:rPr>
        <w:t>SFRA</w:t>
      </w:r>
      <w:proofErr w:type="spellEnd"/>
      <w:r w:rsidRPr="003E693A">
        <w:rPr>
          <w:rFonts w:ascii="Arial" w:hAnsi="Arial" w:cs="Arial"/>
          <w:color w:val="000000" w:themeColor="text1"/>
          <w:sz w:val="22"/>
          <w:szCs w:val="22"/>
        </w:rPr>
        <w:t xml:space="preserve"> identifies the area as having susceptibility to groundwater emergence. However, given the nature of the proposal (an excavated pond), the absence of built development</w:t>
      </w:r>
      <w:r>
        <w:rPr>
          <w:rFonts w:ascii="Arial" w:hAnsi="Arial" w:cs="Arial"/>
          <w:color w:val="000000" w:themeColor="text1"/>
          <w:sz w:val="22"/>
          <w:szCs w:val="22"/>
        </w:rPr>
        <w:t xml:space="preserve"> apart from two small patio areas</w:t>
      </w:r>
      <w:r w:rsidRPr="003E693A">
        <w:rPr>
          <w:rFonts w:ascii="Arial" w:hAnsi="Arial" w:cs="Arial"/>
          <w:color w:val="000000" w:themeColor="text1"/>
          <w:sz w:val="22"/>
          <w:szCs w:val="22"/>
        </w:rPr>
        <w:t>, and confirmation from the Council’s Drainage team that consultation was not required, the proposal is not considered to exacerbate flood risk elsewhere or result in unacceptable on</w:t>
      </w:r>
      <w:r w:rsidRPr="003E693A">
        <w:rPr>
          <w:rFonts w:ascii="Arial" w:hAnsi="Arial" w:cs="Arial"/>
          <w:color w:val="000000" w:themeColor="text1"/>
          <w:sz w:val="22"/>
          <w:szCs w:val="22"/>
        </w:rPr>
        <w:noBreakHyphen/>
        <w:t>site risk.</w:t>
      </w:r>
    </w:p>
    <w:p w14:paraId="0B1EAB84" w14:textId="77777777" w:rsidR="00F1263F" w:rsidRDefault="00F1263F" w:rsidP="7D84FC5F">
      <w:pPr>
        <w:spacing w:line="276" w:lineRule="auto"/>
        <w:jc w:val="both"/>
        <w:rPr>
          <w:rFonts w:ascii="Arial" w:hAnsi="Arial" w:cs="Arial"/>
          <w:i/>
          <w:iCs/>
          <w:color w:val="FF0000"/>
          <w:sz w:val="22"/>
          <w:szCs w:val="22"/>
        </w:rPr>
      </w:pPr>
    </w:p>
    <w:p w14:paraId="3E0BEDC9" w14:textId="7A3AC0AF" w:rsidR="00053F09" w:rsidRPr="00FC0926" w:rsidRDefault="00F7609E" w:rsidP="00053F09">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r w:rsidR="00FC0926">
        <w:rPr>
          <w:rFonts w:ascii="Arial" w:hAnsi="Arial" w:cs="Arial"/>
          <w:b/>
          <w:bCs/>
          <w:sz w:val="22"/>
          <w:szCs w:val="22"/>
        </w:rPr>
        <w:t xml:space="preserve">:  </w:t>
      </w:r>
      <w:r w:rsidR="00053F09"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w:t>
      </w:r>
      <w:proofErr w:type="spellStart"/>
      <w:r w:rsidR="00053F09" w:rsidRPr="00053F09">
        <w:rPr>
          <w:rFonts w:ascii="Arial" w:hAnsi="Arial" w:cs="Arial"/>
          <w:sz w:val="22"/>
          <w:szCs w:val="22"/>
        </w:rPr>
        <w:t>11d</w:t>
      </w:r>
      <w:proofErr w:type="spellEnd"/>
      <w:r w:rsidR="00053F09" w:rsidRPr="00053F09">
        <w:rPr>
          <w:rFonts w:ascii="Arial" w:hAnsi="Arial" w:cs="Arial"/>
          <w:sz w:val="22"/>
          <w:szCs w:val="22"/>
        </w:rPr>
        <w:t xml:space="preserve"> of the NPPF): </w:t>
      </w:r>
    </w:p>
    <w:p w14:paraId="6AAE1826" w14:textId="77777777" w:rsidR="00053F09" w:rsidRPr="00053F09" w:rsidRDefault="00053F09" w:rsidP="00053F09">
      <w:pPr>
        <w:spacing w:line="276" w:lineRule="auto"/>
        <w:jc w:val="both"/>
        <w:rPr>
          <w:rFonts w:ascii="Arial" w:hAnsi="Arial" w:cs="Arial"/>
          <w:sz w:val="22"/>
          <w:szCs w:val="22"/>
        </w:rPr>
      </w:pPr>
    </w:p>
    <w:p w14:paraId="33E16BBB" w14:textId="77777777" w:rsidR="00053F09" w:rsidRPr="00053F09" w:rsidRDefault="00053F09" w:rsidP="002525B2">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0" w:name="_Hlk118712062"/>
      <w:r w:rsidRPr="00053F09">
        <w:rPr>
          <w:rFonts w:ascii="Arial" w:hAnsi="Arial" w:cs="Arial"/>
          <w:sz w:val="22"/>
          <w:szCs w:val="22"/>
        </w:rPr>
        <w:t>that protect areas or assets of particular importance</w:t>
      </w:r>
      <w:bookmarkEnd w:id="0"/>
      <w:r w:rsidRPr="00053F09">
        <w:rPr>
          <w:rFonts w:ascii="Arial" w:hAnsi="Arial" w:cs="Arial"/>
          <w:sz w:val="22"/>
          <w:szCs w:val="22"/>
        </w:rPr>
        <w:t xml:space="preserve"> provides a clear reason for refusing development proposed; or</w:t>
      </w:r>
    </w:p>
    <w:p w14:paraId="69EEBD6C" w14:textId="6DAEB447" w:rsidR="00053F09" w:rsidRPr="00053F09" w:rsidRDefault="00333571" w:rsidP="002525B2">
      <w:pPr>
        <w:numPr>
          <w:ilvl w:val="0"/>
          <w:numId w:val="24"/>
        </w:numPr>
        <w:spacing w:line="276" w:lineRule="auto"/>
        <w:jc w:val="both"/>
        <w:rPr>
          <w:rFonts w:ascii="Arial" w:hAnsi="Arial" w:cs="Arial"/>
          <w:sz w:val="22"/>
          <w:szCs w:val="22"/>
        </w:rPr>
      </w:pPr>
      <w:r>
        <w:rPr>
          <w:rFonts w:ascii="Arial" w:hAnsi="Arial" w:cs="Arial"/>
          <w:sz w:val="22"/>
          <w:szCs w:val="22"/>
        </w:rPr>
        <w:lastRenderedPageBreak/>
        <w:t>A</w:t>
      </w:r>
      <w:r w:rsidR="00053F09" w:rsidRPr="00053F09">
        <w:rPr>
          <w:rFonts w:ascii="Arial" w:hAnsi="Arial" w:cs="Arial"/>
          <w:sz w:val="22"/>
          <w:szCs w:val="22"/>
        </w:rPr>
        <w:t xml:space="preserve">ny adverse impacts of doing so would significantly and demonstrably outweigh the benefits, when assessed against the policies in the NPPF taken as a </w:t>
      </w:r>
      <w:proofErr w:type="gramStart"/>
      <w:r w:rsidR="00053F09" w:rsidRPr="00053F09">
        <w:rPr>
          <w:rFonts w:ascii="Arial" w:hAnsi="Arial" w:cs="Arial"/>
          <w:sz w:val="22"/>
          <w:szCs w:val="22"/>
        </w:rPr>
        <w:t>whole;</w:t>
      </w:r>
      <w:proofErr w:type="gramEnd"/>
      <w:r w:rsidR="00053F09" w:rsidRPr="00053F09">
        <w:rPr>
          <w:rFonts w:ascii="Arial" w:hAnsi="Arial" w:cs="Arial"/>
          <w:sz w:val="22"/>
          <w:szCs w:val="22"/>
        </w:rPr>
        <w:t xml:space="preserve"> </w:t>
      </w:r>
    </w:p>
    <w:p w14:paraId="06E5C5EF" w14:textId="77777777" w:rsidR="00943755" w:rsidRDefault="00943755" w:rsidP="00943755">
      <w:pPr>
        <w:spacing w:line="276" w:lineRule="auto"/>
        <w:jc w:val="both"/>
        <w:rPr>
          <w:rFonts w:ascii="Arial" w:hAnsi="Arial" w:cs="Arial"/>
          <w:sz w:val="22"/>
          <w:szCs w:val="22"/>
        </w:rPr>
      </w:pPr>
    </w:p>
    <w:p w14:paraId="13B0DE8E"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0356AA5B" w14:textId="77777777" w:rsidR="008B0B16" w:rsidRPr="00333571" w:rsidRDefault="008B0B16" w:rsidP="008B0B16">
      <w:pPr>
        <w:spacing w:line="276" w:lineRule="auto"/>
        <w:jc w:val="both"/>
        <w:rPr>
          <w:rFonts w:ascii="Arial" w:hAnsi="Arial" w:cs="Arial"/>
          <w:color w:val="000000" w:themeColor="text1"/>
          <w:sz w:val="22"/>
          <w:szCs w:val="22"/>
        </w:rPr>
      </w:pPr>
    </w:p>
    <w:p w14:paraId="79C290CA" w14:textId="7F821C40" w:rsidR="00640A36" w:rsidRDefault="00640A36" w:rsidP="00640A3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640A36">
        <w:rPr>
          <w:rFonts w:ascii="Arial" w:hAnsi="Arial" w:cs="Arial"/>
          <w:color w:val="000000" w:themeColor="text1"/>
          <w:sz w:val="22"/>
          <w:szCs w:val="22"/>
        </w:rPr>
        <w:t>he proposal represents a small</w:t>
      </w:r>
      <w:r w:rsidRPr="00640A36">
        <w:rPr>
          <w:rFonts w:ascii="Arial" w:hAnsi="Arial" w:cs="Arial"/>
          <w:color w:val="000000" w:themeColor="text1"/>
          <w:sz w:val="22"/>
          <w:szCs w:val="22"/>
        </w:rPr>
        <w:noBreakHyphen/>
        <w:t xml:space="preserve">scale form of development within the open countryside, involving the extension of residential curtilage. However, it would not introduce </w:t>
      </w:r>
      <w:r>
        <w:rPr>
          <w:rFonts w:ascii="Arial" w:hAnsi="Arial" w:cs="Arial"/>
          <w:color w:val="000000" w:themeColor="text1"/>
          <w:sz w:val="22"/>
          <w:szCs w:val="22"/>
        </w:rPr>
        <w:t xml:space="preserve">additional </w:t>
      </w:r>
      <w:r w:rsidRPr="00640A36">
        <w:rPr>
          <w:rFonts w:ascii="Arial" w:hAnsi="Arial" w:cs="Arial"/>
          <w:color w:val="000000" w:themeColor="text1"/>
          <w:sz w:val="22"/>
          <w:szCs w:val="22"/>
        </w:rPr>
        <w:t>built form</w:t>
      </w:r>
      <w:r>
        <w:rPr>
          <w:rFonts w:ascii="Arial" w:hAnsi="Arial" w:cs="Arial"/>
          <w:color w:val="000000" w:themeColor="text1"/>
          <w:sz w:val="22"/>
          <w:szCs w:val="22"/>
        </w:rPr>
        <w:t xml:space="preserve"> beyond two </w:t>
      </w:r>
      <w:r w:rsidR="00BE61BD">
        <w:rPr>
          <w:rFonts w:ascii="Arial" w:hAnsi="Arial" w:cs="Arial"/>
          <w:color w:val="000000" w:themeColor="text1"/>
          <w:sz w:val="22"/>
          <w:szCs w:val="22"/>
        </w:rPr>
        <w:t>patio areas</w:t>
      </w:r>
      <w:r w:rsidRPr="00640A36">
        <w:rPr>
          <w:rFonts w:ascii="Arial" w:hAnsi="Arial" w:cs="Arial"/>
          <w:color w:val="000000" w:themeColor="text1"/>
          <w:sz w:val="22"/>
          <w:szCs w:val="22"/>
        </w:rPr>
        <w:t xml:space="preserve">, would respect landscape character, and would preserve neighbouring amenity. The development would deliver measurable ecological enhancement, including a biodiversity net gain </w:t>
      </w:r>
      <w:proofErr w:type="gramStart"/>
      <w:r w:rsidRPr="00640A36">
        <w:rPr>
          <w:rFonts w:ascii="Arial" w:hAnsi="Arial" w:cs="Arial"/>
          <w:color w:val="000000" w:themeColor="text1"/>
          <w:sz w:val="22"/>
          <w:szCs w:val="22"/>
        </w:rPr>
        <w:t>in excess of</w:t>
      </w:r>
      <w:proofErr w:type="gramEnd"/>
      <w:r w:rsidRPr="00640A36">
        <w:rPr>
          <w:rFonts w:ascii="Arial" w:hAnsi="Arial" w:cs="Arial"/>
          <w:color w:val="000000" w:themeColor="text1"/>
          <w:sz w:val="22"/>
          <w:szCs w:val="22"/>
        </w:rPr>
        <w:t xml:space="preserve"> the mandatory 10%, which attracts significant positive weight.</w:t>
      </w:r>
    </w:p>
    <w:p w14:paraId="16AB0BE0" w14:textId="77777777" w:rsidR="00640A36" w:rsidRPr="00640A36" w:rsidRDefault="00640A36" w:rsidP="00640A36">
      <w:pPr>
        <w:spacing w:line="276" w:lineRule="auto"/>
        <w:jc w:val="both"/>
        <w:rPr>
          <w:rFonts w:ascii="Arial" w:hAnsi="Arial" w:cs="Arial"/>
          <w:color w:val="000000" w:themeColor="text1"/>
          <w:sz w:val="22"/>
          <w:szCs w:val="22"/>
        </w:rPr>
      </w:pPr>
    </w:p>
    <w:p w14:paraId="2D3F3938" w14:textId="4A153F59" w:rsidR="0080760A" w:rsidRPr="00333571" w:rsidRDefault="00640A36" w:rsidP="008B0B16">
      <w:pPr>
        <w:spacing w:line="276" w:lineRule="auto"/>
        <w:jc w:val="both"/>
        <w:rPr>
          <w:rFonts w:ascii="Arial" w:hAnsi="Arial" w:cs="Arial"/>
          <w:color w:val="000000" w:themeColor="text1"/>
          <w:sz w:val="22"/>
          <w:szCs w:val="22"/>
        </w:rPr>
      </w:pPr>
      <w:r w:rsidRPr="00640A36">
        <w:rPr>
          <w:rFonts w:ascii="Arial" w:hAnsi="Arial" w:cs="Arial"/>
          <w:color w:val="000000" w:themeColor="text1"/>
          <w:sz w:val="22"/>
          <w:szCs w:val="22"/>
        </w:rPr>
        <w:t xml:space="preserve">When assessed against the development </w:t>
      </w:r>
      <w:proofErr w:type="gramStart"/>
      <w:r w:rsidRPr="00640A36">
        <w:rPr>
          <w:rFonts w:ascii="Arial" w:hAnsi="Arial" w:cs="Arial"/>
          <w:color w:val="000000" w:themeColor="text1"/>
          <w:sz w:val="22"/>
          <w:szCs w:val="22"/>
        </w:rPr>
        <w:t>plan as a whole, and</w:t>
      </w:r>
      <w:proofErr w:type="gramEnd"/>
      <w:r w:rsidRPr="00640A36">
        <w:rPr>
          <w:rFonts w:ascii="Arial" w:hAnsi="Arial" w:cs="Arial"/>
          <w:color w:val="000000" w:themeColor="text1"/>
          <w:sz w:val="22"/>
          <w:szCs w:val="22"/>
        </w:rPr>
        <w:t xml:space="preserve"> having regard to the NPPF, the limited harm identified does not outweigh the ecological benefits of the proposal.</w:t>
      </w:r>
      <w:r w:rsidR="00065310">
        <w:rPr>
          <w:rFonts w:ascii="Arial" w:hAnsi="Arial" w:cs="Arial"/>
          <w:color w:val="000000" w:themeColor="text1"/>
          <w:sz w:val="22"/>
          <w:szCs w:val="22"/>
        </w:rPr>
        <w:t xml:space="preserve">  </w:t>
      </w:r>
      <w:r w:rsidR="0080760A" w:rsidRPr="00333571">
        <w:rPr>
          <w:rFonts w:ascii="Arial" w:hAnsi="Arial" w:cs="Arial"/>
          <w:color w:val="000000" w:themeColor="text1"/>
          <w:sz w:val="22"/>
          <w:szCs w:val="22"/>
        </w:rPr>
        <w:t>No material considerations have been identified that would significantly and demonstrably outweigh these benefits or indicate that permission should be refused, having regard to the assessment above.</w:t>
      </w:r>
    </w:p>
    <w:p w14:paraId="6D82D5F5" w14:textId="77777777" w:rsidR="008B0B16" w:rsidRPr="00333571" w:rsidRDefault="008B0B16" w:rsidP="008B0B16">
      <w:pPr>
        <w:spacing w:line="276" w:lineRule="auto"/>
        <w:jc w:val="both"/>
        <w:rPr>
          <w:rFonts w:ascii="Arial" w:hAnsi="Arial" w:cs="Arial"/>
          <w:color w:val="000000" w:themeColor="text1"/>
          <w:sz w:val="22"/>
          <w:szCs w:val="22"/>
        </w:rPr>
      </w:pPr>
    </w:p>
    <w:p w14:paraId="4F57162F" w14:textId="77777777" w:rsidR="0080760A" w:rsidRPr="00333571" w:rsidRDefault="0080760A" w:rsidP="008B0B16">
      <w:pPr>
        <w:spacing w:line="276" w:lineRule="auto"/>
        <w:jc w:val="both"/>
        <w:rPr>
          <w:rFonts w:ascii="Arial" w:hAnsi="Arial" w:cs="Arial"/>
          <w:color w:val="000000" w:themeColor="text1"/>
          <w:sz w:val="22"/>
          <w:szCs w:val="22"/>
        </w:rPr>
      </w:pPr>
      <w:r w:rsidRPr="00333571">
        <w:rPr>
          <w:rFonts w:ascii="Arial" w:hAnsi="Arial" w:cs="Arial"/>
          <w:color w:val="000000" w:themeColor="text1"/>
          <w:sz w:val="22"/>
          <w:szCs w:val="22"/>
        </w:rPr>
        <w:t>Accordingly, the proposal is considered acceptable in planning terms and in accordance with the Wiltshire Core Strategy, the National Planning Policy Framework, and all other relevant material considerations.</w:t>
      </w:r>
    </w:p>
    <w:p w14:paraId="2ABED511" w14:textId="77777777" w:rsidR="00942BFA" w:rsidRPr="00942BFA" w:rsidRDefault="00942BFA" w:rsidP="00942BFA">
      <w:pPr>
        <w:spacing w:line="276" w:lineRule="auto"/>
        <w:jc w:val="both"/>
        <w:rPr>
          <w:rFonts w:ascii="Arial" w:hAnsi="Arial" w:cs="Arial"/>
          <w:color w:val="000000" w:themeColor="text1"/>
          <w:sz w:val="22"/>
          <w:szCs w:val="22"/>
        </w:rPr>
      </w:pPr>
    </w:p>
    <w:p w14:paraId="248FCEC5" w14:textId="08EB593B" w:rsidR="00F7609E" w:rsidRDefault="00942BFA" w:rsidP="00333571">
      <w:pPr>
        <w:spacing w:line="276" w:lineRule="auto"/>
        <w:jc w:val="both"/>
        <w:rPr>
          <w:rFonts w:ascii="Arial" w:hAnsi="Arial" w:cs="Arial"/>
          <w:color w:val="FF0000"/>
          <w:sz w:val="22"/>
          <w:szCs w:val="22"/>
        </w:rPr>
      </w:pPr>
      <w:r w:rsidRPr="00942BFA">
        <w:rPr>
          <w:rFonts w:ascii="Arial" w:hAnsi="Arial" w:cs="Arial"/>
          <w:b/>
          <w:bCs/>
          <w:color w:val="000000" w:themeColor="text1"/>
          <w:sz w:val="22"/>
          <w:szCs w:val="22"/>
        </w:rPr>
        <w:t>RECOMMENDATION</w:t>
      </w:r>
      <w:r w:rsidRPr="00333571">
        <w:rPr>
          <w:rFonts w:ascii="Arial" w:hAnsi="Arial" w:cs="Arial"/>
          <w:b/>
          <w:bCs/>
          <w:color w:val="000000" w:themeColor="text1"/>
          <w:sz w:val="22"/>
          <w:szCs w:val="22"/>
        </w:rPr>
        <w:t>:</w:t>
      </w:r>
      <w:r w:rsidR="00333571">
        <w:rPr>
          <w:rFonts w:ascii="Arial" w:hAnsi="Arial" w:cs="Arial"/>
          <w:color w:val="000000" w:themeColor="text1"/>
          <w:sz w:val="22"/>
          <w:szCs w:val="22"/>
        </w:rPr>
        <w:t xml:space="preserve">  </w:t>
      </w:r>
      <w:r w:rsidRPr="00333571">
        <w:rPr>
          <w:rFonts w:ascii="Arial" w:hAnsi="Arial" w:cs="Arial"/>
          <w:color w:val="000000" w:themeColor="text1"/>
          <w:sz w:val="22"/>
          <w:szCs w:val="22"/>
        </w:rPr>
        <w:t xml:space="preserve">That Planning Permission be GRANTED, subject </w:t>
      </w:r>
      <w:r w:rsidR="00FD4FDF" w:rsidRPr="00333571">
        <w:rPr>
          <w:rFonts w:ascii="Arial" w:hAnsi="Arial" w:cs="Arial"/>
          <w:color w:val="000000" w:themeColor="text1"/>
          <w:sz w:val="22"/>
          <w:szCs w:val="22"/>
        </w:rPr>
        <w:t xml:space="preserve">to </w:t>
      </w:r>
      <w:r w:rsidRPr="00333571">
        <w:rPr>
          <w:rFonts w:ascii="Arial" w:hAnsi="Arial" w:cs="Arial"/>
          <w:color w:val="000000" w:themeColor="text1"/>
          <w:sz w:val="22"/>
          <w:szCs w:val="22"/>
        </w:rPr>
        <w:t>conditions</w:t>
      </w:r>
      <w:r w:rsidRPr="00942BFA">
        <w:rPr>
          <w:rFonts w:ascii="Arial" w:hAnsi="Arial" w:cs="Arial"/>
          <w:b/>
          <w:bCs/>
          <w:color w:val="000000" w:themeColor="text1"/>
          <w:sz w:val="22"/>
          <w:szCs w:val="22"/>
        </w:rPr>
        <w:t xml:space="preserve"> </w:t>
      </w:r>
    </w:p>
    <w:sectPr w:rsidR="00F7609E" w:rsidSect="00F071A0">
      <w:pgSz w:w="11906" w:h="16838"/>
      <w:pgMar w:top="1134" w:right="851"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716D71"/>
    <w:multiLevelType w:val="hybridMultilevel"/>
    <w:tmpl w:val="E23E047A"/>
    <w:lvl w:ilvl="0" w:tplc="D40A2A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21682C"/>
    <w:multiLevelType w:val="hybridMultilevel"/>
    <w:tmpl w:val="70D05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F50517"/>
    <w:multiLevelType w:val="hybridMultilevel"/>
    <w:tmpl w:val="F60A994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2"/>
  </w:num>
  <w:num w:numId="3" w16cid:durableId="1037051835">
    <w:abstractNumId w:val="37"/>
  </w:num>
  <w:num w:numId="4" w16cid:durableId="2085175374">
    <w:abstractNumId w:val="14"/>
  </w:num>
  <w:num w:numId="5" w16cid:durableId="1488207918">
    <w:abstractNumId w:val="33"/>
  </w:num>
  <w:num w:numId="6" w16cid:durableId="1793137108">
    <w:abstractNumId w:val="23"/>
  </w:num>
  <w:num w:numId="7" w16cid:durableId="509217491">
    <w:abstractNumId w:val="34"/>
  </w:num>
  <w:num w:numId="8" w16cid:durableId="134420376">
    <w:abstractNumId w:val="41"/>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8"/>
  </w:num>
  <w:num w:numId="15" w16cid:durableId="287931387">
    <w:abstractNumId w:val="40"/>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6"/>
  </w:num>
  <w:num w:numId="24" w16cid:durableId="1823306521">
    <w:abstractNumId w:val="26"/>
  </w:num>
  <w:num w:numId="25" w16cid:durableId="1663895656">
    <w:abstractNumId w:val="11"/>
  </w:num>
  <w:num w:numId="26" w16cid:durableId="1750425246">
    <w:abstractNumId w:val="39"/>
  </w:num>
  <w:num w:numId="27" w16cid:durableId="1619068546">
    <w:abstractNumId w:val="15"/>
  </w:num>
  <w:num w:numId="28" w16cid:durableId="1460490708">
    <w:abstractNumId w:val="29"/>
  </w:num>
  <w:num w:numId="29" w16cid:durableId="6713544">
    <w:abstractNumId w:val="48"/>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2"/>
  </w:num>
  <w:num w:numId="35" w16cid:durableId="2039310770">
    <w:abstractNumId w:val="44"/>
  </w:num>
  <w:num w:numId="36" w16cid:durableId="1034232417">
    <w:abstractNumId w:val="7"/>
  </w:num>
  <w:num w:numId="37" w16cid:durableId="2062092020">
    <w:abstractNumId w:val="45"/>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5"/>
  </w:num>
  <w:num w:numId="44" w16cid:durableId="2020037795">
    <w:abstractNumId w:val="47"/>
  </w:num>
  <w:num w:numId="45" w16cid:durableId="2053261774">
    <w:abstractNumId w:val="43"/>
  </w:num>
  <w:num w:numId="46" w16cid:durableId="788477969">
    <w:abstractNumId w:val="46"/>
  </w:num>
  <w:num w:numId="47" w16cid:durableId="2053916891">
    <w:abstractNumId w:val="27"/>
  </w:num>
  <w:num w:numId="48" w16cid:durableId="1794442595">
    <w:abstractNumId w:val="28"/>
  </w:num>
  <w:num w:numId="49" w16cid:durableId="857474330">
    <w:abstractNumId w:val="2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88C"/>
    <w:rsid w:val="00000D40"/>
    <w:rsid w:val="000172B9"/>
    <w:rsid w:val="0002128A"/>
    <w:rsid w:val="00023C6C"/>
    <w:rsid w:val="00024030"/>
    <w:rsid w:val="0002490A"/>
    <w:rsid w:val="00035D59"/>
    <w:rsid w:val="00043528"/>
    <w:rsid w:val="0004756B"/>
    <w:rsid w:val="00051208"/>
    <w:rsid w:val="00053F09"/>
    <w:rsid w:val="00061168"/>
    <w:rsid w:val="00062360"/>
    <w:rsid w:val="00063159"/>
    <w:rsid w:val="0006523B"/>
    <w:rsid w:val="00065310"/>
    <w:rsid w:val="00067BEE"/>
    <w:rsid w:val="0007377C"/>
    <w:rsid w:val="00097010"/>
    <w:rsid w:val="000A2A20"/>
    <w:rsid w:val="000A78E4"/>
    <w:rsid w:val="000B1464"/>
    <w:rsid w:val="000B4E91"/>
    <w:rsid w:val="000C0D1A"/>
    <w:rsid w:val="000C19D5"/>
    <w:rsid w:val="000C773F"/>
    <w:rsid w:val="000D0858"/>
    <w:rsid w:val="000E3F68"/>
    <w:rsid w:val="000E3FD8"/>
    <w:rsid w:val="000E59B7"/>
    <w:rsid w:val="000E62BA"/>
    <w:rsid w:val="000F1D49"/>
    <w:rsid w:val="000F2BDF"/>
    <w:rsid w:val="00107D4F"/>
    <w:rsid w:val="001171CC"/>
    <w:rsid w:val="00127B53"/>
    <w:rsid w:val="001418E4"/>
    <w:rsid w:val="00151532"/>
    <w:rsid w:val="00157709"/>
    <w:rsid w:val="001717B6"/>
    <w:rsid w:val="001778D6"/>
    <w:rsid w:val="0019283C"/>
    <w:rsid w:val="00193BEE"/>
    <w:rsid w:val="001A12BE"/>
    <w:rsid w:val="001A33F3"/>
    <w:rsid w:val="001F3B03"/>
    <w:rsid w:val="00200743"/>
    <w:rsid w:val="00204E4E"/>
    <w:rsid w:val="00211B6E"/>
    <w:rsid w:val="002136E9"/>
    <w:rsid w:val="0021435E"/>
    <w:rsid w:val="0021750A"/>
    <w:rsid w:val="00222BAA"/>
    <w:rsid w:val="00230405"/>
    <w:rsid w:val="002319A7"/>
    <w:rsid w:val="00236AA5"/>
    <w:rsid w:val="00237634"/>
    <w:rsid w:val="00250212"/>
    <w:rsid w:val="002525B2"/>
    <w:rsid w:val="002552D4"/>
    <w:rsid w:val="00262CDC"/>
    <w:rsid w:val="00280E58"/>
    <w:rsid w:val="0029187E"/>
    <w:rsid w:val="0029208D"/>
    <w:rsid w:val="002920BF"/>
    <w:rsid w:val="002927C8"/>
    <w:rsid w:val="002B0BE1"/>
    <w:rsid w:val="002D4776"/>
    <w:rsid w:val="002D63A7"/>
    <w:rsid w:val="002E4B31"/>
    <w:rsid w:val="002F2616"/>
    <w:rsid w:val="002F799B"/>
    <w:rsid w:val="003007EC"/>
    <w:rsid w:val="003066D0"/>
    <w:rsid w:val="00307886"/>
    <w:rsid w:val="00312C7F"/>
    <w:rsid w:val="00316C37"/>
    <w:rsid w:val="00323046"/>
    <w:rsid w:val="00327312"/>
    <w:rsid w:val="00331EA2"/>
    <w:rsid w:val="00333571"/>
    <w:rsid w:val="00336FA4"/>
    <w:rsid w:val="003440E3"/>
    <w:rsid w:val="003452E1"/>
    <w:rsid w:val="0035216D"/>
    <w:rsid w:val="00352A11"/>
    <w:rsid w:val="00355C32"/>
    <w:rsid w:val="00374BA8"/>
    <w:rsid w:val="00375367"/>
    <w:rsid w:val="00385DCC"/>
    <w:rsid w:val="003905FB"/>
    <w:rsid w:val="00392B03"/>
    <w:rsid w:val="003A1775"/>
    <w:rsid w:val="003A3D28"/>
    <w:rsid w:val="003C251C"/>
    <w:rsid w:val="003C2B02"/>
    <w:rsid w:val="003C606B"/>
    <w:rsid w:val="003D5959"/>
    <w:rsid w:val="003E693A"/>
    <w:rsid w:val="004221BC"/>
    <w:rsid w:val="0043749E"/>
    <w:rsid w:val="00441518"/>
    <w:rsid w:val="004519F8"/>
    <w:rsid w:val="0045348F"/>
    <w:rsid w:val="004657B9"/>
    <w:rsid w:val="00466834"/>
    <w:rsid w:val="00474E6C"/>
    <w:rsid w:val="004756FE"/>
    <w:rsid w:val="00477CC4"/>
    <w:rsid w:val="004817FB"/>
    <w:rsid w:val="00482421"/>
    <w:rsid w:val="00482DB3"/>
    <w:rsid w:val="004901C5"/>
    <w:rsid w:val="004C0337"/>
    <w:rsid w:val="004C4FA0"/>
    <w:rsid w:val="004D1D99"/>
    <w:rsid w:val="005138AB"/>
    <w:rsid w:val="00515B1F"/>
    <w:rsid w:val="00520340"/>
    <w:rsid w:val="00532780"/>
    <w:rsid w:val="00533E0C"/>
    <w:rsid w:val="0054068B"/>
    <w:rsid w:val="00543309"/>
    <w:rsid w:val="005509AC"/>
    <w:rsid w:val="00555D9A"/>
    <w:rsid w:val="00562C98"/>
    <w:rsid w:val="005729CC"/>
    <w:rsid w:val="00587773"/>
    <w:rsid w:val="005A03A2"/>
    <w:rsid w:val="005C36DA"/>
    <w:rsid w:val="005E23F5"/>
    <w:rsid w:val="005E604D"/>
    <w:rsid w:val="005F3C5A"/>
    <w:rsid w:val="005F4A4B"/>
    <w:rsid w:val="006009B2"/>
    <w:rsid w:val="0061252A"/>
    <w:rsid w:val="00621868"/>
    <w:rsid w:val="00640A36"/>
    <w:rsid w:val="006411AB"/>
    <w:rsid w:val="00643C57"/>
    <w:rsid w:val="00646832"/>
    <w:rsid w:val="006477C7"/>
    <w:rsid w:val="00671BC3"/>
    <w:rsid w:val="00680DA9"/>
    <w:rsid w:val="00683C17"/>
    <w:rsid w:val="00684637"/>
    <w:rsid w:val="006A65F4"/>
    <w:rsid w:val="006B0308"/>
    <w:rsid w:val="006B2E50"/>
    <w:rsid w:val="006C77FD"/>
    <w:rsid w:val="006C7831"/>
    <w:rsid w:val="006C7EB1"/>
    <w:rsid w:val="006F0799"/>
    <w:rsid w:val="006F1FF0"/>
    <w:rsid w:val="006F5FC1"/>
    <w:rsid w:val="00721EA5"/>
    <w:rsid w:val="00722BAC"/>
    <w:rsid w:val="0073177E"/>
    <w:rsid w:val="0073712E"/>
    <w:rsid w:val="0076302C"/>
    <w:rsid w:val="0076592F"/>
    <w:rsid w:val="00765BC6"/>
    <w:rsid w:val="00765EEE"/>
    <w:rsid w:val="00776F23"/>
    <w:rsid w:val="007773A3"/>
    <w:rsid w:val="0078319F"/>
    <w:rsid w:val="007842F1"/>
    <w:rsid w:val="007917B8"/>
    <w:rsid w:val="007A49E4"/>
    <w:rsid w:val="007E67D4"/>
    <w:rsid w:val="007E6A47"/>
    <w:rsid w:val="007E6DC5"/>
    <w:rsid w:val="007F0006"/>
    <w:rsid w:val="007F548E"/>
    <w:rsid w:val="007F695C"/>
    <w:rsid w:val="00805896"/>
    <w:rsid w:val="00807170"/>
    <w:rsid w:val="0080760A"/>
    <w:rsid w:val="00812BE8"/>
    <w:rsid w:val="00820D83"/>
    <w:rsid w:val="008314D4"/>
    <w:rsid w:val="00831AC7"/>
    <w:rsid w:val="00840A74"/>
    <w:rsid w:val="008410F1"/>
    <w:rsid w:val="00850833"/>
    <w:rsid w:val="00860FB0"/>
    <w:rsid w:val="00862818"/>
    <w:rsid w:val="008651DA"/>
    <w:rsid w:val="00873C40"/>
    <w:rsid w:val="00883BF4"/>
    <w:rsid w:val="008A6B33"/>
    <w:rsid w:val="008A7AFC"/>
    <w:rsid w:val="008B0B16"/>
    <w:rsid w:val="008B2E16"/>
    <w:rsid w:val="008B4EF2"/>
    <w:rsid w:val="008B7537"/>
    <w:rsid w:val="008E0002"/>
    <w:rsid w:val="008E59DE"/>
    <w:rsid w:val="008F5BE4"/>
    <w:rsid w:val="0091390C"/>
    <w:rsid w:val="00916070"/>
    <w:rsid w:val="009223E2"/>
    <w:rsid w:val="0092586B"/>
    <w:rsid w:val="00940706"/>
    <w:rsid w:val="00942BFA"/>
    <w:rsid w:val="00943755"/>
    <w:rsid w:val="009613A4"/>
    <w:rsid w:val="00970A8A"/>
    <w:rsid w:val="00977209"/>
    <w:rsid w:val="00985E84"/>
    <w:rsid w:val="00994116"/>
    <w:rsid w:val="009C3071"/>
    <w:rsid w:val="009D0560"/>
    <w:rsid w:val="009D5D4D"/>
    <w:rsid w:val="009E1642"/>
    <w:rsid w:val="009F7E08"/>
    <w:rsid w:val="00A16EA1"/>
    <w:rsid w:val="00A26FDC"/>
    <w:rsid w:val="00A313CE"/>
    <w:rsid w:val="00A41153"/>
    <w:rsid w:val="00A55DA1"/>
    <w:rsid w:val="00A57783"/>
    <w:rsid w:val="00A64314"/>
    <w:rsid w:val="00A71295"/>
    <w:rsid w:val="00A71C3E"/>
    <w:rsid w:val="00A82351"/>
    <w:rsid w:val="00A85AE5"/>
    <w:rsid w:val="00A95A96"/>
    <w:rsid w:val="00AA499E"/>
    <w:rsid w:val="00AA54EC"/>
    <w:rsid w:val="00AE1C41"/>
    <w:rsid w:val="00AE1FE6"/>
    <w:rsid w:val="00AF45AE"/>
    <w:rsid w:val="00AF6C5F"/>
    <w:rsid w:val="00B0100C"/>
    <w:rsid w:val="00B11A38"/>
    <w:rsid w:val="00B21BC6"/>
    <w:rsid w:val="00B2351B"/>
    <w:rsid w:val="00B32039"/>
    <w:rsid w:val="00B338AE"/>
    <w:rsid w:val="00B341CC"/>
    <w:rsid w:val="00B45C5F"/>
    <w:rsid w:val="00B56EE9"/>
    <w:rsid w:val="00B61D67"/>
    <w:rsid w:val="00B65B2D"/>
    <w:rsid w:val="00B75EF9"/>
    <w:rsid w:val="00B81A07"/>
    <w:rsid w:val="00B913B9"/>
    <w:rsid w:val="00B91F7C"/>
    <w:rsid w:val="00B93C24"/>
    <w:rsid w:val="00BA7BCB"/>
    <w:rsid w:val="00BB182D"/>
    <w:rsid w:val="00BB1BAA"/>
    <w:rsid w:val="00BB696C"/>
    <w:rsid w:val="00BC0AB8"/>
    <w:rsid w:val="00BC3471"/>
    <w:rsid w:val="00BC3F9A"/>
    <w:rsid w:val="00BD2EA9"/>
    <w:rsid w:val="00BD52EF"/>
    <w:rsid w:val="00BD7F93"/>
    <w:rsid w:val="00BE61BD"/>
    <w:rsid w:val="00BE6683"/>
    <w:rsid w:val="00C03750"/>
    <w:rsid w:val="00C15984"/>
    <w:rsid w:val="00C16608"/>
    <w:rsid w:val="00C34DE4"/>
    <w:rsid w:val="00C61DC1"/>
    <w:rsid w:val="00C760C4"/>
    <w:rsid w:val="00C82FDD"/>
    <w:rsid w:val="00C8616D"/>
    <w:rsid w:val="00C90A31"/>
    <w:rsid w:val="00CB5091"/>
    <w:rsid w:val="00CC291A"/>
    <w:rsid w:val="00CC51B9"/>
    <w:rsid w:val="00CD5911"/>
    <w:rsid w:val="00CD739F"/>
    <w:rsid w:val="00CD75E1"/>
    <w:rsid w:val="00CF2835"/>
    <w:rsid w:val="00CF64C5"/>
    <w:rsid w:val="00CF67E2"/>
    <w:rsid w:val="00D030B2"/>
    <w:rsid w:val="00D101B5"/>
    <w:rsid w:val="00D12140"/>
    <w:rsid w:val="00D14841"/>
    <w:rsid w:val="00D15292"/>
    <w:rsid w:val="00D428D4"/>
    <w:rsid w:val="00D45219"/>
    <w:rsid w:val="00D60FF7"/>
    <w:rsid w:val="00D662F9"/>
    <w:rsid w:val="00D772C2"/>
    <w:rsid w:val="00D859CC"/>
    <w:rsid w:val="00D902FA"/>
    <w:rsid w:val="00DA3A4D"/>
    <w:rsid w:val="00DA593C"/>
    <w:rsid w:val="00DB2721"/>
    <w:rsid w:val="00DD0CD6"/>
    <w:rsid w:val="00DD1AF1"/>
    <w:rsid w:val="00DF2137"/>
    <w:rsid w:val="00DF25F3"/>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1D68"/>
    <w:rsid w:val="00F02C87"/>
    <w:rsid w:val="00F071A0"/>
    <w:rsid w:val="00F108EA"/>
    <w:rsid w:val="00F124BA"/>
    <w:rsid w:val="00F1263F"/>
    <w:rsid w:val="00F2151B"/>
    <w:rsid w:val="00F2477F"/>
    <w:rsid w:val="00F37FAD"/>
    <w:rsid w:val="00F514A2"/>
    <w:rsid w:val="00F7017C"/>
    <w:rsid w:val="00F75933"/>
    <w:rsid w:val="00F7609E"/>
    <w:rsid w:val="00F801C2"/>
    <w:rsid w:val="00F81518"/>
    <w:rsid w:val="00F81970"/>
    <w:rsid w:val="00F850DD"/>
    <w:rsid w:val="00F86303"/>
    <w:rsid w:val="00FA6E54"/>
    <w:rsid w:val="00FA7657"/>
    <w:rsid w:val="00FB3025"/>
    <w:rsid w:val="00FC0926"/>
    <w:rsid w:val="00FC7067"/>
    <w:rsid w:val="00FC744E"/>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C75E"/>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4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7</Pages>
  <Words>2509</Words>
  <Characters>14307</Characters>
  <Application>Microsoft Office Word</Application>
  <DocSecurity>0</DocSecurity>
  <Lines>119</Lines>
  <Paragraphs>33</Paragraphs>
  <ScaleCrop>false</ScaleCrop>
  <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salesforceId:237e8c79-3d92-45eb-bfb8-ad3c594df0f0</dc:subject>
  <dc:creator>O'Donoghue, Ruaridh</dc:creator>
  <cp:keywords/>
  <dc:description/>
  <cp:lastModifiedBy>Giles-Franklin, Verity</cp:lastModifiedBy>
  <cp:revision>109</cp:revision>
  <dcterms:created xsi:type="dcterms:W3CDTF">2026-04-28T08:30:00Z</dcterms:created>
  <dcterms:modified xsi:type="dcterms:W3CDTF">2026-04-29T13:22:00Z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069Q300000Om9nyIAB</vt:lpwstr>
  </property>
  <property fmtid="{D5CDD505-2E9C-101B-9397-08002B2CF9AE}" pid="5" name="GrammarlyDocumentId">
    <vt:lpwstr>d8d06db1-8b02-4abb-81d3-628bd269f50d</vt:lpwstr>
  </property>
</Properties>
</file>