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2E2F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EEA4CB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D8CDADF"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783B2E46" w14:textId="77777777" w:rsidTr="47A0F66D">
        <w:tc>
          <w:tcPr>
            <w:tcW w:w="3681" w:type="dxa"/>
          </w:tcPr>
          <w:p w14:paraId="5FB57C2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506971A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PL/2025/09894</w:t>
            </w:r>
          </w:p>
        </w:tc>
      </w:tr>
      <w:tr w:rsidR="00477CC4" w14:paraId="722E830D" w14:textId="77777777" w:rsidTr="47A0F66D">
        <w:tc>
          <w:tcPr>
            <w:tcW w:w="3681" w:type="dxa"/>
          </w:tcPr>
          <w:p w14:paraId="116B1C4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5527C7F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BA3E67D" w14:textId="77777777" w:rsidTr="47A0F66D">
        <w:tc>
          <w:tcPr>
            <w:tcW w:w="3681" w:type="dxa"/>
          </w:tcPr>
          <w:p w14:paraId="7D667863"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5F25791B"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 xml:space="preserve">Land at </w:t>
            </w:r>
            <w:proofErr w:type="spellStart"/>
            <w:r w:rsidRPr="00151532">
              <w:rPr>
                <w:rFonts w:ascii="Arial" w:hAnsi="Arial" w:cs="Arial"/>
                <w:sz w:val="22"/>
                <w:szCs w:val="22"/>
              </w:rPr>
              <w:t>Storridge</w:t>
            </w:r>
            <w:proofErr w:type="spellEnd"/>
            <w:r w:rsidRPr="00151532">
              <w:rPr>
                <w:rFonts w:ascii="Arial" w:hAnsi="Arial" w:cs="Arial"/>
                <w:sz w:val="22"/>
                <w:szCs w:val="22"/>
              </w:rPr>
              <w:t xml:space="preserve"> Farm, </w:t>
            </w:r>
            <w:proofErr w:type="spellStart"/>
            <w:r w:rsidRPr="00151532">
              <w:rPr>
                <w:rFonts w:ascii="Arial" w:hAnsi="Arial" w:cs="Arial"/>
                <w:sz w:val="22"/>
                <w:szCs w:val="22"/>
              </w:rPr>
              <w:t>Storridge</w:t>
            </w:r>
            <w:proofErr w:type="spellEnd"/>
            <w:r w:rsidRPr="00151532">
              <w:rPr>
                <w:rFonts w:ascii="Arial" w:hAnsi="Arial" w:cs="Arial"/>
                <w:sz w:val="22"/>
                <w:szCs w:val="22"/>
              </w:rPr>
              <w:t xml:space="preserve"> Road, Westbury</w:t>
            </w:r>
          </w:p>
        </w:tc>
      </w:tr>
      <w:tr w:rsidR="00477CC4" w14:paraId="0B1DB0E2" w14:textId="77777777" w:rsidTr="47A0F66D">
        <w:tc>
          <w:tcPr>
            <w:tcW w:w="3681" w:type="dxa"/>
          </w:tcPr>
          <w:p w14:paraId="19CE0F8C"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113721F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Permission for the use of an existing access during construction, maintenance and decommissioning of the solar farm approved under (PL/2021/10592)</w:t>
            </w:r>
          </w:p>
        </w:tc>
      </w:tr>
      <w:tr w:rsidR="00477CC4" w14:paraId="7786DADC" w14:textId="77777777" w:rsidTr="47A0F66D">
        <w:tc>
          <w:tcPr>
            <w:tcW w:w="3681" w:type="dxa"/>
          </w:tcPr>
          <w:p w14:paraId="0D17868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A9093E7"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B8710E0" w14:textId="77777777" w:rsidR="00F7609E" w:rsidRPr="00F7609E" w:rsidRDefault="00F7609E" w:rsidP="00F7609E">
      <w:pPr>
        <w:spacing w:line="276" w:lineRule="auto"/>
        <w:jc w:val="both"/>
        <w:rPr>
          <w:rFonts w:ascii="Arial" w:hAnsi="Arial" w:cs="Arial"/>
          <w:sz w:val="22"/>
          <w:szCs w:val="22"/>
        </w:rPr>
      </w:pPr>
    </w:p>
    <w:p w14:paraId="579F2B0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0429A97" w14:textId="77777777" w:rsidR="00683C17" w:rsidRDefault="00683C17" w:rsidP="00683C17">
      <w:pPr>
        <w:spacing w:line="276" w:lineRule="auto"/>
        <w:jc w:val="both"/>
        <w:rPr>
          <w:rFonts w:ascii="Arial" w:hAnsi="Arial" w:cs="Arial"/>
          <w:color w:val="FF0000"/>
          <w:sz w:val="22"/>
          <w:szCs w:val="22"/>
        </w:rPr>
      </w:pPr>
    </w:p>
    <w:p w14:paraId="75082F46" w14:textId="5E315BB9" w:rsidR="007B6E56" w:rsidRDefault="007B6E56" w:rsidP="00683C17">
      <w:pPr>
        <w:spacing w:line="276" w:lineRule="auto"/>
        <w:jc w:val="both"/>
        <w:rPr>
          <w:rFonts w:ascii="Arial" w:hAnsi="Arial" w:cs="Arial"/>
          <w:sz w:val="22"/>
          <w:szCs w:val="22"/>
        </w:rPr>
      </w:pPr>
      <w:r w:rsidRPr="00904927">
        <w:rPr>
          <w:rFonts w:ascii="Arial" w:hAnsi="Arial" w:cs="Arial"/>
          <w:sz w:val="22"/>
          <w:szCs w:val="22"/>
        </w:rPr>
        <w:t xml:space="preserve">The site is a short stretch of existing road, </w:t>
      </w:r>
      <w:r w:rsidR="00C84209" w:rsidRPr="00904927">
        <w:rPr>
          <w:rFonts w:ascii="Arial" w:hAnsi="Arial" w:cs="Arial"/>
          <w:sz w:val="22"/>
          <w:szCs w:val="22"/>
        </w:rPr>
        <w:t xml:space="preserve">joining </w:t>
      </w:r>
      <w:proofErr w:type="spellStart"/>
      <w:r w:rsidR="00C84209" w:rsidRPr="00904927">
        <w:rPr>
          <w:rFonts w:ascii="Arial" w:hAnsi="Arial" w:cs="Arial"/>
          <w:sz w:val="22"/>
          <w:szCs w:val="22"/>
        </w:rPr>
        <w:t>Storridge</w:t>
      </w:r>
      <w:proofErr w:type="spellEnd"/>
      <w:r w:rsidR="00C84209" w:rsidRPr="00904927">
        <w:rPr>
          <w:rFonts w:ascii="Arial" w:hAnsi="Arial" w:cs="Arial"/>
          <w:sz w:val="22"/>
          <w:szCs w:val="22"/>
        </w:rPr>
        <w:t xml:space="preserve"> Road </w:t>
      </w:r>
      <w:r w:rsidR="00341C8A" w:rsidRPr="00904927">
        <w:rPr>
          <w:rFonts w:ascii="Arial" w:hAnsi="Arial" w:cs="Arial"/>
          <w:sz w:val="22"/>
          <w:szCs w:val="22"/>
        </w:rPr>
        <w:t xml:space="preserve">to the application site.  The road </w:t>
      </w:r>
      <w:r w:rsidR="00904927" w:rsidRPr="00904927">
        <w:rPr>
          <w:rFonts w:ascii="Arial" w:hAnsi="Arial" w:cs="Arial"/>
          <w:sz w:val="22"/>
          <w:szCs w:val="22"/>
        </w:rPr>
        <w:t>connects through part of an industrial estate</w:t>
      </w:r>
      <w:r w:rsidR="002736E9">
        <w:rPr>
          <w:rFonts w:ascii="Arial" w:hAnsi="Arial" w:cs="Arial"/>
          <w:sz w:val="22"/>
          <w:szCs w:val="22"/>
        </w:rPr>
        <w:t>/farm</w:t>
      </w:r>
      <w:r w:rsidR="00861603">
        <w:rPr>
          <w:rFonts w:ascii="Arial" w:hAnsi="Arial" w:cs="Arial"/>
          <w:sz w:val="22"/>
          <w:szCs w:val="22"/>
        </w:rPr>
        <w:t xml:space="preserve"> complex</w:t>
      </w:r>
      <w:r w:rsidR="006A3C92">
        <w:rPr>
          <w:rFonts w:ascii="Arial" w:hAnsi="Arial" w:cs="Arial"/>
          <w:sz w:val="22"/>
          <w:szCs w:val="22"/>
        </w:rPr>
        <w:t xml:space="preserve"> and is approximately 190 metres in length</w:t>
      </w:r>
      <w:r w:rsidR="00904927" w:rsidRPr="00904927">
        <w:rPr>
          <w:rFonts w:ascii="Arial" w:hAnsi="Arial" w:cs="Arial"/>
          <w:sz w:val="22"/>
          <w:szCs w:val="22"/>
        </w:rPr>
        <w:t>.</w:t>
      </w:r>
      <w:r w:rsidR="004C6A4E">
        <w:rPr>
          <w:rFonts w:ascii="Arial" w:hAnsi="Arial" w:cs="Arial"/>
          <w:sz w:val="22"/>
          <w:szCs w:val="22"/>
        </w:rPr>
        <w:t xml:space="preserve">  The below map extracts show the </w:t>
      </w:r>
      <w:r w:rsidR="000365D0">
        <w:rPr>
          <w:rFonts w:ascii="Arial" w:hAnsi="Arial" w:cs="Arial"/>
          <w:sz w:val="22"/>
          <w:szCs w:val="22"/>
        </w:rPr>
        <w:t>location and site plans.</w:t>
      </w:r>
    </w:p>
    <w:p w14:paraId="60595EE9" w14:textId="77777777" w:rsidR="004C7ACF" w:rsidRDefault="004C7ACF" w:rsidP="00683C17">
      <w:pPr>
        <w:spacing w:line="276" w:lineRule="auto"/>
        <w:jc w:val="both"/>
        <w:rPr>
          <w:rFonts w:ascii="Arial" w:hAnsi="Arial" w:cs="Arial"/>
          <w:sz w:val="22"/>
          <w:szCs w:val="22"/>
        </w:rPr>
      </w:pPr>
    </w:p>
    <w:p w14:paraId="5963D7B4" w14:textId="021F3AFF" w:rsidR="004C7ACF" w:rsidRDefault="004C7ACF" w:rsidP="00683C17">
      <w:pPr>
        <w:spacing w:line="276" w:lineRule="auto"/>
        <w:jc w:val="both"/>
        <w:rPr>
          <w:rFonts w:ascii="Arial" w:hAnsi="Arial" w:cs="Arial"/>
          <w:bCs/>
          <w:sz w:val="22"/>
          <w:szCs w:val="22"/>
        </w:rPr>
      </w:pPr>
      <w:r>
        <w:rPr>
          <w:rFonts w:ascii="Arial" w:hAnsi="Arial" w:cs="Arial"/>
          <w:sz w:val="22"/>
          <w:szCs w:val="22"/>
        </w:rPr>
        <w:t>This road would provide an additional access point to the wider site (the blue land)</w:t>
      </w:r>
      <w:r w:rsidR="00384FAD">
        <w:rPr>
          <w:rFonts w:ascii="Arial" w:hAnsi="Arial" w:cs="Arial"/>
          <w:sz w:val="22"/>
          <w:szCs w:val="22"/>
        </w:rPr>
        <w:t xml:space="preserve">, which has planning permission for a </w:t>
      </w:r>
      <w:r w:rsidR="00943423" w:rsidRPr="00943423">
        <w:rPr>
          <w:rFonts w:ascii="Arial" w:hAnsi="Arial" w:cs="Arial"/>
          <w:bCs/>
          <w:sz w:val="22"/>
          <w:szCs w:val="22"/>
        </w:rPr>
        <w:t>29MW ground mounted solar farm and associated infrastructure</w:t>
      </w:r>
      <w:r w:rsidR="00943423">
        <w:rPr>
          <w:rFonts w:ascii="Arial" w:hAnsi="Arial" w:cs="Arial"/>
          <w:bCs/>
          <w:sz w:val="22"/>
          <w:szCs w:val="22"/>
        </w:rPr>
        <w:t xml:space="preserve"> (Application No. </w:t>
      </w:r>
      <w:r w:rsidR="00943423" w:rsidRPr="00151532">
        <w:rPr>
          <w:rFonts w:ascii="Arial" w:hAnsi="Arial" w:cs="Arial"/>
          <w:sz w:val="22"/>
          <w:szCs w:val="22"/>
        </w:rPr>
        <w:t>PL/2021/10592</w:t>
      </w:r>
      <w:r w:rsidR="00943423">
        <w:rPr>
          <w:rFonts w:ascii="Arial" w:hAnsi="Arial" w:cs="Arial"/>
          <w:sz w:val="22"/>
          <w:szCs w:val="22"/>
        </w:rPr>
        <w:t>)</w:t>
      </w:r>
      <w:r w:rsidR="00943423" w:rsidRPr="00943423">
        <w:rPr>
          <w:rFonts w:ascii="Arial" w:hAnsi="Arial" w:cs="Arial"/>
          <w:bCs/>
          <w:sz w:val="22"/>
          <w:szCs w:val="22"/>
        </w:rPr>
        <w:t>.</w:t>
      </w:r>
    </w:p>
    <w:p w14:paraId="0AF34BC5" w14:textId="77777777" w:rsidR="00125DFE" w:rsidRDefault="00125DFE" w:rsidP="00683C17">
      <w:pPr>
        <w:spacing w:line="276" w:lineRule="auto"/>
        <w:jc w:val="both"/>
        <w:rPr>
          <w:rFonts w:ascii="Arial" w:hAnsi="Arial" w:cs="Arial"/>
          <w:bCs/>
          <w:sz w:val="22"/>
          <w:szCs w:val="22"/>
        </w:rPr>
      </w:pPr>
    </w:p>
    <w:p w14:paraId="013E3ECC" w14:textId="6E72A525" w:rsidR="000D0649" w:rsidRDefault="000D0649" w:rsidP="00683C17">
      <w:pPr>
        <w:spacing w:line="276" w:lineRule="auto"/>
        <w:jc w:val="both"/>
        <w:rPr>
          <w:rFonts w:ascii="Arial" w:hAnsi="Arial" w:cs="Arial"/>
          <w:bCs/>
          <w:sz w:val="22"/>
          <w:szCs w:val="22"/>
        </w:rPr>
      </w:pPr>
      <w:r>
        <w:rPr>
          <w:rFonts w:ascii="Arial" w:hAnsi="Arial" w:cs="Arial"/>
          <w:bCs/>
          <w:sz w:val="22"/>
          <w:szCs w:val="22"/>
        </w:rPr>
        <w:t>Location Plan:</w:t>
      </w:r>
    </w:p>
    <w:p w14:paraId="6B9BE004" w14:textId="55DBED31" w:rsidR="00125DFE" w:rsidRDefault="000D0649" w:rsidP="00683C17">
      <w:pPr>
        <w:spacing w:line="276" w:lineRule="auto"/>
        <w:jc w:val="both"/>
        <w:rPr>
          <w:rFonts w:ascii="Arial" w:hAnsi="Arial" w:cs="Arial"/>
          <w:sz w:val="22"/>
          <w:szCs w:val="22"/>
        </w:rPr>
      </w:pPr>
      <w:r w:rsidRPr="000D0649">
        <w:rPr>
          <w:rFonts w:ascii="Arial" w:hAnsi="Arial" w:cs="Arial"/>
          <w:noProof/>
          <w:sz w:val="22"/>
          <w:szCs w:val="22"/>
        </w:rPr>
        <w:drawing>
          <wp:inline distT="0" distB="0" distL="0" distR="0" wp14:anchorId="712754E7" wp14:editId="5149E608">
            <wp:extent cx="5731510" cy="3615055"/>
            <wp:effectExtent l="0" t="0" r="2540" b="4445"/>
            <wp:docPr id="194490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08343" name=""/>
                    <pic:cNvPicPr/>
                  </pic:nvPicPr>
                  <pic:blipFill>
                    <a:blip r:embed="rId8"/>
                    <a:stretch>
                      <a:fillRect/>
                    </a:stretch>
                  </pic:blipFill>
                  <pic:spPr>
                    <a:xfrm>
                      <a:off x="0" y="0"/>
                      <a:ext cx="5731510" cy="3615055"/>
                    </a:xfrm>
                    <a:prstGeom prst="rect">
                      <a:avLst/>
                    </a:prstGeom>
                  </pic:spPr>
                </pic:pic>
              </a:graphicData>
            </a:graphic>
          </wp:inline>
        </w:drawing>
      </w:r>
    </w:p>
    <w:p w14:paraId="5E0F1E69" w14:textId="77777777" w:rsidR="004C6A4E" w:rsidRDefault="004C6A4E" w:rsidP="00683C17">
      <w:pPr>
        <w:spacing w:line="276" w:lineRule="auto"/>
        <w:jc w:val="both"/>
        <w:rPr>
          <w:rFonts w:ascii="Arial" w:hAnsi="Arial" w:cs="Arial"/>
          <w:sz w:val="22"/>
          <w:szCs w:val="22"/>
        </w:rPr>
      </w:pPr>
    </w:p>
    <w:p w14:paraId="4DF63F2E" w14:textId="77777777" w:rsidR="004C6A4E" w:rsidRDefault="004C6A4E">
      <w:pPr>
        <w:spacing w:after="160" w:line="278" w:lineRule="auto"/>
        <w:rPr>
          <w:rFonts w:ascii="Arial" w:hAnsi="Arial" w:cs="Arial"/>
          <w:sz w:val="22"/>
          <w:szCs w:val="22"/>
        </w:rPr>
      </w:pPr>
      <w:r>
        <w:rPr>
          <w:rFonts w:ascii="Arial" w:hAnsi="Arial" w:cs="Arial"/>
          <w:sz w:val="22"/>
          <w:szCs w:val="22"/>
        </w:rPr>
        <w:br w:type="page"/>
      </w:r>
    </w:p>
    <w:p w14:paraId="1C7CED42" w14:textId="6B0C3265" w:rsidR="004C6A4E" w:rsidRDefault="004C6A4E" w:rsidP="00683C17">
      <w:pPr>
        <w:spacing w:line="276" w:lineRule="auto"/>
        <w:jc w:val="both"/>
        <w:rPr>
          <w:rFonts w:ascii="Arial" w:hAnsi="Arial" w:cs="Arial"/>
          <w:sz w:val="22"/>
          <w:szCs w:val="22"/>
        </w:rPr>
      </w:pPr>
      <w:r>
        <w:rPr>
          <w:rFonts w:ascii="Arial" w:hAnsi="Arial" w:cs="Arial"/>
          <w:sz w:val="22"/>
          <w:szCs w:val="22"/>
        </w:rPr>
        <w:lastRenderedPageBreak/>
        <w:t>Site Plan:</w:t>
      </w:r>
    </w:p>
    <w:p w14:paraId="00D31DF6" w14:textId="77777777" w:rsidR="004C6A4E" w:rsidRDefault="004C6A4E" w:rsidP="00683C17">
      <w:pPr>
        <w:spacing w:line="276" w:lineRule="auto"/>
        <w:jc w:val="both"/>
        <w:rPr>
          <w:rFonts w:ascii="Arial" w:hAnsi="Arial" w:cs="Arial"/>
          <w:sz w:val="22"/>
          <w:szCs w:val="22"/>
        </w:rPr>
      </w:pPr>
    </w:p>
    <w:p w14:paraId="79832A20" w14:textId="7EB6D3D0" w:rsidR="004C6A4E" w:rsidRPr="00904927" w:rsidRDefault="004C6A4E" w:rsidP="00683C17">
      <w:pPr>
        <w:spacing w:line="276" w:lineRule="auto"/>
        <w:jc w:val="both"/>
        <w:rPr>
          <w:rFonts w:ascii="Arial" w:hAnsi="Arial" w:cs="Arial"/>
          <w:sz w:val="22"/>
          <w:szCs w:val="22"/>
        </w:rPr>
      </w:pPr>
      <w:r w:rsidRPr="004C6A4E">
        <w:rPr>
          <w:rFonts w:ascii="Arial" w:hAnsi="Arial" w:cs="Arial"/>
          <w:noProof/>
          <w:sz w:val="22"/>
          <w:szCs w:val="22"/>
        </w:rPr>
        <w:drawing>
          <wp:inline distT="0" distB="0" distL="0" distR="0" wp14:anchorId="46E8D370" wp14:editId="07628EC8">
            <wp:extent cx="5731510" cy="3674745"/>
            <wp:effectExtent l="0" t="0" r="2540" b="1905"/>
            <wp:docPr id="490499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99395" name=""/>
                    <pic:cNvPicPr/>
                  </pic:nvPicPr>
                  <pic:blipFill>
                    <a:blip r:embed="rId9"/>
                    <a:stretch>
                      <a:fillRect/>
                    </a:stretch>
                  </pic:blipFill>
                  <pic:spPr>
                    <a:xfrm>
                      <a:off x="0" y="0"/>
                      <a:ext cx="5731510" cy="3674745"/>
                    </a:xfrm>
                    <a:prstGeom prst="rect">
                      <a:avLst/>
                    </a:prstGeom>
                  </pic:spPr>
                </pic:pic>
              </a:graphicData>
            </a:graphic>
          </wp:inline>
        </w:drawing>
      </w:r>
    </w:p>
    <w:p w14:paraId="0C7DAFE1" w14:textId="77777777" w:rsidR="00683C17" w:rsidRDefault="00683C17" w:rsidP="00683C17">
      <w:pPr>
        <w:spacing w:line="276" w:lineRule="auto"/>
        <w:jc w:val="both"/>
        <w:outlineLvl w:val="2"/>
        <w:rPr>
          <w:rFonts w:ascii="Arial" w:hAnsi="Arial" w:cs="Arial"/>
          <w:b/>
          <w:bCs/>
          <w:sz w:val="22"/>
          <w:szCs w:val="22"/>
        </w:rPr>
      </w:pPr>
    </w:p>
    <w:p w14:paraId="4CD10FE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0B5BB723" w14:textId="77777777" w:rsidR="00683C17" w:rsidRPr="00332341" w:rsidRDefault="00683C17" w:rsidP="00683C17">
      <w:pPr>
        <w:spacing w:line="276" w:lineRule="auto"/>
        <w:jc w:val="both"/>
        <w:rPr>
          <w:rFonts w:ascii="Arial" w:hAnsi="Arial" w:cs="Arial"/>
          <w:sz w:val="22"/>
          <w:szCs w:val="22"/>
        </w:rPr>
      </w:pPr>
    </w:p>
    <w:p w14:paraId="428C1A87" w14:textId="25F994A9" w:rsidR="00683C17" w:rsidRDefault="00332341" w:rsidP="00683C17">
      <w:pPr>
        <w:spacing w:line="276" w:lineRule="auto"/>
        <w:jc w:val="both"/>
        <w:outlineLvl w:val="2"/>
        <w:rPr>
          <w:rFonts w:ascii="Arial" w:hAnsi="Arial" w:cs="Arial"/>
          <w:sz w:val="22"/>
          <w:szCs w:val="22"/>
        </w:rPr>
      </w:pPr>
      <w:r>
        <w:rPr>
          <w:rFonts w:ascii="Arial" w:hAnsi="Arial" w:cs="Arial"/>
          <w:sz w:val="22"/>
          <w:szCs w:val="22"/>
        </w:rPr>
        <w:t xml:space="preserve">The proposal includes no operational development.  The </w:t>
      </w:r>
      <w:r w:rsidR="006A3C92">
        <w:rPr>
          <w:rFonts w:ascii="Arial" w:hAnsi="Arial" w:cs="Arial"/>
          <w:sz w:val="22"/>
          <w:szCs w:val="22"/>
        </w:rPr>
        <w:t>application seeks permission to use this short section of existing road</w:t>
      </w:r>
      <w:r w:rsidR="00DE1CFC">
        <w:rPr>
          <w:rFonts w:ascii="Arial" w:hAnsi="Arial" w:cs="Arial"/>
          <w:sz w:val="22"/>
          <w:szCs w:val="22"/>
        </w:rPr>
        <w:t xml:space="preserve"> for the c</w:t>
      </w:r>
      <w:r w:rsidR="00DE1CFC" w:rsidRPr="00DE1CFC">
        <w:rPr>
          <w:rFonts w:ascii="Arial" w:hAnsi="Arial" w:cs="Arial"/>
          <w:sz w:val="22"/>
          <w:szCs w:val="22"/>
        </w:rPr>
        <w:t>onstruction, maintenance and decommissioning of the solar farm approved under (PL/2021/10592)</w:t>
      </w:r>
      <w:r w:rsidR="00DE1CFC">
        <w:rPr>
          <w:rFonts w:ascii="Arial" w:hAnsi="Arial" w:cs="Arial"/>
          <w:sz w:val="22"/>
          <w:szCs w:val="22"/>
        </w:rPr>
        <w:t>.</w:t>
      </w:r>
    </w:p>
    <w:p w14:paraId="215FC208" w14:textId="77777777" w:rsidR="00DE1CFC" w:rsidRDefault="00DE1CFC" w:rsidP="00683C17">
      <w:pPr>
        <w:spacing w:line="276" w:lineRule="auto"/>
        <w:jc w:val="both"/>
        <w:outlineLvl w:val="2"/>
        <w:rPr>
          <w:rFonts w:ascii="Arial" w:hAnsi="Arial" w:cs="Arial"/>
          <w:sz w:val="22"/>
          <w:szCs w:val="22"/>
        </w:rPr>
      </w:pPr>
    </w:p>
    <w:p w14:paraId="273638ED" w14:textId="58A94CE6" w:rsidR="00DE1CFC" w:rsidRPr="00332341" w:rsidRDefault="00DE1CFC" w:rsidP="00683C17">
      <w:pPr>
        <w:spacing w:line="276" w:lineRule="auto"/>
        <w:jc w:val="both"/>
        <w:outlineLvl w:val="2"/>
        <w:rPr>
          <w:rFonts w:ascii="Arial" w:hAnsi="Arial" w:cs="Arial"/>
          <w:sz w:val="22"/>
          <w:szCs w:val="22"/>
        </w:rPr>
      </w:pPr>
      <w:r>
        <w:rPr>
          <w:rFonts w:ascii="Arial" w:hAnsi="Arial" w:cs="Arial"/>
          <w:sz w:val="22"/>
          <w:szCs w:val="22"/>
        </w:rPr>
        <w:t xml:space="preserve">The road would </w:t>
      </w:r>
      <w:r w:rsidR="000D302A">
        <w:rPr>
          <w:rFonts w:ascii="Arial" w:hAnsi="Arial" w:cs="Arial"/>
          <w:sz w:val="22"/>
          <w:szCs w:val="22"/>
        </w:rPr>
        <w:t>become an additional access</w:t>
      </w:r>
      <w:r w:rsidR="00B40075">
        <w:rPr>
          <w:rFonts w:ascii="Arial" w:hAnsi="Arial" w:cs="Arial"/>
          <w:sz w:val="22"/>
          <w:szCs w:val="22"/>
        </w:rPr>
        <w:t xml:space="preserve"> point to those already approved under the original planning permission.  The overall volume of traffic has not changed, and the use of this road in addition to the already approved access </w:t>
      </w:r>
      <w:r w:rsidR="000C678C">
        <w:rPr>
          <w:rFonts w:ascii="Arial" w:hAnsi="Arial" w:cs="Arial"/>
          <w:sz w:val="22"/>
          <w:szCs w:val="22"/>
        </w:rPr>
        <w:t xml:space="preserve">points would </w:t>
      </w:r>
      <w:r w:rsidR="00864E60">
        <w:rPr>
          <w:rFonts w:ascii="Arial" w:hAnsi="Arial" w:cs="Arial"/>
          <w:sz w:val="22"/>
          <w:szCs w:val="22"/>
        </w:rPr>
        <w:t>dilute the impacts to the wider road network as deliveries and construction traffic can be further spread between the accesses.</w:t>
      </w:r>
    </w:p>
    <w:p w14:paraId="3697BC64" w14:textId="77777777" w:rsidR="00332341" w:rsidRPr="00332341" w:rsidRDefault="00332341" w:rsidP="00683C17">
      <w:pPr>
        <w:spacing w:line="276" w:lineRule="auto"/>
        <w:jc w:val="both"/>
        <w:outlineLvl w:val="2"/>
        <w:rPr>
          <w:rFonts w:ascii="Arial" w:hAnsi="Arial" w:cs="Arial"/>
          <w:sz w:val="22"/>
          <w:szCs w:val="22"/>
        </w:rPr>
      </w:pPr>
    </w:p>
    <w:p w14:paraId="13E285B0"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42F5FD7"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427B6AD8" w14:textId="77777777" w:rsidTr="003A649D">
        <w:trPr>
          <w:trHeight w:hRule="exact" w:val="20"/>
        </w:trPr>
        <w:tc>
          <w:tcPr>
            <w:tcW w:w="8921" w:type="dxa"/>
            <w:tcBorders>
              <w:bottom w:val="single" w:sz="6" w:space="0" w:color="auto"/>
            </w:tcBorders>
            <w:vAlign w:val="center"/>
            <w:hideMark/>
          </w:tcPr>
          <w:p w14:paraId="587CB011"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189F079F"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3BEC52D"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A123CF" w:rsidRPr="003E74F7" w14:paraId="49C3B027" w14:textId="77777777" w:rsidTr="00332E94">
        <w:tc>
          <w:tcPr>
            <w:tcW w:w="8921" w:type="dxa"/>
            <w:tcBorders>
              <w:left w:val="single" w:sz="12" w:space="0" w:color="auto"/>
              <w:bottom w:val="single" w:sz="12" w:space="0" w:color="auto"/>
              <w:right w:val="single" w:sz="12" w:space="0" w:color="auto"/>
            </w:tcBorders>
            <w:vAlign w:val="center"/>
          </w:tcPr>
          <w:p w14:paraId="4453467B" w14:textId="20392C92" w:rsidR="00A123CF" w:rsidRPr="006E2695" w:rsidRDefault="006E2695" w:rsidP="00332E94">
            <w:pPr>
              <w:rPr>
                <w:rFonts w:ascii="Arial" w:hAnsi="Arial" w:cs="Arial"/>
                <w:sz w:val="22"/>
                <w:szCs w:val="22"/>
                <w:lang w:val="en-US"/>
              </w:rPr>
            </w:pPr>
            <w:r w:rsidRPr="006E2695">
              <w:rPr>
                <w:rFonts w:ascii="Arial" w:hAnsi="Arial" w:cs="Arial"/>
                <w:sz w:val="22"/>
                <w:szCs w:val="22"/>
                <w:lang w:val="en-US"/>
              </w:rPr>
              <w:t>20/08958/SCR – EIA Screening Opinion for solar farm and associated development – Concluded the development does not required EIA screening</w:t>
            </w:r>
          </w:p>
        </w:tc>
      </w:tr>
      <w:tr w:rsidR="00A123CF" w:rsidRPr="003E74F7" w14:paraId="6CD8A160" w14:textId="77777777" w:rsidTr="00332E94">
        <w:tc>
          <w:tcPr>
            <w:tcW w:w="8921" w:type="dxa"/>
            <w:tcBorders>
              <w:left w:val="single" w:sz="12" w:space="0" w:color="auto"/>
              <w:bottom w:val="single" w:sz="12" w:space="0" w:color="auto"/>
              <w:right w:val="single" w:sz="12" w:space="0" w:color="auto"/>
            </w:tcBorders>
            <w:vAlign w:val="center"/>
          </w:tcPr>
          <w:p w14:paraId="7349AF57" w14:textId="41E10204" w:rsidR="00A123CF" w:rsidRPr="00957ED6" w:rsidRDefault="00957ED6" w:rsidP="00332E94">
            <w:pPr>
              <w:rPr>
                <w:rFonts w:ascii="Arial" w:hAnsi="Arial" w:cs="Arial"/>
                <w:sz w:val="22"/>
                <w:szCs w:val="22"/>
                <w:lang w:val="en-US"/>
              </w:rPr>
            </w:pPr>
            <w:r w:rsidRPr="00957ED6">
              <w:rPr>
                <w:rFonts w:ascii="Arial" w:hAnsi="Arial" w:cs="Arial"/>
                <w:sz w:val="22"/>
                <w:szCs w:val="22"/>
                <w:lang w:val="en-US"/>
              </w:rPr>
              <w:t>20/03136/SCR – Environmental Impact Assessment (EIA) Screening Opinion for proposed development of solar farm and associated development – Concluded the development does not required EIA screening</w:t>
            </w:r>
          </w:p>
        </w:tc>
      </w:tr>
      <w:tr w:rsidR="00151532" w:rsidRPr="003E74F7" w14:paraId="685E5993" w14:textId="77777777" w:rsidTr="003A649D">
        <w:tc>
          <w:tcPr>
            <w:tcW w:w="8921" w:type="dxa"/>
            <w:tcBorders>
              <w:left w:val="single" w:sz="12" w:space="0" w:color="auto"/>
              <w:bottom w:val="single" w:sz="12" w:space="0" w:color="auto"/>
              <w:right w:val="single" w:sz="12" w:space="0" w:color="auto"/>
            </w:tcBorders>
            <w:vAlign w:val="center"/>
          </w:tcPr>
          <w:p w14:paraId="167A2EB3" w14:textId="311BD595" w:rsidR="00151532" w:rsidRPr="00D6500C" w:rsidRDefault="00151532" w:rsidP="003A649D">
            <w:pPr>
              <w:rPr>
                <w:rFonts w:ascii="Arial" w:hAnsi="Arial" w:cs="Arial"/>
                <w:sz w:val="22"/>
                <w:szCs w:val="22"/>
              </w:rPr>
            </w:pPr>
            <w:r w:rsidRPr="00D6500C">
              <w:rPr>
                <w:rFonts w:ascii="Arial" w:hAnsi="Arial" w:cs="Arial"/>
                <w:sz w:val="22"/>
                <w:szCs w:val="22"/>
              </w:rPr>
              <w:t>PL/2021/10592 - Full planning permission Decision - Approve with Conditions Date: 12/10/2023 – 29MW Solar farm (over 43ha) and associated development</w:t>
            </w:r>
          </w:p>
        </w:tc>
      </w:tr>
      <w:tr w:rsidR="00151532" w:rsidRPr="003E74F7" w14:paraId="2674C8BD" w14:textId="77777777" w:rsidTr="003A649D">
        <w:tc>
          <w:tcPr>
            <w:tcW w:w="8921" w:type="dxa"/>
            <w:tcBorders>
              <w:left w:val="single" w:sz="12" w:space="0" w:color="auto"/>
              <w:bottom w:val="single" w:sz="12" w:space="0" w:color="auto"/>
              <w:right w:val="single" w:sz="12" w:space="0" w:color="auto"/>
            </w:tcBorders>
            <w:vAlign w:val="center"/>
          </w:tcPr>
          <w:p w14:paraId="069F405C" w14:textId="566485F9" w:rsidR="00151532" w:rsidRPr="00D6500C" w:rsidRDefault="00151532" w:rsidP="003A649D">
            <w:pPr>
              <w:rPr>
                <w:rFonts w:ascii="Arial" w:hAnsi="Arial" w:cs="Arial"/>
                <w:sz w:val="22"/>
                <w:szCs w:val="22"/>
              </w:rPr>
            </w:pPr>
            <w:r w:rsidRPr="00D6500C">
              <w:rPr>
                <w:rFonts w:ascii="Arial" w:hAnsi="Arial" w:cs="Arial"/>
                <w:sz w:val="22"/>
                <w:szCs w:val="22"/>
              </w:rPr>
              <w:t>PL/2025/09307 - Non-Material Amendment – Amendments to site layout of Phase 1</w:t>
            </w:r>
            <w:r w:rsidR="009E6515">
              <w:rPr>
                <w:rFonts w:ascii="Arial" w:hAnsi="Arial" w:cs="Arial"/>
                <w:sz w:val="22"/>
                <w:szCs w:val="22"/>
              </w:rPr>
              <w:t xml:space="preserve"> - Approved</w:t>
            </w:r>
          </w:p>
        </w:tc>
      </w:tr>
      <w:tr w:rsidR="004937E7" w:rsidRPr="003E74F7" w14:paraId="689F2901" w14:textId="77777777" w:rsidTr="00332E94">
        <w:tc>
          <w:tcPr>
            <w:tcW w:w="8921" w:type="dxa"/>
            <w:tcBorders>
              <w:left w:val="single" w:sz="12" w:space="0" w:color="auto"/>
              <w:bottom w:val="single" w:sz="12" w:space="0" w:color="auto"/>
              <w:right w:val="single" w:sz="12" w:space="0" w:color="auto"/>
            </w:tcBorders>
            <w:vAlign w:val="center"/>
          </w:tcPr>
          <w:p w14:paraId="377D9A8F" w14:textId="47A0624D" w:rsidR="004937E7" w:rsidRPr="00D6500C" w:rsidRDefault="004937E7" w:rsidP="00332E94">
            <w:pPr>
              <w:rPr>
                <w:rFonts w:ascii="Arial" w:hAnsi="Arial" w:cs="Arial"/>
                <w:sz w:val="22"/>
                <w:szCs w:val="22"/>
              </w:rPr>
            </w:pPr>
            <w:r w:rsidRPr="00D6500C">
              <w:rPr>
                <w:rFonts w:ascii="Arial" w:hAnsi="Arial" w:cs="Arial"/>
                <w:sz w:val="22"/>
                <w:szCs w:val="22"/>
              </w:rPr>
              <w:lastRenderedPageBreak/>
              <w:t>PL/2025/09894 - Full planning permission – Permission for the use of an existing access during construction, maintenance and decommissioning of the solar farm approved under (PL/2021/10592)</w:t>
            </w:r>
            <w:r w:rsidR="002A0BC7">
              <w:rPr>
                <w:rFonts w:ascii="Arial" w:hAnsi="Arial" w:cs="Arial"/>
                <w:sz w:val="22"/>
                <w:szCs w:val="22"/>
              </w:rPr>
              <w:t xml:space="preserve"> – to be determined</w:t>
            </w:r>
          </w:p>
        </w:tc>
      </w:tr>
      <w:tr w:rsidR="004937E7" w:rsidRPr="003E74F7" w14:paraId="1A9C66F8" w14:textId="77777777" w:rsidTr="00332E94">
        <w:tc>
          <w:tcPr>
            <w:tcW w:w="8921" w:type="dxa"/>
            <w:tcBorders>
              <w:left w:val="single" w:sz="12" w:space="0" w:color="auto"/>
              <w:bottom w:val="single" w:sz="12" w:space="0" w:color="auto"/>
              <w:right w:val="single" w:sz="12" w:space="0" w:color="auto"/>
            </w:tcBorders>
            <w:vAlign w:val="center"/>
          </w:tcPr>
          <w:p w14:paraId="3CF4E906" w14:textId="3A70CC5D" w:rsidR="004937E7" w:rsidRPr="00D6500C" w:rsidRDefault="00D76E1A" w:rsidP="00332E94">
            <w:pPr>
              <w:rPr>
                <w:rFonts w:ascii="Arial" w:hAnsi="Arial" w:cs="Arial"/>
                <w:sz w:val="22"/>
                <w:szCs w:val="22"/>
              </w:rPr>
            </w:pPr>
            <w:r w:rsidRPr="00D76E1A">
              <w:rPr>
                <w:rFonts w:ascii="Arial" w:hAnsi="Arial" w:cs="Arial"/>
                <w:sz w:val="22"/>
                <w:szCs w:val="22"/>
              </w:rPr>
              <w:t>PL/2025/09457</w:t>
            </w:r>
            <w:r>
              <w:rPr>
                <w:rFonts w:ascii="Arial" w:hAnsi="Arial" w:cs="Arial"/>
                <w:sz w:val="22"/>
                <w:szCs w:val="22"/>
              </w:rPr>
              <w:t xml:space="preserve"> </w:t>
            </w:r>
            <w:r w:rsidR="004937E7" w:rsidRPr="00D6500C">
              <w:rPr>
                <w:rFonts w:ascii="Arial" w:hAnsi="Arial" w:cs="Arial"/>
                <w:sz w:val="22"/>
                <w:szCs w:val="22"/>
              </w:rPr>
              <w:t xml:space="preserve">- </w:t>
            </w:r>
            <w:r w:rsidR="009A6D88" w:rsidRPr="009A6D88">
              <w:rPr>
                <w:rFonts w:ascii="Arial" w:hAnsi="Arial" w:cs="Arial"/>
                <w:sz w:val="22"/>
                <w:szCs w:val="22"/>
              </w:rPr>
              <w:t>Removal/variation of conditions</w:t>
            </w:r>
            <w:r w:rsidR="009A6D88">
              <w:rPr>
                <w:rFonts w:ascii="Arial" w:hAnsi="Arial" w:cs="Arial"/>
                <w:sz w:val="22"/>
                <w:szCs w:val="22"/>
              </w:rPr>
              <w:t xml:space="preserve"> </w:t>
            </w:r>
            <w:r w:rsidR="004937E7" w:rsidRPr="00D6500C">
              <w:rPr>
                <w:rFonts w:ascii="Arial" w:hAnsi="Arial" w:cs="Arial"/>
                <w:sz w:val="22"/>
                <w:szCs w:val="22"/>
              </w:rPr>
              <w:t xml:space="preserve">– </w:t>
            </w:r>
            <w:r w:rsidR="009A6D88" w:rsidRPr="009A6D88">
              <w:rPr>
                <w:rFonts w:ascii="Arial" w:hAnsi="Arial" w:cs="Arial"/>
                <w:sz w:val="22"/>
                <w:szCs w:val="22"/>
              </w:rPr>
              <w:t xml:space="preserve">Variation of conditions 2, 4, 5 and 7 of PL/2021/10592 to allow the approved 29MW solar farm (over 43ha) and associated development to incorporate the use of an existing access from </w:t>
            </w:r>
            <w:proofErr w:type="spellStart"/>
            <w:r w:rsidR="009A6D88" w:rsidRPr="009A6D88">
              <w:rPr>
                <w:rFonts w:ascii="Arial" w:hAnsi="Arial" w:cs="Arial"/>
                <w:sz w:val="22"/>
                <w:szCs w:val="22"/>
              </w:rPr>
              <w:t>Storridge</w:t>
            </w:r>
            <w:proofErr w:type="spellEnd"/>
            <w:r w:rsidR="009A6D88" w:rsidRPr="009A6D88">
              <w:rPr>
                <w:rFonts w:ascii="Arial" w:hAnsi="Arial" w:cs="Arial"/>
                <w:sz w:val="22"/>
                <w:szCs w:val="22"/>
              </w:rPr>
              <w:t xml:space="preserve"> Road</w:t>
            </w:r>
            <w:r w:rsidR="002A0BC7">
              <w:rPr>
                <w:rFonts w:ascii="Arial" w:hAnsi="Arial" w:cs="Arial"/>
                <w:sz w:val="22"/>
                <w:szCs w:val="22"/>
              </w:rPr>
              <w:t xml:space="preserve"> – to be determined</w:t>
            </w:r>
          </w:p>
        </w:tc>
      </w:tr>
      <w:tr w:rsidR="00151532" w:rsidRPr="003E74F7" w14:paraId="34020630" w14:textId="77777777" w:rsidTr="003A649D">
        <w:tc>
          <w:tcPr>
            <w:tcW w:w="8921" w:type="dxa"/>
            <w:tcBorders>
              <w:left w:val="single" w:sz="12" w:space="0" w:color="auto"/>
              <w:bottom w:val="single" w:sz="12" w:space="0" w:color="auto"/>
              <w:right w:val="single" w:sz="12" w:space="0" w:color="auto"/>
            </w:tcBorders>
            <w:vAlign w:val="center"/>
          </w:tcPr>
          <w:p w14:paraId="6945C0CA" w14:textId="2D921DF2" w:rsidR="00151532" w:rsidRPr="00D6500C" w:rsidRDefault="00B558B6" w:rsidP="003A649D">
            <w:pPr>
              <w:rPr>
                <w:rFonts w:ascii="Arial" w:hAnsi="Arial" w:cs="Arial"/>
                <w:sz w:val="22"/>
                <w:szCs w:val="22"/>
              </w:rPr>
            </w:pPr>
            <w:r w:rsidRPr="00B558B6">
              <w:rPr>
                <w:rFonts w:ascii="Arial" w:hAnsi="Arial" w:cs="Arial"/>
                <w:sz w:val="22"/>
                <w:szCs w:val="22"/>
              </w:rPr>
              <w:t>PL/2025/09612</w:t>
            </w:r>
            <w:r w:rsidR="00151532" w:rsidRPr="00D6500C">
              <w:rPr>
                <w:rFonts w:ascii="Arial" w:hAnsi="Arial" w:cs="Arial"/>
                <w:sz w:val="22"/>
                <w:szCs w:val="22"/>
              </w:rPr>
              <w:t xml:space="preserve"> - </w:t>
            </w:r>
            <w:r w:rsidRPr="00B558B6">
              <w:rPr>
                <w:rFonts w:ascii="Arial" w:hAnsi="Arial" w:cs="Arial"/>
                <w:sz w:val="22"/>
                <w:szCs w:val="22"/>
              </w:rPr>
              <w:t>Screening Opinion - TCPA EIA 2006</w:t>
            </w:r>
            <w:r>
              <w:rPr>
                <w:rFonts w:ascii="Arial" w:hAnsi="Arial" w:cs="Arial"/>
                <w:sz w:val="22"/>
                <w:szCs w:val="22"/>
              </w:rPr>
              <w:t xml:space="preserve"> </w:t>
            </w:r>
            <w:r w:rsidR="00151532" w:rsidRPr="00D6500C">
              <w:rPr>
                <w:rFonts w:ascii="Arial" w:hAnsi="Arial" w:cs="Arial"/>
                <w:sz w:val="22"/>
                <w:szCs w:val="22"/>
              </w:rPr>
              <w:t xml:space="preserve">– </w:t>
            </w:r>
            <w:r w:rsidRPr="00B558B6">
              <w:rPr>
                <w:rFonts w:ascii="Arial" w:hAnsi="Arial" w:cs="Arial"/>
                <w:sz w:val="22"/>
                <w:szCs w:val="22"/>
              </w:rPr>
              <w:t xml:space="preserve">EIA Screening Opinion for the amendments proposed under PL/2025/09457 - Variation of conditions 2, 4, 5 and 7 of PL/2021/10592 to allow the approved 29MW solar farm (over 43ha) and associated development to incorporate the use of an existing access from </w:t>
            </w:r>
            <w:proofErr w:type="spellStart"/>
            <w:r w:rsidRPr="00B558B6">
              <w:rPr>
                <w:rFonts w:ascii="Arial" w:hAnsi="Arial" w:cs="Arial"/>
                <w:sz w:val="22"/>
                <w:szCs w:val="22"/>
              </w:rPr>
              <w:t>Storridge</w:t>
            </w:r>
            <w:proofErr w:type="spellEnd"/>
            <w:r w:rsidRPr="00B558B6">
              <w:rPr>
                <w:rFonts w:ascii="Arial" w:hAnsi="Arial" w:cs="Arial"/>
                <w:sz w:val="22"/>
                <w:szCs w:val="22"/>
              </w:rPr>
              <w:t xml:space="preserve"> Road</w:t>
            </w:r>
            <w:r>
              <w:rPr>
                <w:rFonts w:ascii="Arial" w:hAnsi="Arial" w:cs="Arial"/>
                <w:sz w:val="22"/>
                <w:szCs w:val="22"/>
              </w:rPr>
              <w:t xml:space="preserve"> – </w:t>
            </w:r>
            <w:r w:rsidR="002A0BC7">
              <w:rPr>
                <w:rFonts w:ascii="Arial" w:hAnsi="Arial" w:cs="Arial"/>
                <w:sz w:val="22"/>
                <w:szCs w:val="22"/>
              </w:rPr>
              <w:t>to be determined</w:t>
            </w:r>
          </w:p>
        </w:tc>
      </w:tr>
      <w:tr w:rsidR="00151532" w:rsidRPr="003E74F7" w14:paraId="39416C57" w14:textId="77777777" w:rsidTr="003A649D">
        <w:tc>
          <w:tcPr>
            <w:tcW w:w="8921" w:type="dxa"/>
            <w:vAlign w:val="center"/>
            <w:hideMark/>
          </w:tcPr>
          <w:p w14:paraId="4E3097EE" w14:textId="77777777" w:rsidR="00151532" w:rsidRPr="003E74F7" w:rsidRDefault="00151532" w:rsidP="003A649D">
            <w:pPr>
              <w:rPr>
                <w:rFonts w:cs="Arial"/>
                <w:szCs w:val="22"/>
              </w:rPr>
            </w:pPr>
          </w:p>
        </w:tc>
      </w:tr>
      <w:bookmarkEnd w:id="0"/>
    </w:tbl>
    <w:p w14:paraId="1DE60825" w14:textId="77777777" w:rsidR="006F5FC1" w:rsidRPr="00F7609E" w:rsidRDefault="006F5FC1" w:rsidP="00683C17">
      <w:pPr>
        <w:spacing w:line="276" w:lineRule="auto"/>
        <w:jc w:val="both"/>
        <w:outlineLvl w:val="2"/>
        <w:rPr>
          <w:rFonts w:ascii="Arial" w:hAnsi="Arial" w:cs="Arial"/>
          <w:b/>
          <w:bCs/>
          <w:sz w:val="22"/>
          <w:szCs w:val="22"/>
        </w:rPr>
      </w:pPr>
    </w:p>
    <w:p w14:paraId="69B53515" w14:textId="4908CBE2"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sidRPr="000B4E91">
        <w:rPr>
          <w:rFonts w:ascii="Arial" w:hAnsi="Arial" w:cs="Arial"/>
          <w:b/>
          <w:bCs/>
          <w:color w:val="ED0000"/>
          <w:sz w:val="22"/>
          <w:szCs w:val="22"/>
        </w:rPr>
        <w:t xml:space="preserve"> </w:t>
      </w:r>
    </w:p>
    <w:p w14:paraId="67C26196" w14:textId="77777777" w:rsidR="00E35059" w:rsidRDefault="00E35059" w:rsidP="00237634">
      <w:pPr>
        <w:spacing w:line="276" w:lineRule="auto"/>
        <w:jc w:val="both"/>
        <w:rPr>
          <w:rFonts w:ascii="Arial" w:hAnsi="Arial" w:cs="Arial"/>
          <w:b/>
          <w:bCs/>
          <w:sz w:val="22"/>
          <w:szCs w:val="22"/>
        </w:rPr>
      </w:pPr>
    </w:p>
    <w:p w14:paraId="1400B79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7A8F11C2" w14:textId="77777777" w:rsidR="00237634" w:rsidRPr="008C5404" w:rsidRDefault="00237634" w:rsidP="00A00662">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DA948BE" w14:textId="77777777" w:rsidR="00237634" w:rsidRPr="008C5404" w:rsidRDefault="00237634" w:rsidP="00A00662">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258983C" w14:textId="77777777" w:rsidR="00237634" w:rsidRPr="008C5404" w:rsidRDefault="00237634" w:rsidP="00A00662">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BD50F43"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7B7528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EE61966" w14:textId="77777777" w:rsidR="00533E0C" w:rsidRPr="004B1608" w:rsidRDefault="00533E0C" w:rsidP="00533E0C">
      <w:pPr>
        <w:spacing w:line="276" w:lineRule="auto"/>
        <w:jc w:val="both"/>
        <w:rPr>
          <w:rFonts w:ascii="Arial" w:hAnsi="Arial" w:cs="Arial"/>
          <w:sz w:val="22"/>
          <w:szCs w:val="22"/>
        </w:rPr>
      </w:pPr>
    </w:p>
    <w:p w14:paraId="0C6950C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3F4C7301" w14:textId="77777777" w:rsidR="00533E0C" w:rsidRDefault="00533E0C" w:rsidP="00533E0C">
      <w:pPr>
        <w:spacing w:line="276" w:lineRule="auto"/>
        <w:jc w:val="both"/>
        <w:rPr>
          <w:rFonts w:ascii="Arial" w:hAnsi="Arial" w:cs="Arial"/>
          <w:b/>
          <w:bCs/>
          <w:sz w:val="22"/>
          <w:szCs w:val="22"/>
        </w:rPr>
      </w:pPr>
    </w:p>
    <w:p w14:paraId="72E4B43E"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AE3A848" w14:textId="77777777" w:rsidR="00533E0C" w:rsidRPr="00D902FA" w:rsidRDefault="00533E0C" w:rsidP="00533E0C">
      <w:pPr>
        <w:spacing w:line="276" w:lineRule="auto"/>
        <w:jc w:val="both"/>
        <w:rPr>
          <w:rFonts w:ascii="Arial" w:hAnsi="Arial" w:cs="Arial"/>
          <w:sz w:val="22"/>
          <w:szCs w:val="22"/>
        </w:rPr>
      </w:pPr>
    </w:p>
    <w:p w14:paraId="1ABBB271" w14:textId="77777777" w:rsidR="00533E0C" w:rsidRPr="00D902FA" w:rsidRDefault="00533E0C"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DB95C30"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3B126DB0"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3 Infrastructure Requirements;</w:t>
      </w:r>
    </w:p>
    <w:p w14:paraId="4D06C105" w14:textId="562FB0F5" w:rsidR="0029208D" w:rsidRPr="00564C90"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B83071">
        <w:rPr>
          <w:rFonts w:ascii="Arial" w:hAnsi="Arial" w:cs="Arial"/>
          <w:sz w:val="22"/>
          <w:szCs w:val="22"/>
        </w:rPr>
        <w:t>32 Westbury Spatial Strategy</w:t>
      </w:r>
    </w:p>
    <w:p w14:paraId="1727AC9E" w14:textId="7D4A674D" w:rsidR="00225080" w:rsidRPr="00D902FA" w:rsidRDefault="0029208D" w:rsidP="00225080">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w:t>
      </w:r>
      <w:r w:rsidR="00225080">
        <w:rPr>
          <w:rFonts w:ascii="Arial" w:hAnsi="Arial" w:cs="Arial"/>
          <w:sz w:val="22"/>
          <w:szCs w:val="22"/>
        </w:rPr>
        <w:t xml:space="preserve"> 42 Standalone </w:t>
      </w:r>
      <w:proofErr w:type="spellStart"/>
      <w:r w:rsidR="00225080">
        <w:rPr>
          <w:rFonts w:ascii="Arial" w:hAnsi="Arial" w:cs="Arial"/>
          <w:sz w:val="22"/>
          <w:szCs w:val="22"/>
        </w:rPr>
        <w:t>Renewabe</w:t>
      </w:r>
      <w:proofErr w:type="spellEnd"/>
      <w:r w:rsidR="00225080">
        <w:rPr>
          <w:rFonts w:ascii="Arial" w:hAnsi="Arial" w:cs="Arial"/>
          <w:sz w:val="22"/>
          <w:szCs w:val="22"/>
        </w:rPr>
        <w:t xml:space="preserve"> Energy Installations </w:t>
      </w:r>
    </w:p>
    <w:p w14:paraId="76D0D5A8" w14:textId="77777777" w:rsidR="0029208D" w:rsidRPr="009B02D8" w:rsidRDefault="0029208D" w:rsidP="009B02D8">
      <w:pPr>
        <w:pStyle w:val="ListParagraph"/>
        <w:numPr>
          <w:ilvl w:val="0"/>
          <w:numId w:val="2"/>
        </w:numPr>
        <w:spacing w:line="276" w:lineRule="auto"/>
        <w:jc w:val="both"/>
        <w:rPr>
          <w:rFonts w:ascii="Arial" w:hAnsi="Arial" w:cs="Arial"/>
          <w:sz w:val="22"/>
          <w:szCs w:val="22"/>
        </w:rPr>
      </w:pPr>
      <w:r w:rsidRPr="009B02D8">
        <w:rPr>
          <w:rFonts w:ascii="Arial" w:hAnsi="Arial" w:cs="Arial"/>
          <w:sz w:val="22"/>
          <w:szCs w:val="22"/>
        </w:rPr>
        <w:t>Core Policy 50 Biodiversity and Geodiversity;</w:t>
      </w:r>
    </w:p>
    <w:p w14:paraId="44A1817F" w14:textId="77777777" w:rsidR="0029208D" w:rsidRDefault="0029208D" w:rsidP="00A00662">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02F1BB88" w14:textId="77777777" w:rsidR="0029208D" w:rsidRDefault="0029208D" w:rsidP="00A00662">
      <w:pPr>
        <w:pStyle w:val="ListParagraph"/>
        <w:numPr>
          <w:ilvl w:val="0"/>
          <w:numId w:val="2"/>
        </w:numPr>
        <w:spacing w:line="276" w:lineRule="auto"/>
        <w:jc w:val="both"/>
        <w:rPr>
          <w:rFonts w:ascii="Arial" w:hAnsi="Arial" w:cs="Arial"/>
          <w:sz w:val="22"/>
          <w:szCs w:val="22"/>
        </w:rPr>
      </w:pPr>
      <w:r>
        <w:rPr>
          <w:rFonts w:ascii="Arial" w:hAnsi="Arial" w:cs="Arial"/>
          <w:sz w:val="22"/>
          <w:szCs w:val="22"/>
        </w:rPr>
        <w:t xml:space="preserve">Core Policy 52 Green Infrastructure </w:t>
      </w:r>
    </w:p>
    <w:p w14:paraId="4A70F429"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6A53941F"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23665130"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274575CE"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EC531BC" w14:textId="77777777" w:rsidR="0029208D"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 Development Impacts on the Transport Network;</w:t>
      </w:r>
    </w:p>
    <w:p w14:paraId="6A2EB64B"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D144E7D" w14:textId="77777777" w:rsidR="0029208D" w:rsidRPr="00D902FA" w:rsidRDefault="0029208D" w:rsidP="00A00662">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268BB215" w14:textId="77777777" w:rsidR="00533E0C" w:rsidRDefault="00533E0C" w:rsidP="00533E0C">
      <w:pPr>
        <w:spacing w:line="276" w:lineRule="auto"/>
        <w:jc w:val="both"/>
        <w:rPr>
          <w:rFonts w:ascii="Arial" w:hAnsi="Arial" w:cs="Arial"/>
          <w:color w:val="FF0000"/>
          <w:sz w:val="22"/>
          <w:szCs w:val="22"/>
        </w:rPr>
      </w:pPr>
    </w:p>
    <w:p w14:paraId="583BA9C4" w14:textId="70A33C85"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lastRenderedPageBreak/>
        <w:t>Draft Wiltshire Local Plan Policies</w:t>
      </w:r>
      <w:r w:rsidRPr="00CF2835">
        <w:rPr>
          <w:rFonts w:ascii="Arial" w:hAnsi="Arial" w:cs="Arial"/>
          <w:b/>
          <w:bCs/>
          <w:color w:val="000000" w:themeColor="text1"/>
          <w:sz w:val="22"/>
          <w:szCs w:val="22"/>
        </w:rPr>
        <w:t xml:space="preserve"> </w:t>
      </w:r>
    </w:p>
    <w:p w14:paraId="03ECB1C1" w14:textId="77777777" w:rsidR="00157709" w:rsidRPr="00CF2835" w:rsidRDefault="00157709" w:rsidP="00CF2835">
      <w:pPr>
        <w:spacing w:line="276" w:lineRule="auto"/>
        <w:jc w:val="both"/>
        <w:rPr>
          <w:rFonts w:ascii="Arial" w:hAnsi="Arial" w:cs="Arial"/>
          <w:b/>
          <w:bCs/>
          <w:color w:val="000000" w:themeColor="text1"/>
          <w:sz w:val="22"/>
          <w:szCs w:val="22"/>
        </w:rPr>
      </w:pPr>
    </w:p>
    <w:p w14:paraId="2A6BDBA8" w14:textId="77777777" w:rsidR="00CF2835" w:rsidRPr="00CF2835" w:rsidRDefault="00CF2835" w:rsidP="00A0066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06D68BC2" w14:textId="77777777" w:rsidR="00CF2835" w:rsidRPr="00CF2835" w:rsidRDefault="00CF2835" w:rsidP="00A0066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6FBC4F24" w14:textId="77777777" w:rsidR="00CF2835" w:rsidRPr="00CF2835" w:rsidRDefault="00CF2835" w:rsidP="00A0066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3: Reserve sites and broad locations for growth</w:t>
      </w:r>
    </w:p>
    <w:p w14:paraId="263504BA" w14:textId="77777777" w:rsidR="00CF2835" w:rsidRPr="00CF2835" w:rsidRDefault="00CF2835" w:rsidP="00A0066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Policy 4: Addressing climate change </w:t>
      </w:r>
    </w:p>
    <w:p w14:paraId="4047C7D1" w14:textId="4155ADB5" w:rsidR="00CF2835" w:rsidRPr="00CF2835" w:rsidRDefault="00CF2835" w:rsidP="00A00662">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52 – 63:</w:t>
      </w:r>
      <w:r w:rsidR="008B6D16">
        <w:rPr>
          <w:rFonts w:ascii="Arial" w:hAnsi="Arial" w:cs="Arial"/>
          <w:color w:val="000000" w:themeColor="text1"/>
          <w:sz w:val="22"/>
          <w:szCs w:val="22"/>
        </w:rPr>
        <w:t xml:space="preserve"> </w:t>
      </w:r>
      <w:r w:rsidRPr="00CF2835">
        <w:rPr>
          <w:rFonts w:ascii="Arial" w:hAnsi="Arial" w:cs="Arial"/>
          <w:color w:val="000000" w:themeColor="text1"/>
          <w:sz w:val="22"/>
          <w:szCs w:val="22"/>
        </w:rPr>
        <w:t>Trowbridge Area Strategy</w:t>
      </w:r>
    </w:p>
    <w:p w14:paraId="1CC984C7" w14:textId="77777777" w:rsidR="00CF2835" w:rsidRPr="009B018F" w:rsidRDefault="00CF2835" w:rsidP="00A00662">
      <w:pPr>
        <w:numPr>
          <w:ilvl w:val="0"/>
          <w:numId w:val="47"/>
        </w:numPr>
        <w:spacing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Policies 64 – 75: Economic, tourism, retail and transport</w:t>
      </w:r>
    </w:p>
    <w:p w14:paraId="79F796B0" w14:textId="77777777" w:rsidR="00CF2835" w:rsidRPr="009B018F" w:rsidRDefault="00CF2835" w:rsidP="00A00662">
      <w:pPr>
        <w:numPr>
          <w:ilvl w:val="0"/>
          <w:numId w:val="47"/>
        </w:numPr>
        <w:spacing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Policies 76 – 84: Social, housing, community, public open space and wellbeing</w:t>
      </w:r>
    </w:p>
    <w:p w14:paraId="2A5CDA52" w14:textId="77777777" w:rsidR="00CF2835" w:rsidRPr="009B018F" w:rsidRDefault="00CF2835" w:rsidP="00A00662">
      <w:pPr>
        <w:numPr>
          <w:ilvl w:val="0"/>
          <w:numId w:val="47"/>
        </w:numPr>
        <w:spacing w:line="276" w:lineRule="auto"/>
        <w:jc w:val="both"/>
        <w:rPr>
          <w:rFonts w:ascii="Arial" w:hAnsi="Arial" w:cs="Arial"/>
          <w:color w:val="000000" w:themeColor="text1"/>
          <w:sz w:val="22"/>
          <w:szCs w:val="22"/>
        </w:rPr>
      </w:pPr>
      <w:r w:rsidRPr="009B018F">
        <w:rPr>
          <w:rFonts w:ascii="Arial" w:hAnsi="Arial" w:cs="Arial"/>
          <w:color w:val="000000" w:themeColor="text1"/>
          <w:sz w:val="22"/>
          <w:szCs w:val="22"/>
        </w:rPr>
        <w:t xml:space="preserve">Policies 85 – 101: Sustainability, ecology, water and landscape, heritage, air quality </w:t>
      </w:r>
    </w:p>
    <w:p w14:paraId="7C90B81A" w14:textId="77777777" w:rsidR="00D101B5" w:rsidRPr="009B018F" w:rsidRDefault="00D101B5" w:rsidP="00D101B5">
      <w:pPr>
        <w:spacing w:line="276" w:lineRule="auto"/>
        <w:jc w:val="both"/>
        <w:rPr>
          <w:rFonts w:ascii="Arial" w:hAnsi="Arial" w:cs="Arial"/>
          <w:color w:val="ED0000"/>
          <w:sz w:val="22"/>
          <w:szCs w:val="22"/>
        </w:rPr>
      </w:pPr>
    </w:p>
    <w:p w14:paraId="59FC562C" w14:textId="5AFFB62F" w:rsidR="00533E0C" w:rsidRPr="008B6D16" w:rsidRDefault="009B018F" w:rsidP="008B6D16">
      <w:pPr>
        <w:rPr>
          <w:rFonts w:ascii="Arial" w:hAnsi="Arial" w:cs="Arial"/>
          <w:sz w:val="22"/>
          <w:szCs w:val="22"/>
        </w:rPr>
      </w:pPr>
      <w:r w:rsidRPr="009B018F">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082BE49" w14:textId="77777777" w:rsidR="001418E4" w:rsidRDefault="001418E4" w:rsidP="00533E0C">
      <w:pPr>
        <w:spacing w:line="276" w:lineRule="auto"/>
        <w:jc w:val="both"/>
        <w:rPr>
          <w:rFonts w:ascii="Arial" w:hAnsi="Arial" w:cs="Arial"/>
          <w:b/>
          <w:bCs/>
          <w:sz w:val="22"/>
          <w:szCs w:val="22"/>
        </w:rPr>
      </w:pPr>
    </w:p>
    <w:p w14:paraId="72CACA5D" w14:textId="1EFD0ADC"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0C88F09" w14:textId="77777777" w:rsidR="00EF6B85" w:rsidRPr="00EF6B85" w:rsidRDefault="00EF6B85" w:rsidP="00EF6B85">
      <w:pPr>
        <w:spacing w:line="276" w:lineRule="auto"/>
        <w:jc w:val="both"/>
        <w:rPr>
          <w:rFonts w:ascii="Arial" w:hAnsi="Arial" w:cs="Arial"/>
          <w:b/>
          <w:sz w:val="22"/>
          <w:szCs w:val="22"/>
          <w:lang w:val="en-US"/>
        </w:rPr>
      </w:pPr>
      <w:r w:rsidRPr="00EF6B85">
        <w:rPr>
          <w:rFonts w:ascii="Arial" w:hAnsi="Arial" w:cs="Arial"/>
          <w:sz w:val="22"/>
          <w:szCs w:val="22"/>
          <w:lang w:val="en-US"/>
        </w:rPr>
        <w:t>Wiltshire Council’s Local Transport Plan 2011-2026 and Car Parking Strategy</w:t>
      </w:r>
    </w:p>
    <w:p w14:paraId="092443DC" w14:textId="28D59CC7" w:rsidR="00EF6B85" w:rsidRPr="00EF6B85" w:rsidRDefault="00EF6B85" w:rsidP="00EF6B85">
      <w:pPr>
        <w:spacing w:line="276" w:lineRule="auto"/>
        <w:jc w:val="both"/>
        <w:rPr>
          <w:rFonts w:ascii="Arial" w:hAnsi="Arial" w:cs="Arial"/>
          <w:sz w:val="22"/>
          <w:szCs w:val="22"/>
          <w:lang w:val="en-US"/>
        </w:rPr>
      </w:pPr>
      <w:r w:rsidRPr="00EF6B85">
        <w:rPr>
          <w:rFonts w:ascii="Arial" w:hAnsi="Arial" w:cs="Arial"/>
          <w:sz w:val="22"/>
          <w:szCs w:val="22"/>
          <w:lang w:val="en-US"/>
        </w:rPr>
        <w:t>Trowbridge</w:t>
      </w:r>
      <w:r>
        <w:rPr>
          <w:rFonts w:ascii="Arial" w:hAnsi="Arial" w:cs="Arial"/>
          <w:sz w:val="22"/>
          <w:szCs w:val="22"/>
          <w:lang w:val="en-US"/>
        </w:rPr>
        <w:t xml:space="preserve"> and Westbury</w:t>
      </w:r>
      <w:r w:rsidRPr="00EF6B85">
        <w:rPr>
          <w:rFonts w:ascii="Arial" w:hAnsi="Arial" w:cs="Arial"/>
          <w:sz w:val="22"/>
          <w:szCs w:val="22"/>
          <w:lang w:val="en-US"/>
        </w:rPr>
        <w:t xml:space="preserve"> Bat Mitigation Strategy (T</w:t>
      </w:r>
      <w:r>
        <w:rPr>
          <w:rFonts w:ascii="Arial" w:hAnsi="Arial" w:cs="Arial"/>
          <w:sz w:val="22"/>
          <w:szCs w:val="22"/>
          <w:lang w:val="en-US"/>
        </w:rPr>
        <w:t>W</w:t>
      </w:r>
      <w:r w:rsidRPr="00EF6B85">
        <w:rPr>
          <w:rFonts w:ascii="Arial" w:hAnsi="Arial" w:cs="Arial"/>
          <w:sz w:val="22"/>
          <w:szCs w:val="22"/>
          <w:lang w:val="en-US"/>
        </w:rPr>
        <w:t>BMS) SPD, adopted in 202</w:t>
      </w:r>
      <w:r>
        <w:rPr>
          <w:rFonts w:ascii="Arial" w:hAnsi="Arial" w:cs="Arial"/>
          <w:sz w:val="22"/>
          <w:szCs w:val="22"/>
          <w:lang w:val="en-US"/>
        </w:rPr>
        <w:t>5</w:t>
      </w:r>
    </w:p>
    <w:p w14:paraId="4F4BFE80" w14:textId="77777777" w:rsidR="00EF6B85" w:rsidRPr="00EF6B85" w:rsidRDefault="00EF6B85" w:rsidP="00EF6B85">
      <w:pPr>
        <w:spacing w:line="276" w:lineRule="auto"/>
        <w:jc w:val="both"/>
        <w:rPr>
          <w:rFonts w:ascii="Arial" w:hAnsi="Arial" w:cs="Arial"/>
          <w:sz w:val="22"/>
          <w:szCs w:val="22"/>
          <w:lang w:val="en-US"/>
        </w:rPr>
      </w:pPr>
      <w:r w:rsidRPr="00EF6B85">
        <w:rPr>
          <w:rFonts w:ascii="Arial" w:hAnsi="Arial" w:cs="Arial"/>
          <w:sz w:val="22"/>
          <w:szCs w:val="22"/>
          <w:lang w:val="en-US"/>
        </w:rPr>
        <w:t>West Wiltshire District Landscape Character Assessment March 2007</w:t>
      </w:r>
    </w:p>
    <w:p w14:paraId="316F5B74" w14:textId="77777777" w:rsidR="00EF6B85" w:rsidRPr="00EF6B85" w:rsidRDefault="00EF6B85" w:rsidP="00EF6B85">
      <w:pPr>
        <w:spacing w:line="276" w:lineRule="auto"/>
        <w:jc w:val="both"/>
        <w:rPr>
          <w:rFonts w:ascii="Arial" w:hAnsi="Arial" w:cs="Arial"/>
          <w:sz w:val="22"/>
          <w:szCs w:val="22"/>
          <w:lang w:val="en-US"/>
        </w:rPr>
      </w:pPr>
      <w:r w:rsidRPr="00EF6B85">
        <w:rPr>
          <w:rFonts w:ascii="Arial" w:hAnsi="Arial" w:cs="Arial"/>
          <w:sz w:val="22"/>
          <w:szCs w:val="22"/>
          <w:lang w:val="en-US"/>
        </w:rPr>
        <w:t>National Planning Practice Guidance (PPG)</w:t>
      </w:r>
    </w:p>
    <w:p w14:paraId="18143AA6" w14:textId="65C6EA97" w:rsidR="00EF6B85" w:rsidRPr="00EF6B85" w:rsidRDefault="00EF6B85" w:rsidP="00EF6B85">
      <w:pPr>
        <w:spacing w:line="276" w:lineRule="auto"/>
        <w:jc w:val="both"/>
        <w:rPr>
          <w:rFonts w:ascii="Arial" w:hAnsi="Arial" w:cs="Arial"/>
          <w:sz w:val="22"/>
          <w:szCs w:val="22"/>
          <w:lang w:val="en-US"/>
        </w:rPr>
      </w:pPr>
      <w:r w:rsidRPr="00EF6B85">
        <w:rPr>
          <w:rFonts w:ascii="Arial" w:hAnsi="Arial" w:cs="Arial"/>
          <w:sz w:val="22"/>
          <w:szCs w:val="22"/>
          <w:lang w:val="en-US"/>
        </w:rPr>
        <w:t xml:space="preserve">Dilton Marsh </w:t>
      </w:r>
      <w:proofErr w:type="spellStart"/>
      <w:r w:rsidRPr="00EF6B85">
        <w:rPr>
          <w:rFonts w:ascii="Arial" w:hAnsi="Arial" w:cs="Arial"/>
          <w:sz w:val="22"/>
          <w:szCs w:val="22"/>
          <w:lang w:val="en-US"/>
        </w:rPr>
        <w:t>Neighbourhood</w:t>
      </w:r>
      <w:proofErr w:type="spellEnd"/>
      <w:r w:rsidRPr="00EF6B85">
        <w:rPr>
          <w:rFonts w:ascii="Arial" w:hAnsi="Arial" w:cs="Arial"/>
          <w:sz w:val="22"/>
          <w:szCs w:val="22"/>
          <w:lang w:val="en-US"/>
        </w:rPr>
        <w:t xml:space="preserve"> </w:t>
      </w:r>
      <w:r w:rsidR="0019308A">
        <w:rPr>
          <w:rFonts w:ascii="Arial" w:hAnsi="Arial" w:cs="Arial"/>
          <w:sz w:val="22"/>
          <w:szCs w:val="22"/>
          <w:lang w:val="en-US"/>
        </w:rPr>
        <w:t xml:space="preserve">Development </w:t>
      </w:r>
      <w:r w:rsidRPr="00EF6B85">
        <w:rPr>
          <w:rFonts w:ascii="Arial" w:hAnsi="Arial" w:cs="Arial"/>
          <w:sz w:val="22"/>
          <w:szCs w:val="22"/>
          <w:lang w:val="en-US"/>
        </w:rPr>
        <w:t>Plan (</w:t>
      </w:r>
      <w:r w:rsidR="0019308A">
        <w:rPr>
          <w:rFonts w:ascii="Arial" w:hAnsi="Arial" w:cs="Arial"/>
          <w:sz w:val="22"/>
          <w:szCs w:val="22"/>
          <w:lang w:val="en-US"/>
        </w:rPr>
        <w:t xml:space="preserve">Made September </w:t>
      </w:r>
      <w:r w:rsidRPr="00EF6B85">
        <w:rPr>
          <w:rFonts w:ascii="Arial" w:hAnsi="Arial" w:cs="Arial"/>
          <w:sz w:val="22"/>
          <w:szCs w:val="22"/>
          <w:lang w:val="en-US"/>
        </w:rPr>
        <w:t>20</w:t>
      </w:r>
      <w:r w:rsidR="0019308A">
        <w:rPr>
          <w:rFonts w:ascii="Arial" w:hAnsi="Arial" w:cs="Arial"/>
          <w:sz w:val="22"/>
          <w:szCs w:val="22"/>
          <w:lang w:val="en-US"/>
        </w:rPr>
        <w:t>25</w:t>
      </w:r>
      <w:r w:rsidRPr="00EF6B85">
        <w:rPr>
          <w:rFonts w:ascii="Arial" w:hAnsi="Arial" w:cs="Arial"/>
          <w:sz w:val="22"/>
          <w:szCs w:val="22"/>
          <w:lang w:val="en-US"/>
        </w:rPr>
        <w:t>)</w:t>
      </w:r>
    </w:p>
    <w:p w14:paraId="5B1AAD0C" w14:textId="49ECA56E" w:rsidR="00EF6B85" w:rsidRPr="00EF6B85" w:rsidRDefault="00EF6B85" w:rsidP="00EF6B85">
      <w:pPr>
        <w:spacing w:line="276" w:lineRule="auto"/>
        <w:jc w:val="both"/>
        <w:rPr>
          <w:rFonts w:ascii="Arial" w:hAnsi="Arial" w:cs="Arial"/>
          <w:i/>
          <w:sz w:val="22"/>
          <w:szCs w:val="22"/>
          <w:lang w:val="en-US"/>
        </w:rPr>
      </w:pPr>
      <w:r w:rsidRPr="00EF6B85">
        <w:rPr>
          <w:rFonts w:ascii="Arial" w:hAnsi="Arial" w:cs="Arial"/>
          <w:sz w:val="22"/>
          <w:szCs w:val="22"/>
          <w:lang w:val="en-US"/>
        </w:rPr>
        <w:t xml:space="preserve">Westbury </w:t>
      </w:r>
      <w:proofErr w:type="spellStart"/>
      <w:r w:rsidRPr="00EF6B85">
        <w:rPr>
          <w:rFonts w:ascii="Arial" w:hAnsi="Arial" w:cs="Arial"/>
          <w:sz w:val="22"/>
          <w:szCs w:val="22"/>
          <w:lang w:val="en-US"/>
        </w:rPr>
        <w:t>Neighbourhood</w:t>
      </w:r>
      <w:proofErr w:type="spellEnd"/>
      <w:r w:rsidRPr="00EF6B85">
        <w:rPr>
          <w:rFonts w:ascii="Arial" w:hAnsi="Arial" w:cs="Arial"/>
          <w:sz w:val="22"/>
          <w:szCs w:val="22"/>
          <w:lang w:val="en-US"/>
        </w:rPr>
        <w:t xml:space="preserve"> Plan (</w:t>
      </w:r>
      <w:r w:rsidR="00C73FEB">
        <w:rPr>
          <w:rFonts w:ascii="Arial" w:hAnsi="Arial" w:cs="Arial"/>
          <w:sz w:val="22"/>
          <w:szCs w:val="22"/>
          <w:lang w:val="en-US"/>
        </w:rPr>
        <w:t>Made March</w:t>
      </w:r>
      <w:r w:rsidRPr="00EF6B85">
        <w:rPr>
          <w:rFonts w:ascii="Arial" w:hAnsi="Arial" w:cs="Arial"/>
          <w:sz w:val="22"/>
          <w:szCs w:val="22"/>
          <w:lang w:val="en-US"/>
        </w:rPr>
        <w:t xml:space="preserve"> 20</w:t>
      </w:r>
      <w:r w:rsidR="00C73FEB">
        <w:rPr>
          <w:rFonts w:ascii="Arial" w:hAnsi="Arial" w:cs="Arial"/>
          <w:sz w:val="22"/>
          <w:szCs w:val="22"/>
          <w:lang w:val="en-US"/>
        </w:rPr>
        <w:t>24</w:t>
      </w:r>
      <w:r w:rsidRPr="00EF6B85">
        <w:rPr>
          <w:rFonts w:ascii="Arial" w:hAnsi="Arial" w:cs="Arial"/>
          <w:sz w:val="22"/>
          <w:szCs w:val="22"/>
          <w:lang w:val="en-US"/>
        </w:rPr>
        <w:t xml:space="preserve">) </w:t>
      </w:r>
    </w:p>
    <w:p w14:paraId="42770708" w14:textId="77777777" w:rsidR="00D902FA" w:rsidRDefault="00D902FA" w:rsidP="00D902FA">
      <w:pPr>
        <w:spacing w:line="276" w:lineRule="auto"/>
        <w:jc w:val="both"/>
        <w:rPr>
          <w:rFonts w:ascii="Arial" w:hAnsi="Arial" w:cs="Arial"/>
          <w:color w:val="FF0000"/>
          <w:sz w:val="22"/>
          <w:szCs w:val="22"/>
        </w:rPr>
      </w:pPr>
    </w:p>
    <w:p w14:paraId="6B55A621" w14:textId="73210E82"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4FD3333A" w14:textId="77777777" w:rsidR="00D902FA" w:rsidRDefault="00D902FA" w:rsidP="00D902FA">
      <w:pPr>
        <w:spacing w:line="276" w:lineRule="auto"/>
        <w:jc w:val="both"/>
        <w:rPr>
          <w:rFonts w:ascii="Arial" w:hAnsi="Arial" w:cs="Arial"/>
          <w:b/>
          <w:bCs/>
          <w:sz w:val="22"/>
          <w:szCs w:val="22"/>
        </w:rPr>
      </w:pPr>
    </w:p>
    <w:p w14:paraId="74611FF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4D155101" w14:textId="77777777" w:rsidR="00067BEE" w:rsidRPr="00F10E9B" w:rsidRDefault="00067BEE" w:rsidP="00067BEE">
      <w:pPr>
        <w:spacing w:line="276" w:lineRule="auto"/>
        <w:jc w:val="both"/>
        <w:rPr>
          <w:rFonts w:ascii="Arial" w:hAnsi="Arial" w:cs="Arial"/>
          <w:sz w:val="22"/>
          <w:szCs w:val="22"/>
        </w:rPr>
      </w:pPr>
    </w:p>
    <w:p w14:paraId="45D16569" w14:textId="77777777" w:rsidR="00067BEE" w:rsidRPr="004817FB" w:rsidRDefault="00067BEE" w:rsidP="00A00662">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0D2C4304" w14:textId="77777777" w:rsidR="00067BEE" w:rsidRPr="004817FB" w:rsidRDefault="00067BEE" w:rsidP="00A00662">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6B706887" w14:textId="77777777" w:rsidR="00B0100C" w:rsidRPr="004817FB" w:rsidRDefault="00B0100C" w:rsidP="00A00662">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2B95890" w14:textId="77777777" w:rsidR="00067BEE" w:rsidRPr="004817FB" w:rsidRDefault="00067BEE" w:rsidP="00A00662">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1A1E9D0" w14:textId="77777777" w:rsidR="00067BEE" w:rsidRDefault="00067BEE" w:rsidP="00067BEE">
      <w:pPr>
        <w:spacing w:line="276" w:lineRule="auto"/>
        <w:jc w:val="both"/>
        <w:rPr>
          <w:rFonts w:ascii="Arial" w:hAnsi="Arial" w:cs="Arial"/>
          <w:sz w:val="22"/>
          <w:szCs w:val="22"/>
        </w:rPr>
      </w:pPr>
    </w:p>
    <w:p w14:paraId="7B93A501" w14:textId="77777777" w:rsidR="00D902FA" w:rsidRDefault="00D902FA" w:rsidP="00D902FA">
      <w:pPr>
        <w:spacing w:line="276" w:lineRule="auto"/>
        <w:jc w:val="both"/>
        <w:rPr>
          <w:rFonts w:ascii="Arial" w:hAnsi="Arial" w:cs="Arial"/>
          <w:b/>
          <w:bCs/>
          <w:color w:val="FF0000"/>
          <w:sz w:val="22"/>
          <w:szCs w:val="22"/>
        </w:rPr>
      </w:pPr>
    </w:p>
    <w:p w14:paraId="6A2E0C66" w14:textId="4CB25F98"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39E9AC5" w14:textId="77777777" w:rsidR="00D902FA" w:rsidRDefault="00D902FA" w:rsidP="00D902FA">
      <w:pPr>
        <w:spacing w:line="276" w:lineRule="auto"/>
        <w:jc w:val="both"/>
        <w:rPr>
          <w:rFonts w:ascii="Arial" w:hAnsi="Arial" w:cs="Arial"/>
          <w:b/>
          <w:bCs/>
          <w:color w:val="FF0000"/>
          <w:sz w:val="22"/>
          <w:szCs w:val="22"/>
        </w:rPr>
      </w:pPr>
    </w:p>
    <w:p w14:paraId="76A438C0" w14:textId="31ACA509"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3A5F91">
        <w:rPr>
          <w:rFonts w:ascii="Arial" w:hAnsi="Arial" w:cs="Arial"/>
          <w:sz w:val="22"/>
          <w:szCs w:val="22"/>
        </w:rPr>
        <w:t>“No objection” subject to amended conditions under a s73 application.</w:t>
      </w:r>
    </w:p>
    <w:bookmarkEnd w:id="1"/>
    <w:p w14:paraId="17BDB90C" w14:textId="77777777" w:rsidR="00BE6683" w:rsidRDefault="00BE6683" w:rsidP="00765EEE">
      <w:pPr>
        <w:jc w:val="both"/>
        <w:rPr>
          <w:rFonts w:ascii="Arial" w:hAnsi="Arial" w:cs="Arial"/>
          <w:sz w:val="22"/>
          <w:szCs w:val="22"/>
        </w:rPr>
      </w:pPr>
    </w:p>
    <w:p w14:paraId="34A3F067" w14:textId="77777777" w:rsidR="003A5F91" w:rsidRPr="002C320C" w:rsidRDefault="00765EEE" w:rsidP="003A5F91">
      <w:pPr>
        <w:jc w:val="both"/>
        <w:rPr>
          <w:rFonts w:ascii="Arial" w:hAnsi="Arial" w:cs="Arial"/>
          <w:color w:val="FF0000"/>
          <w:sz w:val="22"/>
          <w:szCs w:val="22"/>
        </w:rPr>
      </w:pPr>
      <w:r w:rsidRPr="002C320C">
        <w:rPr>
          <w:rFonts w:ascii="Arial" w:hAnsi="Arial" w:cs="Arial"/>
          <w:sz w:val="22"/>
          <w:szCs w:val="22"/>
        </w:rPr>
        <w:t>WC Public Protection:</w:t>
      </w:r>
      <w:r w:rsidR="003A5F91">
        <w:rPr>
          <w:rFonts w:ascii="Arial" w:hAnsi="Arial" w:cs="Arial"/>
          <w:sz w:val="22"/>
          <w:szCs w:val="22"/>
        </w:rPr>
        <w:t xml:space="preserve"> “No objection” subject to amended conditions under a s73 application.</w:t>
      </w:r>
    </w:p>
    <w:p w14:paraId="2FDB9563" w14:textId="77777777" w:rsidR="00D902FA" w:rsidRPr="00335749" w:rsidRDefault="00D902FA" w:rsidP="00D902FA">
      <w:pPr>
        <w:spacing w:line="276" w:lineRule="auto"/>
        <w:jc w:val="both"/>
        <w:rPr>
          <w:rFonts w:ascii="Arial" w:hAnsi="Arial" w:cs="Arial"/>
          <w:b/>
          <w:bCs/>
          <w:sz w:val="22"/>
          <w:szCs w:val="22"/>
        </w:rPr>
      </w:pPr>
    </w:p>
    <w:p w14:paraId="17F63670" w14:textId="0E0E6220" w:rsidR="005F498A" w:rsidRPr="00335749" w:rsidRDefault="00335749" w:rsidP="005F498A">
      <w:pPr>
        <w:spacing w:line="276" w:lineRule="auto"/>
        <w:jc w:val="both"/>
        <w:rPr>
          <w:rFonts w:ascii="Arial" w:hAnsi="Arial" w:cs="Arial"/>
          <w:sz w:val="22"/>
          <w:szCs w:val="22"/>
        </w:rPr>
      </w:pPr>
      <w:r w:rsidRPr="00335749">
        <w:rPr>
          <w:rFonts w:ascii="Arial" w:hAnsi="Arial" w:cs="Arial"/>
          <w:sz w:val="22"/>
          <w:szCs w:val="22"/>
        </w:rPr>
        <w:t xml:space="preserve">Dilton Marsh </w:t>
      </w:r>
      <w:r w:rsidR="005F498A" w:rsidRPr="00335749">
        <w:rPr>
          <w:rFonts w:ascii="Arial" w:hAnsi="Arial" w:cs="Arial"/>
          <w:sz w:val="22"/>
          <w:szCs w:val="22"/>
        </w:rPr>
        <w:t>Parish</w:t>
      </w:r>
      <w:r w:rsidRPr="00335749">
        <w:rPr>
          <w:rFonts w:ascii="Arial" w:hAnsi="Arial" w:cs="Arial"/>
          <w:sz w:val="22"/>
          <w:szCs w:val="22"/>
        </w:rPr>
        <w:t xml:space="preserve"> </w:t>
      </w:r>
      <w:r w:rsidR="005F498A" w:rsidRPr="00335749">
        <w:rPr>
          <w:rFonts w:ascii="Arial" w:hAnsi="Arial" w:cs="Arial"/>
          <w:sz w:val="22"/>
          <w:szCs w:val="22"/>
        </w:rPr>
        <w:t xml:space="preserve">Council: </w:t>
      </w:r>
      <w:r w:rsidRPr="00335749">
        <w:rPr>
          <w:rFonts w:ascii="Arial" w:hAnsi="Arial" w:cs="Arial"/>
          <w:sz w:val="22"/>
          <w:szCs w:val="22"/>
        </w:rPr>
        <w:t xml:space="preserve">“No objection” </w:t>
      </w:r>
    </w:p>
    <w:p w14:paraId="1E9A63E0" w14:textId="77777777" w:rsidR="005F498A" w:rsidRPr="00335749" w:rsidRDefault="005F498A" w:rsidP="005F498A">
      <w:pPr>
        <w:spacing w:line="276" w:lineRule="auto"/>
        <w:jc w:val="both"/>
        <w:rPr>
          <w:rFonts w:ascii="Arial" w:hAnsi="Arial" w:cs="Arial"/>
          <w:sz w:val="22"/>
          <w:szCs w:val="22"/>
        </w:rPr>
      </w:pPr>
    </w:p>
    <w:p w14:paraId="342EDCA4" w14:textId="74170DBE" w:rsidR="005F498A" w:rsidRPr="00335749" w:rsidRDefault="00335749" w:rsidP="005F498A">
      <w:pPr>
        <w:spacing w:line="276" w:lineRule="auto"/>
        <w:jc w:val="both"/>
        <w:rPr>
          <w:rFonts w:ascii="Arial" w:hAnsi="Arial" w:cs="Arial"/>
          <w:sz w:val="22"/>
          <w:szCs w:val="22"/>
        </w:rPr>
      </w:pPr>
      <w:r w:rsidRPr="00335749">
        <w:rPr>
          <w:rFonts w:ascii="Arial" w:hAnsi="Arial" w:cs="Arial"/>
          <w:sz w:val="22"/>
          <w:szCs w:val="22"/>
        </w:rPr>
        <w:t xml:space="preserve">Westbury </w:t>
      </w:r>
      <w:r w:rsidR="005F498A" w:rsidRPr="00335749">
        <w:rPr>
          <w:rFonts w:ascii="Arial" w:hAnsi="Arial" w:cs="Arial"/>
          <w:sz w:val="22"/>
          <w:szCs w:val="22"/>
        </w:rPr>
        <w:t xml:space="preserve">Town Council: </w:t>
      </w:r>
      <w:r w:rsidRPr="00335749">
        <w:rPr>
          <w:rFonts w:ascii="Arial" w:hAnsi="Arial" w:cs="Arial"/>
          <w:sz w:val="22"/>
          <w:szCs w:val="22"/>
        </w:rPr>
        <w:t>“No objection”</w:t>
      </w:r>
    </w:p>
    <w:p w14:paraId="7C03A5C7" w14:textId="77777777" w:rsidR="00D902FA" w:rsidRDefault="00D902FA" w:rsidP="00D902FA">
      <w:pPr>
        <w:spacing w:line="276" w:lineRule="auto"/>
        <w:jc w:val="both"/>
        <w:rPr>
          <w:rFonts w:ascii="Arial" w:hAnsi="Arial" w:cs="Arial"/>
          <w:b/>
          <w:bCs/>
          <w:color w:val="FF0000"/>
          <w:sz w:val="22"/>
          <w:szCs w:val="22"/>
        </w:rPr>
      </w:pPr>
    </w:p>
    <w:p w14:paraId="32FBC5E5"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FE3ACBE" w14:textId="77777777" w:rsidR="00D902FA" w:rsidRDefault="5CD3423D" w:rsidP="3656A09E">
      <w:pPr>
        <w:spacing w:line="276" w:lineRule="auto"/>
        <w:jc w:val="both"/>
      </w:pPr>
      <w:r w:rsidRPr="3656A09E">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5C66EAF6" w14:textId="77777777" w:rsidR="00D902FA" w:rsidRDefault="5CD3423D" w:rsidP="3656A09E">
      <w:pPr>
        <w:spacing w:line="276" w:lineRule="auto"/>
        <w:jc w:val="both"/>
      </w:pPr>
      <w:r w:rsidRPr="3656A09E">
        <w:rPr>
          <w:rFonts w:ascii="Arial" w:eastAsia="Arial" w:hAnsi="Arial" w:cs="Arial"/>
          <w:sz w:val="22"/>
          <w:szCs w:val="22"/>
        </w:rPr>
        <w:t xml:space="preserve"> </w:t>
      </w:r>
    </w:p>
    <w:p w14:paraId="7350B59B"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A53FE21" w14:textId="367B3DFD"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03493DE4" w14:textId="4822640A"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p>
    <w:p w14:paraId="2BD7F7B8" w14:textId="77777777" w:rsidR="00D902FA" w:rsidRDefault="5CD3423D" w:rsidP="3656A09E">
      <w:pPr>
        <w:spacing w:line="276" w:lineRule="auto"/>
        <w:jc w:val="both"/>
      </w:pPr>
      <w:r w:rsidRPr="3656A09E">
        <w:rPr>
          <w:rFonts w:ascii="Arial" w:eastAsia="Arial" w:hAnsi="Arial" w:cs="Arial"/>
          <w:sz w:val="22"/>
          <w:szCs w:val="22"/>
        </w:rPr>
        <w:t xml:space="preserve"> </w:t>
      </w:r>
    </w:p>
    <w:p w14:paraId="174727EA"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FD2ECDD" w14:textId="77777777" w:rsidR="00D902FA" w:rsidRPr="004817FB" w:rsidRDefault="00D902FA" w:rsidP="3656A09E">
      <w:pPr>
        <w:spacing w:line="276" w:lineRule="auto"/>
        <w:jc w:val="both"/>
      </w:pPr>
    </w:p>
    <w:p w14:paraId="0029D214" w14:textId="4045675A" w:rsidR="0007377C" w:rsidRDefault="006C2773" w:rsidP="006C2773">
      <w:pPr>
        <w:spacing w:line="276" w:lineRule="auto"/>
        <w:jc w:val="both"/>
        <w:rPr>
          <w:rFonts w:ascii="Arial" w:hAnsi="Arial" w:cs="Arial"/>
          <w:b/>
          <w:bCs/>
          <w:i/>
          <w:iCs/>
          <w:color w:val="FF0000"/>
          <w:sz w:val="22"/>
          <w:szCs w:val="22"/>
        </w:rPr>
      </w:pPr>
      <w:r>
        <w:rPr>
          <w:rFonts w:ascii="Arial" w:eastAsia="Arial" w:hAnsi="Arial" w:cs="Arial"/>
          <w:sz w:val="22"/>
          <w:szCs w:val="22"/>
        </w:rPr>
        <w:t>No representations have been received.</w:t>
      </w:r>
      <w:r w:rsidR="5CD3423D" w:rsidRPr="004817FB">
        <w:rPr>
          <w:rFonts w:ascii="Arial" w:eastAsia="Arial" w:hAnsi="Arial" w:cs="Arial"/>
          <w:sz w:val="22"/>
          <w:szCs w:val="22"/>
        </w:rPr>
        <w:t xml:space="preserve"> </w:t>
      </w:r>
    </w:p>
    <w:p w14:paraId="5F6D04C2" w14:textId="77777777" w:rsidR="0007377C" w:rsidRDefault="0007377C" w:rsidP="0007377C">
      <w:pPr>
        <w:spacing w:line="276" w:lineRule="auto"/>
        <w:jc w:val="both"/>
        <w:rPr>
          <w:rFonts w:ascii="Arial" w:hAnsi="Arial" w:cs="Arial"/>
          <w:b/>
          <w:bCs/>
          <w:color w:val="FF0000"/>
          <w:sz w:val="22"/>
          <w:szCs w:val="22"/>
        </w:rPr>
      </w:pPr>
    </w:p>
    <w:p w14:paraId="745C68DB" w14:textId="778F7474"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sidRPr="00ED33CD">
        <w:rPr>
          <w:rFonts w:ascii="Arial" w:hAnsi="Arial" w:cs="Arial"/>
          <w:b/>
          <w:bCs/>
          <w:color w:val="ED0000"/>
          <w:sz w:val="22"/>
          <w:szCs w:val="22"/>
        </w:rPr>
        <w:t xml:space="preserve"> </w:t>
      </w:r>
    </w:p>
    <w:p w14:paraId="182F94BE"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746A082C" w14:textId="77777777" w:rsidR="0092586B" w:rsidRPr="0092586B" w:rsidRDefault="0092586B" w:rsidP="0092586B">
      <w:pPr>
        <w:spacing w:line="276" w:lineRule="auto"/>
        <w:jc w:val="both"/>
        <w:rPr>
          <w:rFonts w:ascii="Arial" w:hAnsi="Arial" w:cs="Arial"/>
          <w:color w:val="000000" w:themeColor="text1"/>
          <w:sz w:val="22"/>
          <w:szCs w:val="22"/>
        </w:rPr>
      </w:pPr>
    </w:p>
    <w:p w14:paraId="22C8874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1FB96FA" w14:textId="77777777" w:rsidR="0092586B" w:rsidRPr="0092586B" w:rsidRDefault="0092586B" w:rsidP="0092586B">
      <w:pPr>
        <w:spacing w:line="276" w:lineRule="auto"/>
        <w:jc w:val="both"/>
        <w:rPr>
          <w:rFonts w:ascii="Arial" w:hAnsi="Arial" w:cs="Arial"/>
          <w:color w:val="000000" w:themeColor="text1"/>
          <w:sz w:val="22"/>
          <w:szCs w:val="22"/>
        </w:rPr>
      </w:pPr>
    </w:p>
    <w:p w14:paraId="2BDBADEB"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5ABD396" w14:textId="77777777" w:rsidR="0007377C" w:rsidRDefault="0007377C" w:rsidP="0007377C">
      <w:pPr>
        <w:spacing w:line="276" w:lineRule="auto"/>
        <w:jc w:val="both"/>
        <w:rPr>
          <w:rFonts w:ascii="Arial" w:hAnsi="Arial" w:cs="Arial"/>
          <w:b/>
          <w:bCs/>
          <w:color w:val="FF0000"/>
          <w:sz w:val="22"/>
          <w:szCs w:val="22"/>
        </w:rPr>
      </w:pPr>
    </w:p>
    <w:p w14:paraId="4BE0E959"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0E64DC98" w14:textId="77777777" w:rsidR="008F5BE4" w:rsidRPr="00EA1C6C" w:rsidRDefault="008F5BE4" w:rsidP="008F5BE4">
      <w:pPr>
        <w:spacing w:line="276" w:lineRule="auto"/>
        <w:jc w:val="both"/>
        <w:rPr>
          <w:rFonts w:ascii="Arial" w:hAnsi="Arial" w:cs="Arial"/>
          <w:color w:val="000000" w:themeColor="text1"/>
          <w:sz w:val="22"/>
          <w:szCs w:val="22"/>
        </w:rPr>
      </w:pPr>
      <w:r w:rsidRPr="00EA1C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E76C988" w14:textId="77777777" w:rsidR="008F5BE4" w:rsidRDefault="008F5BE4" w:rsidP="008F5BE4">
      <w:pPr>
        <w:spacing w:line="276" w:lineRule="auto"/>
        <w:jc w:val="both"/>
        <w:rPr>
          <w:rFonts w:ascii="Arial" w:hAnsi="Arial" w:cs="Arial"/>
          <w:b/>
          <w:bCs/>
          <w:color w:val="000000" w:themeColor="text1"/>
          <w:sz w:val="22"/>
          <w:szCs w:val="22"/>
        </w:rPr>
      </w:pPr>
    </w:p>
    <w:p w14:paraId="5E1E5526" w14:textId="77777777" w:rsidR="008F5BE4" w:rsidRPr="003F13E1" w:rsidRDefault="008F5BE4" w:rsidP="008F5BE4">
      <w:pPr>
        <w:spacing w:line="276" w:lineRule="auto"/>
        <w:jc w:val="both"/>
        <w:rPr>
          <w:rFonts w:ascii="Arial" w:hAnsi="Arial" w:cs="Arial"/>
          <w:i/>
          <w:iCs/>
          <w:color w:val="000000" w:themeColor="text1"/>
          <w:sz w:val="22"/>
          <w:szCs w:val="22"/>
        </w:rPr>
      </w:pPr>
      <w:r w:rsidRPr="00EA1C6C">
        <w:rPr>
          <w:rFonts w:ascii="Arial" w:hAnsi="Arial" w:cs="Arial"/>
          <w:i/>
          <w:iCs/>
          <w:color w:val="000000" w:themeColor="text1"/>
          <w:sz w:val="22"/>
          <w:szCs w:val="22"/>
        </w:rPr>
        <w:t>EIA Screening Opinion Issued – Not EIA Development</w:t>
      </w:r>
    </w:p>
    <w:p w14:paraId="69C7A893" w14:textId="12C642A3" w:rsidR="008F5BE4" w:rsidRPr="00EA1C6C" w:rsidRDefault="008F5BE4" w:rsidP="008F5BE4">
      <w:pPr>
        <w:spacing w:line="276" w:lineRule="auto"/>
        <w:jc w:val="both"/>
        <w:rPr>
          <w:rFonts w:ascii="Arial" w:hAnsi="Arial" w:cs="Arial"/>
          <w:color w:val="000000" w:themeColor="text1"/>
          <w:sz w:val="22"/>
          <w:szCs w:val="22"/>
        </w:rPr>
      </w:pPr>
      <w:r w:rsidRPr="00EE7C23">
        <w:rPr>
          <w:rFonts w:ascii="Arial" w:hAnsi="Arial" w:cs="Arial"/>
          <w:color w:val="000000" w:themeColor="text1"/>
          <w:sz w:val="22"/>
          <w:szCs w:val="22"/>
        </w:rPr>
        <w:t xml:space="preserve">A formal screening opinion </w:t>
      </w:r>
      <w:r w:rsidR="00182F21">
        <w:rPr>
          <w:rFonts w:ascii="Arial" w:hAnsi="Arial" w:cs="Arial"/>
          <w:color w:val="000000" w:themeColor="text1"/>
          <w:sz w:val="22"/>
          <w:szCs w:val="22"/>
        </w:rPr>
        <w:t>is to be</w:t>
      </w:r>
      <w:r w:rsidRPr="00EE7C23">
        <w:rPr>
          <w:rFonts w:ascii="Arial" w:hAnsi="Arial" w:cs="Arial"/>
          <w:color w:val="000000" w:themeColor="text1"/>
          <w:sz w:val="22"/>
          <w:szCs w:val="22"/>
        </w:rPr>
        <w:t xml:space="preserve"> issued by the local planning authority </w:t>
      </w:r>
      <w:r w:rsidR="00182F21">
        <w:rPr>
          <w:rFonts w:ascii="Arial" w:hAnsi="Arial" w:cs="Arial"/>
          <w:color w:val="000000" w:themeColor="text1"/>
          <w:sz w:val="22"/>
          <w:szCs w:val="22"/>
        </w:rPr>
        <w:t>under application ref.</w:t>
      </w:r>
      <w:r w:rsidR="000C06C1">
        <w:rPr>
          <w:rFonts w:ascii="Arial" w:hAnsi="Arial" w:cs="Arial"/>
          <w:color w:val="000000" w:themeColor="text1"/>
          <w:sz w:val="22"/>
          <w:szCs w:val="22"/>
        </w:rPr>
        <w:t xml:space="preserve"> </w:t>
      </w:r>
      <w:r w:rsidR="000C06C1" w:rsidRPr="000C06C1">
        <w:rPr>
          <w:rFonts w:ascii="Arial" w:hAnsi="Arial" w:cs="Arial"/>
          <w:color w:val="000000" w:themeColor="text1"/>
          <w:sz w:val="22"/>
          <w:szCs w:val="22"/>
        </w:rPr>
        <w:t>PL/2025/09612</w:t>
      </w:r>
      <w:r w:rsidRPr="00EE7C23">
        <w:rPr>
          <w:rFonts w:ascii="Arial" w:hAnsi="Arial" w:cs="Arial"/>
          <w:color w:val="000000" w:themeColor="text1"/>
          <w:sz w:val="22"/>
          <w:szCs w:val="22"/>
        </w:rPr>
        <w:t>. The screening conclude</w:t>
      </w:r>
      <w:r w:rsidR="000C06C1">
        <w:rPr>
          <w:rFonts w:ascii="Arial" w:hAnsi="Arial" w:cs="Arial"/>
          <w:color w:val="000000" w:themeColor="text1"/>
          <w:sz w:val="22"/>
          <w:szCs w:val="22"/>
        </w:rPr>
        <w:t>s</w:t>
      </w:r>
      <w:r w:rsidRPr="00EE7C23">
        <w:rPr>
          <w:rFonts w:ascii="Arial" w:hAnsi="Arial" w:cs="Arial"/>
          <w:color w:val="000000" w:themeColor="text1"/>
          <w:sz w:val="22"/>
          <w:szCs w:val="22"/>
        </w:rPr>
        <w:t xml:space="preserve"> that the proposal does not constitute EIA development as it does not exceed the relevant thresholds or criteria set out in Schedule 1 or Schedule 2 of the EIA Regulations, and is not likely to have significant effects on the environment by virtue of factors such as its nature, size, or location.</w:t>
      </w:r>
    </w:p>
    <w:p w14:paraId="0AD154BE" w14:textId="77777777" w:rsidR="00A16EA1" w:rsidRDefault="00A16EA1" w:rsidP="7D84FC5F">
      <w:pPr>
        <w:spacing w:line="276" w:lineRule="auto"/>
        <w:jc w:val="both"/>
        <w:rPr>
          <w:rFonts w:ascii="Arial" w:hAnsi="Arial" w:cs="Arial"/>
          <w:i/>
          <w:iCs/>
          <w:color w:val="FF0000"/>
          <w:sz w:val="22"/>
          <w:szCs w:val="22"/>
        </w:rPr>
      </w:pPr>
    </w:p>
    <w:p w14:paraId="1BACC050"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1FA1A3F" w14:textId="77777777" w:rsidR="00DC711C" w:rsidRDefault="00DC711C" w:rsidP="00F81970">
      <w:pPr>
        <w:spacing w:line="276" w:lineRule="auto"/>
        <w:jc w:val="both"/>
        <w:rPr>
          <w:rFonts w:ascii="Arial" w:hAnsi="Arial" w:cs="Arial"/>
          <w:i/>
          <w:iCs/>
          <w:color w:val="000000" w:themeColor="text1"/>
          <w:sz w:val="22"/>
          <w:szCs w:val="22"/>
        </w:rPr>
      </w:pPr>
    </w:p>
    <w:p w14:paraId="6FB31AEC" w14:textId="7623FC9A" w:rsidR="00DC711C" w:rsidRDefault="00DC711C" w:rsidP="00F8197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6E6CD9">
        <w:rPr>
          <w:rFonts w:ascii="Arial" w:hAnsi="Arial" w:cs="Arial"/>
          <w:color w:val="000000" w:themeColor="text1"/>
          <w:sz w:val="22"/>
          <w:szCs w:val="22"/>
        </w:rPr>
        <w:t xml:space="preserve">solar farm application has been granted planning permission under application ref. </w:t>
      </w:r>
      <w:r w:rsidR="00695B5C" w:rsidRPr="00695B5C">
        <w:rPr>
          <w:rFonts w:ascii="Arial" w:hAnsi="Arial" w:cs="Arial"/>
          <w:color w:val="000000" w:themeColor="text1"/>
          <w:sz w:val="22"/>
          <w:szCs w:val="22"/>
        </w:rPr>
        <w:t>PL/2021/10592</w:t>
      </w:r>
      <w:r w:rsidR="00695B5C">
        <w:rPr>
          <w:rFonts w:ascii="Arial" w:hAnsi="Arial" w:cs="Arial"/>
          <w:color w:val="000000" w:themeColor="text1"/>
          <w:sz w:val="22"/>
          <w:szCs w:val="22"/>
        </w:rPr>
        <w:t>.  The principle of the wider development has therefore been established.</w:t>
      </w:r>
    </w:p>
    <w:p w14:paraId="2841F143" w14:textId="77777777" w:rsidR="00695B5C" w:rsidRDefault="00695B5C" w:rsidP="00F81970">
      <w:pPr>
        <w:spacing w:line="276" w:lineRule="auto"/>
        <w:jc w:val="both"/>
        <w:rPr>
          <w:rFonts w:ascii="Arial" w:hAnsi="Arial" w:cs="Arial"/>
          <w:color w:val="000000" w:themeColor="text1"/>
          <w:sz w:val="22"/>
          <w:szCs w:val="22"/>
        </w:rPr>
      </w:pPr>
    </w:p>
    <w:p w14:paraId="6F6340BD" w14:textId="02585D2A" w:rsidR="00695B5C" w:rsidRPr="00DC711C" w:rsidRDefault="00695B5C" w:rsidP="00F8197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This current application </w:t>
      </w:r>
      <w:r w:rsidR="009462CE">
        <w:rPr>
          <w:rFonts w:ascii="Arial" w:hAnsi="Arial" w:cs="Arial"/>
          <w:color w:val="000000" w:themeColor="text1"/>
          <w:sz w:val="22"/>
          <w:szCs w:val="22"/>
        </w:rPr>
        <w:t xml:space="preserve">relates solely to the use of an existing road, </w:t>
      </w:r>
      <w:r w:rsidR="007B570D">
        <w:rPr>
          <w:rFonts w:ascii="Arial" w:hAnsi="Arial" w:cs="Arial"/>
          <w:color w:val="000000" w:themeColor="text1"/>
          <w:sz w:val="22"/>
          <w:szCs w:val="22"/>
        </w:rPr>
        <w:t xml:space="preserve">which runs through predominantly an industrial area, with some farm buildings also </w:t>
      </w:r>
      <w:r w:rsidR="00427D0D">
        <w:rPr>
          <w:rFonts w:ascii="Arial" w:hAnsi="Arial" w:cs="Arial"/>
          <w:color w:val="000000" w:themeColor="text1"/>
          <w:sz w:val="22"/>
          <w:szCs w:val="22"/>
        </w:rPr>
        <w:t>nearby.</w:t>
      </w:r>
    </w:p>
    <w:p w14:paraId="7A6B1E13" w14:textId="77777777" w:rsidR="00DC711C" w:rsidRDefault="00DC711C" w:rsidP="00F81970">
      <w:pPr>
        <w:spacing w:line="276" w:lineRule="auto"/>
        <w:jc w:val="both"/>
        <w:rPr>
          <w:rFonts w:ascii="Arial" w:hAnsi="Arial" w:cs="Arial"/>
          <w:b/>
          <w:bCs/>
          <w:sz w:val="22"/>
          <w:szCs w:val="22"/>
        </w:rPr>
      </w:pPr>
    </w:p>
    <w:p w14:paraId="083BF210"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EC20BAD" w14:textId="539991DB" w:rsidR="00E03EDD" w:rsidRPr="00427D0D" w:rsidRDefault="00427D0D" w:rsidP="00F81970">
      <w:pPr>
        <w:spacing w:line="276" w:lineRule="auto"/>
        <w:jc w:val="both"/>
        <w:rPr>
          <w:rFonts w:ascii="Arial" w:hAnsi="Arial" w:cs="Arial"/>
          <w:sz w:val="22"/>
          <w:szCs w:val="22"/>
        </w:rPr>
      </w:pPr>
      <w:r>
        <w:rPr>
          <w:rFonts w:ascii="Arial" w:hAnsi="Arial" w:cs="Arial"/>
          <w:sz w:val="22"/>
          <w:szCs w:val="22"/>
        </w:rPr>
        <w:lastRenderedPageBreak/>
        <w:t xml:space="preserve">The principle of using an existing industrial road, for an industrial purpose – the </w:t>
      </w:r>
      <w:r w:rsidR="00820D4F">
        <w:rPr>
          <w:rFonts w:ascii="Arial" w:hAnsi="Arial" w:cs="Arial"/>
          <w:sz w:val="22"/>
          <w:szCs w:val="22"/>
        </w:rPr>
        <w:t>construction, main</w:t>
      </w:r>
      <w:r w:rsidR="0045518B">
        <w:rPr>
          <w:rFonts w:ascii="Arial" w:hAnsi="Arial" w:cs="Arial"/>
          <w:sz w:val="22"/>
          <w:szCs w:val="22"/>
        </w:rPr>
        <w:t xml:space="preserve">tenance and, ultimately, the </w:t>
      </w:r>
      <w:r w:rsidR="00B70E3D">
        <w:rPr>
          <w:rFonts w:ascii="Arial" w:hAnsi="Arial" w:cs="Arial"/>
          <w:sz w:val="22"/>
          <w:szCs w:val="22"/>
        </w:rPr>
        <w:t xml:space="preserve">decommissioning </w:t>
      </w:r>
      <w:r w:rsidR="004B25F4">
        <w:rPr>
          <w:rFonts w:ascii="Arial" w:hAnsi="Arial" w:cs="Arial"/>
          <w:sz w:val="22"/>
          <w:szCs w:val="22"/>
        </w:rPr>
        <w:t xml:space="preserve">of the solar installation – is acceptable.  This is because the </w:t>
      </w:r>
      <w:r w:rsidR="002B3146">
        <w:rPr>
          <w:rFonts w:ascii="Arial" w:hAnsi="Arial" w:cs="Arial"/>
          <w:sz w:val="22"/>
          <w:szCs w:val="22"/>
        </w:rPr>
        <w:t>additional access point would allow the site traffic to be spread out across the accesses and therefore reduce the impact at each.</w:t>
      </w:r>
    </w:p>
    <w:p w14:paraId="7546F111" w14:textId="77777777" w:rsidR="00E03EDD" w:rsidRDefault="00E03EDD" w:rsidP="00F81970">
      <w:pPr>
        <w:spacing w:line="276" w:lineRule="auto"/>
        <w:jc w:val="both"/>
        <w:rPr>
          <w:rFonts w:ascii="Arial" w:hAnsi="Arial" w:cs="Arial"/>
          <w:i/>
          <w:iCs/>
          <w:sz w:val="22"/>
          <w:szCs w:val="22"/>
        </w:rPr>
      </w:pPr>
    </w:p>
    <w:p w14:paraId="3D9B17E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01EFF293" w14:textId="77777777" w:rsidR="00722BAC" w:rsidRDefault="00722BAC" w:rsidP="7D84FC5F">
      <w:pPr>
        <w:spacing w:line="276" w:lineRule="auto"/>
        <w:jc w:val="both"/>
        <w:rPr>
          <w:rFonts w:ascii="Arial" w:hAnsi="Arial" w:cs="Arial"/>
          <w:b/>
          <w:bCs/>
          <w:sz w:val="22"/>
          <w:szCs w:val="22"/>
        </w:rPr>
      </w:pPr>
    </w:p>
    <w:p w14:paraId="58D69456" w14:textId="56FB01B7" w:rsidR="00316C37" w:rsidRDefault="004B25F4" w:rsidP="7D84FC5F">
      <w:pPr>
        <w:spacing w:line="276" w:lineRule="auto"/>
        <w:jc w:val="both"/>
        <w:rPr>
          <w:rFonts w:ascii="Arial" w:hAnsi="Arial" w:cs="Arial"/>
          <w:b/>
          <w:bCs/>
          <w:sz w:val="22"/>
          <w:szCs w:val="22"/>
        </w:rPr>
      </w:pPr>
      <w:r>
        <w:rPr>
          <w:rFonts w:ascii="Arial" w:hAnsi="Arial" w:cs="Arial"/>
          <w:b/>
          <w:bCs/>
          <w:sz w:val="22"/>
          <w:szCs w:val="22"/>
        </w:rPr>
        <w:t>The use of this existing</w:t>
      </w:r>
      <w:r w:rsidR="002B3146">
        <w:rPr>
          <w:rFonts w:ascii="Arial" w:hAnsi="Arial" w:cs="Arial"/>
          <w:b/>
          <w:bCs/>
          <w:sz w:val="22"/>
          <w:szCs w:val="22"/>
        </w:rPr>
        <w:t xml:space="preserve"> </w:t>
      </w:r>
      <w:r w:rsidR="004B7051">
        <w:rPr>
          <w:rFonts w:ascii="Arial" w:hAnsi="Arial" w:cs="Arial"/>
          <w:b/>
          <w:bCs/>
          <w:sz w:val="22"/>
          <w:szCs w:val="22"/>
        </w:rPr>
        <w:t>access is acceptable for</w:t>
      </w:r>
      <w:r w:rsidR="005974E5">
        <w:rPr>
          <w:rFonts w:ascii="Arial" w:hAnsi="Arial" w:cs="Arial"/>
          <w:b/>
          <w:bCs/>
          <w:sz w:val="22"/>
          <w:szCs w:val="22"/>
        </w:rPr>
        <w:t xml:space="preserve"> the above reasons and those explored later in the report.</w:t>
      </w:r>
    </w:p>
    <w:p w14:paraId="3B0599F5" w14:textId="77777777" w:rsidR="00E03EDD" w:rsidRDefault="00E03EDD" w:rsidP="7D84FC5F">
      <w:pPr>
        <w:spacing w:line="276" w:lineRule="auto"/>
        <w:jc w:val="both"/>
        <w:rPr>
          <w:rFonts w:ascii="Arial" w:hAnsi="Arial" w:cs="Arial"/>
          <w:b/>
          <w:bCs/>
          <w:sz w:val="22"/>
          <w:szCs w:val="22"/>
        </w:rPr>
      </w:pPr>
    </w:p>
    <w:p w14:paraId="60F0295D" w14:textId="41DE57E8"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r w:rsidR="006C2773">
        <w:rPr>
          <w:rFonts w:ascii="Arial" w:hAnsi="Arial" w:cs="Arial"/>
          <w:b/>
          <w:bCs/>
          <w:sz w:val="22"/>
          <w:szCs w:val="22"/>
        </w:rPr>
        <w:t xml:space="preserve"> and environmental considerations</w:t>
      </w:r>
    </w:p>
    <w:p w14:paraId="786FBB0F"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1682C53"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4797259" w14:textId="77777777" w:rsidR="00D45219" w:rsidRPr="00336FA4" w:rsidRDefault="00D45219" w:rsidP="00D45219">
      <w:pPr>
        <w:spacing w:line="276" w:lineRule="auto"/>
        <w:jc w:val="both"/>
        <w:rPr>
          <w:rFonts w:ascii="Arial" w:hAnsi="Arial" w:cs="Arial"/>
          <w:i/>
          <w:iCs/>
          <w:color w:val="000000" w:themeColor="text1"/>
          <w:sz w:val="22"/>
          <w:szCs w:val="22"/>
        </w:rPr>
      </w:pPr>
    </w:p>
    <w:p w14:paraId="0224A67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312C67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1253EB7F" w14:textId="79FF1DF4"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 which will be considered in detail</w:t>
      </w:r>
      <w:r w:rsidR="00995AA6">
        <w:rPr>
          <w:rFonts w:ascii="Arial" w:hAnsi="Arial" w:cs="Arial"/>
          <w:color w:val="000000" w:themeColor="text1"/>
          <w:sz w:val="22"/>
          <w:szCs w:val="22"/>
        </w:rPr>
        <w:t xml:space="preserve"> </w:t>
      </w:r>
      <w:r w:rsidR="00B32039">
        <w:rPr>
          <w:rFonts w:ascii="Arial" w:hAnsi="Arial" w:cs="Arial"/>
          <w:color w:val="000000" w:themeColor="text1"/>
          <w:sz w:val="22"/>
          <w:szCs w:val="22"/>
        </w:rPr>
        <w:t>below.</w:t>
      </w:r>
    </w:p>
    <w:p w14:paraId="387E16B8" w14:textId="77777777" w:rsidR="000C0D1A" w:rsidRPr="00C86CAF" w:rsidRDefault="000C0D1A" w:rsidP="000C0D1A">
      <w:pPr>
        <w:spacing w:line="276" w:lineRule="auto"/>
        <w:jc w:val="both"/>
        <w:rPr>
          <w:rFonts w:ascii="Arial" w:hAnsi="Arial" w:cs="Arial"/>
          <w:i/>
          <w:iCs/>
          <w:color w:val="000000" w:themeColor="text1"/>
          <w:sz w:val="22"/>
          <w:szCs w:val="22"/>
        </w:rPr>
      </w:pPr>
    </w:p>
    <w:p w14:paraId="1AD56F07" w14:textId="01D2C99F" w:rsidR="000C0D1A" w:rsidRPr="00C86CAF" w:rsidRDefault="000C0D1A" w:rsidP="000C0D1A">
      <w:pPr>
        <w:spacing w:line="276" w:lineRule="auto"/>
        <w:jc w:val="both"/>
        <w:rPr>
          <w:rFonts w:ascii="Arial" w:hAnsi="Arial" w:cs="Arial"/>
          <w:i/>
          <w:iCs/>
          <w:color w:val="000000" w:themeColor="text1"/>
          <w:sz w:val="22"/>
          <w:szCs w:val="22"/>
        </w:rPr>
      </w:pPr>
      <w:r w:rsidRPr="00C86CAF">
        <w:rPr>
          <w:rFonts w:ascii="Arial" w:hAnsi="Arial" w:cs="Arial"/>
          <w:i/>
          <w:iCs/>
          <w:color w:val="000000" w:themeColor="text1"/>
          <w:sz w:val="22"/>
          <w:szCs w:val="22"/>
        </w:rPr>
        <w:t xml:space="preserve">Noise </w:t>
      </w:r>
      <w:r w:rsidR="00995AA6">
        <w:rPr>
          <w:rFonts w:ascii="Arial" w:hAnsi="Arial" w:cs="Arial"/>
          <w:i/>
          <w:iCs/>
          <w:color w:val="000000" w:themeColor="text1"/>
          <w:sz w:val="22"/>
          <w:szCs w:val="22"/>
        </w:rPr>
        <w:t>and dust</w:t>
      </w:r>
    </w:p>
    <w:p w14:paraId="09111F76" w14:textId="77777777" w:rsidR="000C0D1A" w:rsidRPr="00C86CAF" w:rsidRDefault="000C0D1A" w:rsidP="000C0D1A">
      <w:pPr>
        <w:spacing w:line="276" w:lineRule="auto"/>
        <w:jc w:val="both"/>
        <w:rPr>
          <w:rFonts w:ascii="Arial" w:hAnsi="Arial" w:cs="Arial"/>
          <w:i/>
          <w:iCs/>
          <w:color w:val="000000" w:themeColor="text1"/>
          <w:sz w:val="22"/>
          <w:szCs w:val="22"/>
        </w:rPr>
      </w:pPr>
    </w:p>
    <w:p w14:paraId="1968461F" w14:textId="6D5BF49D" w:rsidR="00995AA6" w:rsidRPr="00995AA6" w:rsidRDefault="00995AA6" w:rsidP="00871690">
      <w:pPr>
        <w:spacing w:line="276" w:lineRule="auto"/>
        <w:jc w:val="both"/>
        <w:rPr>
          <w:rFonts w:ascii="Arial" w:hAnsi="Arial" w:cs="Arial"/>
          <w:sz w:val="22"/>
          <w:szCs w:val="22"/>
        </w:rPr>
      </w:pPr>
      <w:r>
        <w:rPr>
          <w:rFonts w:ascii="Arial" w:hAnsi="Arial" w:cs="Arial"/>
          <w:sz w:val="22"/>
          <w:szCs w:val="22"/>
        </w:rPr>
        <w:t>T</w:t>
      </w:r>
      <w:r w:rsidR="00871690" w:rsidRPr="00995AA6">
        <w:rPr>
          <w:rFonts w:ascii="Arial" w:hAnsi="Arial" w:cs="Arial"/>
          <w:sz w:val="22"/>
          <w:szCs w:val="22"/>
        </w:rPr>
        <w:t xml:space="preserve">he </w:t>
      </w:r>
      <w:r>
        <w:rPr>
          <w:rFonts w:ascii="Arial" w:hAnsi="Arial" w:cs="Arial"/>
          <w:sz w:val="22"/>
          <w:szCs w:val="22"/>
        </w:rPr>
        <w:t xml:space="preserve">Council’s </w:t>
      </w:r>
      <w:r w:rsidR="00871690" w:rsidRPr="00995AA6">
        <w:rPr>
          <w:rFonts w:ascii="Arial" w:hAnsi="Arial" w:cs="Arial"/>
          <w:sz w:val="22"/>
          <w:szCs w:val="22"/>
        </w:rPr>
        <w:t xml:space="preserve">Public Protection Service </w:t>
      </w:r>
      <w:r>
        <w:rPr>
          <w:rFonts w:ascii="Arial" w:hAnsi="Arial" w:cs="Arial"/>
          <w:sz w:val="22"/>
          <w:szCs w:val="22"/>
        </w:rPr>
        <w:t>have</w:t>
      </w:r>
      <w:r w:rsidR="00871690" w:rsidRPr="00995AA6">
        <w:rPr>
          <w:rFonts w:ascii="Arial" w:hAnsi="Arial" w:cs="Arial"/>
          <w:sz w:val="22"/>
          <w:szCs w:val="22"/>
        </w:rPr>
        <w:t xml:space="preserve"> review</w:t>
      </w:r>
      <w:r>
        <w:rPr>
          <w:rFonts w:ascii="Arial" w:hAnsi="Arial" w:cs="Arial"/>
          <w:sz w:val="22"/>
          <w:szCs w:val="22"/>
        </w:rPr>
        <w:t>ed</w:t>
      </w:r>
      <w:r w:rsidR="00871690" w:rsidRPr="00995AA6">
        <w:rPr>
          <w:rFonts w:ascii="Arial" w:hAnsi="Arial" w:cs="Arial"/>
          <w:sz w:val="22"/>
          <w:szCs w:val="22"/>
        </w:rPr>
        <w:t xml:space="preserve"> this application for the use of an existing access at </w:t>
      </w:r>
      <w:proofErr w:type="spellStart"/>
      <w:r w:rsidR="00871690" w:rsidRPr="00995AA6">
        <w:rPr>
          <w:rFonts w:ascii="Arial" w:hAnsi="Arial" w:cs="Arial"/>
          <w:sz w:val="22"/>
          <w:szCs w:val="22"/>
        </w:rPr>
        <w:t>Storridge</w:t>
      </w:r>
      <w:proofErr w:type="spellEnd"/>
      <w:r w:rsidR="00871690" w:rsidRPr="00995AA6">
        <w:rPr>
          <w:rFonts w:ascii="Arial" w:hAnsi="Arial" w:cs="Arial"/>
          <w:sz w:val="22"/>
          <w:szCs w:val="22"/>
        </w:rPr>
        <w:t xml:space="preserve"> Farm during the construction, maintenance and decommissioning of the solar farm approved under (PL/2021/10592).</w:t>
      </w:r>
    </w:p>
    <w:p w14:paraId="7255C8F2" w14:textId="7992106F" w:rsidR="00995AA6" w:rsidRPr="00995AA6" w:rsidRDefault="00871690" w:rsidP="00871690">
      <w:pPr>
        <w:spacing w:line="276" w:lineRule="auto"/>
        <w:jc w:val="both"/>
        <w:rPr>
          <w:rFonts w:ascii="Arial" w:hAnsi="Arial" w:cs="Arial"/>
          <w:sz w:val="22"/>
          <w:szCs w:val="22"/>
        </w:rPr>
      </w:pPr>
      <w:r w:rsidRPr="00995AA6">
        <w:rPr>
          <w:rFonts w:ascii="Arial" w:hAnsi="Arial" w:cs="Arial"/>
          <w:sz w:val="22"/>
          <w:szCs w:val="22"/>
        </w:rPr>
        <w:br/>
        <w:t xml:space="preserve">Having reviewed the site layout and location plans, </w:t>
      </w:r>
      <w:r w:rsidR="00995AA6">
        <w:rPr>
          <w:rFonts w:ascii="Arial" w:hAnsi="Arial" w:cs="Arial"/>
          <w:sz w:val="22"/>
          <w:szCs w:val="22"/>
        </w:rPr>
        <w:t>it is noted</w:t>
      </w:r>
      <w:r w:rsidRPr="00995AA6">
        <w:rPr>
          <w:rFonts w:ascii="Arial" w:hAnsi="Arial" w:cs="Arial"/>
          <w:sz w:val="22"/>
          <w:szCs w:val="22"/>
        </w:rPr>
        <w:t xml:space="preserve"> that the proposed access route runs through </w:t>
      </w:r>
      <w:proofErr w:type="spellStart"/>
      <w:r w:rsidRPr="00995AA6">
        <w:rPr>
          <w:rFonts w:ascii="Arial" w:hAnsi="Arial" w:cs="Arial"/>
          <w:sz w:val="22"/>
          <w:szCs w:val="22"/>
        </w:rPr>
        <w:t>Storridge</w:t>
      </w:r>
      <w:proofErr w:type="spellEnd"/>
      <w:r w:rsidRPr="00995AA6">
        <w:rPr>
          <w:rFonts w:ascii="Arial" w:hAnsi="Arial" w:cs="Arial"/>
          <w:sz w:val="22"/>
          <w:szCs w:val="22"/>
        </w:rPr>
        <w:t xml:space="preserve"> Farm. While the wider site is predominantly in commercial use, several residential properties are located to the south, with the nearest dwelling approximately 30 metres from the proposed access route.</w:t>
      </w:r>
    </w:p>
    <w:p w14:paraId="2F02949B" w14:textId="77777777" w:rsidR="00995AA6" w:rsidRPr="00995AA6" w:rsidRDefault="00871690" w:rsidP="00871690">
      <w:pPr>
        <w:spacing w:line="276" w:lineRule="auto"/>
        <w:jc w:val="both"/>
        <w:rPr>
          <w:rFonts w:ascii="Arial" w:hAnsi="Arial" w:cs="Arial"/>
          <w:sz w:val="22"/>
          <w:szCs w:val="22"/>
        </w:rPr>
      </w:pPr>
      <w:r w:rsidRPr="00995AA6">
        <w:rPr>
          <w:rFonts w:ascii="Arial" w:hAnsi="Arial" w:cs="Arial"/>
          <w:sz w:val="22"/>
          <w:szCs w:val="22"/>
        </w:rPr>
        <w:br/>
        <w:t>Vehicle movements associated with both the construction and decommissioning phases have the potential to generate noise and dust. These emissions could adversely affect nearby residential receptors if not appropriately controlled.</w:t>
      </w:r>
    </w:p>
    <w:p w14:paraId="26B7B7C9" w14:textId="766C93C3" w:rsidR="00871690" w:rsidRPr="00995AA6" w:rsidRDefault="00871690" w:rsidP="00871690">
      <w:pPr>
        <w:spacing w:line="276" w:lineRule="auto"/>
        <w:jc w:val="both"/>
        <w:rPr>
          <w:rFonts w:ascii="Arial" w:hAnsi="Arial" w:cs="Arial"/>
          <w:sz w:val="22"/>
          <w:szCs w:val="22"/>
        </w:rPr>
      </w:pPr>
      <w:r w:rsidRPr="00995AA6">
        <w:rPr>
          <w:rFonts w:ascii="Arial" w:hAnsi="Arial" w:cs="Arial"/>
          <w:sz w:val="22"/>
          <w:szCs w:val="22"/>
        </w:rPr>
        <w:br/>
      </w:r>
      <w:r w:rsidR="007818D6">
        <w:rPr>
          <w:rFonts w:ascii="Arial" w:hAnsi="Arial" w:cs="Arial"/>
          <w:sz w:val="22"/>
          <w:szCs w:val="22"/>
        </w:rPr>
        <w:t>In the event of approval</w:t>
      </w:r>
      <w:r w:rsidRPr="00995AA6">
        <w:rPr>
          <w:rFonts w:ascii="Arial" w:hAnsi="Arial" w:cs="Arial"/>
          <w:sz w:val="22"/>
          <w:szCs w:val="22"/>
        </w:rPr>
        <w:t xml:space="preserve">, it is essential that the Construction Traffic Management Plan (CTMP) approved under Condition 7 of planning permission PL/2021/10592 (as referenced within the full CTMP addendum) is fully implemented during the construction phase. </w:t>
      </w:r>
      <w:r w:rsidR="007818D6">
        <w:rPr>
          <w:rFonts w:ascii="Arial" w:hAnsi="Arial" w:cs="Arial"/>
          <w:sz w:val="22"/>
          <w:szCs w:val="22"/>
        </w:rPr>
        <w:t>It is</w:t>
      </w:r>
      <w:r w:rsidRPr="00995AA6">
        <w:rPr>
          <w:rFonts w:ascii="Arial" w:hAnsi="Arial" w:cs="Arial"/>
          <w:sz w:val="22"/>
          <w:szCs w:val="22"/>
        </w:rPr>
        <w:t xml:space="preserve"> also recommend</w:t>
      </w:r>
      <w:r w:rsidR="007818D6">
        <w:rPr>
          <w:rFonts w:ascii="Arial" w:hAnsi="Arial" w:cs="Arial"/>
          <w:sz w:val="22"/>
          <w:szCs w:val="22"/>
        </w:rPr>
        <w:t>ed</w:t>
      </w:r>
      <w:r w:rsidRPr="00995AA6">
        <w:rPr>
          <w:rFonts w:ascii="Arial" w:hAnsi="Arial" w:cs="Arial"/>
          <w:sz w:val="22"/>
          <w:szCs w:val="22"/>
        </w:rPr>
        <w:t xml:space="preserve"> that the same noise and dust mitigation measures are applied during the decommissioning phase to ensure that any associated impacts are effectively managed and minimised.</w:t>
      </w:r>
    </w:p>
    <w:p w14:paraId="43145312" w14:textId="77777777" w:rsidR="00871690" w:rsidRPr="00995AA6" w:rsidRDefault="00871690" w:rsidP="000C0D1A">
      <w:pPr>
        <w:spacing w:line="276" w:lineRule="auto"/>
        <w:jc w:val="both"/>
        <w:rPr>
          <w:rFonts w:ascii="Arial" w:hAnsi="Arial" w:cs="Arial"/>
          <w:b/>
          <w:bCs/>
          <w:color w:val="ED0000"/>
          <w:sz w:val="22"/>
          <w:szCs w:val="22"/>
        </w:rPr>
      </w:pPr>
    </w:p>
    <w:p w14:paraId="19DA561A" w14:textId="77777777" w:rsidR="007818D6" w:rsidRDefault="007818D6" w:rsidP="007818D6">
      <w:pPr>
        <w:spacing w:line="276" w:lineRule="auto"/>
        <w:jc w:val="both"/>
        <w:rPr>
          <w:rFonts w:ascii="Arial" w:hAnsi="Arial" w:cs="Arial"/>
          <w:i/>
          <w:iCs/>
          <w:sz w:val="22"/>
          <w:szCs w:val="22"/>
        </w:rPr>
      </w:pPr>
      <w:r>
        <w:rPr>
          <w:rFonts w:ascii="Arial" w:hAnsi="Arial" w:cs="Arial"/>
          <w:i/>
          <w:iCs/>
          <w:sz w:val="22"/>
          <w:szCs w:val="22"/>
        </w:rPr>
        <w:t>Conclusion</w:t>
      </w:r>
    </w:p>
    <w:p w14:paraId="6825E501" w14:textId="77777777" w:rsidR="007818D6" w:rsidRDefault="007818D6" w:rsidP="007818D6">
      <w:pPr>
        <w:spacing w:line="276" w:lineRule="auto"/>
        <w:jc w:val="both"/>
        <w:rPr>
          <w:rFonts w:ascii="Arial" w:hAnsi="Arial" w:cs="Arial"/>
          <w:b/>
          <w:bCs/>
          <w:sz w:val="22"/>
          <w:szCs w:val="22"/>
        </w:rPr>
      </w:pPr>
    </w:p>
    <w:p w14:paraId="10CF5519" w14:textId="1B8025D5" w:rsidR="007818D6" w:rsidRDefault="007818D6" w:rsidP="007818D6">
      <w:pPr>
        <w:spacing w:line="276" w:lineRule="auto"/>
        <w:jc w:val="both"/>
        <w:rPr>
          <w:rFonts w:ascii="Arial" w:hAnsi="Arial" w:cs="Arial"/>
          <w:b/>
          <w:bCs/>
          <w:sz w:val="22"/>
          <w:szCs w:val="22"/>
        </w:rPr>
      </w:pPr>
      <w:r>
        <w:rPr>
          <w:rFonts w:ascii="Arial" w:hAnsi="Arial" w:cs="Arial"/>
          <w:b/>
          <w:bCs/>
          <w:sz w:val="22"/>
          <w:szCs w:val="22"/>
        </w:rPr>
        <w:t>Provided the noise and dust mitigation</w:t>
      </w:r>
      <w:r w:rsidR="006D54EF">
        <w:rPr>
          <w:rFonts w:ascii="Arial" w:hAnsi="Arial" w:cs="Arial"/>
          <w:b/>
          <w:bCs/>
          <w:sz w:val="22"/>
          <w:szCs w:val="22"/>
        </w:rPr>
        <w:t xml:space="preserve"> is conditioned and are enforceable, the use of the road </w:t>
      </w:r>
      <w:r>
        <w:rPr>
          <w:rFonts w:ascii="Arial" w:hAnsi="Arial" w:cs="Arial"/>
          <w:b/>
          <w:bCs/>
          <w:sz w:val="22"/>
          <w:szCs w:val="22"/>
        </w:rPr>
        <w:t xml:space="preserve">is </w:t>
      </w:r>
      <w:r w:rsidR="006D54EF">
        <w:rPr>
          <w:rFonts w:ascii="Arial" w:hAnsi="Arial" w:cs="Arial"/>
          <w:b/>
          <w:bCs/>
          <w:sz w:val="22"/>
          <w:szCs w:val="22"/>
        </w:rPr>
        <w:t xml:space="preserve">considered to be </w:t>
      </w:r>
      <w:r>
        <w:rPr>
          <w:rFonts w:ascii="Arial" w:hAnsi="Arial" w:cs="Arial"/>
          <w:b/>
          <w:bCs/>
          <w:sz w:val="22"/>
          <w:szCs w:val="22"/>
        </w:rPr>
        <w:t>acceptable.</w:t>
      </w:r>
    </w:p>
    <w:p w14:paraId="5885F93E" w14:textId="77777777" w:rsidR="00871690" w:rsidRDefault="00871690" w:rsidP="000C0D1A">
      <w:pPr>
        <w:spacing w:line="276" w:lineRule="auto"/>
        <w:jc w:val="both"/>
        <w:rPr>
          <w:rFonts w:ascii="Arial" w:hAnsi="Arial" w:cs="Arial"/>
          <w:b/>
          <w:bCs/>
          <w:color w:val="ED0000"/>
          <w:sz w:val="22"/>
          <w:szCs w:val="22"/>
        </w:rPr>
      </w:pPr>
    </w:p>
    <w:p w14:paraId="0D5A5FE8" w14:textId="77777777" w:rsidR="000C0D1A" w:rsidRDefault="000C0D1A" w:rsidP="7D84FC5F">
      <w:pPr>
        <w:spacing w:line="276" w:lineRule="auto"/>
        <w:jc w:val="both"/>
        <w:rPr>
          <w:rFonts w:ascii="Arial" w:hAnsi="Arial" w:cs="Arial"/>
          <w:b/>
          <w:bCs/>
          <w:sz w:val="22"/>
          <w:szCs w:val="22"/>
        </w:rPr>
      </w:pPr>
    </w:p>
    <w:p w14:paraId="5F1E08FE" w14:textId="77777777" w:rsidR="00316C37" w:rsidRDefault="00316C37" w:rsidP="7D84FC5F">
      <w:pPr>
        <w:spacing w:line="276" w:lineRule="auto"/>
        <w:jc w:val="both"/>
        <w:rPr>
          <w:rFonts w:ascii="Arial" w:hAnsi="Arial" w:cs="Arial"/>
          <w:b/>
          <w:bCs/>
          <w:sz w:val="22"/>
          <w:szCs w:val="22"/>
        </w:rPr>
      </w:pPr>
    </w:p>
    <w:p w14:paraId="1E4BDD94"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5F80406B"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563437EA"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2C51ED31" w14:textId="77777777" w:rsidR="00520340" w:rsidRPr="00520340" w:rsidRDefault="00520340" w:rsidP="00A00662">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5E053AD4" w14:textId="77777777" w:rsidR="00520340" w:rsidRPr="00520340" w:rsidRDefault="00520340" w:rsidP="00A00662">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09AEC28B" w14:textId="77777777" w:rsidR="00520340" w:rsidRPr="00520340" w:rsidRDefault="00520340" w:rsidP="00A00662">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069F4B6" w14:textId="77777777" w:rsidR="00520340" w:rsidRPr="00520340" w:rsidRDefault="00520340" w:rsidP="00A00662">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BDDB605" w14:textId="77777777" w:rsidR="00520340" w:rsidRDefault="00520340" w:rsidP="00A00662">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139CB7BC" w14:textId="77777777" w:rsidR="00E3526F" w:rsidRPr="00520340" w:rsidRDefault="00E3526F" w:rsidP="00E3526F">
      <w:pPr>
        <w:spacing w:line="276" w:lineRule="auto"/>
        <w:ind w:left="720"/>
        <w:jc w:val="both"/>
        <w:rPr>
          <w:rFonts w:ascii="Arial" w:hAnsi="Arial" w:cs="Arial"/>
          <w:sz w:val="22"/>
          <w:szCs w:val="22"/>
        </w:rPr>
      </w:pPr>
    </w:p>
    <w:p w14:paraId="7E415992" w14:textId="5A715DFC" w:rsidR="0029296D" w:rsidRPr="00520340" w:rsidRDefault="00520340" w:rsidP="0029296D">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w:t>
      </w:r>
      <w:r w:rsidR="002631B1">
        <w:rPr>
          <w:rFonts w:ascii="Arial" w:hAnsi="Arial" w:cs="Arial"/>
          <w:sz w:val="22"/>
          <w:szCs w:val="22"/>
        </w:rPr>
        <w:t xml:space="preserve"> and </w:t>
      </w:r>
      <w:r w:rsidRPr="00520340">
        <w:rPr>
          <w:rFonts w:ascii="Arial" w:hAnsi="Arial" w:cs="Arial"/>
          <w:sz w:val="22"/>
          <w:szCs w:val="22"/>
        </w:rPr>
        <w:t>Car Parking Strategy</w:t>
      </w:r>
      <w:r w:rsidR="002631B1">
        <w:rPr>
          <w:rFonts w:ascii="Arial" w:hAnsi="Arial" w:cs="Arial"/>
          <w:sz w:val="22"/>
          <w:szCs w:val="22"/>
        </w:rPr>
        <w:t>.</w:t>
      </w:r>
    </w:p>
    <w:p w14:paraId="374ED836" w14:textId="77777777" w:rsidR="00000D40" w:rsidRDefault="00000D40" w:rsidP="00520340">
      <w:pPr>
        <w:spacing w:line="276" w:lineRule="auto"/>
        <w:jc w:val="both"/>
        <w:rPr>
          <w:rFonts w:ascii="Arial" w:hAnsi="Arial" w:cs="Arial"/>
          <w:sz w:val="22"/>
          <w:szCs w:val="22"/>
        </w:rPr>
      </w:pPr>
    </w:p>
    <w:p w14:paraId="66C971D9"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592170B1" w14:textId="77777777" w:rsidR="00722BAC" w:rsidRDefault="00722BAC" w:rsidP="7D84FC5F">
      <w:pPr>
        <w:spacing w:line="276" w:lineRule="auto"/>
        <w:jc w:val="both"/>
        <w:rPr>
          <w:rFonts w:ascii="Arial" w:hAnsi="Arial" w:cs="Arial"/>
          <w:b/>
          <w:bCs/>
          <w:sz w:val="22"/>
          <w:szCs w:val="22"/>
        </w:rPr>
      </w:pPr>
    </w:p>
    <w:p w14:paraId="2DD79A60" w14:textId="74DA0612" w:rsidR="008A0356" w:rsidRPr="002631B1" w:rsidRDefault="002631B1" w:rsidP="7D84FC5F">
      <w:pPr>
        <w:spacing w:line="276" w:lineRule="auto"/>
        <w:jc w:val="both"/>
        <w:rPr>
          <w:rFonts w:ascii="Arial" w:hAnsi="Arial" w:cs="Arial"/>
          <w:sz w:val="22"/>
          <w:szCs w:val="22"/>
        </w:rPr>
      </w:pPr>
      <w:r w:rsidRPr="002631B1">
        <w:rPr>
          <w:rFonts w:ascii="Arial" w:hAnsi="Arial" w:cs="Arial"/>
          <w:sz w:val="22"/>
          <w:szCs w:val="22"/>
        </w:rPr>
        <w:t>The Council’s Highways Service have reviewed this application.  They</w:t>
      </w:r>
      <w:r w:rsidR="00FB7A02" w:rsidRPr="002631B1">
        <w:rPr>
          <w:rFonts w:ascii="Arial" w:hAnsi="Arial" w:cs="Arial"/>
          <w:sz w:val="22"/>
          <w:szCs w:val="22"/>
        </w:rPr>
        <w:t xml:space="preserve"> note the submission seeks to alter the construction access arrangements of the consent granted under PL/2021/10592, for a 29MW Solar farm. </w:t>
      </w:r>
      <w:r w:rsidR="00155323">
        <w:rPr>
          <w:rFonts w:ascii="Arial" w:hAnsi="Arial" w:cs="Arial"/>
          <w:sz w:val="22"/>
          <w:szCs w:val="22"/>
        </w:rPr>
        <w:t>They go on to comment:</w:t>
      </w:r>
    </w:p>
    <w:p w14:paraId="431587E6" w14:textId="72F121CA" w:rsidR="00FB7A02" w:rsidRPr="00AE5D92" w:rsidRDefault="002631B1" w:rsidP="7D84FC5F">
      <w:pPr>
        <w:spacing w:line="276" w:lineRule="auto"/>
        <w:jc w:val="both"/>
        <w:rPr>
          <w:rFonts w:ascii="Arial" w:hAnsi="Arial" w:cs="Arial"/>
          <w:i/>
          <w:iCs/>
          <w:sz w:val="22"/>
          <w:szCs w:val="22"/>
        </w:rPr>
      </w:pPr>
      <w:r w:rsidRPr="002631B1">
        <w:rPr>
          <w:rFonts w:ascii="Arial" w:hAnsi="Arial" w:cs="Arial"/>
          <w:sz w:val="22"/>
          <w:szCs w:val="22"/>
        </w:rPr>
        <w:t xml:space="preserve"> </w:t>
      </w:r>
      <w:r w:rsidR="00FB7A02" w:rsidRPr="002631B1">
        <w:rPr>
          <w:rFonts w:ascii="Arial" w:hAnsi="Arial" w:cs="Arial"/>
          <w:sz w:val="22"/>
          <w:szCs w:val="22"/>
        </w:rPr>
        <w:br/>
      </w:r>
      <w:r w:rsidR="00155323" w:rsidRPr="00155323">
        <w:rPr>
          <w:rFonts w:ascii="Arial" w:hAnsi="Arial" w:cs="Arial"/>
          <w:i/>
          <w:iCs/>
          <w:sz w:val="22"/>
          <w:szCs w:val="22"/>
        </w:rPr>
        <w:t>“</w:t>
      </w:r>
      <w:r w:rsidR="00FB7A02" w:rsidRPr="00155323">
        <w:rPr>
          <w:rFonts w:ascii="Arial" w:hAnsi="Arial" w:cs="Arial"/>
          <w:i/>
          <w:iCs/>
          <w:sz w:val="22"/>
          <w:szCs w:val="22"/>
        </w:rPr>
        <w:t xml:space="preserve">The proposed change in construction access arrangements are noted, with the proposals now seeking to use the existing </w:t>
      </w:r>
      <w:proofErr w:type="spellStart"/>
      <w:r w:rsidR="00FB7A02" w:rsidRPr="00155323">
        <w:rPr>
          <w:rFonts w:ascii="Arial" w:hAnsi="Arial" w:cs="Arial"/>
          <w:i/>
          <w:iCs/>
          <w:sz w:val="22"/>
          <w:szCs w:val="22"/>
        </w:rPr>
        <w:t>Storridge</w:t>
      </w:r>
      <w:proofErr w:type="spellEnd"/>
      <w:r w:rsidR="00FB7A02" w:rsidRPr="00155323">
        <w:rPr>
          <w:rFonts w:ascii="Arial" w:hAnsi="Arial" w:cs="Arial"/>
          <w:i/>
          <w:iCs/>
          <w:sz w:val="22"/>
          <w:szCs w:val="22"/>
        </w:rPr>
        <w:t xml:space="preserve"> Farm access. The access is of a suitable width and has adequate levels of visibility to serve the construction of the development. It is noted that the access will run through the private industrial/agricultural site, which appears to have multiple operators. It will be important for the contractors/owners to maintain the access route through this area is free from parked vehicles and plant etc. However, this is a private matter and the highway aspects of the use of this route are considered acceptable. Therefore, I recommend that no Highway objection is raised.</w:t>
      </w:r>
      <w:r w:rsidR="00155323" w:rsidRPr="00155323">
        <w:rPr>
          <w:rFonts w:ascii="Arial" w:hAnsi="Arial" w:cs="Arial"/>
          <w:i/>
          <w:iCs/>
          <w:sz w:val="22"/>
          <w:szCs w:val="22"/>
        </w:rPr>
        <w:t>”</w:t>
      </w:r>
    </w:p>
    <w:p w14:paraId="72ED0E7D" w14:textId="77777777" w:rsidR="00E03EDD" w:rsidRPr="002631B1" w:rsidRDefault="00E03EDD" w:rsidP="7D84FC5F">
      <w:pPr>
        <w:spacing w:line="276" w:lineRule="auto"/>
        <w:jc w:val="both"/>
        <w:rPr>
          <w:rFonts w:ascii="Arial" w:hAnsi="Arial" w:cs="Arial"/>
          <w:sz w:val="22"/>
          <w:szCs w:val="22"/>
        </w:rPr>
      </w:pPr>
    </w:p>
    <w:p w14:paraId="0B51C99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BAFB38B" w14:textId="77777777" w:rsidR="00316C37" w:rsidRDefault="00316C37" w:rsidP="7D84FC5F">
      <w:pPr>
        <w:spacing w:line="276" w:lineRule="auto"/>
        <w:jc w:val="both"/>
        <w:rPr>
          <w:rFonts w:ascii="Arial" w:hAnsi="Arial" w:cs="Arial"/>
          <w:b/>
          <w:bCs/>
          <w:sz w:val="22"/>
          <w:szCs w:val="22"/>
        </w:rPr>
      </w:pPr>
    </w:p>
    <w:p w14:paraId="17AB4F94" w14:textId="219C767F" w:rsidR="00E03EDD" w:rsidRDefault="00A63E14" w:rsidP="7D84FC5F">
      <w:pPr>
        <w:spacing w:line="276" w:lineRule="auto"/>
        <w:jc w:val="both"/>
        <w:rPr>
          <w:rFonts w:ascii="Arial" w:hAnsi="Arial" w:cs="Arial"/>
          <w:i/>
          <w:iCs/>
          <w:color w:val="FF0000"/>
          <w:sz w:val="22"/>
          <w:szCs w:val="22"/>
        </w:rPr>
      </w:pPr>
      <w:r>
        <w:rPr>
          <w:rFonts w:ascii="Arial" w:hAnsi="Arial" w:cs="Arial"/>
          <w:b/>
          <w:bCs/>
          <w:sz w:val="22"/>
          <w:szCs w:val="22"/>
        </w:rPr>
        <w:t xml:space="preserve">The use of the road is acceptable as it has the required dimensions and </w:t>
      </w:r>
      <w:r w:rsidR="00DF2368">
        <w:rPr>
          <w:rFonts w:ascii="Arial" w:hAnsi="Arial" w:cs="Arial"/>
          <w:b/>
          <w:bCs/>
          <w:sz w:val="22"/>
          <w:szCs w:val="22"/>
        </w:rPr>
        <w:t>visibility</w:t>
      </w:r>
      <w:r w:rsidR="00502D62">
        <w:rPr>
          <w:rFonts w:ascii="Arial" w:hAnsi="Arial" w:cs="Arial"/>
          <w:b/>
          <w:bCs/>
          <w:sz w:val="22"/>
          <w:szCs w:val="22"/>
        </w:rPr>
        <w:t xml:space="preserve"> for the proposed use.</w:t>
      </w:r>
    </w:p>
    <w:p w14:paraId="02D2F493" w14:textId="77777777" w:rsidR="00871690" w:rsidRDefault="00871690" w:rsidP="00943755">
      <w:pPr>
        <w:spacing w:line="276" w:lineRule="auto"/>
        <w:jc w:val="both"/>
        <w:rPr>
          <w:rFonts w:ascii="Arial" w:hAnsi="Arial" w:cs="Arial"/>
          <w:i/>
          <w:iCs/>
          <w:color w:val="FF0000"/>
          <w:sz w:val="22"/>
          <w:szCs w:val="22"/>
        </w:rPr>
      </w:pPr>
    </w:p>
    <w:p w14:paraId="12AEAD4B" w14:textId="5A68F071"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61097B4B" w14:textId="77777777" w:rsidR="007F548E" w:rsidRDefault="007F548E" w:rsidP="008B0B16">
      <w:pPr>
        <w:spacing w:line="276" w:lineRule="auto"/>
        <w:jc w:val="both"/>
        <w:rPr>
          <w:rFonts w:ascii="Arial" w:hAnsi="Arial" w:cs="Arial"/>
          <w:sz w:val="22"/>
          <w:szCs w:val="22"/>
        </w:rPr>
      </w:pPr>
    </w:p>
    <w:p w14:paraId="43CBCEA1"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CC2BCEB" w14:textId="77777777" w:rsidR="008B0B16" w:rsidRPr="0080760A" w:rsidRDefault="008B0B16" w:rsidP="008B0B16">
      <w:pPr>
        <w:spacing w:line="276" w:lineRule="auto"/>
        <w:jc w:val="both"/>
        <w:rPr>
          <w:rFonts w:ascii="Arial" w:hAnsi="Arial" w:cs="Arial"/>
          <w:sz w:val="22"/>
          <w:szCs w:val="22"/>
        </w:rPr>
      </w:pPr>
    </w:p>
    <w:p w14:paraId="55D679AF" w14:textId="034EC44B" w:rsidR="0080760A" w:rsidRPr="001238D9"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1238D9">
        <w:rPr>
          <w:rFonts w:ascii="Arial" w:hAnsi="Arial" w:cs="Arial"/>
          <w:sz w:val="22"/>
          <w:szCs w:val="22"/>
        </w:rPr>
        <w:t xml:space="preserve">of residential amenity </w:t>
      </w:r>
      <w:r w:rsidR="00502D62" w:rsidRPr="001238D9">
        <w:rPr>
          <w:rFonts w:ascii="Arial" w:hAnsi="Arial" w:cs="Arial"/>
          <w:sz w:val="22"/>
          <w:szCs w:val="22"/>
        </w:rPr>
        <w:t xml:space="preserve">and </w:t>
      </w:r>
      <w:r w:rsidRPr="001238D9">
        <w:rPr>
          <w:rFonts w:ascii="Arial" w:hAnsi="Arial" w:cs="Arial"/>
          <w:sz w:val="22"/>
          <w:szCs w:val="22"/>
        </w:rPr>
        <w:t>highway safety, subject to the recommended conditions</w:t>
      </w:r>
      <w:r w:rsidR="00614C61" w:rsidRPr="001238D9">
        <w:rPr>
          <w:rFonts w:ascii="Arial" w:hAnsi="Arial" w:cs="Arial"/>
          <w:sz w:val="22"/>
          <w:szCs w:val="22"/>
        </w:rPr>
        <w:t>.</w:t>
      </w:r>
    </w:p>
    <w:p w14:paraId="2B3EB499" w14:textId="77777777" w:rsidR="008B0B16" w:rsidRPr="0080760A" w:rsidRDefault="008B0B16" w:rsidP="008B0B16">
      <w:pPr>
        <w:spacing w:line="276" w:lineRule="auto"/>
        <w:jc w:val="both"/>
        <w:rPr>
          <w:rFonts w:ascii="Arial" w:hAnsi="Arial" w:cs="Arial"/>
          <w:sz w:val="22"/>
          <w:szCs w:val="22"/>
        </w:rPr>
      </w:pPr>
    </w:p>
    <w:p w14:paraId="1FA32235" w14:textId="36AB32F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No material considerations have been identified that would significantly and demonstrably indicate that permission should be refused, having regard to the assessment above and the </w:t>
      </w:r>
      <w:r w:rsidR="001238D9">
        <w:rPr>
          <w:rFonts w:ascii="Arial" w:hAnsi="Arial" w:cs="Arial"/>
          <w:sz w:val="22"/>
          <w:szCs w:val="22"/>
        </w:rPr>
        <w:t>consultation responses</w:t>
      </w:r>
      <w:r w:rsidRPr="0080760A">
        <w:rPr>
          <w:rFonts w:ascii="Arial" w:hAnsi="Arial" w:cs="Arial"/>
          <w:sz w:val="22"/>
          <w:szCs w:val="22"/>
        </w:rPr>
        <w:t xml:space="preserve"> receive</w:t>
      </w:r>
      <w:r w:rsidR="001238D9">
        <w:rPr>
          <w:rFonts w:ascii="Arial" w:hAnsi="Arial" w:cs="Arial"/>
          <w:sz w:val="22"/>
          <w:szCs w:val="22"/>
        </w:rPr>
        <w:t>d</w:t>
      </w:r>
      <w:r w:rsidRPr="0080760A">
        <w:rPr>
          <w:rFonts w:ascii="Arial" w:hAnsi="Arial" w:cs="Arial"/>
          <w:sz w:val="22"/>
          <w:szCs w:val="22"/>
        </w:rPr>
        <w:t>.</w:t>
      </w:r>
    </w:p>
    <w:p w14:paraId="50640FD0" w14:textId="77777777" w:rsidR="008B0B16" w:rsidRPr="0080760A" w:rsidRDefault="008B0B16" w:rsidP="008B0B16">
      <w:pPr>
        <w:spacing w:line="276" w:lineRule="auto"/>
        <w:jc w:val="both"/>
        <w:rPr>
          <w:rFonts w:ascii="Arial" w:hAnsi="Arial" w:cs="Arial"/>
          <w:sz w:val="22"/>
          <w:szCs w:val="22"/>
        </w:rPr>
      </w:pPr>
    </w:p>
    <w:p w14:paraId="29BF801F"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lastRenderedPageBreak/>
        <w:t>Accordingly, the proposal is considered acceptable in planning terms and in accordance with the Wiltshire Core Strategy, the National Planning Policy Framework, and all other relevant material considerations.</w:t>
      </w:r>
    </w:p>
    <w:p w14:paraId="6A44408C" w14:textId="77777777" w:rsidR="00942BFA" w:rsidRPr="00942BFA" w:rsidRDefault="00942BFA" w:rsidP="00942BFA">
      <w:pPr>
        <w:spacing w:line="276" w:lineRule="auto"/>
        <w:jc w:val="both"/>
        <w:rPr>
          <w:rFonts w:ascii="Arial" w:hAnsi="Arial" w:cs="Arial"/>
          <w:color w:val="000000" w:themeColor="text1"/>
          <w:sz w:val="22"/>
          <w:szCs w:val="22"/>
        </w:rPr>
      </w:pPr>
    </w:p>
    <w:p w14:paraId="33A2B7EB" w14:textId="61541ADB" w:rsidR="00F7609E" w:rsidRPr="00F7609E" w:rsidRDefault="00942BFA" w:rsidP="00E431F0">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04767B48" w14:textId="77777777" w:rsidR="00F7609E" w:rsidRDefault="00F7609E" w:rsidP="7D84FC5F">
      <w:pPr>
        <w:rPr>
          <w:rFonts w:ascii="Arial" w:hAnsi="Arial" w:cs="Arial"/>
          <w:color w:val="FF0000"/>
          <w:sz w:val="22"/>
          <w:szCs w:val="22"/>
        </w:rPr>
      </w:pPr>
    </w:p>
    <w:p w14:paraId="4D6726F4" w14:textId="77777777" w:rsidR="007B22FF" w:rsidRDefault="007B22FF" w:rsidP="7D84FC5F">
      <w:pPr>
        <w:rPr>
          <w:rFonts w:ascii="Arial" w:hAnsi="Arial" w:cs="Arial"/>
          <w:color w:val="FF0000"/>
          <w:sz w:val="22"/>
          <w:szCs w:val="22"/>
        </w:rPr>
      </w:pPr>
    </w:p>
    <w:p w14:paraId="58E96E71" w14:textId="6A33AD95" w:rsidR="002A639F" w:rsidRPr="00857BB7" w:rsidRDefault="002A639F" w:rsidP="002A639F">
      <w:pPr>
        <w:ind w:left="720" w:hanging="720"/>
        <w:contextualSpacing/>
        <w:rPr>
          <w:rFonts w:ascii="Arial" w:hAnsi="Arial" w:cs="Arial"/>
          <w:sz w:val="22"/>
          <w:szCs w:val="22"/>
        </w:rPr>
      </w:pPr>
      <w:r w:rsidRPr="00857BB7">
        <w:rPr>
          <w:rFonts w:ascii="Arial" w:hAnsi="Arial" w:cs="Arial"/>
          <w:sz w:val="22"/>
          <w:szCs w:val="22"/>
        </w:rPr>
        <w:t>1</w:t>
      </w:r>
      <w:r w:rsidRPr="00857BB7">
        <w:rPr>
          <w:rFonts w:ascii="Arial" w:hAnsi="Arial" w:cs="Arial"/>
          <w:sz w:val="22"/>
          <w:szCs w:val="22"/>
        </w:rPr>
        <w:tab/>
        <w:t>The development hereby permitted shall be begun before the expiration of three years from the date of th</w:t>
      </w:r>
      <w:r>
        <w:rPr>
          <w:rFonts w:ascii="Arial" w:hAnsi="Arial" w:cs="Arial"/>
          <w:sz w:val="22"/>
          <w:szCs w:val="22"/>
        </w:rPr>
        <w:t>is permission</w:t>
      </w:r>
      <w:r w:rsidRPr="00857BB7">
        <w:rPr>
          <w:rFonts w:ascii="Arial" w:hAnsi="Arial" w:cs="Arial"/>
          <w:sz w:val="22"/>
          <w:szCs w:val="22"/>
        </w:rPr>
        <w:t>.</w:t>
      </w:r>
    </w:p>
    <w:p w14:paraId="0E3ED1C6" w14:textId="77777777" w:rsidR="002A639F" w:rsidRPr="00857BB7" w:rsidRDefault="002A639F" w:rsidP="002A639F">
      <w:pPr>
        <w:contextualSpacing/>
        <w:rPr>
          <w:rFonts w:ascii="Arial" w:hAnsi="Arial" w:cs="Arial"/>
          <w:sz w:val="22"/>
          <w:szCs w:val="22"/>
        </w:rPr>
      </w:pPr>
    </w:p>
    <w:p w14:paraId="1B0261EA" w14:textId="77777777" w:rsidR="002A639F" w:rsidRPr="00857BB7" w:rsidRDefault="002A639F" w:rsidP="002A639F">
      <w:pPr>
        <w:ind w:left="720"/>
        <w:contextualSpacing/>
        <w:rPr>
          <w:rFonts w:ascii="Arial" w:hAnsi="Arial" w:cs="Arial"/>
          <w:sz w:val="22"/>
          <w:szCs w:val="22"/>
        </w:rPr>
      </w:pPr>
      <w:r w:rsidRPr="00857BB7">
        <w:rPr>
          <w:rFonts w:ascii="Arial" w:hAnsi="Arial" w:cs="Arial"/>
          <w:sz w:val="22"/>
          <w:szCs w:val="22"/>
        </w:rPr>
        <w:t>REASON: To comply with the provisions of Section 91 of the Town and Country Planning Act 1990 as amended by the Planning and Compulsory Purchase Act 2004.</w:t>
      </w:r>
    </w:p>
    <w:p w14:paraId="4572FE56" w14:textId="77777777" w:rsidR="002A639F" w:rsidRPr="00857BB7" w:rsidRDefault="002A639F" w:rsidP="002A639F">
      <w:pPr>
        <w:contextualSpacing/>
        <w:rPr>
          <w:rFonts w:ascii="Arial" w:hAnsi="Arial" w:cs="Arial"/>
          <w:sz w:val="22"/>
          <w:szCs w:val="22"/>
        </w:rPr>
      </w:pPr>
    </w:p>
    <w:p w14:paraId="67940926" w14:textId="77777777" w:rsidR="002A639F" w:rsidRPr="000B6307" w:rsidRDefault="002A639F" w:rsidP="002A639F">
      <w:pPr>
        <w:contextualSpacing/>
        <w:rPr>
          <w:rFonts w:ascii="Arial" w:hAnsi="Arial" w:cs="Arial"/>
          <w:sz w:val="22"/>
          <w:szCs w:val="22"/>
          <w:highlight w:val="yellow"/>
        </w:rPr>
      </w:pPr>
    </w:p>
    <w:p w14:paraId="352FE3D4" w14:textId="77777777" w:rsidR="002A639F" w:rsidRPr="000B6307" w:rsidRDefault="002A639F" w:rsidP="002A639F">
      <w:pPr>
        <w:ind w:left="720" w:hanging="720"/>
        <w:contextualSpacing/>
        <w:rPr>
          <w:rFonts w:ascii="Arial" w:hAnsi="Arial" w:cs="Arial"/>
          <w:sz w:val="22"/>
          <w:szCs w:val="22"/>
        </w:rPr>
      </w:pPr>
      <w:r w:rsidRPr="000B6307">
        <w:rPr>
          <w:rFonts w:ascii="Arial" w:hAnsi="Arial" w:cs="Arial"/>
          <w:sz w:val="22"/>
          <w:szCs w:val="22"/>
        </w:rPr>
        <w:t>2</w:t>
      </w:r>
      <w:r w:rsidRPr="000B6307">
        <w:rPr>
          <w:rFonts w:ascii="Arial" w:hAnsi="Arial" w:cs="Arial"/>
          <w:sz w:val="22"/>
          <w:szCs w:val="22"/>
        </w:rPr>
        <w:tab/>
        <w:t>The development hereby permitted shall be carried out in accordance with the following approved plans and documents:</w:t>
      </w:r>
    </w:p>
    <w:p w14:paraId="0943FA82" w14:textId="77777777" w:rsidR="002A639F" w:rsidRPr="000B6307" w:rsidRDefault="002A639F" w:rsidP="002A639F">
      <w:pPr>
        <w:contextualSpacing/>
        <w:rPr>
          <w:rFonts w:ascii="Arial" w:hAnsi="Arial" w:cs="Arial"/>
          <w:sz w:val="22"/>
          <w:szCs w:val="22"/>
        </w:rPr>
      </w:pPr>
    </w:p>
    <w:p w14:paraId="0FEE1370" w14:textId="0676AA85" w:rsidR="002A639F" w:rsidRPr="0069117A" w:rsidRDefault="004C1B48" w:rsidP="002A639F">
      <w:pPr>
        <w:ind w:firstLine="720"/>
        <w:contextualSpacing/>
        <w:rPr>
          <w:rFonts w:ascii="Arial" w:hAnsi="Arial" w:cs="Arial"/>
          <w:sz w:val="22"/>
          <w:szCs w:val="22"/>
        </w:rPr>
      </w:pPr>
      <w:r>
        <w:rPr>
          <w:rFonts w:ascii="Arial" w:hAnsi="Arial" w:cs="Arial"/>
          <w:sz w:val="22"/>
          <w:szCs w:val="22"/>
        </w:rPr>
        <w:t xml:space="preserve">Location Plan </w:t>
      </w:r>
      <w:r w:rsidR="002A639F" w:rsidRPr="0069117A">
        <w:rPr>
          <w:rFonts w:ascii="Arial" w:hAnsi="Arial" w:cs="Arial"/>
          <w:sz w:val="22"/>
          <w:szCs w:val="22"/>
        </w:rPr>
        <w:t xml:space="preserve">dated </w:t>
      </w:r>
      <w:r w:rsidR="00E96FA8">
        <w:rPr>
          <w:rFonts w:ascii="Arial" w:hAnsi="Arial" w:cs="Arial"/>
          <w:sz w:val="22"/>
          <w:szCs w:val="22"/>
        </w:rPr>
        <w:t>16/12/2025</w:t>
      </w:r>
    </w:p>
    <w:p w14:paraId="3B6C6ABB" w14:textId="7C9266F8" w:rsidR="002A639F" w:rsidRPr="0069117A" w:rsidRDefault="00890B25" w:rsidP="002A639F">
      <w:pPr>
        <w:ind w:firstLine="720"/>
        <w:contextualSpacing/>
        <w:rPr>
          <w:rFonts w:ascii="Arial" w:hAnsi="Arial" w:cs="Arial"/>
          <w:sz w:val="22"/>
          <w:szCs w:val="22"/>
        </w:rPr>
      </w:pPr>
      <w:r>
        <w:rPr>
          <w:rFonts w:ascii="Arial" w:hAnsi="Arial" w:cs="Arial"/>
          <w:sz w:val="22"/>
          <w:szCs w:val="22"/>
        </w:rPr>
        <w:t>Site Layout Plan</w:t>
      </w:r>
      <w:r w:rsidR="002A639F" w:rsidRPr="0069117A">
        <w:rPr>
          <w:rFonts w:ascii="Arial" w:hAnsi="Arial" w:cs="Arial"/>
          <w:sz w:val="22"/>
          <w:szCs w:val="22"/>
        </w:rPr>
        <w:t xml:space="preserve"> </w:t>
      </w:r>
      <w:r>
        <w:rPr>
          <w:rFonts w:ascii="Arial" w:hAnsi="Arial" w:cs="Arial"/>
          <w:sz w:val="22"/>
          <w:szCs w:val="22"/>
        </w:rPr>
        <w:t xml:space="preserve">178-02-PV </w:t>
      </w:r>
      <w:r w:rsidR="002A639F" w:rsidRPr="0069117A">
        <w:rPr>
          <w:rFonts w:ascii="Arial" w:hAnsi="Arial" w:cs="Arial"/>
          <w:sz w:val="22"/>
          <w:szCs w:val="22"/>
        </w:rPr>
        <w:t xml:space="preserve">dated </w:t>
      </w:r>
      <w:r>
        <w:rPr>
          <w:rFonts w:ascii="Arial" w:hAnsi="Arial" w:cs="Arial"/>
          <w:sz w:val="22"/>
          <w:szCs w:val="22"/>
        </w:rPr>
        <w:t>16/12</w:t>
      </w:r>
      <w:r w:rsidR="002A639F" w:rsidRPr="0069117A">
        <w:rPr>
          <w:rFonts w:ascii="Arial" w:hAnsi="Arial" w:cs="Arial"/>
          <w:sz w:val="22"/>
          <w:szCs w:val="22"/>
        </w:rPr>
        <w:t>/2025</w:t>
      </w:r>
    </w:p>
    <w:p w14:paraId="504015E3" w14:textId="77777777" w:rsidR="002A639F" w:rsidRPr="000B6307" w:rsidRDefault="002A639F" w:rsidP="002A639F">
      <w:pPr>
        <w:ind w:left="720"/>
        <w:contextualSpacing/>
        <w:rPr>
          <w:rFonts w:ascii="Arial" w:hAnsi="Arial" w:cs="Arial"/>
          <w:sz w:val="22"/>
          <w:szCs w:val="22"/>
        </w:rPr>
      </w:pPr>
      <w:r w:rsidRPr="000B6307">
        <w:rPr>
          <w:rFonts w:ascii="Arial" w:hAnsi="Arial" w:cs="Arial"/>
          <w:sz w:val="22"/>
          <w:szCs w:val="22"/>
        </w:rPr>
        <w:t>Construction Traffic Management Plan Addendum dated November 2025</w:t>
      </w:r>
    </w:p>
    <w:p w14:paraId="4594848D" w14:textId="77777777" w:rsidR="002A639F" w:rsidRPr="000B6307" w:rsidRDefault="002A639F" w:rsidP="002A639F">
      <w:pPr>
        <w:contextualSpacing/>
        <w:rPr>
          <w:rFonts w:ascii="Arial" w:hAnsi="Arial" w:cs="Arial"/>
          <w:sz w:val="22"/>
          <w:szCs w:val="22"/>
        </w:rPr>
      </w:pPr>
    </w:p>
    <w:p w14:paraId="6DADDBF4" w14:textId="77777777" w:rsidR="002A639F" w:rsidRPr="000B6307" w:rsidRDefault="002A639F" w:rsidP="002A639F">
      <w:pPr>
        <w:ind w:firstLine="720"/>
        <w:contextualSpacing/>
        <w:rPr>
          <w:rFonts w:ascii="Arial" w:hAnsi="Arial" w:cs="Arial"/>
          <w:sz w:val="22"/>
          <w:szCs w:val="22"/>
        </w:rPr>
      </w:pPr>
      <w:r w:rsidRPr="000B6307">
        <w:rPr>
          <w:rFonts w:ascii="Arial" w:hAnsi="Arial" w:cs="Arial"/>
          <w:sz w:val="22"/>
          <w:szCs w:val="22"/>
        </w:rPr>
        <w:t>REASON: For the avoidance of doubt and in the interests of proper planning</w:t>
      </w:r>
    </w:p>
    <w:p w14:paraId="2218E90C" w14:textId="77777777" w:rsidR="004D237E" w:rsidRDefault="004D237E" w:rsidP="7D84FC5F">
      <w:pPr>
        <w:rPr>
          <w:rFonts w:ascii="Arial" w:hAnsi="Arial" w:cs="Arial"/>
          <w:color w:val="FF0000"/>
          <w:sz w:val="22"/>
          <w:szCs w:val="22"/>
        </w:rPr>
      </w:pPr>
    </w:p>
    <w:p w14:paraId="1785AFEA" w14:textId="77777777" w:rsidR="004D237E" w:rsidRDefault="004D237E" w:rsidP="7D84FC5F">
      <w:pPr>
        <w:rPr>
          <w:rFonts w:ascii="Arial" w:hAnsi="Arial" w:cs="Arial"/>
          <w:color w:val="FF0000"/>
          <w:sz w:val="22"/>
          <w:szCs w:val="22"/>
        </w:rPr>
      </w:pPr>
    </w:p>
    <w:p w14:paraId="3B6DBA3F" w14:textId="117851BD" w:rsidR="00DD7A3D" w:rsidRPr="00751482" w:rsidRDefault="00E96FA8" w:rsidP="00E96FA8">
      <w:pPr>
        <w:widowControl w:val="0"/>
        <w:tabs>
          <w:tab w:val="left" w:pos="1016"/>
        </w:tabs>
        <w:autoSpaceDE w:val="0"/>
        <w:autoSpaceDN w:val="0"/>
        <w:ind w:left="720" w:right="-42" w:hanging="720"/>
        <w:contextualSpacing/>
        <w:jc w:val="both"/>
        <w:rPr>
          <w:rFonts w:ascii="Arial" w:hAnsi="Arial" w:cs="Arial"/>
          <w:sz w:val="22"/>
          <w:szCs w:val="22"/>
        </w:rPr>
      </w:pPr>
      <w:r>
        <w:rPr>
          <w:rFonts w:ascii="Arial" w:hAnsi="Arial" w:cs="Arial"/>
          <w:sz w:val="22"/>
          <w:szCs w:val="22"/>
        </w:rPr>
        <w:t>3</w:t>
      </w:r>
      <w:r w:rsidR="00DD7A3D">
        <w:rPr>
          <w:rFonts w:ascii="Arial" w:hAnsi="Arial" w:cs="Arial"/>
          <w:sz w:val="22"/>
          <w:szCs w:val="22"/>
        </w:rPr>
        <w:tab/>
      </w:r>
      <w:r w:rsidR="00DD7A3D" w:rsidRPr="00751482">
        <w:rPr>
          <w:rFonts w:ascii="Arial" w:hAnsi="Arial" w:cs="Arial"/>
          <w:sz w:val="22"/>
          <w:szCs w:val="22"/>
        </w:rPr>
        <w:t xml:space="preserve">All development including, construction, ongoing maintenance and decommissioning, shall be undertaken via the approved access points from </w:t>
      </w:r>
      <w:proofErr w:type="spellStart"/>
      <w:r w:rsidR="00DD7A3D" w:rsidRPr="00751482">
        <w:rPr>
          <w:rFonts w:ascii="Arial" w:hAnsi="Arial" w:cs="Arial"/>
          <w:sz w:val="22"/>
          <w:szCs w:val="22"/>
        </w:rPr>
        <w:t>Storridge</w:t>
      </w:r>
      <w:proofErr w:type="spellEnd"/>
      <w:r w:rsidR="00DD7A3D" w:rsidRPr="00751482">
        <w:rPr>
          <w:rFonts w:ascii="Arial" w:hAnsi="Arial" w:cs="Arial"/>
          <w:sz w:val="22"/>
          <w:szCs w:val="22"/>
        </w:rPr>
        <w:t xml:space="preserve"> Road, in accordance with the approved Construction Traffic Management Plan (approved under discharge of condition application PL/2024/10092) and hereby approved Construction Traffic Management Plan Addendum.</w:t>
      </w:r>
    </w:p>
    <w:p w14:paraId="7B8EC5B8" w14:textId="77777777" w:rsidR="00DD7A3D" w:rsidRPr="00BB6CDD" w:rsidRDefault="00DD7A3D" w:rsidP="00DD7A3D">
      <w:pPr>
        <w:widowControl w:val="0"/>
        <w:tabs>
          <w:tab w:val="left" w:pos="1016"/>
        </w:tabs>
        <w:autoSpaceDE w:val="0"/>
        <w:autoSpaceDN w:val="0"/>
        <w:ind w:left="720" w:right="337" w:hanging="720"/>
        <w:contextualSpacing/>
        <w:jc w:val="both"/>
        <w:rPr>
          <w:rFonts w:ascii="Arial" w:hAnsi="Arial" w:cs="Arial"/>
          <w:sz w:val="22"/>
          <w:szCs w:val="22"/>
        </w:rPr>
      </w:pPr>
    </w:p>
    <w:p w14:paraId="2F4424F2" w14:textId="77777777" w:rsidR="00DD7A3D" w:rsidRPr="00BB6CDD" w:rsidRDefault="00DD7A3D" w:rsidP="00DD7A3D">
      <w:pPr>
        <w:widowControl w:val="0"/>
        <w:tabs>
          <w:tab w:val="left" w:pos="1016"/>
        </w:tabs>
        <w:autoSpaceDE w:val="0"/>
        <w:autoSpaceDN w:val="0"/>
        <w:ind w:left="720" w:right="337" w:hanging="720"/>
        <w:contextualSpacing/>
        <w:jc w:val="both"/>
        <w:rPr>
          <w:rFonts w:ascii="Arial" w:hAnsi="Arial" w:cs="Arial"/>
          <w:sz w:val="22"/>
          <w:szCs w:val="22"/>
        </w:rPr>
      </w:pPr>
      <w:r w:rsidRPr="00BB6CDD">
        <w:rPr>
          <w:rFonts w:ascii="Arial" w:hAnsi="Arial" w:cs="Arial"/>
          <w:sz w:val="22"/>
          <w:szCs w:val="22"/>
        </w:rPr>
        <w:tab/>
        <w:t>REASON: In the interests of highway safety.</w:t>
      </w:r>
    </w:p>
    <w:p w14:paraId="5F6832B2" w14:textId="77777777" w:rsidR="00DD7A3D" w:rsidRDefault="00DD7A3D" w:rsidP="7D84FC5F">
      <w:pPr>
        <w:rPr>
          <w:rFonts w:ascii="Arial" w:hAnsi="Arial" w:cs="Arial"/>
          <w:color w:val="FF0000"/>
          <w:sz w:val="22"/>
          <w:szCs w:val="22"/>
        </w:rPr>
      </w:pPr>
    </w:p>
    <w:sectPr w:rsidR="00DD7A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0"/>
  </w:num>
  <w:num w:numId="3" w16cid:durableId="1037051835">
    <w:abstractNumId w:val="35"/>
  </w:num>
  <w:num w:numId="4" w16cid:durableId="2085175374">
    <w:abstractNumId w:val="14"/>
  </w:num>
  <w:num w:numId="5" w16cid:durableId="1488207918">
    <w:abstractNumId w:val="31"/>
  </w:num>
  <w:num w:numId="6" w16cid:durableId="1793137108">
    <w:abstractNumId w:val="22"/>
  </w:num>
  <w:num w:numId="7" w16cid:durableId="509217491">
    <w:abstractNumId w:val="32"/>
  </w:num>
  <w:num w:numId="8" w16cid:durableId="134420376">
    <w:abstractNumId w:val="39"/>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6"/>
  </w:num>
  <w:num w:numId="15" w16cid:durableId="287931387">
    <w:abstractNumId w:val="38"/>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4"/>
  </w:num>
  <w:num w:numId="24" w16cid:durableId="1823306521">
    <w:abstractNumId w:val="25"/>
  </w:num>
  <w:num w:numId="25" w16cid:durableId="1663895656">
    <w:abstractNumId w:val="11"/>
  </w:num>
  <w:num w:numId="26" w16cid:durableId="1750425246">
    <w:abstractNumId w:val="37"/>
  </w:num>
  <w:num w:numId="27" w16cid:durableId="1619068546">
    <w:abstractNumId w:val="15"/>
  </w:num>
  <w:num w:numId="28" w16cid:durableId="1460490708">
    <w:abstractNumId w:val="27"/>
  </w:num>
  <w:num w:numId="29" w16cid:durableId="6713544">
    <w:abstractNumId w:val="4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0"/>
  </w:num>
  <w:num w:numId="35" w16cid:durableId="2039310770">
    <w:abstractNumId w:val="42"/>
  </w:num>
  <w:num w:numId="36" w16cid:durableId="1034232417">
    <w:abstractNumId w:val="7"/>
  </w:num>
  <w:num w:numId="37" w16cid:durableId="2062092020">
    <w:abstractNumId w:val="43"/>
  </w:num>
  <w:num w:numId="38" w16cid:durableId="1933783146">
    <w:abstractNumId w:val="3"/>
  </w:num>
  <w:num w:numId="39" w16cid:durableId="1669286882">
    <w:abstractNumId w:val="29"/>
  </w:num>
  <w:num w:numId="40" w16cid:durableId="1237977669">
    <w:abstractNumId w:val="18"/>
  </w:num>
  <w:num w:numId="41" w16cid:durableId="827013789">
    <w:abstractNumId w:val="28"/>
  </w:num>
  <w:num w:numId="42" w16cid:durableId="1451242110">
    <w:abstractNumId w:val="23"/>
  </w:num>
  <w:num w:numId="43" w16cid:durableId="2004117202">
    <w:abstractNumId w:val="33"/>
  </w:num>
  <w:num w:numId="44" w16cid:durableId="2020037795">
    <w:abstractNumId w:val="45"/>
  </w:num>
  <w:num w:numId="45" w16cid:durableId="2053261774">
    <w:abstractNumId w:val="41"/>
  </w:num>
  <w:num w:numId="46" w16cid:durableId="788477969">
    <w:abstractNumId w:val="44"/>
  </w:num>
  <w:num w:numId="47" w16cid:durableId="205391689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365D0"/>
    <w:rsid w:val="00043528"/>
    <w:rsid w:val="0004756B"/>
    <w:rsid w:val="00051208"/>
    <w:rsid w:val="00053F09"/>
    <w:rsid w:val="00061168"/>
    <w:rsid w:val="0006523B"/>
    <w:rsid w:val="00067BEE"/>
    <w:rsid w:val="0007377C"/>
    <w:rsid w:val="00097010"/>
    <w:rsid w:val="000A78E4"/>
    <w:rsid w:val="000B4E91"/>
    <w:rsid w:val="000C06C1"/>
    <w:rsid w:val="000C0D1A"/>
    <w:rsid w:val="000C678C"/>
    <w:rsid w:val="000C773F"/>
    <w:rsid w:val="000D0649"/>
    <w:rsid w:val="000D0858"/>
    <w:rsid w:val="000D302A"/>
    <w:rsid w:val="000E3FD8"/>
    <w:rsid w:val="000E59B7"/>
    <w:rsid w:val="000E62BA"/>
    <w:rsid w:val="000F1D49"/>
    <w:rsid w:val="000F2BDF"/>
    <w:rsid w:val="00107D4F"/>
    <w:rsid w:val="001171CC"/>
    <w:rsid w:val="001238D9"/>
    <w:rsid w:val="00125DFE"/>
    <w:rsid w:val="001418E4"/>
    <w:rsid w:val="00151532"/>
    <w:rsid w:val="00155323"/>
    <w:rsid w:val="00157709"/>
    <w:rsid w:val="001778D6"/>
    <w:rsid w:val="00182F21"/>
    <w:rsid w:val="0019308A"/>
    <w:rsid w:val="001A12BE"/>
    <w:rsid w:val="001A33F3"/>
    <w:rsid w:val="001F3B03"/>
    <w:rsid w:val="00200743"/>
    <w:rsid w:val="00204E4E"/>
    <w:rsid w:val="00211B6E"/>
    <w:rsid w:val="0021435E"/>
    <w:rsid w:val="0021750A"/>
    <w:rsid w:val="00222BAA"/>
    <w:rsid w:val="00225080"/>
    <w:rsid w:val="00230405"/>
    <w:rsid w:val="002319A7"/>
    <w:rsid w:val="00237634"/>
    <w:rsid w:val="00250212"/>
    <w:rsid w:val="002552D4"/>
    <w:rsid w:val="00262CDC"/>
    <w:rsid w:val="002631B1"/>
    <w:rsid w:val="002736E9"/>
    <w:rsid w:val="0029187E"/>
    <w:rsid w:val="0029208D"/>
    <w:rsid w:val="002920BF"/>
    <w:rsid w:val="002927C8"/>
    <w:rsid w:val="0029296D"/>
    <w:rsid w:val="002A0BC7"/>
    <w:rsid w:val="002A639F"/>
    <w:rsid w:val="002B0BE1"/>
    <w:rsid w:val="002B3146"/>
    <w:rsid w:val="002D63A7"/>
    <w:rsid w:val="002E4B31"/>
    <w:rsid w:val="003007EC"/>
    <w:rsid w:val="003066D0"/>
    <w:rsid w:val="00307886"/>
    <w:rsid w:val="00312C7F"/>
    <w:rsid w:val="00316C37"/>
    <w:rsid w:val="00327312"/>
    <w:rsid w:val="00332341"/>
    <w:rsid w:val="00335749"/>
    <w:rsid w:val="00336FA4"/>
    <w:rsid w:val="00341C8A"/>
    <w:rsid w:val="003440E3"/>
    <w:rsid w:val="0035216D"/>
    <w:rsid w:val="00352A11"/>
    <w:rsid w:val="00355C32"/>
    <w:rsid w:val="00384FAD"/>
    <w:rsid w:val="003905FB"/>
    <w:rsid w:val="003A5F91"/>
    <w:rsid w:val="003C606B"/>
    <w:rsid w:val="003D5959"/>
    <w:rsid w:val="003D6F7C"/>
    <w:rsid w:val="00427D0D"/>
    <w:rsid w:val="0043749E"/>
    <w:rsid w:val="0045518B"/>
    <w:rsid w:val="00477CC4"/>
    <w:rsid w:val="004817FB"/>
    <w:rsid w:val="00482421"/>
    <w:rsid w:val="00482DB3"/>
    <w:rsid w:val="004901C5"/>
    <w:rsid w:val="004937E7"/>
    <w:rsid w:val="004B25F4"/>
    <w:rsid w:val="004B7051"/>
    <w:rsid w:val="004C0337"/>
    <w:rsid w:val="004C1B48"/>
    <w:rsid w:val="004C4FA0"/>
    <w:rsid w:val="004C6A4E"/>
    <w:rsid w:val="004C7ACF"/>
    <w:rsid w:val="004D237E"/>
    <w:rsid w:val="004F2DB5"/>
    <w:rsid w:val="00502D62"/>
    <w:rsid w:val="005138AB"/>
    <w:rsid w:val="00515B1F"/>
    <w:rsid w:val="00520340"/>
    <w:rsid w:val="00532780"/>
    <w:rsid w:val="00533E0C"/>
    <w:rsid w:val="0054068B"/>
    <w:rsid w:val="00543309"/>
    <w:rsid w:val="005509AC"/>
    <w:rsid w:val="00562C98"/>
    <w:rsid w:val="005729CC"/>
    <w:rsid w:val="00587773"/>
    <w:rsid w:val="005974E5"/>
    <w:rsid w:val="005A03A2"/>
    <w:rsid w:val="005F3C5A"/>
    <w:rsid w:val="005F498A"/>
    <w:rsid w:val="005F4A4B"/>
    <w:rsid w:val="0060333B"/>
    <w:rsid w:val="0061252A"/>
    <w:rsid w:val="00614C61"/>
    <w:rsid w:val="006411AB"/>
    <w:rsid w:val="00643C57"/>
    <w:rsid w:val="00646832"/>
    <w:rsid w:val="006477C7"/>
    <w:rsid w:val="00671BC3"/>
    <w:rsid w:val="00680DA9"/>
    <w:rsid w:val="00683C17"/>
    <w:rsid w:val="00684637"/>
    <w:rsid w:val="00695B5C"/>
    <w:rsid w:val="006A3C92"/>
    <w:rsid w:val="006A65F4"/>
    <w:rsid w:val="006B0308"/>
    <w:rsid w:val="006B2E50"/>
    <w:rsid w:val="006C2773"/>
    <w:rsid w:val="006C77FD"/>
    <w:rsid w:val="006C7831"/>
    <w:rsid w:val="006C7EB1"/>
    <w:rsid w:val="006D54EF"/>
    <w:rsid w:val="006E2695"/>
    <w:rsid w:val="006E6CD9"/>
    <w:rsid w:val="006F0799"/>
    <w:rsid w:val="006F1FF0"/>
    <w:rsid w:val="006F5FC1"/>
    <w:rsid w:val="00722BAC"/>
    <w:rsid w:val="0073177E"/>
    <w:rsid w:val="0076592F"/>
    <w:rsid w:val="00765BC6"/>
    <w:rsid w:val="00765EEE"/>
    <w:rsid w:val="00776F23"/>
    <w:rsid w:val="007818D6"/>
    <w:rsid w:val="007842F1"/>
    <w:rsid w:val="007B22FF"/>
    <w:rsid w:val="007B570D"/>
    <w:rsid w:val="007B6E56"/>
    <w:rsid w:val="007E67D4"/>
    <w:rsid w:val="007E6A47"/>
    <w:rsid w:val="007E6DC5"/>
    <w:rsid w:val="007F0006"/>
    <w:rsid w:val="007F548E"/>
    <w:rsid w:val="007F695C"/>
    <w:rsid w:val="00805896"/>
    <w:rsid w:val="00807170"/>
    <w:rsid w:val="0080760A"/>
    <w:rsid w:val="00820D4F"/>
    <w:rsid w:val="00820D83"/>
    <w:rsid w:val="00831AC7"/>
    <w:rsid w:val="008410F1"/>
    <w:rsid w:val="00850833"/>
    <w:rsid w:val="00860FB0"/>
    <w:rsid w:val="00861603"/>
    <w:rsid w:val="00864E60"/>
    <w:rsid w:val="008651DA"/>
    <w:rsid w:val="00871690"/>
    <w:rsid w:val="00883BF4"/>
    <w:rsid w:val="00890B25"/>
    <w:rsid w:val="008A0356"/>
    <w:rsid w:val="008A6B33"/>
    <w:rsid w:val="008B0B16"/>
    <w:rsid w:val="008B6D16"/>
    <w:rsid w:val="008E0002"/>
    <w:rsid w:val="008E59DE"/>
    <w:rsid w:val="008F5BE4"/>
    <w:rsid w:val="00904927"/>
    <w:rsid w:val="0090522B"/>
    <w:rsid w:val="00916070"/>
    <w:rsid w:val="009223E2"/>
    <w:rsid w:val="0092586B"/>
    <w:rsid w:val="00940706"/>
    <w:rsid w:val="00942BFA"/>
    <w:rsid w:val="00943423"/>
    <w:rsid w:val="00943755"/>
    <w:rsid w:val="009462CE"/>
    <w:rsid w:val="00957ED6"/>
    <w:rsid w:val="00960018"/>
    <w:rsid w:val="009613A4"/>
    <w:rsid w:val="00970A8A"/>
    <w:rsid w:val="00977209"/>
    <w:rsid w:val="00985E84"/>
    <w:rsid w:val="00994116"/>
    <w:rsid w:val="00995AA6"/>
    <w:rsid w:val="009A6D88"/>
    <w:rsid w:val="009B018F"/>
    <w:rsid w:val="009B02D8"/>
    <w:rsid w:val="009C3071"/>
    <w:rsid w:val="009D0560"/>
    <w:rsid w:val="009E1642"/>
    <w:rsid w:val="009E6515"/>
    <w:rsid w:val="00A00662"/>
    <w:rsid w:val="00A123CF"/>
    <w:rsid w:val="00A16EA1"/>
    <w:rsid w:val="00A26FDC"/>
    <w:rsid w:val="00A313CE"/>
    <w:rsid w:val="00A41153"/>
    <w:rsid w:val="00A55DA1"/>
    <w:rsid w:val="00A57783"/>
    <w:rsid w:val="00A63E14"/>
    <w:rsid w:val="00A64314"/>
    <w:rsid w:val="00A71295"/>
    <w:rsid w:val="00A71C3E"/>
    <w:rsid w:val="00A82351"/>
    <w:rsid w:val="00A95A96"/>
    <w:rsid w:val="00AA499E"/>
    <w:rsid w:val="00AE1C41"/>
    <w:rsid w:val="00AE5D92"/>
    <w:rsid w:val="00AF45AE"/>
    <w:rsid w:val="00B0100C"/>
    <w:rsid w:val="00B32039"/>
    <w:rsid w:val="00B341CC"/>
    <w:rsid w:val="00B40075"/>
    <w:rsid w:val="00B45C5F"/>
    <w:rsid w:val="00B558B6"/>
    <w:rsid w:val="00B56EE9"/>
    <w:rsid w:val="00B65B2D"/>
    <w:rsid w:val="00B70E3D"/>
    <w:rsid w:val="00B75EF9"/>
    <w:rsid w:val="00B81A07"/>
    <w:rsid w:val="00B83071"/>
    <w:rsid w:val="00B913B9"/>
    <w:rsid w:val="00B91F7C"/>
    <w:rsid w:val="00BA5AC4"/>
    <w:rsid w:val="00BB182D"/>
    <w:rsid w:val="00BB696C"/>
    <w:rsid w:val="00BC3471"/>
    <w:rsid w:val="00BC3F9A"/>
    <w:rsid w:val="00BD52EF"/>
    <w:rsid w:val="00BE6683"/>
    <w:rsid w:val="00C15984"/>
    <w:rsid w:val="00C34DE4"/>
    <w:rsid w:val="00C73FEB"/>
    <w:rsid w:val="00C760C4"/>
    <w:rsid w:val="00C84209"/>
    <w:rsid w:val="00CC51B9"/>
    <w:rsid w:val="00CF2835"/>
    <w:rsid w:val="00CF67E2"/>
    <w:rsid w:val="00D030B2"/>
    <w:rsid w:val="00D101B5"/>
    <w:rsid w:val="00D12140"/>
    <w:rsid w:val="00D14841"/>
    <w:rsid w:val="00D428D4"/>
    <w:rsid w:val="00D45219"/>
    <w:rsid w:val="00D60FF7"/>
    <w:rsid w:val="00D662F9"/>
    <w:rsid w:val="00D76E1A"/>
    <w:rsid w:val="00D859CC"/>
    <w:rsid w:val="00D902FA"/>
    <w:rsid w:val="00DA3A4D"/>
    <w:rsid w:val="00DB2721"/>
    <w:rsid w:val="00DC711C"/>
    <w:rsid w:val="00DD1AF1"/>
    <w:rsid w:val="00DD7A3D"/>
    <w:rsid w:val="00DE1CFC"/>
    <w:rsid w:val="00DF2368"/>
    <w:rsid w:val="00DF3CCE"/>
    <w:rsid w:val="00E016EF"/>
    <w:rsid w:val="00E03670"/>
    <w:rsid w:val="00E03EDD"/>
    <w:rsid w:val="00E058EC"/>
    <w:rsid w:val="00E15D98"/>
    <w:rsid w:val="00E24994"/>
    <w:rsid w:val="00E35059"/>
    <w:rsid w:val="00E3526F"/>
    <w:rsid w:val="00E42E64"/>
    <w:rsid w:val="00E431F0"/>
    <w:rsid w:val="00E70D98"/>
    <w:rsid w:val="00E87BE7"/>
    <w:rsid w:val="00E96FA8"/>
    <w:rsid w:val="00EA19AA"/>
    <w:rsid w:val="00EA523D"/>
    <w:rsid w:val="00EC2E4E"/>
    <w:rsid w:val="00EC3964"/>
    <w:rsid w:val="00EC5090"/>
    <w:rsid w:val="00ED33CD"/>
    <w:rsid w:val="00ED68D8"/>
    <w:rsid w:val="00ED79C7"/>
    <w:rsid w:val="00EE41D6"/>
    <w:rsid w:val="00EE5C03"/>
    <w:rsid w:val="00EE6040"/>
    <w:rsid w:val="00EE7C23"/>
    <w:rsid w:val="00EF6B85"/>
    <w:rsid w:val="00F005A4"/>
    <w:rsid w:val="00F02C87"/>
    <w:rsid w:val="00F124BA"/>
    <w:rsid w:val="00F1263F"/>
    <w:rsid w:val="00F15B51"/>
    <w:rsid w:val="00F2151B"/>
    <w:rsid w:val="00F2477F"/>
    <w:rsid w:val="00F24B82"/>
    <w:rsid w:val="00F37FAD"/>
    <w:rsid w:val="00F514A2"/>
    <w:rsid w:val="00F7017C"/>
    <w:rsid w:val="00F75933"/>
    <w:rsid w:val="00F7609E"/>
    <w:rsid w:val="00F801C2"/>
    <w:rsid w:val="00F81518"/>
    <w:rsid w:val="00F81970"/>
    <w:rsid w:val="00F850DD"/>
    <w:rsid w:val="00F86303"/>
    <w:rsid w:val="00FB7A02"/>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BE67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2209</Words>
  <Characters>12596</Characters>
  <Application>Microsoft Office Word</Application>
  <DocSecurity>0</DocSecurity>
  <Lines>104</Lines>
  <Paragraphs>29</Paragraphs>
  <ScaleCrop>false</ScaleCrop>
  <Company/>
  <LinksUpToDate>false</LinksUpToDate>
  <CharactersWithSpaces>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salesforceId:c1f2bf86-995e-4ca9-8b4f-55ccd5c258cf</dc:subject>
  <dc:creator>O'Donoghue, Ruaridh</dc:creator>
  <cp:keywords/>
  <dc:description/>
  <cp:lastModifiedBy>Brown, Russell</cp:lastModifiedBy>
  <cp:revision>88</cp:revision>
  <dcterms:created xsi:type="dcterms:W3CDTF">2026-04-22T14:49:00Z</dcterms:created>
  <dcterms:modified xsi:type="dcterms:W3CDTF">2026-04-27T09:48:00Z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069Q300000ObQdfIAF</vt:lpwstr>
  </property>
</Properties>
</file>