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868BB" w14:textId="77777777" w:rsidR="00A774A5" w:rsidRPr="00960EF3" w:rsidRDefault="00A774A5" w:rsidP="00A774A5">
      <w:pPr>
        <w:ind w:right="201"/>
        <w:jc w:val="right"/>
        <w:rPr>
          <w:rFonts w:cs="Arial"/>
          <w:sz w:val="24"/>
          <w:szCs w:val="24"/>
        </w:rPr>
      </w:pPr>
      <w:r w:rsidRPr="00960EF3">
        <w:rPr>
          <w:rFonts w:cs="Arial"/>
          <w:noProof/>
          <w:sz w:val="24"/>
          <w:szCs w:val="24"/>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56A741" w14:textId="77777777" w:rsidR="00A774A5" w:rsidRPr="00960EF3" w:rsidRDefault="00A774A5" w:rsidP="00A774A5">
      <w:pPr>
        <w:ind w:right="201"/>
        <w:rPr>
          <w:rFonts w:cs="Arial"/>
          <w:sz w:val="24"/>
          <w:szCs w:val="24"/>
        </w:rPr>
      </w:pPr>
    </w:p>
    <w:p w14:paraId="455B0982" w14:textId="77777777" w:rsidR="00A774A5" w:rsidRPr="00960EF3" w:rsidRDefault="00A774A5" w:rsidP="00A774A5">
      <w:pPr>
        <w:ind w:right="201"/>
        <w:rPr>
          <w:rFonts w:cs="Arial"/>
          <w:sz w:val="24"/>
          <w:szCs w:val="24"/>
        </w:rPr>
      </w:pPr>
    </w:p>
    <w:tbl>
      <w:tblPr>
        <w:tblW w:w="11082" w:type="dxa"/>
        <w:tblInd w:w="-567" w:type="dxa"/>
        <w:tblLayout w:type="fixed"/>
        <w:tblLook w:val="04A0" w:firstRow="1" w:lastRow="0" w:firstColumn="1" w:lastColumn="0" w:noHBand="0" w:noVBand="1"/>
      </w:tblPr>
      <w:tblGrid>
        <w:gridCol w:w="5245"/>
        <w:gridCol w:w="5837"/>
      </w:tblGrid>
      <w:tr w:rsidR="00A774A5" w:rsidRPr="00960EF3" w14:paraId="5F0B3907" w14:textId="77777777" w:rsidTr="00960EF3">
        <w:trPr>
          <w:trHeight w:val="685"/>
        </w:trPr>
        <w:tc>
          <w:tcPr>
            <w:tcW w:w="5245" w:type="dxa"/>
          </w:tcPr>
          <w:p w14:paraId="50889019" w14:textId="77777777" w:rsidR="00A774A5" w:rsidRPr="00960EF3" w:rsidRDefault="00A774A5" w:rsidP="00937B36">
            <w:pPr>
              <w:pStyle w:val="Letterbody"/>
              <w:ind w:left="-222" w:right="201"/>
              <w:jc w:val="left"/>
              <w:rPr>
                <w:rFonts w:cs="Arial"/>
                <w:szCs w:val="24"/>
              </w:rPr>
            </w:pPr>
          </w:p>
        </w:tc>
        <w:tc>
          <w:tcPr>
            <w:tcW w:w="5837" w:type="dxa"/>
          </w:tcPr>
          <w:p w14:paraId="220D010D" w14:textId="77777777" w:rsidR="00A774A5" w:rsidRPr="00960EF3" w:rsidRDefault="00A774A5" w:rsidP="00A774A5">
            <w:pPr>
              <w:tabs>
                <w:tab w:val="left" w:pos="426"/>
                <w:tab w:val="left" w:pos="1134"/>
              </w:tabs>
              <w:spacing w:after="0" w:line="228" w:lineRule="auto"/>
              <w:ind w:right="201"/>
              <w:jc w:val="right"/>
              <w:rPr>
                <w:rFonts w:cs="Arial"/>
                <w:sz w:val="24"/>
                <w:szCs w:val="24"/>
              </w:rPr>
            </w:pPr>
            <w:r w:rsidRPr="00960EF3">
              <w:rPr>
                <w:rFonts w:cs="Arial"/>
                <w:sz w:val="24"/>
                <w:szCs w:val="24"/>
              </w:rPr>
              <w:t xml:space="preserve">Development Services </w:t>
            </w:r>
          </w:p>
          <w:p w14:paraId="67EE0DC3" w14:textId="77777777" w:rsidR="00A774A5" w:rsidRPr="00960EF3" w:rsidRDefault="00A774A5" w:rsidP="00A774A5">
            <w:pPr>
              <w:tabs>
                <w:tab w:val="left" w:pos="426"/>
                <w:tab w:val="left" w:pos="1134"/>
              </w:tabs>
              <w:spacing w:after="0" w:line="228" w:lineRule="auto"/>
              <w:ind w:right="201"/>
              <w:jc w:val="right"/>
              <w:rPr>
                <w:rFonts w:cs="Arial"/>
                <w:sz w:val="24"/>
                <w:szCs w:val="24"/>
              </w:rPr>
            </w:pPr>
            <w:r w:rsidRPr="00960EF3">
              <w:rPr>
                <w:rFonts w:cs="Arial"/>
                <w:sz w:val="24"/>
                <w:szCs w:val="24"/>
                <w:lang w:val="en"/>
              </w:rPr>
              <w:t>Wiltshire Council</w:t>
            </w:r>
          </w:p>
          <w:p w14:paraId="3292DAF7" w14:textId="77777777" w:rsidR="00A774A5" w:rsidRPr="00960EF3" w:rsidRDefault="00A774A5" w:rsidP="00A774A5">
            <w:pPr>
              <w:tabs>
                <w:tab w:val="left" w:pos="426"/>
                <w:tab w:val="left" w:pos="1134"/>
              </w:tabs>
              <w:spacing w:after="0" w:line="228" w:lineRule="auto"/>
              <w:ind w:right="201"/>
              <w:jc w:val="right"/>
              <w:rPr>
                <w:rFonts w:cs="Arial"/>
                <w:sz w:val="24"/>
                <w:szCs w:val="24"/>
                <w:lang w:val="en"/>
              </w:rPr>
            </w:pPr>
            <w:r w:rsidRPr="00960EF3">
              <w:rPr>
                <w:rFonts w:cs="Arial"/>
                <w:sz w:val="24"/>
                <w:szCs w:val="24"/>
                <w:lang w:val="en"/>
              </w:rPr>
              <w:t>Tel: 0300 456 0114</w:t>
            </w:r>
          </w:p>
          <w:p w14:paraId="46E70980" w14:textId="77777777" w:rsidR="00A774A5" w:rsidRPr="00960EF3" w:rsidRDefault="00A774A5" w:rsidP="00A774A5">
            <w:pPr>
              <w:spacing w:after="0"/>
              <w:ind w:right="201"/>
              <w:jc w:val="right"/>
              <w:rPr>
                <w:rFonts w:cs="Arial"/>
                <w:sz w:val="24"/>
                <w:szCs w:val="24"/>
              </w:rPr>
            </w:pPr>
            <w:r w:rsidRPr="00960EF3">
              <w:rPr>
                <w:rFonts w:cs="Arial"/>
                <w:sz w:val="24"/>
                <w:szCs w:val="24"/>
              </w:rPr>
              <w:t>Email:</w:t>
            </w:r>
            <w:hyperlink r:id="rId6" w:history="1">
              <w:r w:rsidRPr="00960EF3">
                <w:rPr>
                  <w:rStyle w:val="Hyperlink"/>
                  <w:rFonts w:cs="Arial"/>
                  <w:sz w:val="24"/>
                  <w:szCs w:val="24"/>
                </w:rPr>
                <w:t>developmentmanagement@wiltshire.gov.uk</w:t>
              </w:r>
            </w:hyperlink>
          </w:p>
          <w:p w14:paraId="28645030" w14:textId="77777777" w:rsidR="00A774A5" w:rsidRPr="00960EF3" w:rsidRDefault="00A774A5" w:rsidP="00A774A5">
            <w:pPr>
              <w:tabs>
                <w:tab w:val="left" w:pos="426"/>
                <w:tab w:val="left" w:pos="1134"/>
              </w:tabs>
              <w:spacing w:after="0" w:line="228" w:lineRule="auto"/>
              <w:ind w:right="201"/>
              <w:jc w:val="right"/>
              <w:rPr>
                <w:rFonts w:cs="Arial"/>
                <w:sz w:val="24"/>
                <w:szCs w:val="24"/>
              </w:rPr>
            </w:pPr>
            <w:r w:rsidRPr="00960EF3">
              <w:rPr>
                <w:rFonts w:cs="Arial"/>
                <w:sz w:val="24"/>
                <w:szCs w:val="24"/>
              </w:rPr>
              <w:t>www.wiltshire.gov.uk</w:t>
            </w:r>
          </w:p>
          <w:p w14:paraId="2B650F5D" w14:textId="77777777" w:rsidR="00A774A5" w:rsidRPr="00960EF3" w:rsidRDefault="00A774A5" w:rsidP="00937B36">
            <w:pPr>
              <w:ind w:right="201"/>
              <w:rPr>
                <w:rFonts w:cs="Arial"/>
                <w:sz w:val="24"/>
                <w:szCs w:val="24"/>
              </w:rPr>
            </w:pPr>
          </w:p>
        </w:tc>
      </w:tr>
    </w:tbl>
    <w:p w14:paraId="4C979E01" w14:textId="77777777" w:rsidR="00A774A5" w:rsidRPr="00960EF3" w:rsidRDefault="00A774A5" w:rsidP="00A774A5">
      <w:pPr>
        <w:pStyle w:val="Letterbody"/>
        <w:ind w:left="-426" w:right="201"/>
        <w:rPr>
          <w:rFonts w:cs="Arial"/>
          <w:szCs w:val="24"/>
        </w:rPr>
      </w:pPr>
    </w:p>
    <w:p w14:paraId="6F956BBF" w14:textId="77777777" w:rsidR="002F2271" w:rsidRPr="00960EF3" w:rsidRDefault="002F2271" w:rsidP="002F2271">
      <w:pPr>
        <w:pStyle w:val="Letterbody"/>
        <w:ind w:left="-426" w:right="201"/>
        <w:rPr>
          <w:rFonts w:cs="Arial"/>
          <w:szCs w:val="24"/>
        </w:rPr>
      </w:pPr>
      <w:r w:rsidRPr="00960EF3">
        <w:rPr>
          <w:rFonts w:cs="Arial"/>
          <w:szCs w:val="24"/>
        </w:rPr>
        <w:t>24 April 2026</w:t>
      </w:r>
    </w:p>
    <w:p w14:paraId="525360FE" w14:textId="77777777" w:rsidR="00A774A5" w:rsidRPr="00960EF3" w:rsidRDefault="00A774A5" w:rsidP="00A774A5">
      <w:pPr>
        <w:pStyle w:val="Letterbody"/>
        <w:ind w:left="-426" w:right="201"/>
        <w:rPr>
          <w:rFonts w:cs="Arial"/>
          <w:szCs w:val="24"/>
        </w:rPr>
      </w:pPr>
    </w:p>
    <w:p w14:paraId="63BCCB9C" w14:textId="77777777" w:rsidR="00A774A5" w:rsidRPr="00960EF3" w:rsidRDefault="00A774A5" w:rsidP="00A774A5">
      <w:pPr>
        <w:pStyle w:val="Letterbody"/>
        <w:ind w:left="-426" w:right="201"/>
        <w:rPr>
          <w:rFonts w:cs="Arial"/>
          <w:szCs w:val="24"/>
        </w:rPr>
      </w:pPr>
      <w:r w:rsidRPr="00960EF3">
        <w:rPr>
          <w:rFonts w:cs="Arial"/>
          <w:szCs w:val="24"/>
        </w:rPr>
        <w:t>Dear Sir/Madam</w:t>
      </w:r>
    </w:p>
    <w:p w14:paraId="5CDC099E" w14:textId="77777777" w:rsidR="00A774A5" w:rsidRPr="00960EF3" w:rsidRDefault="00A774A5" w:rsidP="008D5C43">
      <w:pPr>
        <w:pStyle w:val="Letterbody"/>
        <w:ind w:left="-426" w:right="201"/>
        <w:jc w:val="left"/>
        <w:rPr>
          <w:rFonts w:cs="Arial"/>
          <w:szCs w:val="24"/>
        </w:rPr>
      </w:pPr>
    </w:p>
    <w:p w14:paraId="0069EC76" w14:textId="77777777" w:rsidR="00A774A5" w:rsidRPr="00960EF3" w:rsidRDefault="0002400F" w:rsidP="008D5C43">
      <w:pPr>
        <w:pStyle w:val="Letterbody"/>
        <w:ind w:left="-426" w:right="201"/>
        <w:jc w:val="left"/>
        <w:rPr>
          <w:rFonts w:cs="Arial"/>
          <w:b/>
          <w:bCs/>
          <w:szCs w:val="24"/>
        </w:rPr>
      </w:pPr>
      <w:r w:rsidRPr="00960EF3">
        <w:rPr>
          <w:rFonts w:cs="Arial"/>
          <w:b/>
          <w:bCs/>
          <w:szCs w:val="24"/>
        </w:rPr>
        <w:t>TOWN AND COUNTY PLANNING ACT 1990 (as amended)</w:t>
      </w:r>
    </w:p>
    <w:p w14:paraId="7AA11A38" w14:textId="77777777" w:rsidR="0002400F" w:rsidRPr="00960EF3" w:rsidRDefault="0002400F" w:rsidP="008D5C43">
      <w:pPr>
        <w:pStyle w:val="Letterbody"/>
        <w:ind w:left="-426" w:right="201"/>
        <w:jc w:val="left"/>
        <w:rPr>
          <w:rFonts w:cs="Arial"/>
          <w:b/>
          <w:bCs/>
          <w:szCs w:val="24"/>
        </w:rPr>
      </w:pPr>
      <w:r w:rsidRPr="00960EF3">
        <w:rPr>
          <w:rFonts w:cs="Arial"/>
          <w:b/>
          <w:bCs/>
          <w:szCs w:val="24"/>
        </w:rPr>
        <w:t>APPROVAL OF DETAILS RESERVED BY CONDITION</w:t>
      </w:r>
    </w:p>
    <w:p w14:paraId="1177CEC2" w14:textId="77777777" w:rsidR="00A774A5" w:rsidRPr="00960EF3" w:rsidRDefault="00A774A5" w:rsidP="00A774A5">
      <w:pPr>
        <w:pStyle w:val="Letterbody"/>
        <w:ind w:left="-426" w:right="201"/>
        <w:rPr>
          <w:rFonts w:cs="Arial"/>
          <w:b/>
          <w:bCs/>
          <w:szCs w:val="24"/>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960EF3" w14:paraId="7E9B0C24" w14:textId="77777777" w:rsidTr="00937B36">
        <w:trPr>
          <w:trHeight w:val="277"/>
        </w:trPr>
        <w:tc>
          <w:tcPr>
            <w:tcW w:w="1468" w:type="pct"/>
          </w:tcPr>
          <w:p w14:paraId="3C43A671" w14:textId="77777777" w:rsidR="00A774A5" w:rsidRPr="00960EF3" w:rsidRDefault="00A774A5" w:rsidP="00937B36">
            <w:pPr>
              <w:spacing w:after="120"/>
              <w:ind w:right="201"/>
              <w:rPr>
                <w:rFonts w:cs="Arial"/>
                <w:b/>
                <w:bCs/>
                <w:sz w:val="24"/>
                <w:szCs w:val="24"/>
              </w:rPr>
            </w:pPr>
            <w:r w:rsidRPr="00960EF3">
              <w:rPr>
                <w:rFonts w:cs="Arial"/>
                <w:b/>
                <w:bCs/>
                <w:sz w:val="24"/>
                <w:szCs w:val="24"/>
              </w:rPr>
              <w:t>Application No:</w:t>
            </w:r>
          </w:p>
        </w:tc>
        <w:tc>
          <w:tcPr>
            <w:tcW w:w="3532" w:type="pct"/>
          </w:tcPr>
          <w:p w14:paraId="0A551F36" w14:textId="77777777" w:rsidR="00DA7ECB" w:rsidRPr="00960EF3" w:rsidRDefault="000B2480" w:rsidP="00937B36">
            <w:pPr>
              <w:ind w:right="201"/>
              <w:rPr>
                <w:rFonts w:cs="Arial"/>
                <w:color w:val="181818"/>
                <w:sz w:val="24"/>
                <w:szCs w:val="24"/>
              </w:rPr>
            </w:pPr>
            <w:r w:rsidRPr="00960EF3">
              <w:rPr>
                <w:rFonts w:cs="Arial"/>
                <w:color w:val="181818"/>
                <w:sz w:val="24"/>
                <w:szCs w:val="24"/>
              </w:rPr>
              <w:t>PL/2026/00841</w:t>
            </w:r>
          </w:p>
        </w:tc>
      </w:tr>
      <w:tr w:rsidR="00004E29" w:rsidRPr="00960EF3" w14:paraId="5A3F1CCC" w14:textId="77777777" w:rsidTr="00937B36">
        <w:trPr>
          <w:trHeight w:val="288"/>
        </w:trPr>
        <w:tc>
          <w:tcPr>
            <w:tcW w:w="1468" w:type="pct"/>
          </w:tcPr>
          <w:p w14:paraId="1D2DC3C1" w14:textId="77777777" w:rsidR="00004E29" w:rsidRPr="00960EF3" w:rsidRDefault="00004E29" w:rsidP="00004E29">
            <w:pPr>
              <w:spacing w:after="120"/>
              <w:ind w:right="201"/>
              <w:rPr>
                <w:rFonts w:cs="Arial"/>
                <w:b/>
                <w:bCs/>
                <w:sz w:val="24"/>
                <w:szCs w:val="24"/>
              </w:rPr>
            </w:pPr>
            <w:r w:rsidRPr="00960EF3">
              <w:rPr>
                <w:rFonts w:cs="Arial"/>
                <w:b/>
                <w:bCs/>
                <w:sz w:val="24"/>
                <w:szCs w:val="24"/>
              </w:rPr>
              <w:t>Proposal:</w:t>
            </w:r>
          </w:p>
        </w:tc>
        <w:tc>
          <w:tcPr>
            <w:tcW w:w="3532" w:type="pct"/>
          </w:tcPr>
          <w:p w14:paraId="7FBB948F" w14:textId="77777777" w:rsidR="00004E29" w:rsidRPr="00960EF3" w:rsidRDefault="00004E29" w:rsidP="00004E29">
            <w:pPr>
              <w:ind w:right="201"/>
              <w:rPr>
                <w:rFonts w:cs="Arial"/>
                <w:color w:val="181818"/>
                <w:sz w:val="24"/>
                <w:szCs w:val="24"/>
              </w:rPr>
            </w:pPr>
            <w:r w:rsidRPr="00960EF3">
              <w:rPr>
                <w:rFonts w:cs="Arial"/>
                <w:color w:val="181818"/>
                <w:sz w:val="24"/>
                <w:szCs w:val="24"/>
              </w:rPr>
              <w:t>Discharge of Conditions 9 engineering plan and 12 roads, paths of planning application PL/2025/01523 (Variation of conditions 2 (approved plans), 8 (construction traffic management plan), 9 (construction environmental management plan), 10 (junction details), 11 (tree and hedgerow protection), 12 (contamination), 13 (engineering plans), 14 (phasing plans), 15 (foul drainage), 16 (surface water drainage), 17 (landscape delivery schedule), 18 (lighting strategy) and removal condition 7 (WSI) relating to 17/01463/FUL (A comprehensive development comprising demolition of the existing Farm buildings, Construction of 227 Residential Dwellings (Use Class C3), a New Vehicular Access, Public Open Spaces, Landscaping Sustainable Urban Drainage and other Associated Instructure Works)</w:t>
            </w:r>
          </w:p>
        </w:tc>
      </w:tr>
      <w:tr w:rsidR="00766E03" w:rsidRPr="00960EF3" w14:paraId="5354385B" w14:textId="77777777" w:rsidTr="00937B36">
        <w:tc>
          <w:tcPr>
            <w:tcW w:w="1468" w:type="pct"/>
          </w:tcPr>
          <w:p w14:paraId="424098D9" w14:textId="77777777" w:rsidR="00766E03" w:rsidRPr="00960EF3" w:rsidRDefault="00766E03" w:rsidP="00766E03">
            <w:pPr>
              <w:spacing w:after="120"/>
              <w:ind w:right="201"/>
              <w:rPr>
                <w:rFonts w:cs="Arial"/>
                <w:b/>
                <w:bCs/>
                <w:sz w:val="24"/>
                <w:szCs w:val="24"/>
              </w:rPr>
            </w:pPr>
            <w:r w:rsidRPr="00960EF3">
              <w:rPr>
                <w:rFonts w:cs="Arial"/>
                <w:b/>
                <w:bCs/>
                <w:sz w:val="24"/>
                <w:szCs w:val="24"/>
              </w:rPr>
              <w:t>Site Address:</w:t>
            </w:r>
          </w:p>
        </w:tc>
        <w:tc>
          <w:tcPr>
            <w:tcW w:w="3532" w:type="pct"/>
          </w:tcPr>
          <w:p w14:paraId="43349566" w14:textId="77777777" w:rsidR="00766E03" w:rsidRPr="00960EF3" w:rsidRDefault="00766E03" w:rsidP="00766E03">
            <w:pPr>
              <w:ind w:right="201"/>
              <w:rPr>
                <w:rFonts w:cs="Arial"/>
                <w:color w:val="181818"/>
                <w:sz w:val="24"/>
                <w:szCs w:val="24"/>
              </w:rPr>
            </w:pPr>
            <w:r w:rsidRPr="00960EF3">
              <w:rPr>
                <w:rFonts w:cs="Arial"/>
                <w:color w:val="181818"/>
                <w:sz w:val="24"/>
                <w:szCs w:val="24"/>
              </w:rPr>
              <w:t>Bugley Barton Farm, Victoria Road, Warminster</w:t>
            </w:r>
          </w:p>
        </w:tc>
      </w:tr>
      <w:tr w:rsidR="00004E29" w:rsidRPr="00960EF3" w14:paraId="79CF50D4" w14:textId="77777777" w:rsidTr="00937B36">
        <w:tc>
          <w:tcPr>
            <w:tcW w:w="1468" w:type="pct"/>
          </w:tcPr>
          <w:p w14:paraId="6102CDC7" w14:textId="77777777" w:rsidR="00004E29" w:rsidRPr="00960EF3" w:rsidRDefault="00004E29" w:rsidP="00004E29">
            <w:pPr>
              <w:ind w:right="201"/>
              <w:rPr>
                <w:rFonts w:cs="Arial"/>
                <w:b/>
                <w:bCs/>
                <w:sz w:val="24"/>
                <w:szCs w:val="24"/>
              </w:rPr>
            </w:pPr>
            <w:r w:rsidRPr="00960EF3">
              <w:rPr>
                <w:rFonts w:cs="Arial"/>
                <w:b/>
                <w:bCs/>
                <w:sz w:val="24"/>
                <w:szCs w:val="24"/>
              </w:rPr>
              <w:t>On Behalf Of:</w:t>
            </w:r>
          </w:p>
        </w:tc>
        <w:tc>
          <w:tcPr>
            <w:tcW w:w="3532" w:type="pct"/>
          </w:tcPr>
          <w:p w14:paraId="439D3983" w14:textId="77777777" w:rsidR="009704CB" w:rsidRPr="00960EF3" w:rsidRDefault="009704CB" w:rsidP="009704CB">
            <w:pPr>
              <w:ind w:right="201"/>
              <w:rPr>
                <w:rFonts w:cs="Arial"/>
                <w:color w:val="181818"/>
                <w:sz w:val="24"/>
                <w:szCs w:val="24"/>
              </w:rPr>
            </w:pPr>
            <w:r w:rsidRPr="00960EF3">
              <w:rPr>
                <w:rFonts w:cs="Arial"/>
                <w:color w:val="181818"/>
                <w:sz w:val="24"/>
                <w:szCs w:val="24"/>
              </w:rPr>
              <w:t>Keepmoat Ltd</w:t>
            </w:r>
          </w:p>
          <w:p w14:paraId="01B437DA" w14:textId="64449866" w:rsidR="00004E29" w:rsidRPr="00960EF3" w:rsidRDefault="009704CB" w:rsidP="009704CB">
            <w:pPr>
              <w:ind w:right="201"/>
              <w:rPr>
                <w:rFonts w:cs="Arial"/>
                <w:color w:val="181818"/>
                <w:sz w:val="24"/>
                <w:szCs w:val="24"/>
              </w:rPr>
            </w:pPr>
            <w:r w:rsidRPr="00960EF3">
              <w:rPr>
                <w:rFonts w:cs="Arial"/>
                <w:color w:val="181818"/>
                <w:sz w:val="24"/>
                <w:szCs w:val="24"/>
              </w:rPr>
              <w:t>140 Aztec West, Almondsbury, Bristol, United Kingdom, BS32 4TU</w:t>
            </w:r>
          </w:p>
        </w:tc>
      </w:tr>
    </w:tbl>
    <w:p w14:paraId="215CBC6C" w14:textId="77777777" w:rsidR="00A774A5" w:rsidRPr="00960EF3" w:rsidRDefault="00A774A5" w:rsidP="00A774A5">
      <w:pPr>
        <w:pStyle w:val="Letterbody"/>
        <w:ind w:left="-426" w:right="201"/>
        <w:rPr>
          <w:rFonts w:cs="Arial"/>
          <w:b/>
          <w:bCs/>
          <w:szCs w:val="24"/>
        </w:rPr>
      </w:pPr>
    </w:p>
    <w:p w14:paraId="7DB538E6" w14:textId="70FD7C29" w:rsidR="00DA7ECB" w:rsidRPr="00960EF3" w:rsidRDefault="00FB71FF" w:rsidP="00EA0BF1">
      <w:pPr>
        <w:pStyle w:val="Letterbody"/>
        <w:ind w:left="-425" w:right="482"/>
        <w:rPr>
          <w:rFonts w:cs="Arial"/>
          <w:szCs w:val="24"/>
        </w:rPr>
      </w:pPr>
      <w:r w:rsidRPr="00960EF3">
        <w:rPr>
          <w:rFonts w:cs="Arial"/>
          <w:szCs w:val="24"/>
        </w:rPr>
        <w:t>I refer to your application for the discharge of condition(s) attached to the above planning permission</w:t>
      </w:r>
      <w:r w:rsidR="00F32B5E" w:rsidRPr="00960EF3">
        <w:rPr>
          <w:rFonts w:cs="Arial"/>
          <w:szCs w:val="24"/>
        </w:rPr>
        <w:t xml:space="preserve">. </w:t>
      </w:r>
      <w:r w:rsidRPr="00960EF3">
        <w:rPr>
          <w:rFonts w:cs="Arial"/>
          <w:szCs w:val="24"/>
        </w:rPr>
        <w:t>After careful consideration, the following decision has been made:</w:t>
      </w:r>
    </w:p>
    <w:p w14:paraId="2C54BC34" w14:textId="77777777" w:rsidR="00FB71FF" w:rsidRPr="00960EF3" w:rsidRDefault="00FB71FF" w:rsidP="00A774A5">
      <w:pPr>
        <w:pStyle w:val="Letterbody"/>
        <w:ind w:left="-426" w:right="201"/>
        <w:rPr>
          <w:rFonts w:cs="Arial"/>
          <w:szCs w:val="24"/>
        </w:rPr>
      </w:pPr>
    </w:p>
    <w:p w14:paraId="49C4D90D" w14:textId="77777777" w:rsidR="00DA7ECB" w:rsidRPr="00960EF3" w:rsidRDefault="00DA7ECB" w:rsidP="00960EF3">
      <w:pPr>
        <w:pStyle w:val="Letterbody"/>
        <w:ind w:left="-426" w:right="201"/>
        <w:rPr>
          <w:rFonts w:cs="Arial"/>
          <w:b/>
          <w:bCs/>
          <w:szCs w:val="24"/>
        </w:rPr>
      </w:pPr>
      <w:r w:rsidRPr="00960EF3">
        <w:rPr>
          <w:rFonts w:cs="Arial"/>
          <w:b/>
          <w:bCs/>
          <w:szCs w:val="24"/>
        </w:rPr>
        <w:t xml:space="preserve">Condition(s) </w:t>
      </w:r>
      <w:r w:rsidR="00D802C9" w:rsidRPr="00960EF3">
        <w:rPr>
          <w:rFonts w:cs="Arial"/>
          <w:b/>
          <w:bCs/>
          <w:szCs w:val="24"/>
        </w:rPr>
        <w:t>submitted for consideration</w:t>
      </w:r>
      <w:r w:rsidRPr="00960EF3">
        <w:rPr>
          <w:rFonts w:cs="Arial"/>
          <w:b/>
          <w:bCs/>
          <w:szCs w:val="24"/>
        </w:rPr>
        <w:t>:</w:t>
      </w:r>
    </w:p>
    <w:p w14:paraId="1FC7B07A" w14:textId="77777777" w:rsidR="007D6DBD" w:rsidRPr="00960EF3" w:rsidRDefault="007D6DBD" w:rsidP="00960EF3">
      <w:pPr>
        <w:pStyle w:val="Letterbody"/>
        <w:ind w:left="-426" w:right="201"/>
        <w:rPr>
          <w:rFonts w:cs="Arial"/>
          <w:b/>
          <w:bCs/>
          <w:szCs w:val="24"/>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FD58D3" w:rsidRPr="00960EF3" w14:paraId="2171A95B" w14:textId="77777777" w:rsidTr="003569E3">
        <w:tc>
          <w:tcPr>
            <w:tcW w:w="10627" w:type="dxa"/>
          </w:tcPr>
          <w:p w14:paraId="4AC9E940" w14:textId="77777777" w:rsidR="00B44D77" w:rsidRPr="00960EF3" w:rsidRDefault="00B44D77" w:rsidP="00BA39C6">
            <w:pPr>
              <w:jc w:val="both"/>
              <w:rPr>
                <w:rFonts w:cs="Arial"/>
                <w:b/>
                <w:sz w:val="24"/>
                <w:szCs w:val="24"/>
              </w:rPr>
            </w:pPr>
            <w:r w:rsidRPr="00960EF3">
              <w:rPr>
                <w:rFonts w:cs="Arial"/>
                <w:b/>
                <w:sz w:val="24"/>
                <w:szCs w:val="24"/>
              </w:rPr>
              <w:t>Condition 9:</w:t>
            </w:r>
          </w:p>
          <w:p w14:paraId="3F06072E" w14:textId="77777777" w:rsidR="00000000" w:rsidRPr="00960EF3" w:rsidRDefault="00000000" w:rsidP="00BA39C6">
            <w:pPr>
              <w:pStyle w:val="NormalWeb"/>
              <w:spacing w:before="0" w:beforeAutospacing="0" w:after="0" w:afterAutospacing="0"/>
              <w:jc w:val="both"/>
              <w:divId w:val="1065108852"/>
              <w:rPr>
                <w:rFonts w:ascii="Arial" w:hAnsi="Arial" w:cs="Arial"/>
                <w:color w:val="000000"/>
              </w:rPr>
            </w:pPr>
            <w:r w:rsidRPr="00960EF3">
              <w:rPr>
                <w:rFonts w:ascii="Arial" w:hAnsi="Arial" w:cs="Arial"/>
                <w:color w:val="000000"/>
              </w:rPr>
              <w:t xml:space="preserve">No dwelling hereby approved shall be first occupied until full engineering plan details for the main access to the site consisting of the fourth arm of the Victoria Road roundabout, have been submitted to and approved in writing by the Local Planning Authority (LPA). The main access works shall </w:t>
            </w:r>
            <w:r w:rsidRPr="00960EF3">
              <w:rPr>
                <w:rFonts w:ascii="Arial" w:hAnsi="Arial" w:cs="Arial"/>
                <w:color w:val="000000"/>
              </w:rPr>
              <w:lastRenderedPageBreak/>
              <w:t>thereafter be completed in full and in accordance with the approved details before first occupation of any dwelling.</w:t>
            </w:r>
          </w:p>
          <w:p w14:paraId="654E3BC3" w14:textId="77777777" w:rsidR="00000000" w:rsidRPr="00960EF3" w:rsidRDefault="00000000" w:rsidP="00BA39C6">
            <w:pPr>
              <w:pStyle w:val="NormalWeb"/>
              <w:spacing w:before="0" w:beforeAutospacing="0" w:after="0" w:afterAutospacing="0"/>
              <w:jc w:val="both"/>
              <w:divId w:val="1065108852"/>
              <w:rPr>
                <w:rFonts w:ascii="Arial" w:hAnsi="Arial" w:cs="Arial"/>
                <w:color w:val="000000"/>
              </w:rPr>
            </w:pPr>
            <w:r w:rsidRPr="00960EF3">
              <w:rPr>
                <w:rFonts w:ascii="Arial" w:hAnsi="Arial" w:cs="Arial"/>
                <w:color w:val="000000"/>
              </w:rPr>
              <w:t> </w:t>
            </w:r>
          </w:p>
          <w:p w14:paraId="05578FB2" w14:textId="77777777" w:rsidR="00000000" w:rsidRPr="00960EF3" w:rsidRDefault="00000000" w:rsidP="00BA39C6">
            <w:pPr>
              <w:pStyle w:val="NormalWeb"/>
              <w:spacing w:before="0" w:beforeAutospacing="0" w:after="0" w:afterAutospacing="0"/>
              <w:jc w:val="both"/>
              <w:divId w:val="1065108852"/>
              <w:rPr>
                <w:rFonts w:ascii="Arial" w:hAnsi="Arial" w:cs="Arial"/>
                <w:color w:val="000000"/>
              </w:rPr>
            </w:pPr>
            <w:r w:rsidRPr="00960EF3">
              <w:rPr>
                <w:rFonts w:ascii="Arial" w:hAnsi="Arial" w:cs="Arial"/>
                <w:color w:val="000000"/>
              </w:rPr>
              <w:t>REASON: In the interests of road safety and sustainable transport opportunities.</w:t>
            </w:r>
          </w:p>
          <w:p w14:paraId="0B3049B4" w14:textId="77777777" w:rsidR="00B44D77" w:rsidRPr="00960EF3" w:rsidRDefault="00B44D77" w:rsidP="00BA39C6">
            <w:pPr>
              <w:jc w:val="both"/>
              <w:rPr>
                <w:rFonts w:cs="Arial"/>
                <w:sz w:val="24"/>
                <w:szCs w:val="24"/>
              </w:rPr>
            </w:pPr>
          </w:p>
          <w:p w14:paraId="56882E0B" w14:textId="5977B744" w:rsidR="00B44D77" w:rsidRPr="00DB580B" w:rsidRDefault="00B44D77" w:rsidP="00BA39C6">
            <w:pPr>
              <w:jc w:val="both"/>
              <w:rPr>
                <w:rFonts w:cs="Arial"/>
                <w:color w:val="ED0000"/>
                <w:sz w:val="24"/>
                <w:szCs w:val="24"/>
              </w:rPr>
            </w:pPr>
            <w:r w:rsidRPr="00960EF3">
              <w:rPr>
                <w:rFonts w:eastAsia="Times New Roman" w:cs="Arial"/>
                <w:b/>
                <w:bCs/>
                <w:color w:val="000000" w:themeColor="text1"/>
                <w:sz w:val="24"/>
                <w:szCs w:val="24"/>
                <w:lang w:eastAsia="en-GB"/>
              </w:rPr>
              <w:t>Details Submitted for Approval:</w:t>
            </w:r>
            <w:r w:rsidRPr="00960EF3">
              <w:rPr>
                <w:rFonts w:eastAsia="Times New Roman" w:cs="Arial"/>
                <w:color w:val="000000" w:themeColor="text1"/>
                <w:sz w:val="24"/>
                <w:szCs w:val="24"/>
                <w:lang w:eastAsia="en-GB"/>
              </w:rPr>
              <w:t xml:space="preserve"> </w:t>
            </w:r>
            <w:r w:rsidR="00DB580B">
              <w:rPr>
                <w:rFonts w:eastAsia="Times New Roman" w:cs="Arial"/>
                <w:color w:val="000000" w:themeColor="text1"/>
                <w:sz w:val="24"/>
                <w:szCs w:val="24"/>
                <w:lang w:eastAsia="en-GB"/>
              </w:rPr>
              <w:t xml:space="preserve">Proposed s278 Layout </w:t>
            </w:r>
            <w:r w:rsidR="00DB580B" w:rsidRPr="00DB580B">
              <w:rPr>
                <w:rFonts w:eastAsia="Times New Roman" w:cs="Arial"/>
                <w:color w:val="000000" w:themeColor="text1"/>
                <w:sz w:val="24"/>
                <w:szCs w:val="24"/>
                <w:lang w:eastAsia="en-GB"/>
              </w:rPr>
              <w:t xml:space="preserve">Plan </w:t>
            </w:r>
            <w:proofErr w:type="spellStart"/>
            <w:r w:rsidR="00DB580B" w:rsidRPr="00DB580B">
              <w:rPr>
                <w:rFonts w:eastAsia="Times New Roman" w:cs="Arial"/>
                <w:color w:val="000000" w:themeColor="text1"/>
                <w:sz w:val="24"/>
                <w:szCs w:val="24"/>
                <w:lang w:eastAsia="en-GB"/>
              </w:rPr>
              <w:t>drg</w:t>
            </w:r>
            <w:proofErr w:type="spellEnd"/>
            <w:r w:rsidR="00DB580B" w:rsidRPr="00DB580B">
              <w:rPr>
                <w:rFonts w:eastAsia="Times New Roman" w:cs="Arial"/>
                <w:color w:val="000000" w:themeColor="text1"/>
                <w:sz w:val="24"/>
                <w:szCs w:val="24"/>
                <w:lang w:eastAsia="en-GB"/>
              </w:rPr>
              <w:t xml:space="preserve"> no. </w:t>
            </w:r>
            <w:r w:rsidR="00DB580B" w:rsidRPr="00DB580B">
              <w:rPr>
                <w:sz w:val="24"/>
                <w:szCs w:val="24"/>
              </w:rPr>
              <w:t>24233-JUB-ZZ-XX-DR-C-109</w:t>
            </w:r>
            <w:r w:rsidR="00DB580B" w:rsidRPr="00DB580B">
              <w:rPr>
                <w:sz w:val="24"/>
                <w:szCs w:val="24"/>
              </w:rPr>
              <w:t xml:space="preserve"> rev P4</w:t>
            </w:r>
            <w:r w:rsidR="00DB580B">
              <w:rPr>
                <w:sz w:val="24"/>
                <w:szCs w:val="24"/>
              </w:rPr>
              <w:t xml:space="preserve">, section 278 agreement letter from council highways officer </w:t>
            </w:r>
          </w:p>
          <w:p w14:paraId="415B49EB" w14:textId="77777777" w:rsidR="003569E3" w:rsidRPr="00960EF3" w:rsidRDefault="003569E3" w:rsidP="00BA39C6">
            <w:pPr>
              <w:jc w:val="both"/>
              <w:rPr>
                <w:rFonts w:eastAsia="Times New Roman" w:cs="Arial"/>
                <w:b/>
                <w:bCs/>
                <w:color w:val="000000" w:themeColor="text1"/>
                <w:sz w:val="24"/>
                <w:szCs w:val="24"/>
                <w:lang w:eastAsia="en-GB"/>
              </w:rPr>
            </w:pPr>
          </w:p>
          <w:p w14:paraId="662F8D98" w14:textId="77777777" w:rsidR="00960EF3" w:rsidRPr="00960EF3" w:rsidRDefault="00B44D77" w:rsidP="00BA39C6">
            <w:pPr>
              <w:jc w:val="both"/>
              <w:rPr>
                <w:rFonts w:eastAsia="Times New Roman" w:cs="Arial"/>
                <w:sz w:val="24"/>
                <w:szCs w:val="24"/>
                <w:lang w:eastAsia="en-GB"/>
              </w:rPr>
            </w:pPr>
            <w:r w:rsidRPr="00960EF3">
              <w:rPr>
                <w:rFonts w:eastAsia="Times New Roman" w:cs="Arial"/>
                <w:b/>
                <w:bCs/>
                <w:color w:val="000000" w:themeColor="text1"/>
                <w:sz w:val="24"/>
                <w:szCs w:val="24"/>
                <w:lang w:eastAsia="en-GB"/>
              </w:rPr>
              <w:t>Decision:</w:t>
            </w:r>
            <w:r w:rsidRPr="00960EF3">
              <w:rPr>
                <w:rFonts w:eastAsia="Times New Roman" w:cs="Arial"/>
                <w:color w:val="000000" w:themeColor="text1"/>
                <w:sz w:val="24"/>
                <w:szCs w:val="24"/>
                <w:lang w:eastAsia="en-GB"/>
              </w:rPr>
              <w:t xml:space="preserve"> The details submitted in relation to this condition </w:t>
            </w:r>
            <w:r w:rsidRPr="00960EF3">
              <w:rPr>
                <w:rFonts w:eastAsia="Times New Roman" w:cs="Arial"/>
                <w:sz w:val="24"/>
                <w:szCs w:val="24"/>
                <w:lang w:eastAsia="en-GB"/>
              </w:rPr>
              <w:t>are approved</w:t>
            </w:r>
            <w:r w:rsidR="00960EF3" w:rsidRPr="00960EF3">
              <w:rPr>
                <w:rFonts w:eastAsia="Times New Roman" w:cs="Arial"/>
                <w:sz w:val="24"/>
                <w:szCs w:val="24"/>
                <w:lang w:eastAsia="en-GB"/>
              </w:rPr>
              <w:t>.</w:t>
            </w:r>
          </w:p>
          <w:p w14:paraId="4791AA98" w14:textId="77777777" w:rsidR="003569E3" w:rsidRPr="00960EF3" w:rsidRDefault="003569E3" w:rsidP="00BA39C6">
            <w:pPr>
              <w:jc w:val="both"/>
              <w:rPr>
                <w:rFonts w:eastAsia="Times New Roman" w:cs="Arial"/>
                <w:b/>
                <w:bCs/>
                <w:color w:val="000000" w:themeColor="text1"/>
                <w:sz w:val="24"/>
                <w:szCs w:val="24"/>
                <w:lang w:eastAsia="en-GB"/>
              </w:rPr>
            </w:pPr>
          </w:p>
          <w:p w14:paraId="12D7FF0D" w14:textId="737CA8A6" w:rsidR="00B44D77" w:rsidRPr="00960EF3" w:rsidRDefault="00B44D77" w:rsidP="00BA39C6">
            <w:pPr>
              <w:jc w:val="both"/>
              <w:rPr>
                <w:rFonts w:eastAsia="Times New Roman" w:cs="Arial"/>
                <w:color w:val="ED0000"/>
                <w:sz w:val="24"/>
                <w:szCs w:val="24"/>
                <w:lang w:eastAsia="en-GB"/>
              </w:rPr>
            </w:pPr>
            <w:r w:rsidRPr="00960EF3">
              <w:rPr>
                <w:rFonts w:eastAsia="Times New Roman" w:cs="Arial"/>
                <w:b/>
                <w:bCs/>
                <w:color w:val="000000" w:themeColor="text1"/>
                <w:sz w:val="24"/>
                <w:szCs w:val="24"/>
                <w:lang w:eastAsia="en-GB"/>
              </w:rPr>
              <w:t>Reason for Decision:</w:t>
            </w:r>
            <w:r w:rsidR="00BA39C6">
              <w:rPr>
                <w:rFonts w:eastAsia="Times New Roman" w:cs="Arial"/>
                <w:b/>
                <w:bCs/>
                <w:color w:val="000000" w:themeColor="text1"/>
                <w:sz w:val="24"/>
                <w:szCs w:val="24"/>
                <w:lang w:eastAsia="en-GB"/>
              </w:rPr>
              <w:t xml:space="preserve"> </w:t>
            </w:r>
            <w:r w:rsidR="00BA39C6" w:rsidRPr="00BA39C6">
              <w:rPr>
                <w:rFonts w:eastAsia="Times New Roman" w:cs="Arial"/>
                <w:sz w:val="24"/>
                <w:szCs w:val="24"/>
                <w:lang w:eastAsia="en-GB"/>
              </w:rPr>
              <w:t xml:space="preserve">Section 278 layout of the </w:t>
            </w:r>
            <w:r w:rsidR="00BA39C6" w:rsidRPr="00960EF3">
              <w:rPr>
                <w:rFonts w:cs="Arial"/>
                <w:color w:val="000000"/>
                <w:sz w:val="24"/>
                <w:szCs w:val="24"/>
              </w:rPr>
              <w:t>Victoria Road roundabout</w:t>
            </w:r>
            <w:r w:rsidR="00BA39C6">
              <w:rPr>
                <w:rFonts w:cs="Arial"/>
                <w:color w:val="000000"/>
                <w:sz w:val="24"/>
                <w:szCs w:val="24"/>
              </w:rPr>
              <w:t xml:space="preserve"> has been agreed by the </w:t>
            </w:r>
            <w:r w:rsidR="004C1E26">
              <w:rPr>
                <w:rFonts w:cs="Arial"/>
                <w:color w:val="000000"/>
                <w:sz w:val="24"/>
                <w:szCs w:val="24"/>
              </w:rPr>
              <w:t>council’s</w:t>
            </w:r>
            <w:r w:rsidR="00BA39C6">
              <w:rPr>
                <w:rFonts w:cs="Arial"/>
                <w:color w:val="000000"/>
                <w:sz w:val="24"/>
                <w:szCs w:val="24"/>
              </w:rPr>
              <w:t xml:space="preserve"> highway team. </w:t>
            </w:r>
          </w:p>
          <w:p w14:paraId="0360538B" w14:textId="77777777" w:rsidR="00534628" w:rsidRPr="00960EF3" w:rsidRDefault="00534628" w:rsidP="00BA39C6">
            <w:pPr>
              <w:jc w:val="both"/>
              <w:rPr>
                <w:rFonts w:eastAsia="Times New Roman" w:cs="Arial"/>
                <w:color w:val="ED0000"/>
                <w:sz w:val="24"/>
                <w:szCs w:val="24"/>
                <w:lang w:eastAsia="en-GB"/>
              </w:rPr>
            </w:pPr>
          </w:p>
        </w:tc>
      </w:tr>
      <w:tr w:rsidR="00FD58D3" w:rsidRPr="00960EF3" w14:paraId="4274AC9F" w14:textId="77777777" w:rsidTr="003569E3">
        <w:tc>
          <w:tcPr>
            <w:tcW w:w="10627" w:type="dxa"/>
          </w:tcPr>
          <w:p w14:paraId="207AC1D5" w14:textId="77777777" w:rsidR="00B44D77" w:rsidRPr="00960EF3" w:rsidRDefault="00B44D77" w:rsidP="00177212">
            <w:pPr>
              <w:jc w:val="both"/>
              <w:rPr>
                <w:rFonts w:cs="Arial"/>
                <w:b/>
                <w:sz w:val="24"/>
                <w:szCs w:val="24"/>
              </w:rPr>
            </w:pPr>
            <w:r w:rsidRPr="00960EF3">
              <w:rPr>
                <w:rFonts w:cs="Arial"/>
                <w:b/>
                <w:sz w:val="24"/>
                <w:szCs w:val="24"/>
              </w:rPr>
              <w:lastRenderedPageBreak/>
              <w:t>Condition 12:</w:t>
            </w:r>
          </w:p>
          <w:p w14:paraId="206ABD95" w14:textId="77777777" w:rsidR="00000000" w:rsidRPr="00960EF3" w:rsidRDefault="00000000" w:rsidP="00177212">
            <w:pPr>
              <w:pStyle w:val="NormalWeb"/>
              <w:spacing w:before="0" w:beforeAutospacing="0" w:after="0" w:afterAutospacing="0"/>
              <w:jc w:val="both"/>
              <w:divId w:val="687830330"/>
              <w:rPr>
                <w:rFonts w:ascii="Arial" w:hAnsi="Arial" w:cs="Arial"/>
                <w:color w:val="000000"/>
              </w:rPr>
            </w:pPr>
            <w:r w:rsidRPr="00960EF3">
              <w:rPr>
                <w:rFonts w:ascii="Arial" w:hAnsi="Arial" w:cs="Arial"/>
                <w:color w:val="000000"/>
              </w:rPr>
              <w:t>No dwelling hereby approved (pursuant to each phase) shall be occupied until details of all internal roads, verges, junctions, street lighting, sewers, drains, any retaining walls, service routes, surface water outfalls, vehicle overhang margins, any embankments, visibility splays, accesses, carriageway gradients, drive gradients, car parking and street furniture, footpaths and associated works; and, details of street lighting, fire-fighting apparatus and fire hydrants, have been submitted to and approved by the local planning authority. Thereafter, the roads, paths and associated works shall be provided in accordance with the approved details</w:t>
            </w:r>
          </w:p>
          <w:p w14:paraId="39F7AF42" w14:textId="77777777" w:rsidR="00000000" w:rsidRPr="00960EF3" w:rsidRDefault="00000000" w:rsidP="00177212">
            <w:pPr>
              <w:pStyle w:val="NormalWeb"/>
              <w:spacing w:before="0" w:beforeAutospacing="0" w:after="0" w:afterAutospacing="0"/>
              <w:jc w:val="both"/>
              <w:divId w:val="687830330"/>
              <w:rPr>
                <w:rFonts w:ascii="Arial" w:hAnsi="Arial" w:cs="Arial"/>
                <w:color w:val="000000"/>
              </w:rPr>
            </w:pPr>
            <w:r w:rsidRPr="00960EF3">
              <w:rPr>
                <w:rFonts w:ascii="Arial" w:hAnsi="Arial" w:cs="Arial"/>
                <w:color w:val="000000"/>
              </w:rPr>
              <w:t> </w:t>
            </w:r>
          </w:p>
          <w:p w14:paraId="6E0B3E4E" w14:textId="77777777" w:rsidR="00000000" w:rsidRPr="00960EF3" w:rsidRDefault="00000000" w:rsidP="00177212">
            <w:pPr>
              <w:pStyle w:val="NormalWeb"/>
              <w:spacing w:before="0" w:beforeAutospacing="0" w:after="0" w:afterAutospacing="0"/>
              <w:jc w:val="both"/>
              <w:divId w:val="687830330"/>
              <w:rPr>
                <w:rFonts w:ascii="Arial" w:hAnsi="Arial" w:cs="Arial"/>
                <w:color w:val="000000"/>
              </w:rPr>
            </w:pPr>
            <w:r w:rsidRPr="00960EF3">
              <w:rPr>
                <w:rFonts w:ascii="Arial" w:hAnsi="Arial" w:cs="Arial"/>
                <w:color w:val="000000"/>
              </w:rPr>
              <w:t>REASON: To ensure that the highway infrastructure is of an acceptable standard.</w:t>
            </w:r>
          </w:p>
          <w:p w14:paraId="4062338B" w14:textId="77777777" w:rsidR="00B44D77" w:rsidRPr="00960EF3" w:rsidRDefault="00B44D77" w:rsidP="00177212">
            <w:pPr>
              <w:jc w:val="both"/>
              <w:rPr>
                <w:rFonts w:cs="Arial"/>
                <w:sz w:val="24"/>
                <w:szCs w:val="24"/>
              </w:rPr>
            </w:pPr>
          </w:p>
          <w:p w14:paraId="5389F0ED" w14:textId="77777777" w:rsidR="004C1E26" w:rsidRPr="00DB580B" w:rsidRDefault="00B44D77" w:rsidP="00177212">
            <w:pPr>
              <w:jc w:val="both"/>
              <w:rPr>
                <w:rFonts w:cs="Arial"/>
                <w:color w:val="ED0000"/>
                <w:sz w:val="24"/>
                <w:szCs w:val="24"/>
              </w:rPr>
            </w:pPr>
            <w:r w:rsidRPr="004C1E26">
              <w:rPr>
                <w:rFonts w:eastAsia="Times New Roman" w:cs="Arial"/>
                <w:b/>
                <w:bCs/>
                <w:color w:val="000000" w:themeColor="text1"/>
                <w:sz w:val="24"/>
                <w:szCs w:val="24"/>
                <w:lang w:eastAsia="en-GB"/>
              </w:rPr>
              <w:t>Details Submitted for Approval:</w:t>
            </w:r>
            <w:r w:rsidRPr="004C1E26">
              <w:rPr>
                <w:rFonts w:eastAsia="Times New Roman" w:cs="Arial"/>
                <w:color w:val="000000" w:themeColor="text1"/>
                <w:sz w:val="24"/>
                <w:szCs w:val="24"/>
                <w:lang w:eastAsia="en-GB"/>
              </w:rPr>
              <w:t xml:space="preserve"> </w:t>
            </w:r>
            <w:r w:rsidR="004C1E26" w:rsidRPr="004C1E26">
              <w:rPr>
                <w:rFonts w:eastAsia="Times New Roman" w:cs="Arial"/>
                <w:color w:val="000000" w:themeColor="text1"/>
                <w:sz w:val="24"/>
                <w:szCs w:val="24"/>
                <w:lang w:eastAsia="en-GB"/>
              </w:rPr>
              <w:t xml:space="preserve">Water design plan </w:t>
            </w:r>
            <w:proofErr w:type="spellStart"/>
            <w:r w:rsidR="004C1E26" w:rsidRPr="004C1E26">
              <w:rPr>
                <w:rFonts w:eastAsia="Times New Roman" w:cs="Arial"/>
                <w:color w:val="000000" w:themeColor="text1"/>
                <w:sz w:val="24"/>
                <w:szCs w:val="24"/>
                <w:lang w:eastAsia="en-GB"/>
              </w:rPr>
              <w:t>drg</w:t>
            </w:r>
            <w:proofErr w:type="spellEnd"/>
            <w:r w:rsidR="004C1E26" w:rsidRPr="004C1E26">
              <w:rPr>
                <w:rFonts w:eastAsia="Times New Roman" w:cs="Arial"/>
                <w:color w:val="000000" w:themeColor="text1"/>
                <w:sz w:val="24"/>
                <w:szCs w:val="24"/>
                <w:lang w:eastAsia="en-GB"/>
              </w:rPr>
              <w:t xml:space="preserve"> no. </w:t>
            </w:r>
            <w:r w:rsidR="004C1E26" w:rsidRPr="004C1E26">
              <w:rPr>
                <w:sz w:val="24"/>
                <w:szCs w:val="24"/>
              </w:rPr>
              <w:t>D-K92-D</w:t>
            </w:r>
            <w:r w:rsidR="004C1E26">
              <w:rPr>
                <w:sz w:val="24"/>
                <w:szCs w:val="24"/>
              </w:rPr>
              <w:t xml:space="preserve">, </w:t>
            </w:r>
            <w:r w:rsidR="004C1E26">
              <w:rPr>
                <w:sz w:val="24"/>
                <w:szCs w:val="24"/>
              </w:rPr>
              <w:t xml:space="preserve">section 278 agreement letter from council highways officer </w:t>
            </w:r>
          </w:p>
          <w:p w14:paraId="0D2D9579" w14:textId="77777777" w:rsidR="003569E3" w:rsidRPr="00960EF3" w:rsidRDefault="003569E3" w:rsidP="00177212">
            <w:pPr>
              <w:jc w:val="both"/>
              <w:rPr>
                <w:rFonts w:eastAsia="Times New Roman" w:cs="Arial"/>
                <w:b/>
                <w:bCs/>
                <w:color w:val="000000" w:themeColor="text1"/>
                <w:sz w:val="24"/>
                <w:szCs w:val="24"/>
                <w:lang w:eastAsia="en-GB"/>
              </w:rPr>
            </w:pPr>
          </w:p>
          <w:p w14:paraId="2588103E" w14:textId="77777777" w:rsidR="00BA39C6" w:rsidRDefault="00B44D77" w:rsidP="00177212">
            <w:pPr>
              <w:jc w:val="both"/>
              <w:rPr>
                <w:rFonts w:eastAsia="Times New Roman" w:cs="Arial"/>
                <w:color w:val="ED0000"/>
                <w:sz w:val="24"/>
                <w:szCs w:val="24"/>
                <w:lang w:eastAsia="en-GB"/>
              </w:rPr>
            </w:pPr>
            <w:r w:rsidRPr="00960EF3">
              <w:rPr>
                <w:rFonts w:eastAsia="Times New Roman" w:cs="Arial"/>
                <w:b/>
                <w:bCs/>
                <w:color w:val="000000" w:themeColor="text1"/>
                <w:sz w:val="24"/>
                <w:szCs w:val="24"/>
                <w:lang w:eastAsia="en-GB"/>
              </w:rPr>
              <w:t>Decision:</w:t>
            </w:r>
            <w:r w:rsidRPr="00960EF3">
              <w:rPr>
                <w:rFonts w:eastAsia="Times New Roman" w:cs="Arial"/>
                <w:color w:val="000000" w:themeColor="text1"/>
                <w:sz w:val="24"/>
                <w:szCs w:val="24"/>
                <w:lang w:eastAsia="en-GB"/>
              </w:rPr>
              <w:t xml:space="preserve"> The details submitted in relation to this condition are </w:t>
            </w:r>
            <w:r w:rsidRPr="00BA39C6">
              <w:rPr>
                <w:rFonts w:eastAsia="Times New Roman" w:cs="Arial"/>
                <w:sz w:val="24"/>
                <w:szCs w:val="24"/>
                <w:lang w:eastAsia="en-GB"/>
              </w:rPr>
              <w:t>approved</w:t>
            </w:r>
            <w:r w:rsidR="00BA39C6" w:rsidRPr="00BA39C6">
              <w:rPr>
                <w:rFonts w:eastAsia="Times New Roman" w:cs="Arial"/>
                <w:sz w:val="24"/>
                <w:szCs w:val="24"/>
                <w:lang w:eastAsia="en-GB"/>
              </w:rPr>
              <w:t>.</w:t>
            </w:r>
          </w:p>
          <w:p w14:paraId="34DF04CE" w14:textId="77777777" w:rsidR="003569E3" w:rsidRPr="00960EF3" w:rsidRDefault="003569E3" w:rsidP="00177212">
            <w:pPr>
              <w:jc w:val="both"/>
              <w:rPr>
                <w:rFonts w:eastAsia="Times New Roman" w:cs="Arial"/>
                <w:b/>
                <w:bCs/>
                <w:color w:val="000000" w:themeColor="text1"/>
                <w:sz w:val="24"/>
                <w:szCs w:val="24"/>
                <w:lang w:eastAsia="en-GB"/>
              </w:rPr>
            </w:pPr>
          </w:p>
          <w:p w14:paraId="239D59E4" w14:textId="14F8DF32" w:rsidR="004C1E26" w:rsidRPr="00960EF3" w:rsidRDefault="00B44D77" w:rsidP="00177212">
            <w:pPr>
              <w:jc w:val="both"/>
              <w:rPr>
                <w:rFonts w:eastAsia="Times New Roman" w:cs="Arial"/>
                <w:color w:val="ED0000"/>
                <w:sz w:val="24"/>
                <w:szCs w:val="24"/>
                <w:lang w:eastAsia="en-GB"/>
              </w:rPr>
            </w:pPr>
            <w:r w:rsidRPr="00960EF3">
              <w:rPr>
                <w:rFonts w:eastAsia="Times New Roman" w:cs="Arial"/>
                <w:b/>
                <w:bCs/>
                <w:color w:val="000000" w:themeColor="text1"/>
                <w:sz w:val="24"/>
                <w:szCs w:val="24"/>
                <w:lang w:eastAsia="en-GB"/>
              </w:rPr>
              <w:t>Reason for Decision:</w:t>
            </w:r>
            <w:r w:rsidR="004C1E26" w:rsidRPr="00BA39C6">
              <w:rPr>
                <w:rFonts w:eastAsia="Times New Roman" w:cs="Arial"/>
                <w:sz w:val="24"/>
                <w:szCs w:val="24"/>
                <w:lang w:eastAsia="en-GB"/>
              </w:rPr>
              <w:t xml:space="preserve"> </w:t>
            </w:r>
            <w:r w:rsidR="004C1E26" w:rsidRPr="00BA39C6">
              <w:rPr>
                <w:rFonts w:eastAsia="Times New Roman" w:cs="Arial"/>
                <w:sz w:val="24"/>
                <w:szCs w:val="24"/>
                <w:lang w:eastAsia="en-GB"/>
              </w:rPr>
              <w:t xml:space="preserve">Section 278 layout of the </w:t>
            </w:r>
            <w:r w:rsidR="004C1E26">
              <w:rPr>
                <w:rFonts w:cs="Arial"/>
                <w:color w:val="000000"/>
                <w:sz w:val="24"/>
                <w:szCs w:val="24"/>
              </w:rPr>
              <w:t>site</w:t>
            </w:r>
            <w:r w:rsidR="004C1E26">
              <w:rPr>
                <w:rFonts w:cs="Arial"/>
                <w:color w:val="000000"/>
                <w:sz w:val="24"/>
                <w:szCs w:val="24"/>
              </w:rPr>
              <w:t xml:space="preserve"> has been agreed by the council’s highway team. </w:t>
            </w:r>
          </w:p>
          <w:p w14:paraId="725F05F6" w14:textId="77777777" w:rsidR="00534628" w:rsidRPr="00960EF3" w:rsidRDefault="00534628" w:rsidP="00177212">
            <w:pPr>
              <w:jc w:val="both"/>
              <w:rPr>
                <w:rFonts w:eastAsia="Times New Roman" w:cs="Arial"/>
                <w:color w:val="ED0000"/>
                <w:sz w:val="24"/>
                <w:szCs w:val="24"/>
                <w:lang w:eastAsia="en-GB"/>
              </w:rPr>
            </w:pPr>
          </w:p>
        </w:tc>
      </w:tr>
    </w:tbl>
    <w:p w14:paraId="0E1D8639" w14:textId="77777777" w:rsidR="00CA4032" w:rsidRPr="00960EF3" w:rsidRDefault="00CA4032" w:rsidP="00177212">
      <w:pPr>
        <w:pStyle w:val="Letterbody"/>
        <w:ind w:left="-426" w:right="342"/>
        <w:rPr>
          <w:rFonts w:cs="Arial"/>
          <w:color w:val="000000"/>
          <w:szCs w:val="24"/>
        </w:rPr>
      </w:pPr>
      <w:r w:rsidRPr="00960EF3">
        <w:rPr>
          <w:rFonts w:cs="Arial"/>
          <w:color w:val="000000"/>
          <w:szCs w:val="24"/>
        </w:rPr>
        <w:t xml:space="preserve">Please note that in accordance with national planning guidance, discharge of condition applications </w:t>
      </w:r>
      <w:proofErr w:type="gramStart"/>
      <w:r w:rsidRPr="00960EF3">
        <w:rPr>
          <w:rFonts w:cs="Arial"/>
          <w:color w:val="000000"/>
          <w:szCs w:val="24"/>
        </w:rPr>
        <w:t>are</w:t>
      </w:r>
      <w:proofErr w:type="gramEnd"/>
      <w:r w:rsidRPr="00960EF3">
        <w:rPr>
          <w:rFonts w:cs="Arial"/>
          <w:color w:val="000000"/>
          <w:szCs w:val="24"/>
        </w:rPr>
        <w:t xml:space="preserv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1DB2F913" w14:textId="77777777" w:rsidR="00CA4032" w:rsidRPr="00960EF3" w:rsidRDefault="00CA4032" w:rsidP="00177212">
      <w:pPr>
        <w:pStyle w:val="Letterbody"/>
        <w:ind w:left="-425" w:right="342"/>
        <w:rPr>
          <w:rFonts w:cs="Arial"/>
          <w:color w:val="000000"/>
          <w:szCs w:val="24"/>
        </w:rPr>
      </w:pPr>
    </w:p>
    <w:p w14:paraId="760A0280" w14:textId="77777777" w:rsidR="005667B8" w:rsidRPr="00960EF3" w:rsidRDefault="005667B8" w:rsidP="00177212">
      <w:pPr>
        <w:pStyle w:val="Letterbody"/>
        <w:ind w:left="-425" w:right="342"/>
        <w:rPr>
          <w:rFonts w:cs="Arial"/>
          <w:color w:val="ED0000"/>
          <w:szCs w:val="24"/>
        </w:rPr>
      </w:pPr>
      <w:r w:rsidRPr="00960EF3">
        <w:rPr>
          <w:rFonts w:cs="Arial"/>
          <w:color w:val="000000"/>
          <w:szCs w:val="24"/>
        </w:rPr>
        <w:t>This letter acts as official confirmation and therefore I suggest that you attach it to the decision notice as evidence that you have complied with the requirements of the relevant condition(s).</w:t>
      </w:r>
    </w:p>
    <w:p w14:paraId="790ED5F8" w14:textId="77777777" w:rsidR="005667B8" w:rsidRPr="00960EF3" w:rsidRDefault="005667B8" w:rsidP="00DA7ECB">
      <w:pPr>
        <w:pStyle w:val="Letterbody"/>
        <w:ind w:left="-426" w:right="201"/>
        <w:rPr>
          <w:rFonts w:cs="Arial"/>
          <w:szCs w:val="24"/>
        </w:rPr>
      </w:pPr>
    </w:p>
    <w:p w14:paraId="49337378" w14:textId="77777777" w:rsidR="00A774A5" w:rsidRPr="00960EF3" w:rsidRDefault="00A774A5" w:rsidP="00A774A5">
      <w:pPr>
        <w:pStyle w:val="Letterbody"/>
        <w:ind w:left="-426" w:right="201"/>
        <w:rPr>
          <w:rFonts w:cs="Arial"/>
          <w:szCs w:val="24"/>
        </w:rPr>
      </w:pPr>
    </w:p>
    <w:p w14:paraId="55E19D7B" w14:textId="77777777" w:rsidR="00B51A13" w:rsidRPr="00960EF3" w:rsidRDefault="00A774A5" w:rsidP="00B51A13">
      <w:pPr>
        <w:spacing w:after="0"/>
        <w:ind w:left="-426" w:right="201"/>
        <w:rPr>
          <w:rFonts w:cs="Arial"/>
          <w:sz w:val="24"/>
          <w:szCs w:val="24"/>
          <w:lang w:val="en-US"/>
        </w:rPr>
      </w:pPr>
      <w:r w:rsidRPr="00960EF3">
        <w:rPr>
          <w:rFonts w:cs="Arial"/>
          <w:sz w:val="24"/>
          <w:szCs w:val="24"/>
          <w:lang w:val="en-US"/>
        </w:rPr>
        <w:t xml:space="preserve">Yours faithfully </w:t>
      </w:r>
    </w:p>
    <w:p w14:paraId="4B635E2F" w14:textId="77777777" w:rsidR="00396642" w:rsidRPr="00960EF3" w:rsidRDefault="00A774A5" w:rsidP="00D97A72">
      <w:pPr>
        <w:spacing w:after="0"/>
        <w:ind w:left="-426" w:right="201"/>
        <w:rPr>
          <w:rFonts w:cs="Arial"/>
          <w:sz w:val="24"/>
          <w:szCs w:val="24"/>
        </w:rPr>
      </w:pPr>
      <w:r w:rsidRPr="00960EF3">
        <w:rPr>
          <w:rFonts w:cs="Arial"/>
          <w:sz w:val="24"/>
          <w:szCs w:val="24"/>
        </w:rPr>
        <w:t>Head of Development Management</w:t>
      </w:r>
    </w:p>
    <w:p w14:paraId="3E211D7F" w14:textId="77777777" w:rsidR="00F81571" w:rsidRPr="00960EF3" w:rsidRDefault="00F81571" w:rsidP="00D97A72">
      <w:pPr>
        <w:spacing w:after="0"/>
        <w:ind w:left="-426" w:right="201"/>
        <w:rPr>
          <w:rFonts w:cs="Arial"/>
          <w:sz w:val="24"/>
          <w:szCs w:val="24"/>
        </w:rPr>
        <w:sectPr w:rsidR="00F81571" w:rsidRPr="00960EF3" w:rsidSect="00A774A5">
          <w:pgSz w:w="11909" w:h="16834" w:code="9"/>
          <w:pgMar w:top="1440" w:right="425" w:bottom="1440" w:left="1077" w:header="709" w:footer="709" w:gutter="0"/>
          <w:paperSrc w:first="1" w:other="1"/>
          <w:cols w:space="720"/>
          <w:titlePg/>
          <w:docGrid w:linePitch="299"/>
        </w:sectPr>
      </w:pPr>
    </w:p>
    <w:p w14:paraId="1775649C" w14:textId="77777777" w:rsidR="00F81571" w:rsidRPr="00960EF3" w:rsidRDefault="00F81571" w:rsidP="00F81571">
      <w:pPr>
        <w:spacing w:after="0" w:line="276" w:lineRule="auto"/>
        <w:rPr>
          <w:rFonts w:cs="Arial"/>
          <w:b/>
          <w:bCs/>
          <w:sz w:val="24"/>
          <w:szCs w:val="24"/>
        </w:rPr>
      </w:pPr>
      <w:r w:rsidRPr="00960EF3">
        <w:rPr>
          <w:rFonts w:cs="Arial"/>
          <w:b/>
          <w:bCs/>
          <w:sz w:val="24"/>
          <w:szCs w:val="24"/>
        </w:rPr>
        <w:lastRenderedPageBreak/>
        <w:t>NOTES:</w:t>
      </w:r>
    </w:p>
    <w:p w14:paraId="0DA1757D" w14:textId="77777777" w:rsidR="00F81571" w:rsidRPr="00960EF3" w:rsidRDefault="00F81571" w:rsidP="00F81571">
      <w:pPr>
        <w:spacing w:after="0" w:line="276" w:lineRule="auto"/>
        <w:rPr>
          <w:rFonts w:cs="Arial"/>
          <w:b/>
          <w:bCs/>
          <w:sz w:val="24"/>
          <w:szCs w:val="24"/>
        </w:rPr>
      </w:pPr>
    </w:p>
    <w:p w14:paraId="0624F476" w14:textId="77777777" w:rsidR="00F81571" w:rsidRPr="00960EF3" w:rsidRDefault="00F81571" w:rsidP="00F81571">
      <w:pPr>
        <w:numPr>
          <w:ilvl w:val="0"/>
          <w:numId w:val="1"/>
        </w:numPr>
        <w:spacing w:after="0" w:line="276" w:lineRule="auto"/>
        <w:ind w:right="201"/>
        <w:jc w:val="both"/>
        <w:rPr>
          <w:rFonts w:cs="Arial"/>
          <w:sz w:val="24"/>
          <w:szCs w:val="24"/>
        </w:rPr>
      </w:pPr>
      <w:r w:rsidRPr="00960EF3">
        <w:rPr>
          <w:rFonts w:cs="Arial"/>
          <w:b/>
          <w:bCs/>
          <w:sz w:val="24"/>
          <w:szCs w:val="24"/>
        </w:rPr>
        <w:t>Approved Conditions:</w:t>
      </w:r>
    </w:p>
    <w:p w14:paraId="52C3013F" w14:textId="77777777" w:rsidR="00F81571" w:rsidRPr="00960EF3" w:rsidRDefault="00F81571" w:rsidP="00F81571">
      <w:pPr>
        <w:spacing w:after="0" w:line="276" w:lineRule="auto"/>
        <w:ind w:left="720" w:right="201"/>
        <w:jc w:val="both"/>
        <w:rPr>
          <w:rFonts w:cs="Arial"/>
          <w:sz w:val="24"/>
          <w:szCs w:val="24"/>
        </w:rPr>
      </w:pPr>
      <w:r w:rsidRPr="00960EF3">
        <w:rPr>
          <w:rFonts w:cs="Arial"/>
          <w:sz w:val="24"/>
          <w:szCs w:val="24"/>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1E13B870" w14:textId="77777777" w:rsidR="00F81571" w:rsidRPr="00960EF3" w:rsidRDefault="00F81571" w:rsidP="00F81571">
      <w:pPr>
        <w:spacing w:after="0" w:line="276" w:lineRule="auto"/>
        <w:ind w:left="720" w:right="201"/>
        <w:jc w:val="both"/>
        <w:rPr>
          <w:rFonts w:cs="Arial"/>
          <w:sz w:val="24"/>
          <w:szCs w:val="24"/>
        </w:rPr>
      </w:pPr>
    </w:p>
    <w:p w14:paraId="75975F66" w14:textId="77777777" w:rsidR="00F81571" w:rsidRPr="00960EF3" w:rsidRDefault="00F81571" w:rsidP="00F81571">
      <w:pPr>
        <w:numPr>
          <w:ilvl w:val="0"/>
          <w:numId w:val="1"/>
        </w:numPr>
        <w:spacing w:after="0" w:line="276" w:lineRule="auto"/>
        <w:ind w:right="201"/>
        <w:jc w:val="both"/>
        <w:rPr>
          <w:rFonts w:cs="Arial"/>
          <w:sz w:val="24"/>
          <w:szCs w:val="24"/>
        </w:rPr>
      </w:pPr>
      <w:r w:rsidRPr="00960EF3">
        <w:rPr>
          <w:rFonts w:cs="Arial"/>
          <w:b/>
          <w:bCs/>
          <w:sz w:val="24"/>
          <w:szCs w:val="24"/>
        </w:rPr>
        <w:t>Refused Conditions:</w:t>
      </w:r>
    </w:p>
    <w:p w14:paraId="4B33CD88" w14:textId="77777777" w:rsidR="00F81571" w:rsidRPr="00960EF3" w:rsidRDefault="00F81571" w:rsidP="00F81571">
      <w:pPr>
        <w:spacing w:after="0" w:line="276" w:lineRule="auto"/>
        <w:ind w:left="720" w:right="201"/>
        <w:jc w:val="both"/>
        <w:rPr>
          <w:rFonts w:cs="Arial"/>
          <w:sz w:val="24"/>
          <w:szCs w:val="24"/>
        </w:rPr>
      </w:pPr>
      <w:r w:rsidRPr="00960EF3">
        <w:rPr>
          <w:rFonts w:cs="Arial"/>
          <w:sz w:val="24"/>
          <w:szCs w:val="24"/>
        </w:rPr>
        <w:t xml:space="preserve">If the discharge of the condition(s) has been refused, you may submit revised details or further information to address the issues raised as part of a further discharge of the condition’s application. Please ensure that any resubmission adequately addresses the reasons for refusal. Alternatively, you can appeal the Council’s decision (see below for details). </w:t>
      </w:r>
    </w:p>
    <w:p w14:paraId="1D60AF74" w14:textId="77777777" w:rsidR="00F81571" w:rsidRPr="00960EF3" w:rsidRDefault="00F81571" w:rsidP="00F81571">
      <w:pPr>
        <w:spacing w:after="0" w:line="276" w:lineRule="auto"/>
        <w:ind w:right="201"/>
        <w:jc w:val="both"/>
        <w:rPr>
          <w:rFonts w:cs="Arial"/>
          <w:sz w:val="24"/>
          <w:szCs w:val="24"/>
        </w:rPr>
      </w:pPr>
    </w:p>
    <w:p w14:paraId="2137AED6" w14:textId="77777777" w:rsidR="00F81571" w:rsidRPr="00960EF3" w:rsidRDefault="00F81571" w:rsidP="00F81571">
      <w:pPr>
        <w:numPr>
          <w:ilvl w:val="0"/>
          <w:numId w:val="1"/>
        </w:numPr>
        <w:spacing w:after="0" w:line="276" w:lineRule="auto"/>
        <w:ind w:right="201"/>
        <w:jc w:val="both"/>
        <w:rPr>
          <w:rFonts w:cs="Arial"/>
          <w:sz w:val="24"/>
          <w:szCs w:val="24"/>
        </w:rPr>
      </w:pPr>
      <w:r w:rsidRPr="00960EF3">
        <w:rPr>
          <w:rFonts w:cs="Arial"/>
          <w:b/>
          <w:bCs/>
          <w:sz w:val="24"/>
          <w:szCs w:val="24"/>
        </w:rPr>
        <w:t>Partially Discharged Conditions:</w:t>
      </w:r>
    </w:p>
    <w:p w14:paraId="703B1C55" w14:textId="77777777" w:rsidR="00F81571" w:rsidRPr="00960EF3" w:rsidRDefault="00F81571" w:rsidP="00F81571">
      <w:pPr>
        <w:spacing w:after="0" w:line="276" w:lineRule="auto"/>
        <w:ind w:left="720" w:right="201"/>
        <w:jc w:val="both"/>
        <w:rPr>
          <w:rFonts w:cs="Arial"/>
          <w:sz w:val="24"/>
          <w:szCs w:val="24"/>
        </w:rPr>
      </w:pPr>
      <w:r w:rsidRPr="00960EF3">
        <w:rPr>
          <w:rFonts w:cs="Arial"/>
          <w:sz w:val="24"/>
          <w:szCs w:val="24"/>
        </w:rPr>
        <w:t>If the condition(s) have been partially discharged, the remaining details that are required must be submitted for further consideration. You should provide the necessary documents in accordance with any timeframe or trigger specified in the condition to allow for the full discharge of the condition(s).</w:t>
      </w:r>
    </w:p>
    <w:p w14:paraId="26BAEBDB" w14:textId="77777777" w:rsidR="00F81571" w:rsidRPr="00960EF3" w:rsidRDefault="00F81571" w:rsidP="00F81571">
      <w:pPr>
        <w:spacing w:after="0"/>
        <w:ind w:left="-426" w:right="201"/>
        <w:rPr>
          <w:rFonts w:cs="Arial"/>
          <w:b/>
          <w:bCs/>
          <w:sz w:val="24"/>
          <w:szCs w:val="24"/>
        </w:rPr>
      </w:pPr>
    </w:p>
    <w:p w14:paraId="6BF6F783" w14:textId="77777777" w:rsidR="00F81571" w:rsidRPr="00960EF3" w:rsidRDefault="00F81571" w:rsidP="00F81571">
      <w:pPr>
        <w:spacing w:after="0"/>
        <w:ind w:left="-426" w:right="201"/>
        <w:rPr>
          <w:rFonts w:cs="Arial"/>
          <w:sz w:val="24"/>
          <w:szCs w:val="24"/>
        </w:rPr>
      </w:pPr>
      <w:r w:rsidRPr="00960EF3">
        <w:rPr>
          <w:rFonts w:cs="Arial"/>
          <w:b/>
          <w:bCs/>
          <w:sz w:val="24"/>
          <w:szCs w:val="24"/>
        </w:rPr>
        <w:t>Right of Appeal:</w:t>
      </w:r>
    </w:p>
    <w:p w14:paraId="7C825D50" w14:textId="77777777" w:rsidR="00F81571" w:rsidRPr="00960EF3" w:rsidRDefault="00F81571" w:rsidP="00F81571">
      <w:pPr>
        <w:spacing w:after="0"/>
        <w:ind w:left="-426" w:right="201"/>
        <w:jc w:val="both"/>
        <w:rPr>
          <w:rFonts w:cs="Arial"/>
          <w:sz w:val="24"/>
          <w:szCs w:val="24"/>
        </w:rPr>
      </w:pPr>
      <w:r w:rsidRPr="00960EF3">
        <w:rPr>
          <w:rFonts w:cs="Arial"/>
          <w:sz w:val="24"/>
          <w:szCs w:val="24"/>
        </w:rPr>
        <w:t xml:space="preserve">If you are aggrieved by the decision to refuse to discharge a condition or if the condition has only been partially discharged, you have the right to </w:t>
      </w:r>
      <w:r w:rsidRPr="00960EF3">
        <w:rPr>
          <w:rFonts w:cs="Arial"/>
          <w:b/>
          <w:bCs/>
          <w:sz w:val="24"/>
          <w:szCs w:val="24"/>
        </w:rPr>
        <w:t>appeal</w:t>
      </w:r>
      <w:r w:rsidRPr="00960EF3">
        <w:rPr>
          <w:rFonts w:cs="Arial"/>
          <w:sz w:val="24"/>
          <w:szCs w:val="24"/>
        </w:rPr>
        <w:t xml:space="preserve"> the decision to the </w:t>
      </w:r>
      <w:r w:rsidRPr="00960EF3">
        <w:rPr>
          <w:rFonts w:cs="Arial"/>
          <w:b/>
          <w:bCs/>
          <w:sz w:val="24"/>
          <w:szCs w:val="24"/>
        </w:rPr>
        <w:t>Planning Inspectorate</w:t>
      </w:r>
      <w:r w:rsidRPr="00960EF3">
        <w:rPr>
          <w:rFonts w:cs="Arial"/>
          <w:sz w:val="24"/>
          <w:szCs w:val="24"/>
        </w:rPr>
        <w:t>.</w:t>
      </w:r>
    </w:p>
    <w:p w14:paraId="3042C8AA" w14:textId="77777777" w:rsidR="00F81571" w:rsidRPr="00960EF3" w:rsidRDefault="00F81571" w:rsidP="00F81571">
      <w:pPr>
        <w:spacing w:after="0"/>
        <w:ind w:left="-426" w:right="201"/>
        <w:jc w:val="both"/>
        <w:rPr>
          <w:rFonts w:cs="Arial"/>
          <w:sz w:val="24"/>
          <w:szCs w:val="24"/>
        </w:rPr>
      </w:pPr>
    </w:p>
    <w:p w14:paraId="0D18EC51" w14:textId="77777777" w:rsidR="00F81571" w:rsidRPr="00960EF3" w:rsidRDefault="00F81571" w:rsidP="00F81571">
      <w:pPr>
        <w:spacing w:after="0"/>
        <w:ind w:left="-426" w:right="201"/>
        <w:jc w:val="both"/>
        <w:rPr>
          <w:rFonts w:cs="Arial"/>
          <w:sz w:val="24"/>
          <w:szCs w:val="24"/>
        </w:rPr>
      </w:pPr>
      <w:r w:rsidRPr="00960EF3">
        <w:rPr>
          <w:rFonts w:cs="Arial"/>
          <w:sz w:val="24"/>
          <w:szCs w:val="24"/>
        </w:rPr>
        <w:t xml:space="preserve">The appeal must be made within </w:t>
      </w:r>
      <w:r w:rsidR="0020712E" w:rsidRPr="00960EF3">
        <w:rPr>
          <w:rFonts w:cs="Arial"/>
          <w:b/>
          <w:bCs/>
          <w:sz w:val="24"/>
          <w:szCs w:val="24"/>
        </w:rPr>
        <w:t>6 months</w:t>
      </w:r>
      <w:r w:rsidRPr="00960EF3">
        <w:rPr>
          <w:rFonts w:cs="Arial"/>
          <w:sz w:val="24"/>
          <w:szCs w:val="24"/>
        </w:rPr>
        <w:t xml:space="preserve"> from the date of this decision notice. If the appeal is submitted after this </w:t>
      </w:r>
      <w:proofErr w:type="gramStart"/>
      <w:r w:rsidR="00C963E0" w:rsidRPr="00960EF3">
        <w:rPr>
          <w:rFonts w:cs="Arial"/>
          <w:sz w:val="24"/>
          <w:szCs w:val="24"/>
        </w:rPr>
        <w:t>6 month</w:t>
      </w:r>
      <w:proofErr w:type="gramEnd"/>
      <w:r w:rsidRPr="00960EF3">
        <w:rPr>
          <w:rFonts w:cs="Arial"/>
          <w:sz w:val="24"/>
          <w:szCs w:val="24"/>
        </w:rPr>
        <w:t xml:space="preserve"> period, the Planning Inspectorate will only consider it if there are exceptional circumstances.</w:t>
      </w:r>
    </w:p>
    <w:p w14:paraId="102E88A4" w14:textId="77777777" w:rsidR="00F81571" w:rsidRPr="00960EF3" w:rsidRDefault="00F81571" w:rsidP="00F81571">
      <w:pPr>
        <w:spacing w:after="0"/>
        <w:ind w:left="-426" w:right="201"/>
        <w:jc w:val="both"/>
        <w:rPr>
          <w:rFonts w:cs="Arial"/>
          <w:sz w:val="24"/>
          <w:szCs w:val="24"/>
        </w:rPr>
      </w:pPr>
    </w:p>
    <w:p w14:paraId="643CAB4E" w14:textId="77777777" w:rsidR="00F81571" w:rsidRPr="00960EF3" w:rsidRDefault="00F81571" w:rsidP="00F81571">
      <w:pPr>
        <w:spacing w:after="0"/>
        <w:ind w:left="-426" w:right="201"/>
        <w:jc w:val="both"/>
        <w:rPr>
          <w:rFonts w:cs="Arial"/>
          <w:sz w:val="24"/>
          <w:szCs w:val="24"/>
        </w:rPr>
      </w:pPr>
      <w:r w:rsidRPr="00960EF3">
        <w:rPr>
          <w:rFonts w:cs="Arial"/>
          <w:sz w:val="24"/>
          <w:szCs w:val="24"/>
        </w:rPr>
        <w:t xml:space="preserve">The procedure for making an appeal is set out under </w:t>
      </w:r>
      <w:r w:rsidRPr="00960EF3">
        <w:rPr>
          <w:rFonts w:cs="Arial"/>
          <w:b/>
          <w:bCs/>
          <w:sz w:val="24"/>
          <w:szCs w:val="24"/>
        </w:rPr>
        <w:t>Section 78 of the Town and Country Planning Act 1990</w:t>
      </w:r>
      <w:r w:rsidRPr="00960EF3">
        <w:rPr>
          <w:rFonts w:cs="Arial"/>
          <w:sz w:val="24"/>
          <w:szCs w:val="24"/>
        </w:rPr>
        <w:t xml:space="preserve"> (as amended), along with the relevant provisions in the </w:t>
      </w:r>
      <w:r w:rsidRPr="00960EF3">
        <w:rPr>
          <w:rFonts w:cs="Arial"/>
          <w:b/>
          <w:bCs/>
          <w:sz w:val="24"/>
          <w:szCs w:val="24"/>
        </w:rPr>
        <w:t>Planning and Compulsory Purchase Act 2004</w:t>
      </w:r>
      <w:r w:rsidRPr="00960EF3">
        <w:rPr>
          <w:rFonts w:cs="Arial"/>
          <w:sz w:val="24"/>
          <w:szCs w:val="24"/>
        </w:rPr>
        <w:t>. For detailed guidance on how to submit your appeal, please visit the Planning Inspectorate’s website:</w:t>
      </w:r>
    </w:p>
    <w:p w14:paraId="0684C43A" w14:textId="77777777" w:rsidR="00F81571" w:rsidRPr="00960EF3" w:rsidRDefault="00F81571" w:rsidP="00F81571">
      <w:pPr>
        <w:spacing w:after="0"/>
        <w:ind w:left="-426" w:right="201"/>
        <w:jc w:val="both"/>
        <w:rPr>
          <w:rFonts w:cs="Arial"/>
          <w:sz w:val="24"/>
          <w:szCs w:val="24"/>
        </w:rPr>
      </w:pPr>
      <w:hyperlink r:id="rId7" w:tgtFrame="_new" w:history="1">
        <w:r w:rsidRPr="00960EF3">
          <w:rPr>
            <w:rStyle w:val="Hyperlink"/>
            <w:rFonts w:cs="Arial"/>
            <w:sz w:val="24"/>
            <w:szCs w:val="24"/>
          </w:rPr>
          <w:t>https://www.gov.uk/appeal-planning-decision</w:t>
        </w:r>
      </w:hyperlink>
    </w:p>
    <w:p w14:paraId="2E68A656" w14:textId="77777777" w:rsidR="00F81571" w:rsidRPr="00960EF3" w:rsidRDefault="00F81571" w:rsidP="00F81571">
      <w:pPr>
        <w:spacing w:after="0"/>
        <w:ind w:left="-426" w:right="201"/>
        <w:jc w:val="both"/>
        <w:rPr>
          <w:rFonts w:cs="Arial"/>
          <w:sz w:val="24"/>
          <w:szCs w:val="24"/>
        </w:rPr>
      </w:pPr>
    </w:p>
    <w:p w14:paraId="7FC1ECBB" w14:textId="77777777" w:rsidR="00946610" w:rsidRPr="00960EF3" w:rsidRDefault="00F81571" w:rsidP="00F81571">
      <w:pPr>
        <w:spacing w:after="0"/>
        <w:ind w:left="-426" w:right="201"/>
        <w:jc w:val="both"/>
        <w:rPr>
          <w:rFonts w:cs="Arial"/>
          <w:sz w:val="24"/>
          <w:szCs w:val="24"/>
        </w:rPr>
      </w:pPr>
      <w:r w:rsidRPr="00960EF3">
        <w:rPr>
          <w:rFonts w:cs="Arial"/>
          <w:sz w:val="24"/>
          <w:szCs w:val="24"/>
        </w:rPr>
        <w:t>Please be aware that the appeal process will focus on whether the submitted details meet the requirements set out in the original planning condition(s) and relevant planning policies.</w:t>
      </w:r>
    </w:p>
    <w:sectPr w:rsidR="00946610" w:rsidRPr="00960EF3"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9702B"/>
    <w:rsid w:val="000B0A0D"/>
    <w:rsid w:val="000B2480"/>
    <w:rsid w:val="000B584D"/>
    <w:rsid w:val="000B7E15"/>
    <w:rsid w:val="000D7D8E"/>
    <w:rsid w:val="000E791E"/>
    <w:rsid w:val="00103B0D"/>
    <w:rsid w:val="00110F3B"/>
    <w:rsid w:val="001353D9"/>
    <w:rsid w:val="00143AA6"/>
    <w:rsid w:val="00170924"/>
    <w:rsid w:val="00177212"/>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E38ED"/>
    <w:rsid w:val="004113AE"/>
    <w:rsid w:val="00414551"/>
    <w:rsid w:val="00414C36"/>
    <w:rsid w:val="0047620A"/>
    <w:rsid w:val="004A4632"/>
    <w:rsid w:val="004C1E26"/>
    <w:rsid w:val="004E3AE6"/>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571AB"/>
    <w:rsid w:val="00682CD8"/>
    <w:rsid w:val="006979EE"/>
    <w:rsid w:val="006A0411"/>
    <w:rsid w:val="006B37E5"/>
    <w:rsid w:val="006B5F9D"/>
    <w:rsid w:val="006C4698"/>
    <w:rsid w:val="006D783F"/>
    <w:rsid w:val="006E52C3"/>
    <w:rsid w:val="00704262"/>
    <w:rsid w:val="00707E74"/>
    <w:rsid w:val="00725D6E"/>
    <w:rsid w:val="00750701"/>
    <w:rsid w:val="00766E03"/>
    <w:rsid w:val="0077441A"/>
    <w:rsid w:val="00781964"/>
    <w:rsid w:val="00793C11"/>
    <w:rsid w:val="007966CE"/>
    <w:rsid w:val="007C1B42"/>
    <w:rsid w:val="007D0800"/>
    <w:rsid w:val="007D6DBD"/>
    <w:rsid w:val="00801F54"/>
    <w:rsid w:val="008301DD"/>
    <w:rsid w:val="008465F3"/>
    <w:rsid w:val="00847A9E"/>
    <w:rsid w:val="00874647"/>
    <w:rsid w:val="00876478"/>
    <w:rsid w:val="008C37D8"/>
    <w:rsid w:val="008D5C43"/>
    <w:rsid w:val="008F11F1"/>
    <w:rsid w:val="009160C7"/>
    <w:rsid w:val="00927950"/>
    <w:rsid w:val="00946610"/>
    <w:rsid w:val="0095164B"/>
    <w:rsid w:val="0096046A"/>
    <w:rsid w:val="00960EF3"/>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39C6"/>
    <w:rsid w:val="00BA469E"/>
    <w:rsid w:val="00BC348B"/>
    <w:rsid w:val="00BE54ED"/>
    <w:rsid w:val="00C25B5D"/>
    <w:rsid w:val="00C340D3"/>
    <w:rsid w:val="00C73D0D"/>
    <w:rsid w:val="00C779F8"/>
    <w:rsid w:val="00C936FB"/>
    <w:rsid w:val="00C963E0"/>
    <w:rsid w:val="00CA4032"/>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B580B"/>
    <w:rsid w:val="00DD0887"/>
    <w:rsid w:val="00DD212D"/>
    <w:rsid w:val="00E003B5"/>
    <w:rsid w:val="00E23582"/>
    <w:rsid w:val="00E35F82"/>
    <w:rsid w:val="00E40881"/>
    <w:rsid w:val="00E66198"/>
    <w:rsid w:val="00E871EE"/>
    <w:rsid w:val="00E932B1"/>
    <w:rsid w:val="00EA0BF1"/>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2546"/>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67F4A"/>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687830330">
      <w:bodyDiv w:val="1"/>
      <w:marLeft w:val="0"/>
      <w:marRight w:val="0"/>
      <w:marTop w:val="0"/>
      <w:marBottom w:val="0"/>
      <w:divBdr>
        <w:top w:val="none" w:sz="0" w:space="0" w:color="auto"/>
        <w:left w:val="none" w:sz="0" w:space="0" w:color="auto"/>
        <w:bottom w:val="none" w:sz="0" w:space="0" w:color="auto"/>
        <w:right w:val="none" w:sz="0" w:space="0" w:color="auto"/>
      </w:divBdr>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65108852">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941</Words>
  <Characters>5366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salesforceId:330af3c6-fcdc-4958-96c6-1b15ff14cb62</dc:subject>
  <dc:creator>Philip Skill</dc:creator>
  <cp:keywords/>
  <dc:description/>
  <cp:lastModifiedBy>Sims, Steven</cp:lastModifiedBy>
  <cp:revision>15</cp:revision>
  <dcterms:created xsi:type="dcterms:W3CDTF">2025-04-09T14:46:00Z</dcterms:created>
  <dcterms:modified xsi:type="dcterms:W3CDTF">2026-04-24T12:34:00Z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069Q300000OfqUhIAJ</vt:lpwstr>
  </property>
</Properties>
</file>