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B0E3" w14:textId="6BF51A5A" w:rsidR="00097010" w:rsidRPr="00B858C1" w:rsidRDefault="00097010" w:rsidP="00981B40">
      <w:pPr>
        <w:spacing w:after="0" w:line="240" w:lineRule="auto"/>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 xml:space="preserve">APPLICATION FOR </w:t>
      </w:r>
      <w:r w:rsidR="00D22F8E" w:rsidRPr="00B858C1">
        <w:rPr>
          <w:rFonts w:ascii="Arial" w:eastAsia="Times New Roman" w:hAnsi="Arial" w:cs="Arial"/>
          <w:b/>
          <w:bCs/>
          <w:kern w:val="0"/>
          <w:sz w:val="22"/>
          <w:szCs w:val="22"/>
          <w:lang w:eastAsia="en-GB"/>
          <w14:ligatures w14:val="none"/>
        </w:rPr>
        <w:t>HOUSEHOLDER</w:t>
      </w:r>
      <w:r w:rsidRPr="00B858C1">
        <w:rPr>
          <w:rFonts w:ascii="Arial" w:eastAsia="Times New Roman" w:hAnsi="Arial" w:cs="Arial"/>
          <w:b/>
          <w:bCs/>
          <w:kern w:val="0"/>
          <w:sz w:val="22"/>
          <w:szCs w:val="22"/>
          <w:lang w:eastAsia="en-GB"/>
          <w14:ligatures w14:val="none"/>
        </w:rPr>
        <w:t xml:space="preserve"> PLANNING PERMISSION</w:t>
      </w:r>
      <w:r w:rsidR="00B858C1" w:rsidRPr="00B858C1">
        <w:rPr>
          <w:rFonts w:ascii="Arial" w:eastAsia="Times New Roman" w:hAnsi="Arial" w:cs="Arial"/>
          <w:b/>
          <w:bCs/>
          <w:kern w:val="0"/>
          <w:sz w:val="22"/>
          <w:szCs w:val="22"/>
          <w:lang w:eastAsia="en-GB"/>
          <w14:ligatures w14:val="none"/>
        </w:rPr>
        <w:t xml:space="preserve"> </w:t>
      </w:r>
      <w:r w:rsidRPr="00B858C1">
        <w:rPr>
          <w:rFonts w:ascii="Arial" w:eastAsia="Times New Roman" w:hAnsi="Arial" w:cs="Arial"/>
          <w:b/>
          <w:bCs/>
          <w:kern w:val="0"/>
          <w:sz w:val="22"/>
          <w:szCs w:val="22"/>
          <w:lang w:eastAsia="en-GB"/>
          <w14:ligatures w14:val="none"/>
        </w:rPr>
        <w:t>DEL</w:t>
      </w:r>
      <w:r w:rsidR="000143A5" w:rsidRPr="00B858C1">
        <w:rPr>
          <w:rFonts w:ascii="Arial" w:eastAsia="Times New Roman" w:hAnsi="Arial" w:cs="Arial"/>
          <w:b/>
          <w:bCs/>
          <w:kern w:val="0"/>
          <w:sz w:val="22"/>
          <w:szCs w:val="22"/>
          <w:lang w:eastAsia="en-GB"/>
          <w14:ligatures w14:val="none"/>
        </w:rPr>
        <w:t>E</w:t>
      </w:r>
      <w:r w:rsidRPr="00B858C1">
        <w:rPr>
          <w:rFonts w:ascii="Arial" w:eastAsia="Times New Roman" w:hAnsi="Arial" w:cs="Arial"/>
          <w:b/>
          <w:bCs/>
          <w:kern w:val="0"/>
          <w:sz w:val="22"/>
          <w:szCs w:val="22"/>
          <w:lang w:eastAsia="en-GB"/>
          <w14:ligatures w14:val="none"/>
        </w:rPr>
        <w:t>GATED REPORT</w:t>
      </w:r>
    </w:p>
    <w:p w14:paraId="6BD0F2A4" w14:textId="77777777" w:rsidR="00683C17" w:rsidRPr="00B858C1" w:rsidRDefault="00683C17" w:rsidP="00981B40">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B858C1" w14:paraId="044F0557" w14:textId="77777777" w:rsidTr="00683C17">
        <w:tc>
          <w:tcPr>
            <w:tcW w:w="3681" w:type="dxa"/>
          </w:tcPr>
          <w:p w14:paraId="49F97949" w14:textId="77777777" w:rsidR="00097010" w:rsidRPr="00B858C1" w:rsidRDefault="00097010" w:rsidP="00981B40">
            <w:pPr>
              <w:jc w:val="both"/>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APPLICATION REFERENCE:</w:t>
            </w:r>
          </w:p>
        </w:tc>
        <w:tc>
          <w:tcPr>
            <w:tcW w:w="5335" w:type="dxa"/>
          </w:tcPr>
          <w:p w14:paraId="02AEBB2B" w14:textId="77777777" w:rsidR="00097010" w:rsidRPr="00B858C1" w:rsidRDefault="00C777DF" w:rsidP="00981B40">
            <w:pPr>
              <w:rPr>
                <w:rFonts w:ascii="Arial" w:eastAsia="Times New Roman" w:hAnsi="Arial" w:cs="Arial"/>
                <w:kern w:val="0"/>
                <w:sz w:val="22"/>
                <w:szCs w:val="22"/>
                <w:lang w:eastAsia="en-GB"/>
                <w14:ligatures w14:val="none"/>
              </w:rPr>
            </w:pPr>
            <w:r w:rsidRPr="00B858C1">
              <w:rPr>
                <w:rFonts w:ascii="Arial" w:eastAsia="Times New Roman" w:hAnsi="Arial" w:cs="Arial"/>
                <w:kern w:val="0"/>
                <w:sz w:val="22"/>
                <w:szCs w:val="22"/>
                <w:lang w:eastAsia="en-GB"/>
                <w14:ligatures w14:val="none"/>
              </w:rPr>
              <w:t>PL/2026/01656</w:t>
            </w:r>
          </w:p>
        </w:tc>
      </w:tr>
      <w:tr w:rsidR="00097010" w:rsidRPr="00B858C1" w14:paraId="69BF8C6D" w14:textId="77777777" w:rsidTr="00683C17">
        <w:tc>
          <w:tcPr>
            <w:tcW w:w="3681" w:type="dxa"/>
          </w:tcPr>
          <w:p w14:paraId="668C8E3B" w14:textId="77777777" w:rsidR="00097010" w:rsidRPr="00B858C1" w:rsidRDefault="00097010" w:rsidP="00981B40">
            <w:pPr>
              <w:jc w:val="both"/>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APPLICATION TYPE:</w:t>
            </w:r>
          </w:p>
        </w:tc>
        <w:tc>
          <w:tcPr>
            <w:tcW w:w="5335" w:type="dxa"/>
          </w:tcPr>
          <w:p w14:paraId="39396409" w14:textId="77777777" w:rsidR="00097010" w:rsidRPr="00B858C1" w:rsidRDefault="00C777DF" w:rsidP="00981B40">
            <w:pPr>
              <w:rPr>
                <w:rFonts w:ascii="Arial" w:eastAsia="Times New Roman" w:hAnsi="Arial" w:cs="Arial"/>
                <w:kern w:val="0"/>
                <w:sz w:val="22"/>
                <w:szCs w:val="22"/>
                <w:lang w:eastAsia="en-GB"/>
                <w14:ligatures w14:val="none"/>
              </w:rPr>
            </w:pPr>
            <w:r w:rsidRPr="00B858C1">
              <w:rPr>
                <w:rFonts w:ascii="Arial" w:eastAsia="Times New Roman" w:hAnsi="Arial" w:cs="Arial"/>
                <w:kern w:val="0"/>
                <w:sz w:val="22"/>
                <w:szCs w:val="22"/>
                <w:lang w:eastAsia="en-GB"/>
                <w14:ligatures w14:val="none"/>
              </w:rPr>
              <w:t>Wiltshire Council R3</w:t>
            </w:r>
          </w:p>
        </w:tc>
      </w:tr>
      <w:tr w:rsidR="00097010" w:rsidRPr="00B858C1" w14:paraId="1EB6FD8C" w14:textId="77777777" w:rsidTr="00683C17">
        <w:tc>
          <w:tcPr>
            <w:tcW w:w="3681" w:type="dxa"/>
          </w:tcPr>
          <w:p w14:paraId="747B25A9" w14:textId="77777777" w:rsidR="00097010" w:rsidRPr="00B858C1" w:rsidRDefault="00097010" w:rsidP="00981B40">
            <w:pPr>
              <w:jc w:val="both"/>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SITE ADDRESS:</w:t>
            </w:r>
          </w:p>
        </w:tc>
        <w:tc>
          <w:tcPr>
            <w:tcW w:w="5335" w:type="dxa"/>
          </w:tcPr>
          <w:p w14:paraId="3360AC19" w14:textId="77777777" w:rsidR="00097010" w:rsidRPr="00B858C1" w:rsidRDefault="00C777DF" w:rsidP="00981B40">
            <w:pPr>
              <w:rPr>
                <w:rFonts w:ascii="Arial" w:eastAsia="Times New Roman" w:hAnsi="Arial" w:cs="Arial"/>
                <w:kern w:val="0"/>
                <w:sz w:val="22"/>
                <w:szCs w:val="22"/>
                <w:lang w:eastAsia="en-GB"/>
                <w14:ligatures w14:val="none"/>
              </w:rPr>
            </w:pPr>
            <w:r w:rsidRPr="00B858C1">
              <w:rPr>
                <w:rFonts w:ascii="Arial" w:eastAsia="Times New Roman" w:hAnsi="Arial" w:cs="Arial"/>
                <w:kern w:val="0"/>
                <w:sz w:val="22"/>
                <w:szCs w:val="22"/>
                <w:lang w:eastAsia="en-GB"/>
                <w14:ligatures w14:val="none"/>
              </w:rPr>
              <w:t>6 Coronation Road, Salisbury, SP2 9DB</w:t>
            </w:r>
          </w:p>
        </w:tc>
      </w:tr>
      <w:tr w:rsidR="00097010" w:rsidRPr="00B858C1" w14:paraId="419B4506" w14:textId="77777777" w:rsidTr="00683C17">
        <w:tc>
          <w:tcPr>
            <w:tcW w:w="3681" w:type="dxa"/>
          </w:tcPr>
          <w:p w14:paraId="6D299BC1" w14:textId="77777777" w:rsidR="00097010" w:rsidRPr="00B858C1" w:rsidRDefault="00097010" w:rsidP="00981B40">
            <w:pPr>
              <w:jc w:val="both"/>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DEVELOPMENT DESCRIPTION:</w:t>
            </w:r>
          </w:p>
        </w:tc>
        <w:tc>
          <w:tcPr>
            <w:tcW w:w="5335" w:type="dxa"/>
          </w:tcPr>
          <w:p w14:paraId="70492848" w14:textId="77777777" w:rsidR="00097010" w:rsidRPr="00B858C1" w:rsidRDefault="00C777DF" w:rsidP="00981B40">
            <w:pPr>
              <w:rPr>
                <w:rFonts w:ascii="Arial" w:eastAsia="Times New Roman" w:hAnsi="Arial" w:cs="Arial"/>
                <w:kern w:val="0"/>
                <w:sz w:val="22"/>
                <w:szCs w:val="22"/>
                <w:lang w:eastAsia="en-GB"/>
                <w14:ligatures w14:val="none"/>
              </w:rPr>
            </w:pPr>
            <w:r w:rsidRPr="00B858C1">
              <w:rPr>
                <w:rFonts w:ascii="Arial" w:eastAsia="Times New Roman" w:hAnsi="Arial" w:cs="Arial"/>
                <w:kern w:val="0"/>
                <w:sz w:val="22"/>
                <w:szCs w:val="22"/>
                <w:lang w:eastAsia="en-GB"/>
                <w14:ligatures w14:val="none"/>
              </w:rPr>
              <w:t>Single storey side extension and associated works</w:t>
            </w:r>
          </w:p>
        </w:tc>
      </w:tr>
      <w:tr w:rsidR="00097010" w:rsidRPr="00B858C1" w14:paraId="4B985D32" w14:textId="77777777" w:rsidTr="00683C17">
        <w:tc>
          <w:tcPr>
            <w:tcW w:w="3681" w:type="dxa"/>
          </w:tcPr>
          <w:p w14:paraId="7CB3BC2F" w14:textId="77777777" w:rsidR="00097010" w:rsidRPr="00B858C1" w:rsidRDefault="00097010" w:rsidP="00981B40">
            <w:pPr>
              <w:jc w:val="both"/>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RECOMMENDATION:</w:t>
            </w:r>
          </w:p>
        </w:tc>
        <w:tc>
          <w:tcPr>
            <w:tcW w:w="5335" w:type="dxa"/>
          </w:tcPr>
          <w:p w14:paraId="16476272" w14:textId="77777777" w:rsidR="00680DA9" w:rsidRPr="00B858C1" w:rsidRDefault="00680DA9" w:rsidP="00981B40">
            <w:pPr>
              <w:rPr>
                <w:rFonts w:ascii="Arial" w:eastAsia="Times New Roman" w:hAnsi="Arial" w:cs="Arial"/>
                <w:b/>
                <w:bCs/>
                <w:kern w:val="0"/>
                <w:sz w:val="22"/>
                <w:szCs w:val="22"/>
                <w:lang w:eastAsia="en-GB"/>
                <w14:ligatures w14:val="none"/>
              </w:rPr>
            </w:pPr>
            <w:r w:rsidRPr="00B858C1">
              <w:rPr>
                <w:rFonts w:ascii="Arial" w:eastAsia="Times New Roman" w:hAnsi="Arial" w:cs="Arial"/>
                <w:b/>
                <w:bCs/>
                <w:kern w:val="0"/>
                <w:sz w:val="22"/>
                <w:szCs w:val="22"/>
                <w:lang w:eastAsia="en-GB"/>
                <w14:ligatures w14:val="none"/>
              </w:rPr>
              <w:t>That Planning Permission be GRANTED</w:t>
            </w:r>
          </w:p>
        </w:tc>
      </w:tr>
    </w:tbl>
    <w:p w14:paraId="2F3C2055" w14:textId="77777777" w:rsidR="00F7609E" w:rsidRPr="00B858C1" w:rsidRDefault="00F7609E" w:rsidP="00981B40">
      <w:pPr>
        <w:spacing w:after="0" w:line="240" w:lineRule="auto"/>
        <w:jc w:val="both"/>
        <w:rPr>
          <w:rFonts w:ascii="Arial" w:eastAsia="Times New Roman" w:hAnsi="Arial" w:cs="Arial"/>
          <w:kern w:val="0"/>
          <w:sz w:val="22"/>
          <w:szCs w:val="22"/>
          <w:lang w:eastAsia="en-GB"/>
          <w14:ligatures w14:val="none"/>
        </w:rPr>
      </w:pPr>
    </w:p>
    <w:p w14:paraId="30B11633" w14:textId="77777777" w:rsidR="005B0FD5" w:rsidRPr="00E6706D" w:rsidRDefault="005B0FD5" w:rsidP="00981B40">
      <w:pPr>
        <w:spacing w:after="0" w:line="240" w:lineRule="auto"/>
        <w:jc w:val="both"/>
        <w:outlineLvl w:val="2"/>
        <w:rPr>
          <w:rFonts w:ascii="Arial" w:eastAsia="Times New Roman" w:hAnsi="Arial" w:cs="Arial"/>
          <w:b/>
          <w:bCs/>
          <w:kern w:val="0"/>
          <w:sz w:val="22"/>
          <w:szCs w:val="22"/>
          <w:lang w:eastAsia="en-GB"/>
          <w14:ligatures w14:val="none"/>
        </w:rPr>
      </w:pPr>
      <w:r w:rsidRPr="00E6706D">
        <w:rPr>
          <w:rFonts w:ascii="Arial" w:eastAsia="Times New Roman" w:hAnsi="Arial" w:cs="Arial"/>
          <w:b/>
          <w:bCs/>
          <w:kern w:val="0"/>
          <w:sz w:val="22"/>
          <w:szCs w:val="22"/>
          <w:lang w:eastAsia="en-GB"/>
          <w14:ligatures w14:val="none"/>
        </w:rPr>
        <w:t>PROPOSAL</w:t>
      </w:r>
    </w:p>
    <w:p w14:paraId="14AD7AA5" w14:textId="77777777" w:rsidR="005B0FD5" w:rsidRPr="00E6706D" w:rsidRDefault="005B0FD5"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5E46D6CB" w14:textId="67E95D81" w:rsidR="005B0FD5" w:rsidRPr="00E6706D" w:rsidRDefault="005B0FD5"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E6706D">
        <w:rPr>
          <w:rFonts w:ascii="Arial" w:eastAsia="Times New Roman" w:hAnsi="Arial" w:cs="Arial"/>
          <w:color w:val="000000" w:themeColor="text1"/>
          <w:kern w:val="0"/>
          <w:sz w:val="22"/>
          <w:szCs w:val="22"/>
          <w:lang w:eastAsia="en-GB"/>
          <w14:ligatures w14:val="none"/>
        </w:rPr>
        <w:t xml:space="preserve">The proposal seeks planning permission for </w:t>
      </w:r>
      <w:r w:rsidR="00CC0987" w:rsidRPr="00E6706D">
        <w:rPr>
          <w:rFonts w:ascii="Arial" w:eastAsia="Times New Roman" w:hAnsi="Arial" w:cs="Arial"/>
          <w:color w:val="000000" w:themeColor="text1"/>
          <w:kern w:val="0"/>
          <w:sz w:val="22"/>
          <w:szCs w:val="22"/>
          <w:lang w:eastAsia="en-GB"/>
          <w14:ligatures w14:val="none"/>
        </w:rPr>
        <w:t xml:space="preserve">the erection of a single storey side extension. </w:t>
      </w:r>
    </w:p>
    <w:p w14:paraId="53F1D6F0" w14:textId="77777777" w:rsidR="00EC25ED" w:rsidRPr="00E6706D" w:rsidRDefault="00EC25ED"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38A791D0" w14:textId="17D1D97B" w:rsidR="00EC25ED" w:rsidRPr="00E6706D" w:rsidRDefault="00EC25ED"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E6706D">
        <w:rPr>
          <w:rFonts w:ascii="Arial" w:eastAsia="Times New Roman" w:hAnsi="Arial" w:cs="Arial"/>
          <w:color w:val="000000" w:themeColor="text1"/>
          <w:kern w:val="0"/>
          <w:sz w:val="22"/>
          <w:szCs w:val="22"/>
          <w:lang w:eastAsia="en-GB"/>
          <w14:ligatures w14:val="none"/>
        </w:rPr>
        <w:t>Existing floor plans</w:t>
      </w:r>
    </w:p>
    <w:p w14:paraId="6FF86567" w14:textId="77777777" w:rsidR="00D14BFB" w:rsidRPr="00E6706D" w:rsidRDefault="00D14BFB"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12CEC4E" w14:textId="76BE844D" w:rsidR="00D14BFB" w:rsidRPr="00E6706D" w:rsidRDefault="00D14BFB"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E6706D">
        <w:rPr>
          <w:rFonts w:ascii="Arial" w:eastAsia="Times New Roman" w:hAnsi="Arial" w:cs="Arial"/>
          <w:noProof/>
          <w:color w:val="000000" w:themeColor="text1"/>
          <w:kern w:val="0"/>
          <w:sz w:val="22"/>
          <w:szCs w:val="22"/>
          <w:lang w:eastAsia="en-GB"/>
          <w14:ligatures w14:val="none"/>
        </w:rPr>
        <w:drawing>
          <wp:inline distT="0" distB="0" distL="0" distR="0" wp14:anchorId="05E66D2C" wp14:editId="6B18FFEC">
            <wp:extent cx="4504731" cy="2914650"/>
            <wp:effectExtent l="0" t="0" r="0" b="0"/>
            <wp:docPr id="95050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00361" name=""/>
                    <pic:cNvPicPr/>
                  </pic:nvPicPr>
                  <pic:blipFill>
                    <a:blip r:embed="rId8"/>
                    <a:stretch>
                      <a:fillRect/>
                    </a:stretch>
                  </pic:blipFill>
                  <pic:spPr>
                    <a:xfrm>
                      <a:off x="0" y="0"/>
                      <a:ext cx="4507678" cy="2916557"/>
                    </a:xfrm>
                    <a:prstGeom prst="rect">
                      <a:avLst/>
                    </a:prstGeom>
                  </pic:spPr>
                </pic:pic>
              </a:graphicData>
            </a:graphic>
          </wp:inline>
        </w:drawing>
      </w:r>
    </w:p>
    <w:p w14:paraId="1FF8C871" w14:textId="77777777" w:rsidR="00EC25ED" w:rsidRPr="00E6706D" w:rsidRDefault="00EC25ED"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DB0B7E1" w14:textId="153D0255" w:rsidR="00EC25ED" w:rsidRPr="00E6706D" w:rsidRDefault="00EC25ED" w:rsidP="00981B40">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E6706D">
        <w:rPr>
          <w:rFonts w:ascii="Arial" w:eastAsia="Times New Roman" w:hAnsi="Arial" w:cs="Arial"/>
          <w:color w:val="000000" w:themeColor="text1"/>
          <w:kern w:val="0"/>
          <w:sz w:val="22"/>
          <w:szCs w:val="22"/>
          <w:lang w:eastAsia="en-GB"/>
          <w14:ligatures w14:val="none"/>
        </w:rPr>
        <w:t xml:space="preserve">Proposed floor plans. </w:t>
      </w:r>
    </w:p>
    <w:p w14:paraId="0C59AB9A" w14:textId="77777777" w:rsidR="001F6269" w:rsidRPr="00E6706D" w:rsidRDefault="001F6269" w:rsidP="00981B40">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5EAB1531" w14:textId="2926BDC2" w:rsidR="005B0FD5" w:rsidRPr="00E6706D" w:rsidRDefault="006A2A63" w:rsidP="00981B40">
      <w:pPr>
        <w:spacing w:after="0" w:line="240" w:lineRule="auto"/>
        <w:jc w:val="both"/>
        <w:outlineLvl w:val="2"/>
        <w:rPr>
          <w:rFonts w:ascii="Arial" w:eastAsia="Times New Roman" w:hAnsi="Arial" w:cs="Arial"/>
          <w:b/>
          <w:bCs/>
          <w:kern w:val="0"/>
          <w:sz w:val="22"/>
          <w:szCs w:val="22"/>
          <w:lang w:eastAsia="en-GB"/>
          <w14:ligatures w14:val="none"/>
        </w:rPr>
      </w:pPr>
      <w:r w:rsidRPr="00E6706D">
        <w:rPr>
          <w:rFonts w:ascii="Arial" w:eastAsia="Times New Roman" w:hAnsi="Arial" w:cs="Arial"/>
          <w:b/>
          <w:bCs/>
          <w:kern w:val="0"/>
          <w:sz w:val="22"/>
          <w:szCs w:val="22"/>
          <w:lang w:eastAsia="en-GB"/>
          <w14:ligatures w14:val="none"/>
        </w:rPr>
        <w:t xml:space="preserve"> </w:t>
      </w:r>
      <w:r w:rsidR="00EC25ED" w:rsidRPr="00E6706D">
        <w:rPr>
          <w:rFonts w:ascii="Arial" w:eastAsia="Times New Roman" w:hAnsi="Arial" w:cs="Arial"/>
          <w:b/>
          <w:bCs/>
          <w:noProof/>
          <w:kern w:val="0"/>
          <w:sz w:val="22"/>
          <w:szCs w:val="22"/>
          <w:lang w:eastAsia="en-GB"/>
          <w14:ligatures w14:val="none"/>
        </w:rPr>
        <w:drawing>
          <wp:inline distT="0" distB="0" distL="0" distR="0" wp14:anchorId="4E4A76AB" wp14:editId="6885539E">
            <wp:extent cx="4551676" cy="2792730"/>
            <wp:effectExtent l="0" t="0" r="1905" b="7620"/>
            <wp:docPr id="1840510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10043" name=""/>
                    <pic:cNvPicPr/>
                  </pic:nvPicPr>
                  <pic:blipFill>
                    <a:blip r:embed="rId9"/>
                    <a:stretch>
                      <a:fillRect/>
                    </a:stretch>
                  </pic:blipFill>
                  <pic:spPr>
                    <a:xfrm>
                      <a:off x="0" y="0"/>
                      <a:ext cx="4557819" cy="2796499"/>
                    </a:xfrm>
                    <a:prstGeom prst="rect">
                      <a:avLst/>
                    </a:prstGeom>
                  </pic:spPr>
                </pic:pic>
              </a:graphicData>
            </a:graphic>
          </wp:inline>
        </w:drawing>
      </w:r>
    </w:p>
    <w:p w14:paraId="2E5D76A2" w14:textId="77777777" w:rsidR="006A2A63" w:rsidRPr="00E6706D" w:rsidRDefault="006A2A63" w:rsidP="00981B40">
      <w:pPr>
        <w:spacing w:after="0" w:line="240" w:lineRule="auto"/>
        <w:jc w:val="both"/>
        <w:outlineLvl w:val="2"/>
        <w:rPr>
          <w:rFonts w:ascii="Arial" w:eastAsia="Times New Roman" w:hAnsi="Arial" w:cs="Arial"/>
          <w:b/>
          <w:bCs/>
          <w:kern w:val="0"/>
          <w:sz w:val="22"/>
          <w:szCs w:val="22"/>
          <w:lang w:eastAsia="en-GB"/>
          <w14:ligatures w14:val="none"/>
        </w:rPr>
      </w:pPr>
    </w:p>
    <w:p w14:paraId="209FACA7" w14:textId="77777777" w:rsidR="00A4354A" w:rsidRPr="00E6706D" w:rsidRDefault="00A4354A" w:rsidP="00981B40">
      <w:pPr>
        <w:spacing w:after="0" w:line="240" w:lineRule="auto"/>
        <w:jc w:val="both"/>
        <w:outlineLvl w:val="2"/>
        <w:rPr>
          <w:rFonts w:ascii="Arial" w:eastAsia="Times New Roman" w:hAnsi="Arial" w:cs="Arial"/>
          <w:b/>
          <w:bCs/>
          <w:kern w:val="0"/>
          <w:sz w:val="22"/>
          <w:szCs w:val="22"/>
          <w:lang w:eastAsia="en-GB"/>
          <w14:ligatures w14:val="none"/>
        </w:rPr>
      </w:pPr>
    </w:p>
    <w:p w14:paraId="430B4371" w14:textId="37DFE46F" w:rsidR="004D0A38" w:rsidRPr="00E6706D" w:rsidRDefault="00E6706D" w:rsidP="00981B40">
      <w:pPr>
        <w:spacing w:after="0" w:line="240" w:lineRule="auto"/>
        <w:jc w:val="both"/>
        <w:outlineLvl w:val="2"/>
        <w:rPr>
          <w:rFonts w:ascii="Arial" w:eastAsia="Times New Roman" w:hAnsi="Arial" w:cs="Arial"/>
          <w:kern w:val="0"/>
          <w:sz w:val="22"/>
          <w:szCs w:val="22"/>
          <w:lang w:eastAsia="en-GB"/>
          <w14:ligatures w14:val="none"/>
        </w:rPr>
      </w:pPr>
      <w:r w:rsidRPr="00E6706D">
        <w:rPr>
          <w:rFonts w:ascii="Arial" w:eastAsia="Times New Roman" w:hAnsi="Arial" w:cs="Arial"/>
          <w:kern w:val="0"/>
          <w:sz w:val="22"/>
          <w:szCs w:val="22"/>
          <w:lang w:eastAsia="en-GB"/>
          <w14:ligatures w14:val="none"/>
        </w:rPr>
        <w:lastRenderedPageBreak/>
        <w:t>Existing and p</w:t>
      </w:r>
      <w:r w:rsidR="004D0A38" w:rsidRPr="00E6706D">
        <w:rPr>
          <w:rFonts w:ascii="Arial" w:eastAsia="Times New Roman" w:hAnsi="Arial" w:cs="Arial"/>
          <w:kern w:val="0"/>
          <w:sz w:val="22"/>
          <w:szCs w:val="22"/>
          <w:lang w:eastAsia="en-GB"/>
          <w14:ligatures w14:val="none"/>
        </w:rPr>
        <w:t>roposed front elevation</w:t>
      </w:r>
    </w:p>
    <w:p w14:paraId="330C6FAD" w14:textId="77777777" w:rsidR="00E6706D" w:rsidRPr="00E6706D" w:rsidRDefault="00E6706D" w:rsidP="00981B40">
      <w:pPr>
        <w:spacing w:after="0" w:line="240" w:lineRule="auto"/>
        <w:jc w:val="both"/>
        <w:outlineLvl w:val="2"/>
        <w:rPr>
          <w:rFonts w:ascii="Arial" w:eastAsia="Times New Roman" w:hAnsi="Arial" w:cs="Arial"/>
          <w:b/>
          <w:bCs/>
          <w:kern w:val="0"/>
          <w:sz w:val="22"/>
          <w:szCs w:val="22"/>
          <w:lang w:eastAsia="en-GB"/>
          <w14:ligatures w14:val="none"/>
        </w:rPr>
      </w:pPr>
    </w:p>
    <w:p w14:paraId="22B1ADD7" w14:textId="235DB89C" w:rsidR="009D64A8" w:rsidRPr="00E6706D" w:rsidRDefault="00E6706D" w:rsidP="00981B40">
      <w:pPr>
        <w:spacing w:after="0" w:line="240" w:lineRule="auto"/>
        <w:jc w:val="both"/>
        <w:outlineLvl w:val="2"/>
        <w:rPr>
          <w:rFonts w:ascii="Arial" w:eastAsia="Times New Roman" w:hAnsi="Arial" w:cs="Arial"/>
          <w:b/>
          <w:bCs/>
          <w:kern w:val="0"/>
          <w:sz w:val="22"/>
          <w:szCs w:val="22"/>
          <w:lang w:eastAsia="en-GB"/>
          <w14:ligatures w14:val="none"/>
        </w:rPr>
      </w:pPr>
      <w:r w:rsidRPr="00E6706D">
        <w:rPr>
          <w:rFonts w:ascii="Arial" w:eastAsia="Times New Roman" w:hAnsi="Arial" w:cs="Arial"/>
          <w:b/>
          <w:bCs/>
          <w:noProof/>
          <w:kern w:val="0"/>
          <w:sz w:val="22"/>
          <w:szCs w:val="22"/>
          <w:lang w:eastAsia="en-GB"/>
          <w14:ligatures w14:val="none"/>
        </w:rPr>
        <w:drawing>
          <wp:inline distT="0" distB="0" distL="0" distR="0" wp14:anchorId="4C955BCF" wp14:editId="28464ECB">
            <wp:extent cx="2288623" cy="1873250"/>
            <wp:effectExtent l="0" t="0" r="0" b="0"/>
            <wp:docPr id="1381523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23746" name=""/>
                    <pic:cNvPicPr/>
                  </pic:nvPicPr>
                  <pic:blipFill>
                    <a:blip r:embed="rId10"/>
                    <a:stretch>
                      <a:fillRect/>
                    </a:stretch>
                  </pic:blipFill>
                  <pic:spPr>
                    <a:xfrm>
                      <a:off x="0" y="0"/>
                      <a:ext cx="2292859" cy="1876717"/>
                    </a:xfrm>
                    <a:prstGeom prst="rect">
                      <a:avLst/>
                    </a:prstGeom>
                  </pic:spPr>
                </pic:pic>
              </a:graphicData>
            </a:graphic>
          </wp:inline>
        </w:drawing>
      </w:r>
      <w:r w:rsidRPr="00E6706D">
        <w:rPr>
          <w:rFonts w:ascii="Arial" w:eastAsia="Times New Roman" w:hAnsi="Arial" w:cs="Arial"/>
          <w:b/>
          <w:bCs/>
          <w:kern w:val="0"/>
          <w:sz w:val="22"/>
          <w:szCs w:val="22"/>
          <w:lang w:eastAsia="en-GB"/>
          <w14:ligatures w14:val="none"/>
        </w:rPr>
        <w:t xml:space="preserve">    </w:t>
      </w:r>
      <w:r w:rsidR="00116ABC" w:rsidRPr="00E6706D">
        <w:rPr>
          <w:rFonts w:ascii="Arial" w:eastAsia="Times New Roman" w:hAnsi="Arial" w:cs="Arial"/>
          <w:b/>
          <w:bCs/>
          <w:kern w:val="0"/>
          <w:sz w:val="22"/>
          <w:szCs w:val="22"/>
          <w:lang w:eastAsia="en-GB"/>
          <w14:ligatures w14:val="none"/>
        </w:rPr>
        <w:t xml:space="preserve"> </w:t>
      </w:r>
      <w:r w:rsidR="004D0A38" w:rsidRPr="00E6706D">
        <w:rPr>
          <w:rFonts w:ascii="Arial" w:eastAsia="Times New Roman" w:hAnsi="Arial" w:cs="Arial"/>
          <w:b/>
          <w:bCs/>
          <w:noProof/>
          <w:kern w:val="0"/>
          <w:sz w:val="22"/>
          <w:szCs w:val="22"/>
          <w:lang w:eastAsia="en-GB"/>
          <w14:ligatures w14:val="none"/>
        </w:rPr>
        <w:drawing>
          <wp:inline distT="0" distB="0" distL="0" distR="0" wp14:anchorId="590D7844" wp14:editId="109736AA">
            <wp:extent cx="2432050" cy="1944815"/>
            <wp:effectExtent l="0" t="0" r="6350" b="0"/>
            <wp:docPr id="407549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49126" name=""/>
                    <pic:cNvPicPr/>
                  </pic:nvPicPr>
                  <pic:blipFill>
                    <a:blip r:embed="rId11"/>
                    <a:stretch>
                      <a:fillRect/>
                    </a:stretch>
                  </pic:blipFill>
                  <pic:spPr>
                    <a:xfrm>
                      <a:off x="0" y="0"/>
                      <a:ext cx="2443217" cy="1953745"/>
                    </a:xfrm>
                    <a:prstGeom prst="rect">
                      <a:avLst/>
                    </a:prstGeom>
                  </pic:spPr>
                </pic:pic>
              </a:graphicData>
            </a:graphic>
          </wp:inline>
        </w:drawing>
      </w:r>
      <w:r w:rsidR="00116ABC" w:rsidRPr="00E6706D">
        <w:rPr>
          <w:noProof/>
        </w:rPr>
        <w:t xml:space="preserve"> </w:t>
      </w:r>
    </w:p>
    <w:p w14:paraId="26E8C7C1" w14:textId="6A8286AA" w:rsidR="009D64A8" w:rsidRPr="00E6706D" w:rsidRDefault="009D64A8" w:rsidP="00981B40">
      <w:pPr>
        <w:spacing w:after="0" w:line="240" w:lineRule="auto"/>
        <w:jc w:val="both"/>
        <w:outlineLvl w:val="2"/>
        <w:rPr>
          <w:rFonts w:ascii="Arial" w:eastAsia="Times New Roman" w:hAnsi="Arial" w:cs="Arial"/>
          <w:kern w:val="0"/>
          <w:sz w:val="22"/>
          <w:szCs w:val="22"/>
          <w:lang w:eastAsia="en-GB"/>
          <w14:ligatures w14:val="none"/>
        </w:rPr>
      </w:pPr>
      <w:r w:rsidRPr="00E6706D">
        <w:rPr>
          <w:rFonts w:ascii="Arial" w:eastAsia="Times New Roman" w:hAnsi="Arial" w:cs="Arial"/>
          <w:kern w:val="0"/>
          <w:sz w:val="22"/>
          <w:szCs w:val="22"/>
          <w:lang w:eastAsia="en-GB"/>
          <w14:ligatures w14:val="none"/>
        </w:rPr>
        <w:t xml:space="preserve">Existing and proposed side elevation </w:t>
      </w:r>
    </w:p>
    <w:p w14:paraId="09EFB8FC" w14:textId="77777777" w:rsidR="009D64A8" w:rsidRPr="00E6706D" w:rsidRDefault="009D64A8" w:rsidP="00981B40">
      <w:pPr>
        <w:spacing w:after="0" w:line="240" w:lineRule="auto"/>
        <w:jc w:val="both"/>
        <w:outlineLvl w:val="2"/>
        <w:rPr>
          <w:rFonts w:ascii="Arial" w:eastAsia="Times New Roman" w:hAnsi="Arial" w:cs="Arial"/>
          <w:b/>
          <w:bCs/>
          <w:kern w:val="0"/>
          <w:sz w:val="22"/>
          <w:szCs w:val="22"/>
          <w:lang w:eastAsia="en-GB"/>
          <w14:ligatures w14:val="none"/>
        </w:rPr>
      </w:pPr>
    </w:p>
    <w:p w14:paraId="4AFDD362" w14:textId="271CF1A6" w:rsidR="004D0A38" w:rsidRPr="00E6706D" w:rsidRDefault="009D64A8" w:rsidP="00981B40">
      <w:pPr>
        <w:spacing w:after="0" w:line="240" w:lineRule="auto"/>
        <w:jc w:val="both"/>
        <w:outlineLvl w:val="2"/>
        <w:rPr>
          <w:rFonts w:ascii="Arial" w:eastAsia="Times New Roman" w:hAnsi="Arial" w:cs="Arial"/>
          <w:b/>
          <w:bCs/>
          <w:kern w:val="0"/>
          <w:sz w:val="22"/>
          <w:szCs w:val="22"/>
          <w:lang w:eastAsia="en-GB"/>
          <w14:ligatures w14:val="none"/>
        </w:rPr>
      </w:pPr>
      <w:r w:rsidRPr="00E6706D">
        <w:rPr>
          <w:rFonts w:ascii="Arial" w:eastAsia="Times New Roman" w:hAnsi="Arial" w:cs="Arial"/>
          <w:b/>
          <w:bCs/>
          <w:noProof/>
          <w:kern w:val="0"/>
          <w:sz w:val="22"/>
          <w:szCs w:val="22"/>
          <w:lang w:eastAsia="en-GB"/>
          <w14:ligatures w14:val="none"/>
        </w:rPr>
        <w:drawing>
          <wp:inline distT="0" distB="0" distL="0" distR="0" wp14:anchorId="1263A675" wp14:editId="22CA6DDF">
            <wp:extent cx="2432050" cy="1684005"/>
            <wp:effectExtent l="0" t="0" r="6350" b="0"/>
            <wp:docPr id="1871769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69796" name=""/>
                    <pic:cNvPicPr/>
                  </pic:nvPicPr>
                  <pic:blipFill>
                    <a:blip r:embed="rId12"/>
                    <a:stretch>
                      <a:fillRect/>
                    </a:stretch>
                  </pic:blipFill>
                  <pic:spPr>
                    <a:xfrm>
                      <a:off x="0" y="0"/>
                      <a:ext cx="2444378" cy="1692541"/>
                    </a:xfrm>
                    <a:prstGeom prst="rect">
                      <a:avLst/>
                    </a:prstGeom>
                  </pic:spPr>
                </pic:pic>
              </a:graphicData>
            </a:graphic>
          </wp:inline>
        </w:drawing>
      </w:r>
      <w:r w:rsidRPr="00E6706D">
        <w:rPr>
          <w:rFonts w:ascii="Arial" w:eastAsia="Times New Roman" w:hAnsi="Arial" w:cs="Arial"/>
          <w:b/>
          <w:bCs/>
          <w:kern w:val="0"/>
          <w:sz w:val="22"/>
          <w:szCs w:val="22"/>
          <w:lang w:eastAsia="en-GB"/>
          <w14:ligatures w14:val="none"/>
        </w:rPr>
        <w:t xml:space="preserve">   </w:t>
      </w:r>
      <w:r w:rsidR="00116ABC" w:rsidRPr="00E6706D">
        <w:rPr>
          <w:rFonts w:ascii="Arial" w:eastAsia="Times New Roman" w:hAnsi="Arial" w:cs="Arial"/>
          <w:b/>
          <w:bCs/>
          <w:noProof/>
          <w:kern w:val="0"/>
          <w:sz w:val="22"/>
          <w:szCs w:val="22"/>
          <w:lang w:eastAsia="en-GB"/>
          <w14:ligatures w14:val="none"/>
        </w:rPr>
        <w:drawing>
          <wp:inline distT="0" distB="0" distL="0" distR="0" wp14:anchorId="4FDA02DE" wp14:editId="6FCB8D17">
            <wp:extent cx="2755431" cy="1993900"/>
            <wp:effectExtent l="0" t="0" r="6985" b="6350"/>
            <wp:docPr id="212692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28800" name=""/>
                    <pic:cNvPicPr/>
                  </pic:nvPicPr>
                  <pic:blipFill>
                    <a:blip r:embed="rId13"/>
                    <a:stretch>
                      <a:fillRect/>
                    </a:stretch>
                  </pic:blipFill>
                  <pic:spPr>
                    <a:xfrm>
                      <a:off x="0" y="0"/>
                      <a:ext cx="2759238" cy="1996655"/>
                    </a:xfrm>
                    <a:prstGeom prst="rect">
                      <a:avLst/>
                    </a:prstGeom>
                  </pic:spPr>
                </pic:pic>
              </a:graphicData>
            </a:graphic>
          </wp:inline>
        </w:drawing>
      </w:r>
    </w:p>
    <w:p w14:paraId="6A28F1E3" w14:textId="77777777" w:rsidR="006A2A63" w:rsidRPr="00E6706D" w:rsidRDefault="006A2A63" w:rsidP="00981B40">
      <w:pPr>
        <w:spacing w:after="0" w:line="240" w:lineRule="auto"/>
        <w:jc w:val="both"/>
        <w:outlineLvl w:val="2"/>
        <w:rPr>
          <w:rFonts w:ascii="Arial" w:eastAsia="Times New Roman" w:hAnsi="Arial" w:cs="Arial"/>
          <w:b/>
          <w:bCs/>
          <w:kern w:val="0"/>
          <w:sz w:val="22"/>
          <w:szCs w:val="22"/>
          <w:lang w:eastAsia="en-GB"/>
          <w14:ligatures w14:val="none"/>
        </w:rPr>
      </w:pPr>
    </w:p>
    <w:p w14:paraId="6458E4C5" w14:textId="77777777" w:rsidR="005B0FD5" w:rsidRPr="00E6706D" w:rsidRDefault="005B0FD5" w:rsidP="00981B40">
      <w:pPr>
        <w:spacing w:after="0" w:line="240" w:lineRule="auto"/>
        <w:jc w:val="both"/>
        <w:outlineLvl w:val="2"/>
        <w:rPr>
          <w:rFonts w:ascii="Arial" w:eastAsia="Times New Roman" w:hAnsi="Arial" w:cs="Arial"/>
          <w:b/>
          <w:bCs/>
          <w:kern w:val="0"/>
          <w:sz w:val="22"/>
          <w:szCs w:val="22"/>
          <w:lang w:eastAsia="en-GB"/>
          <w14:ligatures w14:val="none"/>
        </w:rPr>
      </w:pPr>
    </w:p>
    <w:p w14:paraId="414D4FF4" w14:textId="77777777" w:rsidR="00683C17" w:rsidRPr="00E6706D" w:rsidRDefault="00683C17" w:rsidP="00981B40">
      <w:pPr>
        <w:spacing w:after="0" w:line="240" w:lineRule="auto"/>
        <w:jc w:val="both"/>
        <w:outlineLvl w:val="2"/>
        <w:rPr>
          <w:rFonts w:ascii="Arial" w:eastAsia="Times New Roman" w:hAnsi="Arial" w:cs="Arial"/>
          <w:b/>
          <w:bCs/>
          <w:kern w:val="0"/>
          <w:sz w:val="22"/>
          <w:szCs w:val="22"/>
          <w:lang w:eastAsia="en-GB"/>
          <w14:ligatures w14:val="none"/>
        </w:rPr>
      </w:pPr>
      <w:r w:rsidRPr="00E6706D">
        <w:rPr>
          <w:rFonts w:ascii="Arial" w:eastAsia="Times New Roman" w:hAnsi="Arial" w:cs="Arial"/>
          <w:b/>
          <w:bCs/>
          <w:kern w:val="0"/>
          <w:sz w:val="22"/>
          <w:szCs w:val="22"/>
          <w:lang w:eastAsia="en-GB"/>
          <w14:ligatures w14:val="none"/>
        </w:rPr>
        <w:t>SITE DESCRIPTION</w:t>
      </w:r>
      <w:r w:rsidR="00F1263F" w:rsidRPr="00E6706D">
        <w:rPr>
          <w:rFonts w:ascii="Arial" w:eastAsia="Times New Roman" w:hAnsi="Arial" w:cs="Arial"/>
          <w:b/>
          <w:bCs/>
          <w:kern w:val="0"/>
          <w:sz w:val="22"/>
          <w:szCs w:val="22"/>
          <w:lang w:eastAsia="en-GB"/>
          <w14:ligatures w14:val="none"/>
        </w:rPr>
        <w:t>/CONTEXT</w:t>
      </w:r>
    </w:p>
    <w:p w14:paraId="7AA8B2B5" w14:textId="77777777" w:rsidR="00F2167E" w:rsidRPr="00E6706D" w:rsidRDefault="00F2167E" w:rsidP="00981B40">
      <w:pPr>
        <w:spacing w:after="0" w:line="240" w:lineRule="auto"/>
        <w:jc w:val="both"/>
        <w:outlineLvl w:val="2"/>
        <w:rPr>
          <w:rFonts w:ascii="Arial" w:eastAsia="Times New Roman" w:hAnsi="Arial" w:cs="Arial"/>
          <w:kern w:val="0"/>
          <w:sz w:val="22"/>
          <w:szCs w:val="22"/>
          <w:lang w:eastAsia="en-GB"/>
          <w14:ligatures w14:val="none"/>
        </w:rPr>
      </w:pPr>
    </w:p>
    <w:p w14:paraId="1BB7EA78" w14:textId="0EBED883" w:rsidR="00581C6C" w:rsidRDefault="00F2167E" w:rsidP="00581C6C">
      <w:pPr>
        <w:spacing w:after="0" w:line="240" w:lineRule="auto"/>
        <w:jc w:val="both"/>
        <w:outlineLvl w:val="2"/>
        <w:rPr>
          <w:rFonts w:ascii="Arial" w:eastAsia="Times New Roman" w:hAnsi="Arial" w:cs="Arial"/>
          <w:kern w:val="0"/>
          <w:sz w:val="22"/>
          <w:szCs w:val="22"/>
          <w:lang w:eastAsia="en-GB"/>
          <w14:ligatures w14:val="none"/>
        </w:rPr>
      </w:pPr>
      <w:r w:rsidRPr="00E6706D">
        <w:rPr>
          <w:rFonts w:ascii="Arial" w:eastAsia="Times New Roman" w:hAnsi="Arial" w:cs="Arial"/>
          <w:kern w:val="0"/>
          <w:sz w:val="22"/>
          <w:szCs w:val="22"/>
          <w:lang w:eastAsia="en-GB"/>
          <w14:ligatures w14:val="none"/>
        </w:rPr>
        <w:t xml:space="preserve">The application site relates to an extended </w:t>
      </w:r>
      <w:r w:rsidR="005843F9" w:rsidRPr="00E6706D">
        <w:rPr>
          <w:rFonts w:ascii="Arial" w:eastAsia="Times New Roman" w:hAnsi="Arial" w:cs="Arial"/>
          <w:kern w:val="0"/>
          <w:sz w:val="22"/>
          <w:szCs w:val="22"/>
          <w:lang w:eastAsia="en-GB"/>
          <w14:ligatures w14:val="none"/>
        </w:rPr>
        <w:t xml:space="preserve">semi-detached dwelling located on the north eastern side of Coronation Road within an established residential area </w:t>
      </w:r>
      <w:r w:rsidR="00581C6C" w:rsidRPr="00581C6C">
        <w:rPr>
          <w:rFonts w:ascii="Arial" w:eastAsia="Times New Roman" w:hAnsi="Arial" w:cs="Arial"/>
          <w:kern w:val="0"/>
          <w:sz w:val="22"/>
          <w:szCs w:val="22"/>
          <w:lang w:eastAsia="en-GB"/>
          <w14:ligatures w14:val="none"/>
        </w:rPr>
        <w:t xml:space="preserve">within the settlement boundary of the principal settlement of Salisbury as defined by Wiltshire Core Strategy (WCS) core policies 1 (Settlement Strategy), 2 (Delivery Strategy) and 20 (Spatial Strategy for the Salisbury Community Area). </w:t>
      </w:r>
      <w:r w:rsidR="00181823" w:rsidRPr="00E6706D">
        <w:rPr>
          <w:rFonts w:ascii="Arial" w:eastAsia="Times New Roman" w:hAnsi="Arial" w:cs="Arial"/>
          <w:kern w:val="0"/>
          <w:sz w:val="22"/>
          <w:szCs w:val="22"/>
          <w:lang w:eastAsia="en-GB"/>
          <w14:ligatures w14:val="none"/>
        </w:rPr>
        <w:t>The property is set back from the road with an area for off road parking to the front; an enclosed garden is located to the rear.</w:t>
      </w:r>
      <w:r w:rsidR="000B5E95">
        <w:rPr>
          <w:rFonts w:ascii="Arial" w:eastAsia="Times New Roman" w:hAnsi="Arial" w:cs="Arial"/>
          <w:kern w:val="0"/>
          <w:sz w:val="22"/>
          <w:szCs w:val="22"/>
          <w:lang w:eastAsia="en-GB"/>
          <w14:ligatures w14:val="none"/>
        </w:rPr>
        <w:t xml:space="preserve"> </w:t>
      </w:r>
      <w:r w:rsidR="00581C6C" w:rsidRPr="00581C6C">
        <w:rPr>
          <w:rFonts w:ascii="Arial" w:eastAsia="Times New Roman" w:hAnsi="Arial" w:cs="Arial"/>
          <w:kern w:val="0"/>
          <w:sz w:val="22"/>
          <w:szCs w:val="22"/>
          <w:lang w:eastAsia="en-GB"/>
          <w14:ligatures w14:val="none"/>
        </w:rPr>
        <w:t xml:space="preserve">The property is not listed, and it is not in a conservation area. The site is located within the Hampshire River Avon </w:t>
      </w:r>
      <w:r w:rsidR="000B5E95" w:rsidRPr="00581C6C">
        <w:rPr>
          <w:rFonts w:ascii="Arial" w:eastAsia="Times New Roman" w:hAnsi="Arial" w:cs="Arial"/>
          <w:kern w:val="0"/>
          <w:sz w:val="22"/>
          <w:szCs w:val="22"/>
          <w:lang w:eastAsia="en-GB"/>
          <w14:ligatures w14:val="none"/>
        </w:rPr>
        <w:t>Catchment,</w:t>
      </w:r>
      <w:r w:rsidR="00581C6C" w:rsidRPr="00581C6C">
        <w:rPr>
          <w:rFonts w:ascii="Arial" w:eastAsia="Times New Roman" w:hAnsi="Arial" w:cs="Arial"/>
          <w:kern w:val="0"/>
          <w:sz w:val="22"/>
          <w:szCs w:val="22"/>
          <w:lang w:eastAsia="en-GB"/>
          <w14:ligatures w14:val="none"/>
        </w:rPr>
        <w:t xml:space="preserve"> </w:t>
      </w:r>
      <w:r w:rsidR="00181823">
        <w:rPr>
          <w:rFonts w:ascii="Arial" w:eastAsia="Times New Roman" w:hAnsi="Arial" w:cs="Arial"/>
          <w:kern w:val="0"/>
          <w:sz w:val="22"/>
          <w:szCs w:val="22"/>
          <w:lang w:eastAsia="en-GB"/>
          <w14:ligatures w14:val="none"/>
        </w:rPr>
        <w:t xml:space="preserve">and the </w:t>
      </w:r>
      <w:r w:rsidR="00581C6C" w:rsidRPr="00581C6C">
        <w:rPr>
          <w:rFonts w:ascii="Arial" w:eastAsia="Times New Roman" w:hAnsi="Arial" w:cs="Arial"/>
          <w:kern w:val="0"/>
          <w:sz w:val="22"/>
          <w:szCs w:val="22"/>
          <w:lang w:eastAsia="en-GB"/>
          <w14:ligatures w14:val="none"/>
        </w:rPr>
        <w:t>site lies within the 13.8km zone of influence for the New Forest internationally protected sites, which comprises the New Forest SPA, New Forest SAC and New Forest Ramsar site.</w:t>
      </w:r>
      <w:r w:rsidR="00181823">
        <w:rPr>
          <w:rFonts w:ascii="Arial" w:eastAsia="Times New Roman" w:hAnsi="Arial" w:cs="Arial"/>
          <w:kern w:val="0"/>
          <w:sz w:val="22"/>
          <w:szCs w:val="22"/>
          <w:lang w:eastAsia="en-GB"/>
          <w14:ligatures w14:val="none"/>
        </w:rPr>
        <w:t xml:space="preserve"> </w:t>
      </w:r>
    </w:p>
    <w:p w14:paraId="1172EE7A" w14:textId="77777777" w:rsidR="00581C6C" w:rsidRDefault="00581C6C" w:rsidP="00581C6C">
      <w:pPr>
        <w:spacing w:after="0" w:line="240" w:lineRule="auto"/>
        <w:jc w:val="both"/>
        <w:outlineLvl w:val="2"/>
        <w:rPr>
          <w:rFonts w:ascii="Arial" w:eastAsia="Times New Roman" w:hAnsi="Arial" w:cs="Arial"/>
          <w:kern w:val="0"/>
          <w:sz w:val="22"/>
          <w:szCs w:val="22"/>
          <w:lang w:eastAsia="en-GB"/>
          <w14:ligatures w14:val="none"/>
        </w:rPr>
      </w:pPr>
    </w:p>
    <w:p w14:paraId="5C61D9CD" w14:textId="77777777" w:rsidR="00F7609E" w:rsidRPr="0009406C" w:rsidRDefault="00F7609E" w:rsidP="00981B40">
      <w:pPr>
        <w:spacing w:after="0" w:line="240" w:lineRule="auto"/>
        <w:jc w:val="both"/>
        <w:outlineLvl w:val="2"/>
        <w:rPr>
          <w:rFonts w:ascii="Arial" w:eastAsia="Times New Roman" w:hAnsi="Arial" w:cs="Arial"/>
          <w:b/>
          <w:bCs/>
          <w:kern w:val="0"/>
          <w:sz w:val="22"/>
          <w:szCs w:val="22"/>
          <w:lang w:eastAsia="en-GB"/>
          <w14:ligatures w14:val="none"/>
        </w:rPr>
      </w:pPr>
      <w:r w:rsidRPr="0009406C">
        <w:rPr>
          <w:rFonts w:ascii="Arial" w:eastAsia="Times New Roman" w:hAnsi="Arial" w:cs="Arial"/>
          <w:b/>
          <w:bCs/>
          <w:kern w:val="0"/>
          <w:sz w:val="22"/>
          <w:szCs w:val="22"/>
          <w:lang w:eastAsia="en-GB"/>
          <w14:ligatures w14:val="none"/>
        </w:rPr>
        <w:t>PLANNING HISTORY</w:t>
      </w:r>
    </w:p>
    <w:p w14:paraId="30ED7F97" w14:textId="77777777" w:rsidR="00631B2E" w:rsidRPr="0009406C" w:rsidRDefault="00631B2E" w:rsidP="00981B40">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09406C" w14:paraId="3B4EBF43" w14:textId="77777777" w:rsidTr="00B13119">
        <w:trPr>
          <w:trHeight w:hRule="exact" w:val="20"/>
        </w:trPr>
        <w:tc>
          <w:tcPr>
            <w:tcW w:w="8921" w:type="dxa"/>
            <w:tcBorders>
              <w:bottom w:val="single" w:sz="6" w:space="0" w:color="auto"/>
            </w:tcBorders>
            <w:vAlign w:val="center"/>
            <w:hideMark/>
          </w:tcPr>
          <w:p w14:paraId="22448FD6" w14:textId="77777777" w:rsidR="00C777DF" w:rsidRPr="0009406C" w:rsidRDefault="00C777DF" w:rsidP="00981B40">
            <w:pPr>
              <w:spacing w:after="0" w:line="240" w:lineRule="auto"/>
              <w:rPr>
                <w:rFonts w:ascii="Arial" w:hAnsi="Arial" w:cs="Arial"/>
                <w:sz w:val="22"/>
                <w:szCs w:val="22"/>
              </w:rPr>
            </w:pPr>
            <w:bookmarkStart w:id="0" w:name="_bc9eaa23_7b84_4e11_8860_67eb8bbe0c9e"/>
          </w:p>
        </w:tc>
      </w:tr>
      <w:tr w:rsidR="00C777DF" w:rsidRPr="0009406C" w14:paraId="0C476A92"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70C41DC" w14:textId="77777777" w:rsidR="00C777DF" w:rsidRPr="0009406C" w:rsidRDefault="00C777DF" w:rsidP="00981B40">
            <w:pPr>
              <w:spacing w:after="0" w:line="240" w:lineRule="auto"/>
              <w:rPr>
                <w:rFonts w:ascii="Arial" w:hAnsi="Arial" w:cs="Arial"/>
                <w:b/>
                <w:bCs/>
                <w:sz w:val="22"/>
                <w:szCs w:val="22"/>
              </w:rPr>
            </w:pPr>
            <w:r w:rsidRPr="0009406C">
              <w:rPr>
                <w:rFonts w:ascii="Arial" w:hAnsi="Arial" w:cs="Arial"/>
                <w:b/>
                <w:bCs/>
                <w:sz w:val="22"/>
                <w:szCs w:val="22"/>
              </w:rPr>
              <w:t>Proposal / Summary</w:t>
            </w:r>
          </w:p>
        </w:tc>
      </w:tr>
      <w:tr w:rsidR="00C777DF" w:rsidRPr="0009406C" w14:paraId="09C6511B" w14:textId="77777777" w:rsidTr="00B13119">
        <w:tc>
          <w:tcPr>
            <w:tcW w:w="8921" w:type="dxa"/>
            <w:tcBorders>
              <w:left w:val="single" w:sz="12" w:space="0" w:color="auto"/>
              <w:bottom w:val="single" w:sz="12" w:space="0" w:color="auto"/>
              <w:right w:val="single" w:sz="12" w:space="0" w:color="auto"/>
            </w:tcBorders>
            <w:vAlign w:val="center"/>
          </w:tcPr>
          <w:p w14:paraId="2AD007C1" w14:textId="77777777" w:rsidR="00C777DF" w:rsidRPr="0009406C" w:rsidRDefault="00C777DF" w:rsidP="00981B40">
            <w:pPr>
              <w:spacing w:after="0" w:line="240" w:lineRule="auto"/>
              <w:rPr>
                <w:rFonts w:ascii="Arial" w:hAnsi="Arial" w:cs="Arial"/>
                <w:sz w:val="22"/>
                <w:szCs w:val="22"/>
              </w:rPr>
            </w:pPr>
            <w:r w:rsidRPr="0009406C">
              <w:rPr>
                <w:rFonts w:ascii="Arial" w:hAnsi="Arial" w:cs="Arial"/>
                <w:sz w:val="22"/>
                <w:szCs w:val="22"/>
              </w:rPr>
              <w:t>S/2012/1011 - Full planning permission Decision - Approve with Conditions Date: 22/8/2012 – Single storey flat roof extension to side/rear of property</w:t>
            </w:r>
          </w:p>
        </w:tc>
      </w:tr>
      <w:tr w:rsidR="00C777DF" w:rsidRPr="0009406C" w14:paraId="72E7143B" w14:textId="77777777" w:rsidTr="00B13119">
        <w:tc>
          <w:tcPr>
            <w:tcW w:w="8921" w:type="dxa"/>
            <w:tcBorders>
              <w:left w:val="single" w:sz="12" w:space="0" w:color="auto"/>
              <w:bottom w:val="single" w:sz="12" w:space="0" w:color="auto"/>
              <w:right w:val="single" w:sz="12" w:space="0" w:color="auto"/>
            </w:tcBorders>
            <w:vAlign w:val="center"/>
          </w:tcPr>
          <w:p w14:paraId="1822320E" w14:textId="77777777" w:rsidR="00C777DF" w:rsidRPr="0009406C" w:rsidRDefault="00C777DF" w:rsidP="00981B40">
            <w:pPr>
              <w:spacing w:after="0" w:line="240" w:lineRule="auto"/>
              <w:rPr>
                <w:rFonts w:ascii="Arial" w:hAnsi="Arial" w:cs="Arial"/>
                <w:sz w:val="22"/>
                <w:szCs w:val="22"/>
              </w:rPr>
            </w:pPr>
            <w:r w:rsidRPr="0009406C">
              <w:rPr>
                <w:rFonts w:ascii="Arial" w:hAnsi="Arial" w:cs="Arial"/>
                <w:sz w:val="22"/>
                <w:szCs w:val="22"/>
              </w:rPr>
              <w:t>PL/2024/03447 - Householder planning permission Decision - Approve with Conditions Date: 19/6/2024 – Proposed single storey extensions and internal alterations to provide better accommodation for person with disabilities &amp; their carers.</w:t>
            </w:r>
          </w:p>
        </w:tc>
      </w:tr>
      <w:tr w:rsidR="00A23FCD" w:rsidRPr="0009406C" w14:paraId="5C637562" w14:textId="77777777" w:rsidTr="00B13119">
        <w:tc>
          <w:tcPr>
            <w:tcW w:w="8921" w:type="dxa"/>
            <w:tcBorders>
              <w:left w:val="single" w:sz="12" w:space="0" w:color="auto"/>
              <w:bottom w:val="single" w:sz="12" w:space="0" w:color="auto"/>
              <w:right w:val="single" w:sz="12" w:space="0" w:color="auto"/>
            </w:tcBorders>
            <w:vAlign w:val="center"/>
          </w:tcPr>
          <w:p w14:paraId="6C2ED9B9" w14:textId="77777777" w:rsidR="00A23FCD" w:rsidRPr="0009406C" w:rsidRDefault="00A23FCD" w:rsidP="00981B40">
            <w:pPr>
              <w:spacing w:after="0" w:line="240" w:lineRule="auto"/>
              <w:rPr>
                <w:rFonts w:ascii="Arial" w:hAnsi="Arial" w:cs="Arial"/>
                <w:sz w:val="22"/>
                <w:szCs w:val="22"/>
              </w:rPr>
            </w:pPr>
          </w:p>
        </w:tc>
      </w:tr>
      <w:tr w:rsidR="00C777DF" w:rsidRPr="00981B40" w14:paraId="13718451" w14:textId="77777777" w:rsidTr="00B13119">
        <w:tc>
          <w:tcPr>
            <w:tcW w:w="8921" w:type="dxa"/>
            <w:tcBorders>
              <w:top w:val="single" w:sz="12" w:space="0" w:color="auto"/>
            </w:tcBorders>
            <w:vAlign w:val="center"/>
            <w:hideMark/>
          </w:tcPr>
          <w:p w14:paraId="18125C74" w14:textId="77777777" w:rsidR="00C777DF" w:rsidRPr="00981B40" w:rsidRDefault="00C777DF" w:rsidP="00981B40">
            <w:pPr>
              <w:spacing w:after="0" w:line="240" w:lineRule="auto"/>
              <w:rPr>
                <w:rFonts w:ascii="Arial" w:hAnsi="Arial" w:cs="Arial"/>
                <w:sz w:val="22"/>
                <w:szCs w:val="22"/>
                <w:highlight w:val="yellow"/>
              </w:rPr>
            </w:pPr>
          </w:p>
        </w:tc>
      </w:tr>
      <w:tr w:rsidR="00C777DF" w:rsidRPr="00981B40" w14:paraId="336DDBFE" w14:textId="77777777" w:rsidTr="00B13119">
        <w:tc>
          <w:tcPr>
            <w:tcW w:w="8921" w:type="dxa"/>
            <w:vAlign w:val="center"/>
            <w:hideMark/>
          </w:tcPr>
          <w:p w14:paraId="04EDD76B" w14:textId="77777777" w:rsidR="00C777DF" w:rsidRPr="00981B40" w:rsidRDefault="00C777DF" w:rsidP="00981B40">
            <w:pPr>
              <w:spacing w:after="0" w:line="240" w:lineRule="auto"/>
              <w:rPr>
                <w:rFonts w:ascii="Arial" w:hAnsi="Arial" w:cs="Arial"/>
                <w:sz w:val="22"/>
                <w:szCs w:val="22"/>
                <w:highlight w:val="yellow"/>
              </w:rPr>
            </w:pPr>
          </w:p>
        </w:tc>
      </w:tr>
      <w:bookmarkEnd w:id="0"/>
    </w:tbl>
    <w:p w14:paraId="1E6664EA" w14:textId="77777777" w:rsidR="00F932D6" w:rsidRPr="00511527" w:rsidRDefault="00F932D6" w:rsidP="00981B40">
      <w:pPr>
        <w:spacing w:after="0" w:line="240" w:lineRule="auto"/>
        <w:jc w:val="both"/>
        <w:rPr>
          <w:rFonts w:ascii="Arial" w:eastAsia="Times New Roman" w:hAnsi="Arial" w:cs="Arial"/>
          <w:b/>
          <w:bCs/>
          <w:kern w:val="0"/>
          <w:sz w:val="22"/>
          <w:szCs w:val="22"/>
          <w:lang w:eastAsia="en-GB"/>
          <w14:ligatures w14:val="none"/>
        </w:rPr>
      </w:pPr>
    </w:p>
    <w:p w14:paraId="7121CFD1" w14:textId="120170AF" w:rsidR="00A23FCD" w:rsidRDefault="00300365" w:rsidP="00981B40">
      <w:pPr>
        <w:spacing w:after="0" w:line="240" w:lineRule="auto"/>
        <w:jc w:val="both"/>
        <w:rPr>
          <w:rFonts w:ascii="Arial" w:hAnsi="Arial" w:cs="Arial"/>
          <w:sz w:val="22"/>
          <w:szCs w:val="22"/>
        </w:rPr>
      </w:pPr>
      <w:r w:rsidRPr="00300365">
        <w:rPr>
          <w:rFonts w:ascii="Arial" w:eastAsia="Times New Roman" w:hAnsi="Arial" w:cs="Arial"/>
          <w:kern w:val="0"/>
          <w:sz w:val="22"/>
          <w:szCs w:val="22"/>
          <w:lang w:eastAsia="en-GB"/>
          <w14:ligatures w14:val="none"/>
        </w:rPr>
        <w:lastRenderedPageBreak/>
        <w:t xml:space="preserve">Of </w:t>
      </w:r>
      <w:proofErr w:type="gramStart"/>
      <w:r w:rsidRPr="00300365">
        <w:rPr>
          <w:rFonts w:ascii="Arial" w:eastAsia="Times New Roman" w:hAnsi="Arial" w:cs="Arial"/>
          <w:kern w:val="0"/>
          <w:sz w:val="22"/>
          <w:szCs w:val="22"/>
          <w:lang w:eastAsia="en-GB"/>
          <w14:ligatures w14:val="none"/>
        </w:rPr>
        <w:t>particular note</w:t>
      </w:r>
      <w:proofErr w:type="gramEnd"/>
      <w:r w:rsidRPr="00300365">
        <w:rPr>
          <w:rFonts w:ascii="Arial" w:eastAsia="Times New Roman" w:hAnsi="Arial" w:cs="Arial"/>
          <w:kern w:val="0"/>
          <w:sz w:val="22"/>
          <w:szCs w:val="22"/>
          <w:lang w:eastAsia="en-GB"/>
          <w14:ligatures w14:val="none"/>
        </w:rPr>
        <w:t xml:space="preserve"> is approved application </w:t>
      </w:r>
      <w:r w:rsidRPr="00300365">
        <w:rPr>
          <w:rFonts w:ascii="Arial" w:hAnsi="Arial" w:cs="Arial"/>
          <w:sz w:val="22"/>
          <w:szCs w:val="22"/>
        </w:rPr>
        <w:t xml:space="preserve">PL/2024/03447 which is extant but has not been implemented. </w:t>
      </w:r>
      <w:r>
        <w:rPr>
          <w:rFonts w:ascii="Arial" w:hAnsi="Arial" w:cs="Arial"/>
          <w:sz w:val="22"/>
          <w:szCs w:val="22"/>
        </w:rPr>
        <w:t>The ap</w:t>
      </w:r>
      <w:r w:rsidR="00A92C4A">
        <w:rPr>
          <w:rFonts w:ascii="Arial" w:hAnsi="Arial" w:cs="Arial"/>
          <w:sz w:val="22"/>
          <w:szCs w:val="22"/>
        </w:rPr>
        <w:t xml:space="preserve">proved application also sought permission for single storey side extension </w:t>
      </w:r>
      <w:proofErr w:type="gramStart"/>
      <w:r w:rsidR="00A92C4A">
        <w:rPr>
          <w:rFonts w:ascii="Arial" w:hAnsi="Arial" w:cs="Arial"/>
          <w:sz w:val="22"/>
          <w:szCs w:val="22"/>
        </w:rPr>
        <w:t>and also</w:t>
      </w:r>
      <w:proofErr w:type="gramEnd"/>
      <w:r w:rsidR="00A92C4A">
        <w:rPr>
          <w:rFonts w:ascii="Arial" w:hAnsi="Arial" w:cs="Arial"/>
          <w:sz w:val="22"/>
          <w:szCs w:val="22"/>
        </w:rPr>
        <w:t xml:space="preserve"> a single storey rear extension. </w:t>
      </w:r>
      <w:r w:rsidR="00072680">
        <w:rPr>
          <w:rFonts w:ascii="Arial" w:hAnsi="Arial" w:cs="Arial"/>
          <w:sz w:val="22"/>
          <w:szCs w:val="22"/>
        </w:rPr>
        <w:t xml:space="preserve">The approved ground floor plan and approved front and side elevations included below. </w:t>
      </w:r>
      <w:r w:rsidR="00773B47">
        <w:rPr>
          <w:rFonts w:ascii="Arial" w:hAnsi="Arial" w:cs="Arial"/>
          <w:sz w:val="22"/>
          <w:szCs w:val="22"/>
        </w:rPr>
        <w:t xml:space="preserve">It can be seen from these approved plans that the scheme now proposed is </w:t>
      </w:r>
      <w:proofErr w:type="gramStart"/>
      <w:r w:rsidR="00773B47">
        <w:rPr>
          <w:rFonts w:ascii="Arial" w:hAnsi="Arial" w:cs="Arial"/>
          <w:sz w:val="22"/>
          <w:szCs w:val="22"/>
        </w:rPr>
        <w:t>similar to</w:t>
      </w:r>
      <w:proofErr w:type="gramEnd"/>
      <w:r w:rsidR="00773B47">
        <w:rPr>
          <w:rFonts w:ascii="Arial" w:hAnsi="Arial" w:cs="Arial"/>
          <w:sz w:val="22"/>
          <w:szCs w:val="22"/>
        </w:rPr>
        <w:t xml:space="preserve"> the previously approved </w:t>
      </w:r>
      <w:r w:rsidR="004A5339">
        <w:rPr>
          <w:rFonts w:ascii="Arial" w:hAnsi="Arial" w:cs="Arial"/>
          <w:sz w:val="22"/>
          <w:szCs w:val="22"/>
        </w:rPr>
        <w:t>scheme,</w:t>
      </w:r>
      <w:r w:rsidR="00773B47">
        <w:rPr>
          <w:rFonts w:ascii="Arial" w:hAnsi="Arial" w:cs="Arial"/>
          <w:sz w:val="22"/>
          <w:szCs w:val="22"/>
        </w:rPr>
        <w:t xml:space="preserve"> but the rear extension has now been </w:t>
      </w:r>
      <w:r w:rsidR="00012B64">
        <w:rPr>
          <w:rFonts w:ascii="Arial" w:hAnsi="Arial" w:cs="Arial"/>
          <w:sz w:val="22"/>
          <w:szCs w:val="22"/>
        </w:rPr>
        <w:t>omitted</w:t>
      </w:r>
      <w:r w:rsidR="00773B47">
        <w:rPr>
          <w:rFonts w:ascii="Arial" w:hAnsi="Arial" w:cs="Arial"/>
          <w:sz w:val="22"/>
          <w:szCs w:val="22"/>
        </w:rPr>
        <w:t>.</w:t>
      </w:r>
      <w:r w:rsidR="00012B64">
        <w:rPr>
          <w:rFonts w:ascii="Arial" w:hAnsi="Arial" w:cs="Arial"/>
          <w:sz w:val="22"/>
          <w:szCs w:val="22"/>
        </w:rPr>
        <w:t xml:space="preserve"> </w:t>
      </w:r>
      <w:r w:rsidR="00773B47">
        <w:rPr>
          <w:rFonts w:ascii="Arial" w:hAnsi="Arial" w:cs="Arial"/>
          <w:sz w:val="22"/>
          <w:szCs w:val="22"/>
        </w:rPr>
        <w:t xml:space="preserve"> </w:t>
      </w:r>
    </w:p>
    <w:p w14:paraId="50963B00" w14:textId="77777777" w:rsidR="00685850" w:rsidRDefault="00685850" w:rsidP="00981B40">
      <w:pPr>
        <w:spacing w:after="0" w:line="240" w:lineRule="auto"/>
        <w:jc w:val="both"/>
        <w:rPr>
          <w:rFonts w:ascii="Arial" w:hAnsi="Arial" w:cs="Arial"/>
          <w:sz w:val="22"/>
          <w:szCs w:val="22"/>
        </w:rPr>
      </w:pPr>
    </w:p>
    <w:p w14:paraId="0D06E0F8" w14:textId="43D7F48B" w:rsidR="00685850" w:rsidRDefault="00685850" w:rsidP="00981B40">
      <w:pPr>
        <w:spacing w:after="0" w:line="240" w:lineRule="auto"/>
        <w:jc w:val="both"/>
        <w:rPr>
          <w:noProof/>
        </w:rPr>
      </w:pPr>
      <w:r w:rsidRPr="00685850">
        <w:rPr>
          <w:rFonts w:ascii="Arial" w:eastAsia="Times New Roman" w:hAnsi="Arial" w:cs="Arial"/>
          <w:noProof/>
          <w:kern w:val="0"/>
          <w:sz w:val="22"/>
          <w:szCs w:val="22"/>
          <w:lang w:eastAsia="en-GB"/>
          <w14:ligatures w14:val="none"/>
        </w:rPr>
        <w:drawing>
          <wp:inline distT="0" distB="0" distL="0" distR="0" wp14:anchorId="423BAD5B" wp14:editId="54232402">
            <wp:extent cx="2663621" cy="2895600"/>
            <wp:effectExtent l="0" t="0" r="3810" b="0"/>
            <wp:docPr id="329794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94550" name=""/>
                    <pic:cNvPicPr/>
                  </pic:nvPicPr>
                  <pic:blipFill>
                    <a:blip r:embed="rId14"/>
                    <a:stretch>
                      <a:fillRect/>
                    </a:stretch>
                  </pic:blipFill>
                  <pic:spPr>
                    <a:xfrm>
                      <a:off x="0" y="0"/>
                      <a:ext cx="2669735" cy="2902246"/>
                    </a:xfrm>
                    <a:prstGeom prst="rect">
                      <a:avLst/>
                    </a:prstGeom>
                  </pic:spPr>
                </pic:pic>
              </a:graphicData>
            </a:graphic>
          </wp:inline>
        </w:drawing>
      </w:r>
      <w:r w:rsidR="00D27955" w:rsidRPr="00D27955">
        <w:rPr>
          <w:noProof/>
        </w:rPr>
        <w:t xml:space="preserve"> </w:t>
      </w:r>
      <w:r w:rsidR="00D27955" w:rsidRPr="00D27955">
        <w:rPr>
          <w:rFonts w:ascii="Arial" w:eastAsia="Times New Roman" w:hAnsi="Arial" w:cs="Arial"/>
          <w:noProof/>
          <w:kern w:val="0"/>
          <w:sz w:val="22"/>
          <w:szCs w:val="22"/>
          <w:lang w:eastAsia="en-GB"/>
          <w14:ligatures w14:val="none"/>
        </w:rPr>
        <w:drawing>
          <wp:inline distT="0" distB="0" distL="0" distR="0" wp14:anchorId="54EF083A" wp14:editId="43E2C2CE">
            <wp:extent cx="2857957" cy="2159000"/>
            <wp:effectExtent l="0" t="0" r="0" b="0"/>
            <wp:docPr id="1890311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11839" name=""/>
                    <pic:cNvPicPr/>
                  </pic:nvPicPr>
                  <pic:blipFill>
                    <a:blip r:embed="rId15"/>
                    <a:stretch>
                      <a:fillRect/>
                    </a:stretch>
                  </pic:blipFill>
                  <pic:spPr>
                    <a:xfrm>
                      <a:off x="0" y="0"/>
                      <a:ext cx="2863301" cy="2163037"/>
                    </a:xfrm>
                    <a:prstGeom prst="rect">
                      <a:avLst/>
                    </a:prstGeom>
                  </pic:spPr>
                </pic:pic>
              </a:graphicData>
            </a:graphic>
          </wp:inline>
        </w:drawing>
      </w:r>
    </w:p>
    <w:p w14:paraId="5D74B674" w14:textId="77777777" w:rsidR="00072680" w:rsidRDefault="00072680" w:rsidP="00981B40">
      <w:pPr>
        <w:spacing w:after="0" w:line="240" w:lineRule="auto"/>
        <w:jc w:val="both"/>
        <w:rPr>
          <w:noProof/>
        </w:rPr>
      </w:pPr>
    </w:p>
    <w:p w14:paraId="47FC17D4" w14:textId="57BF5E4B" w:rsidR="00072680" w:rsidRPr="00300365" w:rsidRDefault="00072680" w:rsidP="00981B40">
      <w:pPr>
        <w:spacing w:after="0" w:line="240" w:lineRule="auto"/>
        <w:jc w:val="both"/>
        <w:rPr>
          <w:rFonts w:ascii="Arial" w:eastAsia="Times New Roman" w:hAnsi="Arial" w:cs="Arial"/>
          <w:kern w:val="0"/>
          <w:sz w:val="22"/>
          <w:szCs w:val="22"/>
          <w:lang w:eastAsia="en-GB"/>
          <w14:ligatures w14:val="none"/>
        </w:rPr>
      </w:pPr>
      <w:r w:rsidRPr="00072680">
        <w:rPr>
          <w:rFonts w:ascii="Arial" w:eastAsia="Times New Roman" w:hAnsi="Arial" w:cs="Arial"/>
          <w:noProof/>
          <w:kern w:val="0"/>
          <w:sz w:val="22"/>
          <w:szCs w:val="22"/>
          <w:lang w:eastAsia="en-GB"/>
          <w14:ligatures w14:val="none"/>
        </w:rPr>
        <w:drawing>
          <wp:inline distT="0" distB="0" distL="0" distR="0" wp14:anchorId="63914819" wp14:editId="195C2966">
            <wp:extent cx="2762213" cy="2019300"/>
            <wp:effectExtent l="0" t="0" r="635" b="0"/>
            <wp:docPr id="81137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77253" name=""/>
                    <pic:cNvPicPr/>
                  </pic:nvPicPr>
                  <pic:blipFill>
                    <a:blip r:embed="rId16"/>
                    <a:stretch>
                      <a:fillRect/>
                    </a:stretch>
                  </pic:blipFill>
                  <pic:spPr>
                    <a:xfrm>
                      <a:off x="0" y="0"/>
                      <a:ext cx="2769891" cy="2024913"/>
                    </a:xfrm>
                    <a:prstGeom prst="rect">
                      <a:avLst/>
                    </a:prstGeom>
                  </pic:spPr>
                </pic:pic>
              </a:graphicData>
            </a:graphic>
          </wp:inline>
        </w:drawing>
      </w:r>
    </w:p>
    <w:p w14:paraId="442CC8FC" w14:textId="77777777" w:rsidR="00A23FCD" w:rsidRDefault="00A23FCD" w:rsidP="00981B40">
      <w:pPr>
        <w:spacing w:after="0" w:line="240" w:lineRule="auto"/>
        <w:jc w:val="both"/>
        <w:rPr>
          <w:rFonts w:ascii="Arial" w:eastAsia="Times New Roman" w:hAnsi="Arial" w:cs="Arial"/>
          <w:b/>
          <w:bCs/>
          <w:kern w:val="0"/>
          <w:sz w:val="22"/>
          <w:szCs w:val="22"/>
          <w:lang w:eastAsia="en-GB"/>
          <w14:ligatures w14:val="none"/>
        </w:rPr>
      </w:pPr>
    </w:p>
    <w:p w14:paraId="2479A258" w14:textId="392E66DC" w:rsidR="00F1263F" w:rsidRPr="00511527" w:rsidRDefault="00F7609E" w:rsidP="00981B40">
      <w:pPr>
        <w:spacing w:after="0" w:line="240" w:lineRule="auto"/>
        <w:jc w:val="both"/>
        <w:rPr>
          <w:rFonts w:ascii="Arial" w:eastAsia="Times New Roman" w:hAnsi="Arial" w:cs="Arial"/>
          <w:color w:val="FF0000"/>
          <w:kern w:val="0"/>
          <w:sz w:val="22"/>
          <w:szCs w:val="22"/>
          <w:lang w:eastAsia="en-GB"/>
          <w14:ligatures w14:val="none"/>
        </w:rPr>
      </w:pPr>
      <w:r w:rsidRPr="00511527">
        <w:rPr>
          <w:rFonts w:ascii="Arial" w:eastAsia="Times New Roman" w:hAnsi="Arial" w:cs="Arial"/>
          <w:b/>
          <w:bCs/>
          <w:kern w:val="0"/>
          <w:sz w:val="22"/>
          <w:szCs w:val="22"/>
          <w:lang w:eastAsia="en-GB"/>
          <w14:ligatures w14:val="none"/>
        </w:rPr>
        <w:t>RELEVANT POLICIES AND GUIDANCE</w:t>
      </w:r>
    </w:p>
    <w:p w14:paraId="3C10562B" w14:textId="77777777" w:rsidR="00511527" w:rsidRPr="00511527" w:rsidRDefault="00511527" w:rsidP="00981B40">
      <w:pPr>
        <w:spacing w:after="0" w:line="240" w:lineRule="auto"/>
        <w:jc w:val="both"/>
        <w:rPr>
          <w:rFonts w:ascii="Arial" w:eastAsia="Times New Roman" w:hAnsi="Arial" w:cs="Arial"/>
          <w:color w:val="FF0000"/>
          <w:kern w:val="0"/>
          <w:sz w:val="22"/>
          <w:szCs w:val="22"/>
          <w:lang w:eastAsia="en-GB"/>
          <w14:ligatures w14:val="none"/>
        </w:rPr>
      </w:pPr>
    </w:p>
    <w:p w14:paraId="097A671E"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National Planning Policy Framework (NPPF)</w:t>
      </w:r>
    </w:p>
    <w:p w14:paraId="37D2A5B1"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National Planning Practice Guidance (NPPG)</w:t>
      </w:r>
    </w:p>
    <w:p w14:paraId="272B4F32"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 xml:space="preserve">National Design Guidance </w:t>
      </w:r>
    </w:p>
    <w:p w14:paraId="4389E71D"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p>
    <w:p w14:paraId="1C7414FC"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Wiltshire Core Strategy:</w:t>
      </w:r>
    </w:p>
    <w:p w14:paraId="2C55CC08"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p>
    <w:p w14:paraId="7281297E"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 xml:space="preserve">CP1 (Settlement Strategy) </w:t>
      </w:r>
    </w:p>
    <w:p w14:paraId="6021B7C3"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CP2 (Delivery Strategy)</w:t>
      </w:r>
    </w:p>
    <w:p w14:paraId="0893B0C0"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CP20 (Spatial Strategy for the Salisbury Community Area)</w:t>
      </w:r>
    </w:p>
    <w:p w14:paraId="24F0615C"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CP50 (Biodiversity)</w:t>
      </w:r>
    </w:p>
    <w:p w14:paraId="34D3D553"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CP57 (Ensuring High Quality Design &amp; Space Shaping)</w:t>
      </w:r>
    </w:p>
    <w:p w14:paraId="3DAB8EE5"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CP69 (River Avon SAC)</w:t>
      </w:r>
    </w:p>
    <w:p w14:paraId="7995B470"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p>
    <w:p w14:paraId="7F38374D"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lastRenderedPageBreak/>
        <w:t>Supplementary Planning Documents:</w:t>
      </w:r>
    </w:p>
    <w:p w14:paraId="2AAE86AD"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p>
    <w:p w14:paraId="04715E83"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Creating Places Design Guide SPG (April 2006)</w:t>
      </w:r>
    </w:p>
    <w:p w14:paraId="0C437BE5"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Achieving Sustainable Development SPG (April 2005)</w:t>
      </w:r>
    </w:p>
    <w:p w14:paraId="13F4AB6E"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Wiltshire Local Transport Plan – Car Parking Strategy</w:t>
      </w:r>
    </w:p>
    <w:p w14:paraId="2C614705"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Wiltshire Design Guide</w:t>
      </w:r>
    </w:p>
    <w:p w14:paraId="2AEE5D2A" w14:textId="77777777" w:rsidR="00511527" w:rsidRPr="00511527" w:rsidRDefault="00511527" w:rsidP="00511527">
      <w:pPr>
        <w:spacing w:after="0" w:line="240" w:lineRule="auto"/>
        <w:jc w:val="both"/>
        <w:rPr>
          <w:rFonts w:ascii="Arial" w:eastAsia="Times New Roman" w:hAnsi="Arial" w:cs="Arial"/>
          <w:kern w:val="0"/>
          <w:sz w:val="22"/>
          <w:szCs w:val="22"/>
          <w:lang w:eastAsia="en-GB"/>
          <w14:ligatures w14:val="none"/>
        </w:rPr>
      </w:pPr>
      <w:r w:rsidRPr="00511527">
        <w:rPr>
          <w:rFonts w:ascii="Arial" w:eastAsia="Times New Roman" w:hAnsi="Arial" w:cs="Arial"/>
          <w:kern w:val="0"/>
          <w:sz w:val="22"/>
          <w:szCs w:val="22"/>
          <w:lang w:eastAsia="en-GB"/>
          <w14:ligatures w14:val="none"/>
        </w:rPr>
        <w:t>Neighbourhood Plan</w:t>
      </w:r>
    </w:p>
    <w:p w14:paraId="1578DFA3" w14:textId="77777777" w:rsidR="00511527" w:rsidRPr="00511527" w:rsidRDefault="00511527" w:rsidP="00511527">
      <w:pPr>
        <w:spacing w:after="0" w:line="240" w:lineRule="auto"/>
        <w:jc w:val="both"/>
        <w:rPr>
          <w:rFonts w:ascii="Arial" w:eastAsia="Times New Roman" w:hAnsi="Arial" w:cs="Arial"/>
          <w:b/>
          <w:kern w:val="0"/>
          <w:sz w:val="22"/>
          <w:szCs w:val="22"/>
          <w:highlight w:val="yellow"/>
          <w:lang w:eastAsia="en-GB"/>
          <w14:ligatures w14:val="none"/>
        </w:rPr>
      </w:pPr>
    </w:p>
    <w:p w14:paraId="4067A533" w14:textId="77777777" w:rsidR="00D902FA" w:rsidRPr="0009406C" w:rsidRDefault="00F7609E" w:rsidP="00981B40">
      <w:pPr>
        <w:spacing w:after="0" w:line="240" w:lineRule="auto"/>
        <w:jc w:val="both"/>
        <w:rPr>
          <w:rFonts w:ascii="Arial" w:eastAsia="Times New Roman" w:hAnsi="Arial" w:cs="Arial"/>
          <w:b/>
          <w:bCs/>
          <w:color w:val="FF0000"/>
          <w:kern w:val="0"/>
          <w:sz w:val="22"/>
          <w:szCs w:val="22"/>
          <w:lang w:eastAsia="en-GB"/>
          <w14:ligatures w14:val="none"/>
        </w:rPr>
      </w:pPr>
      <w:r w:rsidRPr="0009406C">
        <w:rPr>
          <w:rFonts w:ascii="Arial" w:eastAsia="Times New Roman" w:hAnsi="Arial" w:cs="Arial"/>
          <w:b/>
          <w:bCs/>
          <w:kern w:val="0"/>
          <w:sz w:val="22"/>
          <w:szCs w:val="22"/>
          <w:lang w:eastAsia="en-GB"/>
          <w14:ligatures w14:val="none"/>
        </w:rPr>
        <w:t>CONSULTATION</w:t>
      </w:r>
      <w:r w:rsidR="00D902FA" w:rsidRPr="0009406C">
        <w:rPr>
          <w:rFonts w:ascii="Arial" w:eastAsia="Times New Roman" w:hAnsi="Arial" w:cs="Arial"/>
          <w:b/>
          <w:bCs/>
          <w:kern w:val="0"/>
          <w:sz w:val="22"/>
          <w:szCs w:val="22"/>
          <w:lang w:eastAsia="en-GB"/>
          <w14:ligatures w14:val="none"/>
        </w:rPr>
        <w:t xml:space="preserve"> RESPONSES</w:t>
      </w:r>
    </w:p>
    <w:p w14:paraId="633977AE" w14:textId="77777777" w:rsidR="00D902FA" w:rsidRPr="0009406C" w:rsidRDefault="00D902FA" w:rsidP="00981B40">
      <w:pPr>
        <w:spacing w:after="0" w:line="240" w:lineRule="auto"/>
        <w:jc w:val="both"/>
        <w:rPr>
          <w:rFonts w:ascii="Arial" w:eastAsia="Times New Roman" w:hAnsi="Arial" w:cs="Arial"/>
          <w:b/>
          <w:bCs/>
          <w:color w:val="FF0000"/>
          <w:kern w:val="0"/>
          <w:sz w:val="22"/>
          <w:szCs w:val="22"/>
          <w:lang w:eastAsia="en-GB"/>
          <w14:ligatures w14:val="none"/>
        </w:rPr>
      </w:pPr>
    </w:p>
    <w:p w14:paraId="45DE9EF1" w14:textId="66E6998E" w:rsidR="00A55952" w:rsidRPr="0009406C" w:rsidRDefault="0009406C" w:rsidP="0009406C">
      <w:pPr>
        <w:spacing w:after="0" w:line="240" w:lineRule="auto"/>
        <w:jc w:val="both"/>
        <w:rPr>
          <w:rFonts w:ascii="Arial" w:eastAsia="Times New Roman" w:hAnsi="Arial" w:cs="Arial"/>
          <w:color w:val="FF0000"/>
          <w:kern w:val="0"/>
          <w:sz w:val="22"/>
          <w:szCs w:val="22"/>
          <w:lang w:eastAsia="en-GB"/>
          <w14:ligatures w14:val="none"/>
        </w:rPr>
      </w:pPr>
      <w:r w:rsidRPr="0009406C">
        <w:rPr>
          <w:rFonts w:ascii="Arial" w:eastAsia="Times New Roman" w:hAnsi="Arial" w:cs="Arial"/>
          <w:kern w:val="0"/>
          <w:sz w:val="22"/>
          <w:szCs w:val="22"/>
          <w:u w:val="single"/>
          <w:lang w:eastAsia="en-GB"/>
          <w14:ligatures w14:val="none"/>
        </w:rPr>
        <w:t>City</w:t>
      </w:r>
      <w:r w:rsidR="00F7609E" w:rsidRPr="0009406C">
        <w:rPr>
          <w:rFonts w:ascii="Arial" w:eastAsia="Times New Roman" w:hAnsi="Arial" w:cs="Arial"/>
          <w:kern w:val="0"/>
          <w:sz w:val="22"/>
          <w:szCs w:val="22"/>
          <w:u w:val="single"/>
          <w:lang w:eastAsia="en-GB"/>
          <w14:ligatures w14:val="none"/>
        </w:rPr>
        <w:t xml:space="preserve"> Council</w:t>
      </w:r>
      <w:r w:rsidR="00F7609E" w:rsidRPr="0009406C">
        <w:rPr>
          <w:rFonts w:ascii="Arial" w:eastAsia="Times New Roman" w:hAnsi="Arial" w:cs="Arial"/>
          <w:kern w:val="0"/>
          <w:sz w:val="22"/>
          <w:szCs w:val="22"/>
          <w:lang w:eastAsia="en-GB"/>
          <w14:ligatures w14:val="none"/>
        </w:rPr>
        <w:t>:</w:t>
      </w:r>
      <w:r w:rsidR="0016162B" w:rsidRPr="0009406C">
        <w:rPr>
          <w:rFonts w:ascii="Arial" w:eastAsia="Times New Roman" w:hAnsi="Arial" w:cs="Arial"/>
          <w:kern w:val="0"/>
          <w:sz w:val="22"/>
          <w:szCs w:val="22"/>
          <w:lang w:eastAsia="en-GB"/>
          <w14:ligatures w14:val="none"/>
        </w:rPr>
        <w:t xml:space="preserve"> </w:t>
      </w:r>
      <w:r w:rsidRPr="0009406C">
        <w:rPr>
          <w:rFonts w:ascii="Arial" w:eastAsia="Times New Roman" w:hAnsi="Arial" w:cs="Arial"/>
          <w:kern w:val="0"/>
          <w:sz w:val="22"/>
          <w:szCs w:val="22"/>
          <w:lang w:eastAsia="en-GB"/>
          <w14:ligatures w14:val="none"/>
        </w:rPr>
        <w:t>No comment</w:t>
      </w:r>
    </w:p>
    <w:p w14:paraId="08846E67" w14:textId="77777777" w:rsidR="005B0FD5" w:rsidRPr="0009406C" w:rsidRDefault="005B0FD5" w:rsidP="00981B40">
      <w:pPr>
        <w:spacing w:after="0" w:line="240" w:lineRule="auto"/>
        <w:jc w:val="both"/>
        <w:rPr>
          <w:rFonts w:ascii="Arial" w:eastAsia="Times New Roman" w:hAnsi="Arial" w:cs="Arial"/>
          <w:b/>
          <w:bCs/>
          <w:color w:val="FF0000"/>
          <w:kern w:val="0"/>
          <w:sz w:val="22"/>
          <w:szCs w:val="22"/>
          <w:lang w:eastAsia="en-GB"/>
          <w14:ligatures w14:val="none"/>
        </w:rPr>
      </w:pPr>
    </w:p>
    <w:p w14:paraId="28C09992" w14:textId="77777777" w:rsidR="00D902FA" w:rsidRPr="0009406C" w:rsidRDefault="00F7609E" w:rsidP="00981B40">
      <w:pPr>
        <w:spacing w:after="0" w:line="240" w:lineRule="auto"/>
        <w:jc w:val="both"/>
        <w:rPr>
          <w:rFonts w:ascii="Arial" w:eastAsia="Times New Roman" w:hAnsi="Arial" w:cs="Arial"/>
          <w:b/>
          <w:bCs/>
          <w:kern w:val="0"/>
          <w:sz w:val="22"/>
          <w:szCs w:val="22"/>
          <w:lang w:eastAsia="en-GB"/>
          <w14:ligatures w14:val="none"/>
        </w:rPr>
      </w:pPr>
      <w:r w:rsidRPr="0009406C">
        <w:rPr>
          <w:rFonts w:ascii="Arial" w:eastAsia="Times New Roman" w:hAnsi="Arial" w:cs="Arial"/>
          <w:b/>
          <w:bCs/>
          <w:kern w:val="0"/>
          <w:sz w:val="22"/>
          <w:szCs w:val="22"/>
          <w:lang w:eastAsia="en-GB"/>
          <w14:ligatures w14:val="none"/>
        </w:rPr>
        <w:t>REPRESENTATIONS</w:t>
      </w:r>
    </w:p>
    <w:p w14:paraId="7FD04C94" w14:textId="77777777" w:rsidR="005B0FD5" w:rsidRPr="0009406C" w:rsidRDefault="005B0FD5" w:rsidP="00981B40">
      <w:pPr>
        <w:spacing w:after="0" w:line="240" w:lineRule="auto"/>
        <w:jc w:val="both"/>
        <w:rPr>
          <w:rFonts w:ascii="Arial" w:eastAsia="Times New Roman" w:hAnsi="Arial" w:cs="Arial"/>
          <w:b/>
          <w:bCs/>
          <w:color w:val="FF0000"/>
          <w:kern w:val="0"/>
          <w:sz w:val="22"/>
          <w:szCs w:val="22"/>
          <w:lang w:eastAsia="en-GB"/>
          <w14:ligatures w14:val="none"/>
        </w:rPr>
      </w:pPr>
    </w:p>
    <w:p w14:paraId="7516C219" w14:textId="77777777" w:rsidR="0007377C" w:rsidRPr="00300365" w:rsidRDefault="00E51166"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300365">
        <w:rPr>
          <w:rFonts w:ascii="Arial" w:eastAsia="Times New Roman" w:hAnsi="Arial" w:cs="Arial"/>
          <w:color w:val="000000" w:themeColor="text1"/>
          <w:kern w:val="0"/>
          <w:sz w:val="22"/>
          <w:szCs w:val="22"/>
          <w:lang w:eastAsia="en-GB"/>
          <w14:ligatures w14:val="none"/>
        </w:rPr>
        <w:t>No comments were received</w:t>
      </w:r>
      <w:r w:rsidR="00924221" w:rsidRPr="00300365">
        <w:rPr>
          <w:rFonts w:ascii="Arial" w:eastAsia="Times New Roman" w:hAnsi="Arial" w:cs="Arial"/>
          <w:color w:val="000000" w:themeColor="text1"/>
          <w:kern w:val="0"/>
          <w:sz w:val="22"/>
          <w:szCs w:val="22"/>
          <w:lang w:eastAsia="en-GB"/>
          <w14:ligatures w14:val="none"/>
        </w:rPr>
        <w:t xml:space="preserve">. </w:t>
      </w:r>
      <w:r w:rsidR="00DA41A3" w:rsidRPr="00300365">
        <w:rPr>
          <w:rFonts w:ascii="Arial" w:eastAsia="Times New Roman" w:hAnsi="Arial" w:cs="Arial"/>
          <w:color w:val="000000" w:themeColor="text1"/>
          <w:kern w:val="0"/>
          <w:sz w:val="22"/>
          <w:szCs w:val="22"/>
          <w:lang w:eastAsia="en-GB"/>
          <w14:ligatures w14:val="none"/>
        </w:rPr>
        <w:t xml:space="preserve"> </w:t>
      </w:r>
    </w:p>
    <w:p w14:paraId="05212E80" w14:textId="77777777" w:rsidR="00E51166" w:rsidRPr="00300365" w:rsidRDefault="00E51166" w:rsidP="00981B40">
      <w:pPr>
        <w:spacing w:after="0" w:line="240" w:lineRule="auto"/>
        <w:jc w:val="both"/>
        <w:rPr>
          <w:rFonts w:ascii="Arial" w:eastAsia="Times New Roman" w:hAnsi="Arial" w:cs="Arial"/>
          <w:b/>
          <w:bCs/>
          <w:color w:val="FF0000"/>
          <w:kern w:val="0"/>
          <w:sz w:val="22"/>
          <w:szCs w:val="22"/>
          <w:lang w:eastAsia="en-GB"/>
          <w14:ligatures w14:val="none"/>
        </w:rPr>
      </w:pPr>
    </w:p>
    <w:p w14:paraId="1CF39D5E" w14:textId="77777777" w:rsidR="0007377C" w:rsidRPr="00300365" w:rsidRDefault="00F7609E" w:rsidP="00981B40">
      <w:pPr>
        <w:spacing w:after="0" w:line="240" w:lineRule="auto"/>
        <w:jc w:val="both"/>
        <w:rPr>
          <w:rFonts w:ascii="Arial" w:eastAsia="Times New Roman" w:hAnsi="Arial" w:cs="Arial"/>
          <w:b/>
          <w:bCs/>
          <w:kern w:val="0"/>
          <w:sz w:val="22"/>
          <w:szCs w:val="22"/>
          <w:lang w:eastAsia="en-GB"/>
          <w14:ligatures w14:val="none"/>
        </w:rPr>
      </w:pPr>
      <w:r w:rsidRPr="00300365">
        <w:rPr>
          <w:rFonts w:ascii="Arial" w:eastAsia="Times New Roman" w:hAnsi="Arial" w:cs="Arial"/>
          <w:b/>
          <w:bCs/>
          <w:kern w:val="0"/>
          <w:sz w:val="22"/>
          <w:szCs w:val="22"/>
          <w:lang w:eastAsia="en-GB"/>
          <w14:ligatures w14:val="none"/>
        </w:rPr>
        <w:t>ASSESSMENT</w:t>
      </w:r>
    </w:p>
    <w:p w14:paraId="48E8CE6E" w14:textId="77777777" w:rsidR="005B0FD5" w:rsidRPr="00300365" w:rsidRDefault="005B0FD5" w:rsidP="00981B40">
      <w:pPr>
        <w:spacing w:after="0" w:line="240" w:lineRule="auto"/>
        <w:jc w:val="both"/>
        <w:rPr>
          <w:rFonts w:ascii="Arial" w:eastAsia="Times New Roman" w:hAnsi="Arial" w:cs="Arial"/>
          <w:b/>
          <w:bCs/>
          <w:color w:val="FF0000"/>
          <w:kern w:val="0"/>
          <w:sz w:val="22"/>
          <w:szCs w:val="22"/>
          <w:lang w:eastAsia="en-GB"/>
          <w14:ligatures w14:val="none"/>
        </w:rPr>
      </w:pPr>
    </w:p>
    <w:p w14:paraId="26441D0A" w14:textId="77777777" w:rsidR="0092586B" w:rsidRPr="00300365" w:rsidRDefault="0092586B"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300365">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E1AE2A0" w14:textId="77777777" w:rsidR="0092586B" w:rsidRPr="00300365" w:rsidRDefault="0092586B"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0874CD60" w14:textId="77777777" w:rsidR="0092586B" w:rsidRPr="00300365" w:rsidRDefault="0092586B" w:rsidP="00981B40">
      <w:pPr>
        <w:spacing w:after="0" w:line="240" w:lineRule="auto"/>
        <w:jc w:val="both"/>
        <w:rPr>
          <w:rFonts w:ascii="Arial" w:eastAsia="Times New Roman" w:hAnsi="Arial" w:cs="Arial"/>
          <w:i/>
          <w:iCs/>
          <w:color w:val="000000" w:themeColor="text1"/>
          <w:kern w:val="0"/>
          <w:sz w:val="22"/>
          <w:szCs w:val="22"/>
          <w:lang w:eastAsia="en-GB"/>
          <w14:ligatures w14:val="none"/>
        </w:rPr>
      </w:pPr>
      <w:r w:rsidRPr="00300365">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3F786AA" w14:textId="77777777" w:rsidR="0092586B" w:rsidRPr="00300365" w:rsidRDefault="0092586B"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49F5D05E" w14:textId="77777777" w:rsidR="0092586B" w:rsidRPr="00300365" w:rsidRDefault="0092586B"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30036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00365">
        <w:rPr>
          <w:rFonts w:ascii="Arial" w:eastAsia="Times New Roman" w:hAnsi="Arial" w:cs="Arial"/>
          <w:color w:val="000000" w:themeColor="text1"/>
          <w:kern w:val="0"/>
          <w:sz w:val="22"/>
          <w:szCs w:val="22"/>
          <w:lang w:eastAsia="en-GB"/>
          <w14:ligatures w14:val="none"/>
        </w:rPr>
        <w:t xml:space="preserve">adopted </w:t>
      </w:r>
      <w:r w:rsidRPr="00300365">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6479138" w14:textId="77777777" w:rsidR="00B71D0E" w:rsidRPr="00300365" w:rsidRDefault="00B71D0E" w:rsidP="00981B40">
      <w:pPr>
        <w:spacing w:after="0" w:line="240" w:lineRule="auto"/>
        <w:jc w:val="both"/>
        <w:rPr>
          <w:rFonts w:ascii="Arial" w:eastAsia="Times New Roman" w:hAnsi="Arial" w:cs="Arial"/>
          <w:b/>
          <w:bCs/>
          <w:color w:val="FF0000"/>
          <w:kern w:val="0"/>
          <w:sz w:val="22"/>
          <w:szCs w:val="22"/>
          <w:lang w:eastAsia="en-GB"/>
          <w14:ligatures w14:val="none"/>
        </w:rPr>
      </w:pPr>
    </w:p>
    <w:p w14:paraId="7F7BF65E" w14:textId="77777777" w:rsidR="00852CAC" w:rsidRPr="00300365" w:rsidRDefault="00852CAC" w:rsidP="00981B40">
      <w:pPr>
        <w:spacing w:after="0" w:line="240" w:lineRule="auto"/>
        <w:jc w:val="both"/>
        <w:rPr>
          <w:rFonts w:ascii="Arial" w:eastAsia="Times New Roman" w:hAnsi="Arial" w:cs="Arial"/>
          <w:kern w:val="0"/>
          <w:sz w:val="22"/>
          <w:szCs w:val="22"/>
          <w:u w:val="single"/>
          <w:lang w:eastAsia="en-GB"/>
          <w14:ligatures w14:val="none"/>
        </w:rPr>
      </w:pPr>
      <w:r w:rsidRPr="00300365">
        <w:rPr>
          <w:rFonts w:ascii="Arial" w:eastAsia="Times New Roman" w:hAnsi="Arial" w:cs="Arial"/>
          <w:kern w:val="0"/>
          <w:sz w:val="22"/>
          <w:szCs w:val="22"/>
          <w:u w:val="single"/>
          <w:lang w:eastAsia="en-GB"/>
          <w14:ligatures w14:val="none"/>
        </w:rPr>
        <w:t xml:space="preserve">Design and </w:t>
      </w:r>
      <w:r w:rsidR="00492385" w:rsidRPr="00300365">
        <w:rPr>
          <w:rFonts w:ascii="Arial" w:eastAsia="Times New Roman" w:hAnsi="Arial" w:cs="Arial"/>
          <w:kern w:val="0"/>
          <w:sz w:val="22"/>
          <w:szCs w:val="22"/>
          <w:u w:val="single"/>
          <w:lang w:eastAsia="en-GB"/>
          <w14:ligatures w14:val="none"/>
        </w:rPr>
        <w:t xml:space="preserve">Impact </w:t>
      </w:r>
      <w:r w:rsidR="00212556" w:rsidRPr="00300365">
        <w:rPr>
          <w:rFonts w:ascii="Arial" w:eastAsia="Times New Roman" w:hAnsi="Arial" w:cs="Arial"/>
          <w:kern w:val="0"/>
          <w:sz w:val="22"/>
          <w:szCs w:val="22"/>
          <w:u w:val="single"/>
          <w:lang w:eastAsia="en-GB"/>
          <w14:ligatures w14:val="none"/>
        </w:rPr>
        <w:t>upon the character and context of the area</w:t>
      </w:r>
    </w:p>
    <w:p w14:paraId="51A7722D" w14:textId="77777777" w:rsidR="005B0FD5" w:rsidRPr="00300365" w:rsidRDefault="005B0FD5" w:rsidP="00981B40">
      <w:pPr>
        <w:spacing w:after="0" w:line="240" w:lineRule="auto"/>
        <w:jc w:val="both"/>
        <w:rPr>
          <w:rFonts w:ascii="Arial" w:eastAsia="Times New Roman" w:hAnsi="Arial" w:cs="Arial"/>
          <w:kern w:val="0"/>
          <w:sz w:val="22"/>
          <w:szCs w:val="22"/>
          <w:u w:val="single"/>
          <w:lang w:eastAsia="en-GB"/>
          <w14:ligatures w14:val="none"/>
        </w:rPr>
      </w:pPr>
    </w:p>
    <w:p w14:paraId="1FD41645" w14:textId="77777777" w:rsidR="00597BBB" w:rsidRPr="00300365" w:rsidRDefault="00597BBB" w:rsidP="00981B40">
      <w:pPr>
        <w:spacing w:after="0" w:line="240" w:lineRule="auto"/>
        <w:jc w:val="both"/>
        <w:rPr>
          <w:rFonts w:ascii="Arial" w:eastAsia="Times New Roman" w:hAnsi="Arial" w:cs="Arial"/>
          <w:kern w:val="0"/>
          <w:sz w:val="22"/>
          <w:szCs w:val="22"/>
          <w:lang w:eastAsia="en-GB"/>
          <w14:ligatures w14:val="none"/>
        </w:rPr>
      </w:pPr>
      <w:r w:rsidRPr="00300365">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00365">
        <w:rPr>
          <w:rFonts w:ascii="Arial" w:eastAsia="Times New Roman" w:hAnsi="Arial" w:cs="Arial"/>
          <w:kern w:val="0"/>
          <w:sz w:val="22"/>
          <w:szCs w:val="22"/>
          <w:lang w:eastAsia="en-GB"/>
          <w14:ligatures w14:val="none"/>
        </w:rPr>
        <w:t>.</w:t>
      </w:r>
    </w:p>
    <w:p w14:paraId="5EB6796B" w14:textId="77777777" w:rsidR="003A07EA" w:rsidRPr="00300365" w:rsidRDefault="003A07EA" w:rsidP="00981B40">
      <w:pPr>
        <w:spacing w:after="0" w:line="240" w:lineRule="auto"/>
        <w:jc w:val="both"/>
        <w:rPr>
          <w:rFonts w:ascii="Arial" w:hAnsi="Arial" w:cs="Arial"/>
          <w:color w:val="000000" w:themeColor="text1"/>
          <w:sz w:val="22"/>
          <w:szCs w:val="22"/>
        </w:rPr>
      </w:pPr>
    </w:p>
    <w:p w14:paraId="6E8354C9" w14:textId="7B8A7BFD" w:rsidR="00300365" w:rsidRPr="00300365" w:rsidRDefault="000C6D49" w:rsidP="00981B40">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w:t>
      </w:r>
      <w:r w:rsidR="00BD7B60" w:rsidRPr="00300365">
        <w:rPr>
          <w:rFonts w:ascii="Arial" w:hAnsi="Arial" w:cs="Arial"/>
          <w:color w:val="000000" w:themeColor="text1"/>
          <w:sz w:val="22"/>
          <w:szCs w:val="22"/>
        </w:rPr>
        <w:t xml:space="preserve">he proposed single-storey side extension is modest in scale and has been designed to reflect the form, proportions and materials of the existing dwelling. Its simple design ensures that it remains subordinate to the host property and integrates comfortably with the character of the original building. As such, the proposal would not result in any visual harm to the appearance of the dwelling or the surrounding area. </w:t>
      </w:r>
    </w:p>
    <w:p w14:paraId="42CBBDDF" w14:textId="77777777" w:rsidR="00300365" w:rsidRPr="00300365" w:rsidRDefault="00300365" w:rsidP="00981B40">
      <w:pPr>
        <w:spacing w:after="0" w:line="240" w:lineRule="auto"/>
        <w:jc w:val="both"/>
        <w:rPr>
          <w:rFonts w:ascii="Arial" w:hAnsi="Arial" w:cs="Arial"/>
          <w:color w:val="000000" w:themeColor="text1"/>
          <w:sz w:val="22"/>
          <w:szCs w:val="22"/>
        </w:rPr>
      </w:pPr>
    </w:p>
    <w:p w14:paraId="37ACDEC7" w14:textId="05C5423B" w:rsidR="00A050F1" w:rsidRPr="00300365" w:rsidRDefault="00C8654A" w:rsidP="00981B40">
      <w:pPr>
        <w:spacing w:after="0" w:line="240" w:lineRule="auto"/>
        <w:jc w:val="both"/>
        <w:rPr>
          <w:rFonts w:ascii="Arial" w:hAnsi="Arial" w:cs="Arial"/>
          <w:color w:val="000000" w:themeColor="text1"/>
          <w:sz w:val="22"/>
          <w:szCs w:val="22"/>
        </w:rPr>
      </w:pPr>
      <w:r w:rsidRPr="00300365">
        <w:rPr>
          <w:rFonts w:ascii="Arial" w:hAnsi="Arial" w:cs="Arial"/>
          <w:color w:val="000000" w:themeColor="text1"/>
          <w:sz w:val="22"/>
          <w:szCs w:val="22"/>
        </w:rPr>
        <w:t>Having regard to the above, t</w:t>
      </w:r>
      <w:r w:rsidR="00A050F1" w:rsidRPr="00300365">
        <w:rPr>
          <w:rFonts w:ascii="Arial" w:hAnsi="Arial" w:cs="Arial"/>
          <w:color w:val="000000" w:themeColor="text1"/>
          <w:sz w:val="22"/>
          <w:szCs w:val="22"/>
        </w:rPr>
        <w:t>he proposal complies with the design principles set out in Core Policy 57</w:t>
      </w:r>
      <w:r w:rsidR="005E0776" w:rsidRPr="00300365">
        <w:rPr>
          <w:rFonts w:ascii="Arial" w:hAnsi="Arial" w:cs="Arial"/>
          <w:color w:val="000000" w:themeColor="text1"/>
          <w:sz w:val="22"/>
          <w:szCs w:val="22"/>
        </w:rPr>
        <w:t xml:space="preserve"> of the Wiltshire Core Strategy</w:t>
      </w:r>
      <w:r w:rsidR="00C575A0" w:rsidRPr="00300365">
        <w:rPr>
          <w:rFonts w:ascii="Arial" w:hAnsi="Arial" w:cs="Arial"/>
          <w:color w:val="000000" w:themeColor="text1"/>
          <w:sz w:val="22"/>
          <w:szCs w:val="22"/>
        </w:rPr>
        <w:t xml:space="preserve"> </w:t>
      </w:r>
      <w:r w:rsidR="004918E1" w:rsidRPr="00300365">
        <w:rPr>
          <w:rFonts w:ascii="Arial" w:hAnsi="Arial" w:cs="Arial"/>
          <w:color w:val="000000" w:themeColor="text1"/>
          <w:sz w:val="22"/>
          <w:szCs w:val="22"/>
        </w:rPr>
        <w:t>which seeks to ensure high-quality design that respects local character and context</w:t>
      </w:r>
      <w:r w:rsidR="004918E1">
        <w:rPr>
          <w:rFonts w:ascii="Arial" w:hAnsi="Arial" w:cs="Arial"/>
          <w:color w:val="000000" w:themeColor="text1"/>
          <w:sz w:val="22"/>
          <w:szCs w:val="22"/>
        </w:rPr>
        <w:t xml:space="preserve"> </w:t>
      </w:r>
      <w:r w:rsidR="00C575A0" w:rsidRPr="00300365">
        <w:rPr>
          <w:rFonts w:ascii="Arial" w:hAnsi="Arial" w:cs="Arial"/>
          <w:color w:val="000000" w:themeColor="text1"/>
          <w:sz w:val="22"/>
          <w:szCs w:val="22"/>
        </w:rPr>
        <w:t xml:space="preserve">and Appendix D </w:t>
      </w:r>
      <w:r w:rsidR="00D50CF6" w:rsidRPr="00300365">
        <w:rPr>
          <w:rFonts w:ascii="Arial" w:hAnsi="Arial" w:cs="Arial"/>
          <w:color w:val="000000" w:themeColor="text1"/>
          <w:sz w:val="22"/>
          <w:szCs w:val="22"/>
        </w:rPr>
        <w:t>of the Wiltshire Design Guide</w:t>
      </w:r>
      <w:r w:rsidR="00A050F1" w:rsidRPr="00300365">
        <w:rPr>
          <w:rFonts w:ascii="Arial" w:hAnsi="Arial" w:cs="Arial"/>
          <w:color w:val="000000" w:themeColor="text1"/>
          <w:sz w:val="22"/>
          <w:szCs w:val="22"/>
        </w:rPr>
        <w:t>.</w:t>
      </w:r>
    </w:p>
    <w:p w14:paraId="7DEB465D" w14:textId="77777777" w:rsidR="00A050F1" w:rsidRPr="00981B40" w:rsidRDefault="00A050F1" w:rsidP="00981B40">
      <w:pPr>
        <w:spacing w:after="0" w:line="240" w:lineRule="auto"/>
        <w:jc w:val="both"/>
        <w:rPr>
          <w:rFonts w:ascii="Arial" w:hAnsi="Arial" w:cs="Arial"/>
          <w:b/>
          <w:bCs/>
          <w:i/>
          <w:iCs/>
          <w:color w:val="FF0000"/>
          <w:sz w:val="22"/>
          <w:szCs w:val="22"/>
          <w:highlight w:val="yellow"/>
        </w:rPr>
      </w:pPr>
    </w:p>
    <w:p w14:paraId="45F76854" w14:textId="77777777" w:rsidR="00A050F1" w:rsidRPr="004A37AD" w:rsidRDefault="00A050F1" w:rsidP="00981B40">
      <w:pPr>
        <w:spacing w:after="0" w:line="240" w:lineRule="auto"/>
        <w:jc w:val="both"/>
        <w:rPr>
          <w:rFonts w:ascii="Arial" w:hAnsi="Arial" w:cs="Arial"/>
          <w:color w:val="000000" w:themeColor="text1"/>
          <w:sz w:val="22"/>
          <w:szCs w:val="22"/>
          <w:u w:val="single"/>
        </w:rPr>
      </w:pPr>
      <w:r w:rsidRPr="004A37AD">
        <w:rPr>
          <w:rFonts w:ascii="Arial" w:hAnsi="Arial" w:cs="Arial"/>
          <w:color w:val="000000" w:themeColor="text1"/>
          <w:sz w:val="22"/>
          <w:szCs w:val="22"/>
          <w:u w:val="single"/>
        </w:rPr>
        <w:t>Amenity</w:t>
      </w:r>
    </w:p>
    <w:p w14:paraId="3F6A32CF" w14:textId="77777777" w:rsidR="005B0FD5" w:rsidRPr="004A37AD" w:rsidRDefault="005B0FD5" w:rsidP="00981B40">
      <w:pPr>
        <w:spacing w:after="0" w:line="240" w:lineRule="auto"/>
        <w:jc w:val="both"/>
        <w:rPr>
          <w:rFonts w:ascii="Arial" w:hAnsi="Arial" w:cs="Arial"/>
          <w:color w:val="000000" w:themeColor="text1"/>
          <w:sz w:val="22"/>
          <w:szCs w:val="22"/>
          <w:u w:val="single"/>
        </w:rPr>
      </w:pPr>
    </w:p>
    <w:p w14:paraId="682C164C" w14:textId="77777777" w:rsidR="00450181" w:rsidRPr="004A37AD" w:rsidRDefault="00450181" w:rsidP="00981B40">
      <w:pPr>
        <w:spacing w:after="0" w:line="240" w:lineRule="auto"/>
        <w:jc w:val="both"/>
        <w:rPr>
          <w:rFonts w:ascii="Arial" w:hAnsi="Arial" w:cs="Arial"/>
          <w:color w:val="000000" w:themeColor="text1"/>
          <w:sz w:val="22"/>
          <w:szCs w:val="22"/>
        </w:rPr>
      </w:pPr>
      <w:r w:rsidRPr="004A37A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4A37AD">
        <w:rPr>
          <w:rFonts w:ascii="Arial" w:eastAsia="Times New Roman" w:hAnsi="Arial" w:cs="Arial"/>
          <w:kern w:val="0"/>
          <w:sz w:val="22"/>
          <w:szCs w:val="22"/>
          <w:lang w:eastAsia="en-GB"/>
          <w14:ligatures w14:val="none"/>
        </w:rPr>
        <w:t>that developments do not adversely affect neighbouring properties.</w:t>
      </w:r>
    </w:p>
    <w:p w14:paraId="7E605F69" w14:textId="77777777" w:rsidR="00393433" w:rsidRPr="004A37AD" w:rsidRDefault="00393433" w:rsidP="00981B40">
      <w:pPr>
        <w:spacing w:after="0" w:line="240" w:lineRule="auto"/>
        <w:jc w:val="both"/>
        <w:rPr>
          <w:rFonts w:ascii="Arial" w:hAnsi="Arial" w:cs="Arial"/>
          <w:color w:val="000000" w:themeColor="text1"/>
          <w:sz w:val="22"/>
          <w:szCs w:val="22"/>
        </w:rPr>
      </w:pPr>
    </w:p>
    <w:p w14:paraId="52393E5F" w14:textId="77777777" w:rsidR="00400FB2" w:rsidRPr="004A37AD" w:rsidRDefault="00400FB2" w:rsidP="00981B40">
      <w:pPr>
        <w:spacing w:after="0" w:line="240" w:lineRule="auto"/>
        <w:jc w:val="both"/>
        <w:rPr>
          <w:rFonts w:ascii="Arial" w:eastAsia="Times New Roman" w:hAnsi="Arial" w:cs="Arial"/>
          <w:kern w:val="0"/>
          <w:sz w:val="22"/>
          <w:szCs w:val="22"/>
          <w:lang w:eastAsia="en-GB"/>
          <w14:ligatures w14:val="none"/>
        </w:rPr>
      </w:pPr>
      <w:r w:rsidRPr="004A37AD">
        <w:rPr>
          <w:rFonts w:ascii="Arial" w:eastAsia="Times New Roman" w:hAnsi="Arial" w:cs="Arial"/>
          <w:kern w:val="0"/>
          <w:sz w:val="22"/>
          <w:szCs w:val="22"/>
          <w:lang w:eastAsia="en-GB"/>
          <w14:ligatures w14:val="none"/>
        </w:rPr>
        <w:t>The National Planning Policy Framework (NPPF), particularly Paragraph 135</w:t>
      </w:r>
      <w:r w:rsidR="00862AEC" w:rsidRPr="004A37AD">
        <w:rPr>
          <w:rFonts w:ascii="Arial" w:eastAsia="Times New Roman" w:hAnsi="Arial" w:cs="Arial"/>
          <w:kern w:val="0"/>
          <w:sz w:val="22"/>
          <w:szCs w:val="22"/>
          <w:lang w:eastAsia="en-GB"/>
          <w14:ligatures w14:val="none"/>
        </w:rPr>
        <w:t>(f)</w:t>
      </w:r>
      <w:r w:rsidRPr="004A37AD">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91AACD5" w14:textId="77777777" w:rsidR="00400FB2" w:rsidRPr="004A37AD" w:rsidRDefault="00400FB2" w:rsidP="00981B40">
      <w:pPr>
        <w:spacing w:after="0" w:line="240" w:lineRule="auto"/>
        <w:jc w:val="both"/>
        <w:rPr>
          <w:rFonts w:ascii="Arial" w:hAnsi="Arial" w:cs="Arial"/>
          <w:color w:val="000000" w:themeColor="text1"/>
          <w:sz w:val="22"/>
          <w:szCs w:val="22"/>
        </w:rPr>
      </w:pPr>
    </w:p>
    <w:p w14:paraId="0F655DEB" w14:textId="77777777" w:rsidR="00DB13C3" w:rsidRPr="004A37AD" w:rsidRDefault="00DB13C3" w:rsidP="00981B40">
      <w:pPr>
        <w:spacing w:after="0" w:line="240" w:lineRule="auto"/>
        <w:jc w:val="both"/>
        <w:rPr>
          <w:rFonts w:ascii="Arial" w:hAnsi="Arial" w:cs="Arial"/>
          <w:i/>
          <w:iCs/>
          <w:color w:val="000000" w:themeColor="text1"/>
          <w:sz w:val="22"/>
          <w:szCs w:val="22"/>
        </w:rPr>
      </w:pPr>
      <w:r w:rsidRPr="004A37AD">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4A37AD">
        <w:rPr>
          <w:rFonts w:ascii="Arial" w:hAnsi="Arial" w:cs="Arial"/>
          <w:color w:val="000000" w:themeColor="text1"/>
          <w:sz w:val="22"/>
          <w:szCs w:val="22"/>
        </w:rPr>
        <w:t>particular regard</w:t>
      </w:r>
      <w:proofErr w:type="gramEnd"/>
      <w:r w:rsidRPr="004A37AD">
        <w:rPr>
          <w:rFonts w:ascii="Arial" w:hAnsi="Arial" w:cs="Arial"/>
          <w:color w:val="000000" w:themeColor="text1"/>
          <w:sz w:val="22"/>
          <w:szCs w:val="22"/>
        </w:rPr>
        <w:t xml:space="preserve"> to loss of light, overshadowing, loss of privacy, and overbearing effects.</w:t>
      </w:r>
      <w:r w:rsidRPr="004A37AD">
        <w:rPr>
          <w:rFonts w:ascii="Arial" w:hAnsi="Arial" w:cs="Arial"/>
          <w:i/>
          <w:iCs/>
          <w:color w:val="000000" w:themeColor="text1"/>
          <w:sz w:val="22"/>
          <w:szCs w:val="22"/>
        </w:rPr>
        <w:t xml:space="preserve"> </w:t>
      </w:r>
    </w:p>
    <w:p w14:paraId="3ED0C1A2" w14:textId="77777777" w:rsidR="00DB13C3" w:rsidRPr="004A37AD" w:rsidRDefault="00DB13C3" w:rsidP="00981B40">
      <w:pPr>
        <w:spacing w:after="0" w:line="240" w:lineRule="auto"/>
        <w:jc w:val="both"/>
        <w:rPr>
          <w:rFonts w:ascii="Arial" w:hAnsi="Arial" w:cs="Arial"/>
          <w:color w:val="000000" w:themeColor="text1"/>
          <w:sz w:val="22"/>
          <w:szCs w:val="22"/>
        </w:rPr>
      </w:pPr>
    </w:p>
    <w:p w14:paraId="50866559" w14:textId="04897E80" w:rsidR="00096940" w:rsidRPr="00096940" w:rsidRDefault="004A37AD" w:rsidP="00096940">
      <w:pPr>
        <w:spacing w:after="0" w:line="240" w:lineRule="auto"/>
        <w:jc w:val="both"/>
        <w:rPr>
          <w:rFonts w:ascii="Arial" w:hAnsi="Arial" w:cs="Arial"/>
          <w:color w:val="000000" w:themeColor="text1"/>
          <w:sz w:val="22"/>
          <w:szCs w:val="22"/>
        </w:rPr>
      </w:pPr>
      <w:r w:rsidRPr="004A37AD">
        <w:rPr>
          <w:rFonts w:ascii="Arial" w:hAnsi="Arial" w:cs="Arial"/>
          <w:color w:val="000000" w:themeColor="text1"/>
          <w:sz w:val="22"/>
          <w:szCs w:val="22"/>
        </w:rPr>
        <w:t>T</w:t>
      </w:r>
      <w:r w:rsidR="00096940" w:rsidRPr="00096940">
        <w:rPr>
          <w:rFonts w:ascii="Arial" w:hAnsi="Arial" w:cs="Arial"/>
          <w:color w:val="000000" w:themeColor="text1"/>
          <w:sz w:val="22"/>
          <w:szCs w:val="22"/>
        </w:rPr>
        <w:t>he application site is locat</w:t>
      </w:r>
      <w:r w:rsidRPr="004A37AD">
        <w:rPr>
          <w:rFonts w:ascii="Arial" w:hAnsi="Arial" w:cs="Arial"/>
          <w:color w:val="000000" w:themeColor="text1"/>
          <w:sz w:val="22"/>
          <w:szCs w:val="22"/>
        </w:rPr>
        <w:t>ed with</w:t>
      </w:r>
      <w:r w:rsidR="00096940" w:rsidRPr="00096940">
        <w:rPr>
          <w:rFonts w:ascii="Arial" w:hAnsi="Arial" w:cs="Arial"/>
          <w:color w:val="000000" w:themeColor="text1"/>
          <w:sz w:val="22"/>
          <w:szCs w:val="22"/>
        </w:rPr>
        <w:t xml:space="preserve">in an established residential area and has neighbouring properties on </w:t>
      </w:r>
      <w:r w:rsidRPr="004A37AD">
        <w:rPr>
          <w:rFonts w:ascii="Arial" w:hAnsi="Arial" w:cs="Arial"/>
          <w:color w:val="000000" w:themeColor="text1"/>
          <w:sz w:val="22"/>
          <w:szCs w:val="22"/>
        </w:rPr>
        <w:t>all</w:t>
      </w:r>
      <w:r w:rsidR="00096940" w:rsidRPr="00096940">
        <w:rPr>
          <w:rFonts w:ascii="Arial" w:hAnsi="Arial" w:cs="Arial"/>
          <w:color w:val="000000" w:themeColor="text1"/>
          <w:sz w:val="22"/>
          <w:szCs w:val="22"/>
        </w:rPr>
        <w:t xml:space="preserve"> sides. </w:t>
      </w:r>
      <w:r w:rsidR="00BE3D68" w:rsidRPr="003A07EA">
        <w:rPr>
          <w:rFonts w:ascii="Arial" w:hAnsi="Arial" w:cs="Arial"/>
          <w:color w:val="000000" w:themeColor="text1"/>
          <w:sz w:val="22"/>
          <w:szCs w:val="22"/>
        </w:rPr>
        <w:t>The proposed extension is a modest single storey flat roof addition</w:t>
      </w:r>
      <w:r w:rsidR="003A07EA" w:rsidRPr="003A07EA">
        <w:rPr>
          <w:rFonts w:ascii="Arial" w:hAnsi="Arial" w:cs="Arial"/>
          <w:color w:val="000000" w:themeColor="text1"/>
          <w:sz w:val="22"/>
          <w:szCs w:val="22"/>
        </w:rPr>
        <w:t xml:space="preserve"> and will be set in from the side boundary.  </w:t>
      </w:r>
      <w:r w:rsidR="00096940" w:rsidRPr="00096940">
        <w:rPr>
          <w:rFonts w:ascii="Arial" w:hAnsi="Arial" w:cs="Arial"/>
          <w:color w:val="000000" w:themeColor="text1"/>
          <w:sz w:val="22"/>
          <w:szCs w:val="22"/>
        </w:rPr>
        <w:t>In terms if amenity impacts the proposals due to their scale, siting and design there will be no conflict with the amenity of neighbouring dwellings.</w:t>
      </w:r>
    </w:p>
    <w:p w14:paraId="6376EC25" w14:textId="77777777" w:rsidR="00DB13C3" w:rsidRPr="00556C65" w:rsidRDefault="00DB13C3" w:rsidP="00981B40">
      <w:pPr>
        <w:spacing w:after="0" w:line="240" w:lineRule="auto"/>
        <w:jc w:val="both"/>
        <w:rPr>
          <w:rFonts w:ascii="Arial" w:hAnsi="Arial" w:cs="Arial"/>
          <w:i/>
          <w:iCs/>
          <w:color w:val="000000" w:themeColor="text1"/>
          <w:sz w:val="22"/>
          <w:szCs w:val="22"/>
        </w:rPr>
      </w:pPr>
    </w:p>
    <w:p w14:paraId="07E35798" w14:textId="6E91A4AF" w:rsidR="00556C65" w:rsidRPr="00556C65" w:rsidRDefault="00556C65" w:rsidP="00556C65">
      <w:pPr>
        <w:spacing w:after="0" w:line="240" w:lineRule="auto"/>
        <w:jc w:val="both"/>
        <w:rPr>
          <w:rFonts w:ascii="Arial" w:hAnsi="Arial" w:cs="Arial"/>
          <w:bCs/>
          <w:color w:val="000000" w:themeColor="text1"/>
          <w:sz w:val="22"/>
          <w:szCs w:val="22"/>
        </w:rPr>
      </w:pPr>
      <w:r w:rsidRPr="00556C65">
        <w:rPr>
          <w:rFonts w:ascii="Arial" w:hAnsi="Arial" w:cs="Arial"/>
          <w:bCs/>
          <w:color w:val="000000" w:themeColor="text1"/>
          <w:sz w:val="22"/>
          <w:szCs w:val="22"/>
        </w:rPr>
        <w:t xml:space="preserve">There will still be ample outdoor amenity space retained for the occupants of No. 6, despite the increased footprint of the building. </w:t>
      </w:r>
      <w:r w:rsidR="00601C6C">
        <w:rPr>
          <w:rFonts w:ascii="Arial" w:hAnsi="Arial" w:cs="Arial"/>
          <w:bCs/>
          <w:color w:val="000000" w:themeColor="text1"/>
          <w:sz w:val="22"/>
          <w:szCs w:val="22"/>
        </w:rPr>
        <w:t>T</w:t>
      </w:r>
      <w:r w:rsidRPr="00556C65">
        <w:rPr>
          <w:rFonts w:ascii="Arial" w:hAnsi="Arial" w:cs="Arial"/>
          <w:bCs/>
          <w:color w:val="000000" w:themeColor="text1"/>
          <w:sz w:val="22"/>
          <w:szCs w:val="22"/>
        </w:rPr>
        <w:t xml:space="preserve">he proposed works will increase the accessibility and enjoyment of the property by its occupants. </w:t>
      </w:r>
    </w:p>
    <w:p w14:paraId="4FB402F8" w14:textId="77777777" w:rsidR="00DB13C3" w:rsidRPr="00556C65" w:rsidRDefault="00DB13C3" w:rsidP="00981B40">
      <w:pPr>
        <w:spacing w:after="0" w:line="240" w:lineRule="auto"/>
        <w:jc w:val="both"/>
        <w:rPr>
          <w:rFonts w:ascii="Arial" w:hAnsi="Arial" w:cs="Arial"/>
          <w:color w:val="000000" w:themeColor="text1"/>
          <w:sz w:val="22"/>
          <w:szCs w:val="22"/>
        </w:rPr>
      </w:pPr>
    </w:p>
    <w:p w14:paraId="47E2CF2B" w14:textId="77777777" w:rsidR="00DB13C3" w:rsidRPr="00556C65" w:rsidRDefault="00DB13C3" w:rsidP="00981B40">
      <w:pPr>
        <w:spacing w:after="0" w:line="240" w:lineRule="auto"/>
        <w:jc w:val="both"/>
        <w:rPr>
          <w:rFonts w:ascii="Arial" w:hAnsi="Arial" w:cs="Arial"/>
          <w:color w:val="000000" w:themeColor="text1"/>
          <w:sz w:val="22"/>
          <w:szCs w:val="22"/>
        </w:rPr>
      </w:pPr>
      <w:r w:rsidRPr="00556C65">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71AABE3B" w14:textId="77777777" w:rsidR="006705B5" w:rsidRPr="004A37AD" w:rsidRDefault="006705B5"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3E50C9EE" w14:textId="1B10E120" w:rsidR="006705B5" w:rsidRPr="004A37AD" w:rsidRDefault="006705B5" w:rsidP="00981B40">
      <w:pPr>
        <w:spacing w:after="0" w:line="240" w:lineRule="auto"/>
        <w:jc w:val="both"/>
        <w:rPr>
          <w:rFonts w:ascii="Arial" w:eastAsia="Times New Roman" w:hAnsi="Arial" w:cs="Arial"/>
          <w:color w:val="ED0000"/>
          <w:kern w:val="0"/>
          <w:sz w:val="22"/>
          <w:szCs w:val="22"/>
          <w:lang w:eastAsia="en-GB"/>
          <w14:ligatures w14:val="none"/>
        </w:rPr>
      </w:pPr>
      <w:r w:rsidRPr="004A37AD">
        <w:rPr>
          <w:rFonts w:ascii="Arial" w:eastAsia="Times New Roman" w:hAnsi="Arial" w:cs="Arial"/>
          <w:color w:val="000000" w:themeColor="text1"/>
          <w:kern w:val="0"/>
          <w:sz w:val="22"/>
          <w:szCs w:val="22"/>
          <w:u w:val="single"/>
          <w:lang w:eastAsia="en-GB"/>
          <w14:ligatures w14:val="none"/>
        </w:rPr>
        <w:t>Ecology Impact</w:t>
      </w:r>
      <w:r w:rsidR="00247CD5" w:rsidRPr="004A37AD">
        <w:rPr>
          <w:rFonts w:ascii="Arial" w:eastAsia="Times New Roman" w:hAnsi="Arial" w:cs="Arial"/>
          <w:color w:val="ED0000"/>
          <w:kern w:val="0"/>
          <w:sz w:val="22"/>
          <w:szCs w:val="22"/>
          <w:lang w:eastAsia="en-GB"/>
          <w14:ligatures w14:val="none"/>
        </w:rPr>
        <w:t xml:space="preserve"> </w:t>
      </w:r>
    </w:p>
    <w:p w14:paraId="1F2A9D0B" w14:textId="77777777" w:rsidR="0040613C" w:rsidRPr="004A37AD" w:rsidRDefault="0040613C" w:rsidP="00981B4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3C5F89E6" w14:textId="77777777" w:rsidR="006705B5" w:rsidRPr="004A37AD" w:rsidRDefault="006705B5"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4A37AD">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383A1F9C" w14:textId="77777777" w:rsidR="00F272A5" w:rsidRPr="004A37AD" w:rsidRDefault="00F272A5"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28DB8275" w14:textId="77777777" w:rsidR="006705B5" w:rsidRPr="004A37AD" w:rsidRDefault="006705B5"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4A37AD">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4A37AD">
        <w:rPr>
          <w:rFonts w:ascii="Arial" w:eastAsia="Times New Roman" w:hAnsi="Arial" w:cs="Arial"/>
          <w:color w:val="000000" w:themeColor="text1"/>
          <w:kern w:val="0"/>
          <w:sz w:val="22"/>
          <w:szCs w:val="22"/>
          <w:lang w:eastAsia="en-GB"/>
          <w14:ligatures w14:val="none"/>
        </w:rPr>
        <w:t>93</w:t>
      </w:r>
      <w:r w:rsidRPr="004A37AD">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29983E8" w14:textId="77777777" w:rsidR="000B5E95" w:rsidRPr="004A37AD" w:rsidRDefault="000B5E95"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0EE1E075" w14:textId="4F84DB8A" w:rsidR="000B5E95" w:rsidRPr="004A37AD" w:rsidRDefault="000B5E95"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4A37AD">
        <w:rPr>
          <w:rFonts w:ascii="Arial" w:eastAsia="Times New Roman" w:hAnsi="Arial" w:cs="Arial"/>
          <w:color w:val="000000" w:themeColor="text1"/>
          <w:kern w:val="0"/>
          <w:sz w:val="22"/>
          <w:szCs w:val="22"/>
          <w:lang w:eastAsia="en-GB"/>
          <w14:ligatures w14:val="none"/>
        </w:rPr>
        <w:t>While the application site is located within the Hampshire River Avon Catchment and the New Forest Protected Sites these designations have no implication to the assessment of householder extensions to existing dwellings.</w:t>
      </w:r>
    </w:p>
    <w:p w14:paraId="1D229B1C" w14:textId="77777777" w:rsidR="00515980" w:rsidRPr="004A37AD" w:rsidRDefault="00515980"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21831102" w14:textId="10B33F05" w:rsidR="00200044" w:rsidRPr="0040613C" w:rsidRDefault="00200044" w:rsidP="00981B40">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1330780"/>
      <w:r w:rsidRPr="0040613C">
        <w:rPr>
          <w:rFonts w:ascii="Arial" w:eastAsia="Times New Roman" w:hAnsi="Arial" w:cs="Arial"/>
          <w:color w:val="000000" w:themeColor="text1"/>
          <w:kern w:val="0"/>
          <w:sz w:val="22"/>
          <w:szCs w:val="22"/>
          <w:lang w:eastAsia="en-GB"/>
          <w14:ligatures w14:val="none"/>
        </w:rPr>
        <w:t xml:space="preserve">Biodiversity Net Gain </w:t>
      </w:r>
      <w:r w:rsidR="008858F0" w:rsidRPr="0040613C">
        <w:rPr>
          <w:rFonts w:ascii="Arial" w:eastAsia="Times New Roman" w:hAnsi="Arial" w:cs="Arial"/>
          <w:color w:val="000000" w:themeColor="text1"/>
          <w:kern w:val="0"/>
          <w:sz w:val="22"/>
          <w:szCs w:val="22"/>
          <w:lang w:eastAsia="en-GB"/>
          <w14:ligatures w14:val="none"/>
        </w:rPr>
        <w:t xml:space="preserve"> -</w:t>
      </w:r>
      <w:r w:rsidR="008858F0" w:rsidRPr="0040613C">
        <w:rPr>
          <w:rFonts w:ascii="Arial" w:eastAsia="Times New Roman" w:hAnsi="Arial" w:cs="Arial"/>
          <w:color w:val="000000" w:themeColor="text1"/>
          <w:kern w:val="0"/>
          <w:sz w:val="22"/>
          <w:szCs w:val="22"/>
          <w:u w:val="single"/>
          <w:lang w:eastAsia="en-GB"/>
          <w14:ligatures w14:val="none"/>
        </w:rPr>
        <w:t xml:space="preserve"> </w:t>
      </w:r>
      <w:r w:rsidRPr="0040613C">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BF6BAA7" w14:textId="77777777" w:rsidR="008858F0" w:rsidRPr="0040613C" w:rsidRDefault="008858F0"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7B4DEF69" w14:textId="7C231E83" w:rsidR="008858F0" w:rsidRPr="0040613C" w:rsidRDefault="008858F0" w:rsidP="008858F0">
      <w:pPr>
        <w:spacing w:after="0" w:line="240" w:lineRule="auto"/>
        <w:jc w:val="both"/>
        <w:rPr>
          <w:rFonts w:ascii="Arial" w:eastAsia="Times New Roman" w:hAnsi="Arial" w:cs="Arial"/>
          <w:color w:val="000000" w:themeColor="text1"/>
          <w:kern w:val="0"/>
          <w:sz w:val="22"/>
          <w:szCs w:val="22"/>
          <w:lang w:eastAsia="en-GB"/>
          <w14:ligatures w14:val="none"/>
        </w:rPr>
      </w:pPr>
      <w:r w:rsidRPr="0040613C">
        <w:rPr>
          <w:rFonts w:ascii="Arial" w:eastAsia="Times New Roman" w:hAnsi="Arial" w:cs="Arial"/>
          <w:color w:val="000000" w:themeColor="text1"/>
          <w:kern w:val="0"/>
          <w:sz w:val="22"/>
          <w:szCs w:val="22"/>
          <w:lang w:eastAsia="en-GB"/>
          <w14:ligatures w14:val="none"/>
        </w:rPr>
        <w:t>As such, the development complies with Core Policy 50  and 69 of the Wiltshire Core Strategy and the relevant provisions of the NPPF.</w:t>
      </w:r>
    </w:p>
    <w:p w14:paraId="510C5BF3" w14:textId="77777777" w:rsidR="008858F0" w:rsidRPr="0040613C" w:rsidRDefault="008858F0" w:rsidP="00981B40">
      <w:pPr>
        <w:spacing w:after="0" w:line="240" w:lineRule="auto"/>
        <w:jc w:val="both"/>
        <w:rPr>
          <w:rFonts w:ascii="Arial" w:eastAsia="Times New Roman" w:hAnsi="Arial" w:cs="Arial"/>
          <w:color w:val="000000" w:themeColor="text1"/>
          <w:kern w:val="0"/>
          <w:sz w:val="22"/>
          <w:szCs w:val="22"/>
          <w:lang w:eastAsia="en-GB"/>
          <w14:ligatures w14:val="none"/>
        </w:rPr>
      </w:pPr>
    </w:p>
    <w:bookmarkEnd w:id="1"/>
    <w:p w14:paraId="40C79967" w14:textId="77777777" w:rsidR="00F7609E" w:rsidRPr="00B6711F" w:rsidRDefault="00F7609E" w:rsidP="00981B40">
      <w:pPr>
        <w:spacing w:after="0" w:line="240" w:lineRule="auto"/>
        <w:jc w:val="both"/>
        <w:rPr>
          <w:rFonts w:ascii="Arial" w:eastAsia="Times New Roman" w:hAnsi="Arial" w:cs="Arial"/>
          <w:b/>
          <w:bCs/>
          <w:kern w:val="0"/>
          <w:sz w:val="22"/>
          <w:szCs w:val="22"/>
          <w:lang w:eastAsia="en-GB"/>
          <w14:ligatures w14:val="none"/>
        </w:rPr>
      </w:pPr>
      <w:r w:rsidRPr="0040613C">
        <w:rPr>
          <w:rFonts w:ascii="Arial" w:eastAsia="Times New Roman" w:hAnsi="Arial" w:cs="Arial"/>
          <w:b/>
          <w:bCs/>
          <w:kern w:val="0"/>
          <w:sz w:val="22"/>
          <w:szCs w:val="22"/>
          <w:lang w:eastAsia="en-GB"/>
          <w14:ligatures w14:val="none"/>
        </w:rPr>
        <w:t>CONCLUSION</w:t>
      </w:r>
    </w:p>
    <w:p w14:paraId="4454D45E" w14:textId="77777777" w:rsidR="00997B32" w:rsidRPr="00B6711F" w:rsidRDefault="00997B32"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0563ECB9" w14:textId="46814652" w:rsidR="007D4B14" w:rsidRPr="009356F5" w:rsidRDefault="007D4B14"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B6711F">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B6711F">
        <w:rPr>
          <w:rFonts w:ascii="Arial" w:eastAsia="Times New Roman" w:hAnsi="Arial" w:cs="Arial"/>
          <w:color w:val="000000" w:themeColor="text1"/>
          <w:kern w:val="0"/>
          <w:sz w:val="22"/>
          <w:szCs w:val="22"/>
          <w:lang w:eastAsia="en-GB"/>
          <w14:ligatures w14:val="none"/>
        </w:rPr>
        <w:t>is considered to be</w:t>
      </w:r>
      <w:proofErr w:type="gramEnd"/>
      <w:r w:rsidRPr="00B6711F">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w:t>
      </w:r>
      <w:r w:rsidRPr="009356F5">
        <w:rPr>
          <w:rFonts w:ascii="Arial" w:eastAsia="Times New Roman" w:hAnsi="Arial" w:cs="Arial"/>
          <w:color w:val="000000" w:themeColor="text1"/>
          <w:kern w:val="0"/>
          <w:sz w:val="22"/>
          <w:szCs w:val="22"/>
          <w:lang w:eastAsia="en-GB"/>
          <w14:ligatures w14:val="none"/>
        </w:rPr>
        <w:t>result in any unacceptable harm to the character of the locality, the amenities of neighbouring occupiers</w:t>
      </w:r>
      <w:r w:rsidR="00B6711F" w:rsidRPr="009356F5">
        <w:rPr>
          <w:rFonts w:ascii="Arial" w:eastAsia="Times New Roman" w:hAnsi="Arial" w:cs="Arial"/>
          <w:color w:val="000000" w:themeColor="text1"/>
          <w:kern w:val="0"/>
          <w:sz w:val="22"/>
          <w:szCs w:val="22"/>
          <w:lang w:eastAsia="en-GB"/>
          <w14:ligatures w14:val="none"/>
        </w:rPr>
        <w:t xml:space="preserve"> </w:t>
      </w:r>
      <w:r w:rsidRPr="009356F5">
        <w:rPr>
          <w:rFonts w:ascii="Arial" w:eastAsia="Times New Roman" w:hAnsi="Arial" w:cs="Arial"/>
          <w:color w:val="000000" w:themeColor="text1"/>
          <w:kern w:val="0"/>
          <w:sz w:val="22"/>
          <w:szCs w:val="22"/>
          <w:lang w:eastAsia="en-GB"/>
          <w14:ligatures w14:val="none"/>
        </w:rPr>
        <w:t>or ecology.</w:t>
      </w:r>
    </w:p>
    <w:p w14:paraId="657D2F20" w14:textId="77777777" w:rsidR="007D4B14" w:rsidRPr="009356F5" w:rsidRDefault="007D4B14" w:rsidP="00981B40">
      <w:pPr>
        <w:spacing w:after="0" w:line="240" w:lineRule="auto"/>
        <w:jc w:val="both"/>
        <w:rPr>
          <w:rFonts w:ascii="Arial" w:eastAsia="Times New Roman" w:hAnsi="Arial" w:cs="Arial"/>
          <w:color w:val="000000" w:themeColor="text1"/>
          <w:kern w:val="0"/>
          <w:sz w:val="22"/>
          <w:szCs w:val="22"/>
          <w:lang w:eastAsia="en-GB"/>
          <w14:ligatures w14:val="none"/>
        </w:rPr>
      </w:pPr>
    </w:p>
    <w:p w14:paraId="0E85C821" w14:textId="41FF9C85" w:rsidR="007D4B14" w:rsidRPr="009356F5" w:rsidRDefault="007D4B14" w:rsidP="00981B40">
      <w:pPr>
        <w:spacing w:after="0" w:line="240" w:lineRule="auto"/>
        <w:jc w:val="both"/>
        <w:rPr>
          <w:rFonts w:ascii="Arial" w:eastAsia="Times New Roman" w:hAnsi="Arial" w:cs="Arial"/>
          <w:color w:val="000000" w:themeColor="text1"/>
          <w:kern w:val="0"/>
          <w:sz w:val="22"/>
          <w:szCs w:val="22"/>
          <w:lang w:eastAsia="en-GB"/>
          <w14:ligatures w14:val="none"/>
        </w:rPr>
      </w:pPr>
      <w:r w:rsidRPr="009356F5">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w:t>
      </w:r>
      <w:r w:rsidR="00B6711F" w:rsidRPr="009356F5">
        <w:rPr>
          <w:rFonts w:ascii="Arial" w:eastAsia="Times New Roman" w:hAnsi="Arial" w:cs="Arial"/>
          <w:color w:val="000000" w:themeColor="text1"/>
          <w:kern w:val="0"/>
          <w:sz w:val="22"/>
          <w:szCs w:val="22"/>
          <w:lang w:eastAsia="en-GB"/>
          <w14:ligatures w14:val="none"/>
        </w:rPr>
        <w:t xml:space="preserve"> </w:t>
      </w:r>
      <w:r w:rsidRPr="009356F5">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3D5B43E0" w14:textId="77777777" w:rsidR="004D3BA9" w:rsidRPr="009356F5" w:rsidRDefault="004D3BA9" w:rsidP="00981B40">
      <w:pPr>
        <w:spacing w:after="0" w:line="240" w:lineRule="auto"/>
        <w:jc w:val="both"/>
        <w:rPr>
          <w:rFonts w:ascii="Arial" w:eastAsia="Times New Roman" w:hAnsi="Arial" w:cs="Arial"/>
          <w:color w:val="FF0000"/>
          <w:kern w:val="0"/>
          <w:sz w:val="22"/>
          <w:szCs w:val="22"/>
          <w:lang w:eastAsia="en-GB"/>
          <w14:ligatures w14:val="none"/>
        </w:rPr>
      </w:pPr>
    </w:p>
    <w:p w14:paraId="3D83675D"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r w:rsidRPr="00C1471C">
        <w:rPr>
          <w:rFonts w:ascii="Arial" w:eastAsia="Times New Roman" w:hAnsi="Arial" w:cs="Arial"/>
          <w:b/>
          <w:color w:val="000000" w:themeColor="text1"/>
          <w:kern w:val="0"/>
          <w:sz w:val="22"/>
          <w:szCs w:val="22"/>
          <w:lang w:eastAsia="en-GB"/>
          <w14:ligatures w14:val="none"/>
        </w:rPr>
        <w:t xml:space="preserve">RECOMMENDATION:  </w:t>
      </w:r>
    </w:p>
    <w:p w14:paraId="75213F43"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1784DD6F"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r w:rsidRPr="00C1471C">
        <w:rPr>
          <w:rFonts w:ascii="Arial" w:eastAsia="Times New Roman" w:hAnsi="Arial" w:cs="Arial"/>
          <w:b/>
          <w:color w:val="000000" w:themeColor="text1"/>
          <w:kern w:val="0"/>
          <w:sz w:val="22"/>
          <w:szCs w:val="22"/>
          <w:lang w:eastAsia="en-GB"/>
          <w14:ligatures w14:val="none"/>
        </w:rPr>
        <w:t>That Planning Permission be GRANTED subject to the following conditions:</w:t>
      </w:r>
    </w:p>
    <w:p w14:paraId="5F2FBAF9"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4524BF85"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1) The development hereby permitted shall be begun before the expiration of three years from the date of this permission.</w:t>
      </w:r>
    </w:p>
    <w:p w14:paraId="2DD41BB9"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3D3849D8"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lastRenderedPageBreak/>
        <w:t>REASON:   To comply with the provisions of Section 91 of the Town and Country Planning Act 1990 as amended by the Planning and Compulsory Purchase Act 2004.</w:t>
      </w:r>
    </w:p>
    <w:p w14:paraId="3375C1CE" w14:textId="77777777" w:rsidR="00C1471C" w:rsidRPr="00C1471C" w:rsidRDefault="00C1471C" w:rsidP="00C1471C">
      <w:pPr>
        <w:spacing w:after="0" w:line="240" w:lineRule="auto"/>
        <w:jc w:val="both"/>
        <w:rPr>
          <w:rFonts w:ascii="Arial" w:eastAsia="Times New Roman" w:hAnsi="Arial" w:cs="Arial"/>
          <w:i/>
          <w:iCs/>
          <w:color w:val="FF0000"/>
          <w:kern w:val="0"/>
          <w:sz w:val="22"/>
          <w:szCs w:val="22"/>
          <w:highlight w:val="yellow"/>
          <w:lang w:eastAsia="en-GB"/>
          <w14:ligatures w14:val="none"/>
        </w:rPr>
      </w:pPr>
    </w:p>
    <w:p w14:paraId="4798C99D"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2) The development hereby permitted shall be carried out in accordance with the following approved plans: </w:t>
      </w:r>
    </w:p>
    <w:p w14:paraId="4B7B5457"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4E309D46" w14:textId="35927DC0" w:rsidR="00C1471C" w:rsidRPr="00C6521D"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Application form received </w:t>
      </w:r>
      <w:r w:rsidR="00853602" w:rsidRPr="00C6521D">
        <w:rPr>
          <w:rFonts w:ascii="Arial" w:eastAsia="Times New Roman" w:hAnsi="Arial" w:cs="Arial"/>
          <w:color w:val="000000" w:themeColor="text1"/>
          <w:kern w:val="0"/>
          <w:sz w:val="22"/>
          <w:szCs w:val="22"/>
          <w:lang w:eastAsia="en-GB"/>
          <w14:ligatures w14:val="none"/>
        </w:rPr>
        <w:t>11/03/2026</w:t>
      </w:r>
    </w:p>
    <w:p w14:paraId="1C1E8916" w14:textId="29B2958E" w:rsidR="00853602" w:rsidRPr="00C6521D" w:rsidRDefault="00AF277C" w:rsidP="00853602">
      <w:pPr>
        <w:spacing w:after="0" w:line="240" w:lineRule="auto"/>
        <w:jc w:val="both"/>
        <w:rPr>
          <w:rFonts w:ascii="Arial" w:eastAsia="Times New Roman" w:hAnsi="Arial" w:cs="Arial"/>
          <w:color w:val="000000" w:themeColor="text1"/>
          <w:kern w:val="0"/>
          <w:sz w:val="22"/>
          <w:szCs w:val="22"/>
          <w:lang w:eastAsia="en-GB"/>
          <w14:ligatures w14:val="none"/>
        </w:rPr>
      </w:pPr>
      <w:r w:rsidRPr="00C6521D">
        <w:rPr>
          <w:rFonts w:ascii="Arial" w:eastAsia="Times New Roman" w:hAnsi="Arial" w:cs="Arial"/>
          <w:color w:val="000000" w:themeColor="text1"/>
          <w:kern w:val="0"/>
          <w:sz w:val="22"/>
          <w:szCs w:val="22"/>
          <w:lang w:eastAsia="en-GB"/>
          <w14:ligatures w14:val="none"/>
        </w:rPr>
        <w:t>Location plan</w:t>
      </w:r>
      <w:r w:rsidR="00853602" w:rsidRPr="00C6521D">
        <w:rPr>
          <w:rFonts w:ascii="Arial" w:eastAsia="Times New Roman" w:hAnsi="Arial" w:cs="Arial"/>
          <w:color w:val="000000" w:themeColor="text1"/>
          <w:kern w:val="0"/>
          <w:sz w:val="22"/>
          <w:szCs w:val="22"/>
          <w:lang w:eastAsia="en-GB"/>
          <w14:ligatures w14:val="none"/>
        </w:rPr>
        <w:t xml:space="preserve"> </w:t>
      </w:r>
      <w:r w:rsidR="00853602" w:rsidRPr="00C1471C">
        <w:rPr>
          <w:rFonts w:ascii="Arial" w:eastAsia="Times New Roman" w:hAnsi="Arial" w:cs="Arial"/>
          <w:color w:val="000000" w:themeColor="text1"/>
          <w:kern w:val="0"/>
          <w:sz w:val="22"/>
          <w:szCs w:val="22"/>
          <w:lang w:eastAsia="en-GB"/>
          <w14:ligatures w14:val="none"/>
        </w:rPr>
        <w:t xml:space="preserve">received </w:t>
      </w:r>
      <w:r w:rsidR="00853602" w:rsidRPr="00C6521D">
        <w:rPr>
          <w:rFonts w:ascii="Arial" w:eastAsia="Times New Roman" w:hAnsi="Arial" w:cs="Arial"/>
          <w:color w:val="000000" w:themeColor="text1"/>
          <w:kern w:val="0"/>
          <w:sz w:val="22"/>
          <w:szCs w:val="22"/>
          <w:lang w:eastAsia="en-GB"/>
          <w14:ligatures w14:val="none"/>
        </w:rPr>
        <w:t>11/03/2026</w:t>
      </w:r>
    </w:p>
    <w:p w14:paraId="45C9B67B" w14:textId="77777777" w:rsidR="00853602" w:rsidRPr="00C6521D" w:rsidRDefault="00AF277C" w:rsidP="00853602">
      <w:pPr>
        <w:spacing w:after="0" w:line="240" w:lineRule="auto"/>
        <w:jc w:val="both"/>
        <w:rPr>
          <w:rFonts w:ascii="Arial" w:eastAsia="Times New Roman" w:hAnsi="Arial" w:cs="Arial"/>
          <w:color w:val="000000" w:themeColor="text1"/>
          <w:kern w:val="0"/>
          <w:sz w:val="22"/>
          <w:szCs w:val="22"/>
          <w:lang w:eastAsia="en-GB"/>
          <w14:ligatures w14:val="none"/>
        </w:rPr>
      </w:pPr>
      <w:r w:rsidRPr="00C6521D">
        <w:rPr>
          <w:rFonts w:ascii="Arial" w:eastAsia="Times New Roman" w:hAnsi="Arial" w:cs="Arial"/>
          <w:color w:val="000000" w:themeColor="text1"/>
          <w:kern w:val="0"/>
          <w:sz w:val="22"/>
          <w:szCs w:val="22"/>
          <w:lang w:eastAsia="en-GB"/>
          <w14:ligatures w14:val="none"/>
        </w:rPr>
        <w:t xml:space="preserve">Block plan </w:t>
      </w:r>
      <w:r w:rsidR="00853602" w:rsidRPr="00C1471C">
        <w:rPr>
          <w:rFonts w:ascii="Arial" w:eastAsia="Times New Roman" w:hAnsi="Arial" w:cs="Arial"/>
          <w:color w:val="000000" w:themeColor="text1"/>
          <w:kern w:val="0"/>
          <w:sz w:val="22"/>
          <w:szCs w:val="22"/>
          <w:lang w:eastAsia="en-GB"/>
          <w14:ligatures w14:val="none"/>
        </w:rPr>
        <w:t xml:space="preserve">received </w:t>
      </w:r>
      <w:r w:rsidR="00853602" w:rsidRPr="00C6521D">
        <w:rPr>
          <w:rFonts w:ascii="Arial" w:eastAsia="Times New Roman" w:hAnsi="Arial" w:cs="Arial"/>
          <w:color w:val="000000" w:themeColor="text1"/>
          <w:kern w:val="0"/>
          <w:sz w:val="22"/>
          <w:szCs w:val="22"/>
          <w:lang w:eastAsia="en-GB"/>
          <w14:ligatures w14:val="none"/>
        </w:rPr>
        <w:t>11/03/2026</w:t>
      </w:r>
    </w:p>
    <w:p w14:paraId="752EADA6" w14:textId="2EACC7DF" w:rsidR="00AF277C" w:rsidRPr="00C1471C" w:rsidRDefault="00B059A1"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6521D">
        <w:rPr>
          <w:rFonts w:ascii="Arial" w:eastAsia="Times New Roman" w:hAnsi="Arial" w:cs="Arial"/>
          <w:color w:val="000000" w:themeColor="text1"/>
          <w:kern w:val="0"/>
          <w:sz w:val="22"/>
          <w:szCs w:val="22"/>
          <w:lang w:eastAsia="en-GB"/>
          <w14:ligatures w14:val="none"/>
        </w:rPr>
        <w:t>Proposed plans and elevations Drg nom</w:t>
      </w:r>
      <w:r w:rsidRPr="00C6521D">
        <w:t xml:space="preserve"> </w:t>
      </w:r>
      <w:r w:rsidRPr="00C6521D">
        <w:rPr>
          <w:rFonts w:ascii="Arial" w:eastAsia="Times New Roman" w:hAnsi="Arial" w:cs="Arial"/>
          <w:color w:val="000000" w:themeColor="text1"/>
          <w:kern w:val="0"/>
          <w:sz w:val="22"/>
          <w:szCs w:val="22"/>
          <w:lang w:eastAsia="en-GB"/>
          <w14:ligatures w14:val="none"/>
        </w:rPr>
        <w:t>1597/02 Rev C</w:t>
      </w:r>
      <w:r w:rsidR="00C6521D">
        <w:rPr>
          <w:rFonts w:ascii="Arial" w:eastAsia="Times New Roman" w:hAnsi="Arial" w:cs="Arial"/>
          <w:color w:val="000000" w:themeColor="text1"/>
          <w:kern w:val="0"/>
          <w:sz w:val="22"/>
          <w:szCs w:val="22"/>
          <w:lang w:eastAsia="en-GB"/>
          <w14:ligatures w14:val="none"/>
        </w:rPr>
        <w:t xml:space="preserve"> received 11/03/2026</w:t>
      </w:r>
    </w:p>
    <w:p w14:paraId="3A0E56FB"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532BAFC7"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4E0341E7" w14:textId="77777777" w:rsidR="00C1471C" w:rsidRPr="00C1471C" w:rsidRDefault="00C1471C" w:rsidP="00C1471C">
      <w:pPr>
        <w:spacing w:after="0" w:line="240" w:lineRule="auto"/>
        <w:jc w:val="both"/>
        <w:rPr>
          <w:rFonts w:ascii="Arial" w:eastAsia="Times New Roman" w:hAnsi="Arial" w:cs="Arial"/>
          <w:i/>
          <w:iCs/>
          <w:color w:val="FF0000"/>
          <w:kern w:val="0"/>
          <w:sz w:val="22"/>
          <w:szCs w:val="22"/>
          <w:lang w:eastAsia="en-GB"/>
          <w14:ligatures w14:val="none"/>
        </w:rPr>
      </w:pPr>
    </w:p>
    <w:p w14:paraId="6E04283C"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3) The materials to be used in the construction of the external surfaces of the development hereby permitted shall match in material, colour and texture to those detailed on the application form and approved plans and to match the existing dwelling. </w:t>
      </w:r>
    </w:p>
    <w:p w14:paraId="30888686"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009D9EEC"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REASON: For the avoidance of doubt and in the interests of visual amenity and the character and appearance of the area.</w:t>
      </w:r>
    </w:p>
    <w:p w14:paraId="39E667DA"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572ADECD"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r w:rsidRPr="00C1471C">
        <w:rPr>
          <w:rFonts w:ascii="Arial" w:eastAsia="Times New Roman" w:hAnsi="Arial" w:cs="Arial"/>
          <w:b/>
          <w:color w:val="000000" w:themeColor="text1"/>
          <w:kern w:val="0"/>
          <w:sz w:val="22"/>
          <w:szCs w:val="22"/>
          <w:lang w:eastAsia="en-GB"/>
          <w14:ligatures w14:val="none"/>
        </w:rPr>
        <w:t>INFORMATIVE TO APPLICANT – Party Wall</w:t>
      </w:r>
    </w:p>
    <w:p w14:paraId="22B24427"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w:t>
      </w:r>
    </w:p>
    <w:p w14:paraId="2BED524D"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4A7B2E69"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If you intend carrying out works in the vicinity of the site boundary, you are also advised that it may be expedient to seek your own advice </w:t>
      </w:r>
      <w:proofErr w:type="gramStart"/>
      <w:r w:rsidRPr="00C1471C">
        <w:rPr>
          <w:rFonts w:ascii="Arial" w:eastAsia="Times New Roman" w:hAnsi="Arial" w:cs="Arial"/>
          <w:color w:val="000000" w:themeColor="text1"/>
          <w:kern w:val="0"/>
          <w:sz w:val="22"/>
          <w:szCs w:val="22"/>
          <w:lang w:eastAsia="en-GB"/>
          <w14:ligatures w14:val="none"/>
        </w:rPr>
        <w:t>with regard to</w:t>
      </w:r>
      <w:proofErr w:type="gramEnd"/>
      <w:r w:rsidRPr="00C1471C">
        <w:rPr>
          <w:rFonts w:ascii="Arial" w:eastAsia="Times New Roman" w:hAnsi="Arial" w:cs="Arial"/>
          <w:color w:val="000000" w:themeColor="text1"/>
          <w:kern w:val="0"/>
          <w:sz w:val="22"/>
          <w:szCs w:val="22"/>
          <w:lang w:eastAsia="en-GB"/>
          <w14:ligatures w14:val="none"/>
        </w:rPr>
        <w:t xml:space="preserve"> the requirements of the Party Wall Act 1996.</w:t>
      </w:r>
    </w:p>
    <w:p w14:paraId="72B05532"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p>
    <w:p w14:paraId="71C1644F"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r w:rsidRPr="00C1471C">
        <w:rPr>
          <w:rFonts w:ascii="Arial" w:eastAsia="Times New Roman" w:hAnsi="Arial" w:cs="Arial"/>
          <w:b/>
          <w:color w:val="000000" w:themeColor="text1"/>
          <w:kern w:val="0"/>
          <w:sz w:val="22"/>
          <w:szCs w:val="22"/>
          <w:lang w:eastAsia="en-GB"/>
          <w14:ligatures w14:val="none"/>
        </w:rPr>
        <w:t xml:space="preserve">INFORMATIVE TO APPLICANT – Building regs </w:t>
      </w:r>
    </w:p>
    <w:p w14:paraId="2332225D"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555D0068"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 xml:space="preserve">Any alterations to the approved plans, brought about by compliance with Building Regulations or any other reason must first be agreed in writing with the Local Planning Authority before commencement of work. </w:t>
      </w:r>
    </w:p>
    <w:p w14:paraId="6BE57F94"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5E5C3CE3"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1398AE81" w14:textId="77777777" w:rsidR="00C1471C" w:rsidRPr="00C1471C" w:rsidRDefault="00C1471C" w:rsidP="00C1471C">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b/>
          <w:color w:val="000000" w:themeColor="text1"/>
          <w:kern w:val="0"/>
          <w:sz w:val="22"/>
          <w:szCs w:val="22"/>
          <w:lang w:eastAsia="en-GB"/>
          <w14:ligatures w14:val="none"/>
        </w:rPr>
        <w:t>INFORMATIVE TO APPLICANT - BNG</w:t>
      </w:r>
    </w:p>
    <w:p w14:paraId="636B3CC4" w14:textId="77777777" w:rsidR="00C1471C" w:rsidRPr="00C1471C" w:rsidRDefault="00C1471C" w:rsidP="00C1471C">
      <w:pPr>
        <w:spacing w:after="0" w:line="240" w:lineRule="auto"/>
        <w:jc w:val="both"/>
        <w:rPr>
          <w:rFonts w:ascii="Arial" w:eastAsia="Times New Roman" w:hAnsi="Arial" w:cs="Arial"/>
          <w:b/>
          <w:color w:val="000000" w:themeColor="text1"/>
          <w:kern w:val="0"/>
          <w:sz w:val="22"/>
          <w:szCs w:val="22"/>
          <w:lang w:eastAsia="en-GB"/>
          <w14:ligatures w14:val="none"/>
        </w:rPr>
      </w:pPr>
    </w:p>
    <w:p w14:paraId="240703FF"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C310A7B"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406BD70B"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(a) a Biodiversity Gain Plan has been submitted to the planning authority, and</w:t>
      </w:r>
    </w:p>
    <w:p w14:paraId="042589FB"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(b) the planning authority has approved the plan. </w:t>
      </w:r>
    </w:p>
    <w:p w14:paraId="2F2B1284"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22720B80"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The planning authority, for the purposes of determining whether to approve a Biodiversity Gain Plan, if one is required in respect of this permission would be Wiltshire Council.</w:t>
      </w:r>
    </w:p>
    <w:p w14:paraId="0C2FF429"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26B68763"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 xml:space="preserve">There are statutory exemptions and transitional arrangements which mean that the biodiversity gain condition does not always apply. </w:t>
      </w:r>
    </w:p>
    <w:p w14:paraId="4374A72C"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6D3E2464"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lastRenderedPageBreak/>
        <w:t xml:space="preserve">Based on the information available this permission </w:t>
      </w:r>
      <w:proofErr w:type="gramStart"/>
      <w:r w:rsidRPr="00C1471C">
        <w:rPr>
          <w:rFonts w:ascii="Arial" w:eastAsia="Times New Roman" w:hAnsi="Arial" w:cs="Arial"/>
          <w:bCs/>
          <w:color w:val="000000" w:themeColor="text1"/>
          <w:kern w:val="0"/>
          <w:sz w:val="22"/>
          <w:szCs w:val="22"/>
          <w:lang w:eastAsia="en-GB"/>
          <w14:ligatures w14:val="none"/>
        </w:rPr>
        <w:t>is considered to be</w:t>
      </w:r>
      <w:proofErr w:type="gramEnd"/>
      <w:r w:rsidRPr="00C1471C">
        <w:rPr>
          <w:rFonts w:ascii="Arial" w:eastAsia="Times New Roman" w:hAnsi="Arial" w:cs="Arial"/>
          <w:bCs/>
          <w:color w:val="000000" w:themeColor="text1"/>
          <w:kern w:val="0"/>
          <w:sz w:val="22"/>
          <w:szCs w:val="22"/>
          <w:lang w:eastAsia="en-GB"/>
          <w14:ligatures w14:val="none"/>
        </w:rPr>
        <w:t xml:space="preserve"> one which will not require the approval of a biodiversity gain plan before development is begun because one or more of the statutory exemptions or transitional arrangements is considered to apply. </w:t>
      </w:r>
    </w:p>
    <w:p w14:paraId="0406EF44"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1915BC94"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The following exemption is considered to apply -  </w:t>
      </w:r>
    </w:p>
    <w:p w14:paraId="71F02812"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p>
    <w:p w14:paraId="253E1E1F" w14:textId="77777777" w:rsidR="00C1471C" w:rsidRPr="00C1471C" w:rsidRDefault="00C1471C" w:rsidP="00C1471C">
      <w:pPr>
        <w:spacing w:after="0" w:line="240" w:lineRule="auto"/>
        <w:jc w:val="both"/>
        <w:rPr>
          <w:rFonts w:ascii="Arial" w:eastAsia="Times New Roman" w:hAnsi="Arial" w:cs="Arial"/>
          <w:bCs/>
          <w:color w:val="000000" w:themeColor="text1"/>
          <w:kern w:val="0"/>
          <w:sz w:val="22"/>
          <w:szCs w:val="22"/>
          <w:lang w:eastAsia="en-GB"/>
          <w14:ligatures w14:val="none"/>
        </w:rPr>
      </w:pPr>
      <w:r w:rsidRPr="00C1471C">
        <w:rPr>
          <w:rFonts w:ascii="Arial" w:eastAsia="Times New Roman" w:hAnsi="Arial" w:cs="Arial"/>
          <w:bCs/>
          <w:color w:val="000000" w:themeColor="text1"/>
          <w:kern w:val="0"/>
          <w:sz w:val="22"/>
          <w:szCs w:val="22"/>
          <w:lang w:eastAsia="en-GB"/>
          <w14:ligatures w14:val="none"/>
        </w:rPr>
        <w:t>Development which is subject of a householder application within the meaning of article 2(1) of the Town and Country Planning (Development Management Procedure) (England) Order 2015. A “householder application” means an application for planning permission for development for an existing dwellinghouse, or development within the curtilage of such a dwellinghouse for any purpose incidental to the enjoyment of the dwellinghouse which is not an application for change of use or an application to change the number of dwellings in a building.</w:t>
      </w:r>
    </w:p>
    <w:p w14:paraId="5B164E2C" w14:textId="77777777" w:rsidR="00C1471C" w:rsidRPr="00C1471C" w:rsidRDefault="00C1471C" w:rsidP="00C1471C">
      <w:pPr>
        <w:spacing w:after="0" w:line="240" w:lineRule="auto"/>
        <w:jc w:val="both"/>
        <w:rPr>
          <w:rFonts w:ascii="Arial" w:eastAsia="Times New Roman" w:hAnsi="Arial" w:cs="Arial"/>
          <w:b/>
          <w:i/>
          <w:iCs/>
          <w:color w:val="FF0000"/>
          <w:kern w:val="0"/>
          <w:sz w:val="22"/>
          <w:szCs w:val="22"/>
          <w:highlight w:val="yellow"/>
          <w:lang w:eastAsia="en-GB"/>
          <w14:ligatures w14:val="none"/>
        </w:rPr>
      </w:pPr>
    </w:p>
    <w:p w14:paraId="50CD060A" w14:textId="77777777" w:rsidR="00F9178A" w:rsidRPr="00981B40" w:rsidRDefault="00F9178A" w:rsidP="00C1471C">
      <w:pPr>
        <w:spacing w:after="0" w:line="240" w:lineRule="auto"/>
        <w:jc w:val="both"/>
        <w:rPr>
          <w:rFonts w:ascii="Arial" w:hAnsi="Arial" w:cs="Arial"/>
          <w:color w:val="000000" w:themeColor="text1"/>
          <w:sz w:val="22"/>
          <w:szCs w:val="22"/>
        </w:rPr>
      </w:pPr>
    </w:p>
    <w:sectPr w:rsidR="00F9178A" w:rsidRPr="00981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B64"/>
    <w:rsid w:val="000143A5"/>
    <w:rsid w:val="000148E7"/>
    <w:rsid w:val="00015ADB"/>
    <w:rsid w:val="000221CB"/>
    <w:rsid w:val="00033847"/>
    <w:rsid w:val="00036B7E"/>
    <w:rsid w:val="00043B9C"/>
    <w:rsid w:val="000610AC"/>
    <w:rsid w:val="00063A02"/>
    <w:rsid w:val="00063D1C"/>
    <w:rsid w:val="0006701C"/>
    <w:rsid w:val="00071E19"/>
    <w:rsid w:val="00072680"/>
    <w:rsid w:val="0007377C"/>
    <w:rsid w:val="0007735A"/>
    <w:rsid w:val="000815DE"/>
    <w:rsid w:val="0008454F"/>
    <w:rsid w:val="00085C56"/>
    <w:rsid w:val="00091944"/>
    <w:rsid w:val="00093398"/>
    <w:rsid w:val="0009406C"/>
    <w:rsid w:val="00096940"/>
    <w:rsid w:val="00097010"/>
    <w:rsid w:val="000B4864"/>
    <w:rsid w:val="000B5E95"/>
    <w:rsid w:val="000B66D7"/>
    <w:rsid w:val="000B6B01"/>
    <w:rsid w:val="000C6D49"/>
    <w:rsid w:val="000C7F98"/>
    <w:rsid w:val="000D0858"/>
    <w:rsid w:val="000D5836"/>
    <w:rsid w:val="000E063D"/>
    <w:rsid w:val="000E18EB"/>
    <w:rsid w:val="000E6021"/>
    <w:rsid w:val="000E7462"/>
    <w:rsid w:val="000F3916"/>
    <w:rsid w:val="001044B1"/>
    <w:rsid w:val="00111D21"/>
    <w:rsid w:val="00116ABC"/>
    <w:rsid w:val="00134D23"/>
    <w:rsid w:val="00141929"/>
    <w:rsid w:val="0014198B"/>
    <w:rsid w:val="00152901"/>
    <w:rsid w:val="0016162B"/>
    <w:rsid w:val="00162405"/>
    <w:rsid w:val="001633D8"/>
    <w:rsid w:val="00181823"/>
    <w:rsid w:val="0018298F"/>
    <w:rsid w:val="001A4142"/>
    <w:rsid w:val="001A6E40"/>
    <w:rsid w:val="001B34A3"/>
    <w:rsid w:val="001C0267"/>
    <w:rsid w:val="001C30C8"/>
    <w:rsid w:val="001C73A5"/>
    <w:rsid w:val="001D279F"/>
    <w:rsid w:val="001D2B00"/>
    <w:rsid w:val="001D3964"/>
    <w:rsid w:val="001E0BD8"/>
    <w:rsid w:val="001E5127"/>
    <w:rsid w:val="001F17EC"/>
    <w:rsid w:val="001F1A84"/>
    <w:rsid w:val="001F6269"/>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0365"/>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07EA"/>
    <w:rsid w:val="003A202C"/>
    <w:rsid w:val="003A2DD3"/>
    <w:rsid w:val="003A7995"/>
    <w:rsid w:val="003C7574"/>
    <w:rsid w:val="003E08E2"/>
    <w:rsid w:val="003E2BA9"/>
    <w:rsid w:val="003F076A"/>
    <w:rsid w:val="003F5922"/>
    <w:rsid w:val="00400FB2"/>
    <w:rsid w:val="0040613C"/>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8E1"/>
    <w:rsid w:val="00491C07"/>
    <w:rsid w:val="00492385"/>
    <w:rsid w:val="00492C16"/>
    <w:rsid w:val="00496A46"/>
    <w:rsid w:val="004A37AD"/>
    <w:rsid w:val="004A48DF"/>
    <w:rsid w:val="004A4A11"/>
    <w:rsid w:val="004A5339"/>
    <w:rsid w:val="004A6DB3"/>
    <w:rsid w:val="004B0B23"/>
    <w:rsid w:val="004B3C0C"/>
    <w:rsid w:val="004D0A38"/>
    <w:rsid w:val="004D3857"/>
    <w:rsid w:val="004D3BA9"/>
    <w:rsid w:val="004E7970"/>
    <w:rsid w:val="004F056C"/>
    <w:rsid w:val="004F635C"/>
    <w:rsid w:val="004F65E7"/>
    <w:rsid w:val="00511527"/>
    <w:rsid w:val="00515980"/>
    <w:rsid w:val="0051645C"/>
    <w:rsid w:val="0052069C"/>
    <w:rsid w:val="00520E30"/>
    <w:rsid w:val="0054068B"/>
    <w:rsid w:val="00540D13"/>
    <w:rsid w:val="00550749"/>
    <w:rsid w:val="00556C65"/>
    <w:rsid w:val="00561A9C"/>
    <w:rsid w:val="00581C6C"/>
    <w:rsid w:val="00582EB0"/>
    <w:rsid w:val="005843F9"/>
    <w:rsid w:val="0059524B"/>
    <w:rsid w:val="00596793"/>
    <w:rsid w:val="00597BBB"/>
    <w:rsid w:val="005A2832"/>
    <w:rsid w:val="005A2CD7"/>
    <w:rsid w:val="005A5492"/>
    <w:rsid w:val="005B0FD5"/>
    <w:rsid w:val="005C1D3F"/>
    <w:rsid w:val="005D04A7"/>
    <w:rsid w:val="005D13DC"/>
    <w:rsid w:val="005D24B8"/>
    <w:rsid w:val="005D30AB"/>
    <w:rsid w:val="005E0776"/>
    <w:rsid w:val="005E0F78"/>
    <w:rsid w:val="005E2BAD"/>
    <w:rsid w:val="005F2031"/>
    <w:rsid w:val="00601C6C"/>
    <w:rsid w:val="00615302"/>
    <w:rsid w:val="006164A3"/>
    <w:rsid w:val="00616DC2"/>
    <w:rsid w:val="0062234B"/>
    <w:rsid w:val="006242FB"/>
    <w:rsid w:val="00631B2E"/>
    <w:rsid w:val="0063206F"/>
    <w:rsid w:val="006407C9"/>
    <w:rsid w:val="00640A33"/>
    <w:rsid w:val="00640FEC"/>
    <w:rsid w:val="00643C57"/>
    <w:rsid w:val="00647E0D"/>
    <w:rsid w:val="00653CA6"/>
    <w:rsid w:val="00662C0A"/>
    <w:rsid w:val="00663D3A"/>
    <w:rsid w:val="00664B60"/>
    <w:rsid w:val="006656F8"/>
    <w:rsid w:val="0066737B"/>
    <w:rsid w:val="006705B5"/>
    <w:rsid w:val="00673B87"/>
    <w:rsid w:val="00680DA9"/>
    <w:rsid w:val="00683C17"/>
    <w:rsid w:val="00685850"/>
    <w:rsid w:val="00696570"/>
    <w:rsid w:val="006A15F9"/>
    <w:rsid w:val="006A2A63"/>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2281"/>
    <w:rsid w:val="00755B0D"/>
    <w:rsid w:val="00762A18"/>
    <w:rsid w:val="007638C3"/>
    <w:rsid w:val="00771C95"/>
    <w:rsid w:val="00773B47"/>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3602"/>
    <w:rsid w:val="00855117"/>
    <w:rsid w:val="0085527B"/>
    <w:rsid w:val="00862AEC"/>
    <w:rsid w:val="0086379F"/>
    <w:rsid w:val="00867EFD"/>
    <w:rsid w:val="0087005A"/>
    <w:rsid w:val="0087744B"/>
    <w:rsid w:val="008822ED"/>
    <w:rsid w:val="00884A97"/>
    <w:rsid w:val="008858F0"/>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356F5"/>
    <w:rsid w:val="00946CCE"/>
    <w:rsid w:val="00961C4E"/>
    <w:rsid w:val="00965A06"/>
    <w:rsid w:val="00967DCB"/>
    <w:rsid w:val="00970A8A"/>
    <w:rsid w:val="00972DD7"/>
    <w:rsid w:val="00974EA2"/>
    <w:rsid w:val="00981B40"/>
    <w:rsid w:val="009858F4"/>
    <w:rsid w:val="00990A8B"/>
    <w:rsid w:val="00997B32"/>
    <w:rsid w:val="009A1B10"/>
    <w:rsid w:val="009A7BFF"/>
    <w:rsid w:val="009B63DB"/>
    <w:rsid w:val="009B7AD7"/>
    <w:rsid w:val="009C1702"/>
    <w:rsid w:val="009C3071"/>
    <w:rsid w:val="009C36DF"/>
    <w:rsid w:val="009C3A91"/>
    <w:rsid w:val="009D47BD"/>
    <w:rsid w:val="009D64A8"/>
    <w:rsid w:val="009E1642"/>
    <w:rsid w:val="009E4168"/>
    <w:rsid w:val="009E77F7"/>
    <w:rsid w:val="009F1BA2"/>
    <w:rsid w:val="009F684B"/>
    <w:rsid w:val="00A050F1"/>
    <w:rsid w:val="00A10D10"/>
    <w:rsid w:val="00A23603"/>
    <w:rsid w:val="00A23FCD"/>
    <w:rsid w:val="00A241C0"/>
    <w:rsid w:val="00A24AEC"/>
    <w:rsid w:val="00A3010D"/>
    <w:rsid w:val="00A34EB7"/>
    <w:rsid w:val="00A4354A"/>
    <w:rsid w:val="00A4593E"/>
    <w:rsid w:val="00A46019"/>
    <w:rsid w:val="00A55952"/>
    <w:rsid w:val="00A6662C"/>
    <w:rsid w:val="00A71295"/>
    <w:rsid w:val="00A772D3"/>
    <w:rsid w:val="00A81CF7"/>
    <w:rsid w:val="00A85226"/>
    <w:rsid w:val="00A92C4A"/>
    <w:rsid w:val="00AB52C2"/>
    <w:rsid w:val="00AC01A4"/>
    <w:rsid w:val="00AD2BC0"/>
    <w:rsid w:val="00AD39FA"/>
    <w:rsid w:val="00AE028B"/>
    <w:rsid w:val="00AE04FE"/>
    <w:rsid w:val="00AF193A"/>
    <w:rsid w:val="00AF2650"/>
    <w:rsid w:val="00AF277C"/>
    <w:rsid w:val="00AF2AF9"/>
    <w:rsid w:val="00B01936"/>
    <w:rsid w:val="00B059A1"/>
    <w:rsid w:val="00B111D2"/>
    <w:rsid w:val="00B16D71"/>
    <w:rsid w:val="00B1710B"/>
    <w:rsid w:val="00B3075F"/>
    <w:rsid w:val="00B44C99"/>
    <w:rsid w:val="00B44EC9"/>
    <w:rsid w:val="00B52C0E"/>
    <w:rsid w:val="00B54DA2"/>
    <w:rsid w:val="00B633AB"/>
    <w:rsid w:val="00B6711F"/>
    <w:rsid w:val="00B71530"/>
    <w:rsid w:val="00B71D0E"/>
    <w:rsid w:val="00B7214D"/>
    <w:rsid w:val="00B82691"/>
    <w:rsid w:val="00B858C1"/>
    <w:rsid w:val="00B915D4"/>
    <w:rsid w:val="00BA2753"/>
    <w:rsid w:val="00BB5ECE"/>
    <w:rsid w:val="00BB7690"/>
    <w:rsid w:val="00BD6B4D"/>
    <w:rsid w:val="00BD7B60"/>
    <w:rsid w:val="00BE3D68"/>
    <w:rsid w:val="00BE579C"/>
    <w:rsid w:val="00BE5F7B"/>
    <w:rsid w:val="00BF1DB2"/>
    <w:rsid w:val="00BF7456"/>
    <w:rsid w:val="00C03688"/>
    <w:rsid w:val="00C1471C"/>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21D"/>
    <w:rsid w:val="00C66E1F"/>
    <w:rsid w:val="00C73630"/>
    <w:rsid w:val="00C760C4"/>
    <w:rsid w:val="00C777DF"/>
    <w:rsid w:val="00C81A53"/>
    <w:rsid w:val="00C8654A"/>
    <w:rsid w:val="00C86A61"/>
    <w:rsid w:val="00CA3A97"/>
    <w:rsid w:val="00CB6B3B"/>
    <w:rsid w:val="00CC0987"/>
    <w:rsid w:val="00CC51B9"/>
    <w:rsid w:val="00CC552A"/>
    <w:rsid w:val="00CC57A0"/>
    <w:rsid w:val="00CD745F"/>
    <w:rsid w:val="00CE7093"/>
    <w:rsid w:val="00CF4F6C"/>
    <w:rsid w:val="00CF7529"/>
    <w:rsid w:val="00D06D32"/>
    <w:rsid w:val="00D14841"/>
    <w:rsid w:val="00D14BFB"/>
    <w:rsid w:val="00D15F32"/>
    <w:rsid w:val="00D20665"/>
    <w:rsid w:val="00D20BE2"/>
    <w:rsid w:val="00D22F8E"/>
    <w:rsid w:val="00D27955"/>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6706D"/>
    <w:rsid w:val="00E70135"/>
    <w:rsid w:val="00E70D98"/>
    <w:rsid w:val="00E90A3F"/>
    <w:rsid w:val="00E95266"/>
    <w:rsid w:val="00E977C4"/>
    <w:rsid w:val="00EB421A"/>
    <w:rsid w:val="00EC25ED"/>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167E"/>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531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salesforceId:45167c65-97b9-4081-baa8-dcb816a8f9e3</dc:subject>
  <dc:creator>O'Donoghue, Ruaridh</dc:creator>
  <cp:keywords/>
  <dc:description/>
  <cp:lastModifiedBy>Clark, Hayley</cp:lastModifiedBy>
  <cp:revision>56</cp:revision>
  <dcterms:created xsi:type="dcterms:W3CDTF">2026-04-22T19:47:00Z</dcterms:created>
  <dcterms:modified xsi:type="dcterms:W3CDTF">2026-04-24T06:35:00Z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069Q300000Oc1N3IAJ</vt:lpwstr>
  </property>
</Properties>
</file>