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6E7B7"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844EC5" w14:textId="77777777" w:rsidR="00A774A5" w:rsidRPr="00642F56" w:rsidRDefault="00A774A5" w:rsidP="00A774A5">
      <w:pPr>
        <w:ind w:right="201"/>
        <w:rPr>
          <w:rFonts w:cs="Arial"/>
        </w:rPr>
      </w:pPr>
    </w:p>
    <w:p w14:paraId="6BCE95A2"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31F5C3D8" w14:textId="77777777" w:rsidTr="00937B36">
        <w:trPr>
          <w:trHeight w:val="685"/>
        </w:trPr>
        <w:tc>
          <w:tcPr>
            <w:tcW w:w="5387" w:type="dxa"/>
          </w:tcPr>
          <w:p w14:paraId="6F4F5F49" w14:textId="77777777" w:rsidR="00A774A5" w:rsidRPr="00642F56" w:rsidRDefault="00A774A5" w:rsidP="00937B36">
            <w:pPr>
              <w:pStyle w:val="Letterbody"/>
              <w:ind w:left="-222" w:right="201"/>
              <w:jc w:val="left"/>
              <w:rPr>
                <w:rFonts w:cs="Arial"/>
                <w:sz w:val="22"/>
                <w:szCs w:val="22"/>
              </w:rPr>
            </w:pPr>
          </w:p>
        </w:tc>
        <w:tc>
          <w:tcPr>
            <w:tcW w:w="5695" w:type="dxa"/>
          </w:tcPr>
          <w:p w14:paraId="5307620A"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5D48F079"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523E3FCD"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228040"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7B9EFCD9"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1D571CBA" w14:textId="77777777" w:rsidR="00A774A5" w:rsidRPr="00642F56" w:rsidRDefault="00A774A5" w:rsidP="00937B36">
            <w:pPr>
              <w:ind w:right="201"/>
              <w:rPr>
                <w:rFonts w:cs="Arial"/>
              </w:rPr>
            </w:pPr>
          </w:p>
        </w:tc>
      </w:tr>
    </w:tbl>
    <w:p w14:paraId="3C66F8C1" w14:textId="77777777" w:rsidR="00A774A5" w:rsidRPr="00642F56" w:rsidRDefault="00A774A5" w:rsidP="00A774A5">
      <w:pPr>
        <w:pStyle w:val="Letterbody"/>
        <w:ind w:left="-426" w:right="201"/>
        <w:rPr>
          <w:rFonts w:cs="Arial"/>
          <w:sz w:val="22"/>
          <w:szCs w:val="22"/>
        </w:rPr>
      </w:pPr>
    </w:p>
    <w:p w14:paraId="5561E24C" w14:textId="77777777" w:rsidR="002F2271" w:rsidRPr="00642F56" w:rsidRDefault="002F2271" w:rsidP="002F2271">
      <w:pPr>
        <w:pStyle w:val="Letterbody"/>
        <w:ind w:left="-426" w:right="201"/>
        <w:rPr>
          <w:rFonts w:cs="Arial"/>
          <w:sz w:val="22"/>
          <w:szCs w:val="22"/>
        </w:rPr>
      </w:pPr>
      <w:r w:rsidRPr="00642F56">
        <w:rPr>
          <w:rFonts w:cs="Arial"/>
          <w:sz w:val="22"/>
          <w:szCs w:val="22"/>
        </w:rPr>
        <w:t>23 April 2026</w:t>
      </w:r>
    </w:p>
    <w:p w14:paraId="273363D0" w14:textId="77777777" w:rsidR="00A774A5" w:rsidRPr="00642F56" w:rsidRDefault="00A774A5" w:rsidP="00A774A5">
      <w:pPr>
        <w:pStyle w:val="Letterbody"/>
        <w:ind w:left="-426" w:right="201"/>
        <w:rPr>
          <w:rFonts w:cs="Arial"/>
          <w:sz w:val="22"/>
          <w:szCs w:val="22"/>
        </w:rPr>
      </w:pPr>
    </w:p>
    <w:p w14:paraId="7988F31B"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15E35D21" w14:textId="77777777" w:rsidR="00A774A5" w:rsidRPr="008D5C43" w:rsidRDefault="00A774A5" w:rsidP="008D5C43">
      <w:pPr>
        <w:pStyle w:val="Letterbody"/>
        <w:ind w:left="-426" w:right="201"/>
        <w:jc w:val="left"/>
        <w:rPr>
          <w:rFonts w:cs="Arial"/>
          <w:szCs w:val="24"/>
        </w:rPr>
      </w:pPr>
    </w:p>
    <w:p w14:paraId="4E787A74"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EFE8835"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05BC51D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6E0BD817" w14:textId="77777777" w:rsidTr="00937B36">
        <w:trPr>
          <w:trHeight w:val="277"/>
        </w:trPr>
        <w:tc>
          <w:tcPr>
            <w:tcW w:w="1468" w:type="pct"/>
          </w:tcPr>
          <w:p w14:paraId="249B7C72"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7C01D9C2" w14:textId="77777777" w:rsidR="00DA7ECB" w:rsidRPr="00D42A5C" w:rsidRDefault="000B2480" w:rsidP="00937B36">
            <w:pPr>
              <w:ind w:right="201"/>
              <w:rPr>
                <w:rFonts w:cs="Arial"/>
                <w:color w:val="181818"/>
              </w:rPr>
            </w:pPr>
            <w:r>
              <w:rPr>
                <w:rFonts w:cs="Arial"/>
                <w:color w:val="181818"/>
              </w:rPr>
              <w:t>PL/2026/00996</w:t>
            </w:r>
          </w:p>
        </w:tc>
      </w:tr>
      <w:tr w:rsidR="00004E29" w:rsidRPr="00642F56" w14:paraId="261AD196" w14:textId="77777777" w:rsidTr="00937B36">
        <w:trPr>
          <w:trHeight w:val="288"/>
        </w:trPr>
        <w:tc>
          <w:tcPr>
            <w:tcW w:w="1468" w:type="pct"/>
          </w:tcPr>
          <w:p w14:paraId="576DEADB"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2ED7C12E" w14:textId="77777777" w:rsidR="00004E29" w:rsidRPr="00642F56" w:rsidRDefault="00004E29" w:rsidP="00004E29">
            <w:pPr>
              <w:ind w:right="201"/>
              <w:rPr>
                <w:rFonts w:cs="Arial"/>
                <w:color w:val="181818"/>
              </w:rPr>
            </w:pPr>
            <w:r w:rsidRPr="00642F56">
              <w:rPr>
                <w:rFonts w:cs="Arial"/>
                <w:color w:val="181818"/>
              </w:rPr>
              <w:t>Discharge of conditions 5 (hard &amp; soft landscaping) and 9 (surface water drainage) on PL/2024/08330</w:t>
            </w:r>
          </w:p>
        </w:tc>
      </w:tr>
      <w:tr w:rsidR="00766E03" w:rsidRPr="00642F56" w14:paraId="6ACB0262" w14:textId="77777777" w:rsidTr="00937B36">
        <w:tc>
          <w:tcPr>
            <w:tcW w:w="1468" w:type="pct"/>
          </w:tcPr>
          <w:p w14:paraId="6DE73318"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59A0041F" w14:textId="77777777" w:rsidR="00766E03" w:rsidRPr="00642F56" w:rsidRDefault="00766E03" w:rsidP="00766E03">
            <w:pPr>
              <w:ind w:right="201"/>
              <w:rPr>
                <w:rFonts w:cs="Arial"/>
                <w:color w:val="181818"/>
              </w:rPr>
            </w:pPr>
            <w:r w:rsidRPr="00642F56">
              <w:rPr>
                <w:rFonts w:cs="Arial"/>
                <w:color w:val="181818"/>
              </w:rPr>
              <w:t>5A Coxhill Lane, Potterne, Devizes, SN10 5PH</w:t>
            </w:r>
          </w:p>
        </w:tc>
      </w:tr>
      <w:tr w:rsidR="00004E29" w:rsidRPr="00642F56" w14:paraId="7CCCAFFA" w14:textId="77777777" w:rsidTr="00937B36">
        <w:tc>
          <w:tcPr>
            <w:tcW w:w="1468" w:type="pct"/>
          </w:tcPr>
          <w:p w14:paraId="092763BD" w14:textId="77777777" w:rsidR="00004E29" w:rsidRPr="00642F56" w:rsidRDefault="00004E29" w:rsidP="00004E29">
            <w:pPr>
              <w:ind w:right="201"/>
              <w:rPr>
                <w:rFonts w:cs="Arial"/>
                <w:b/>
                <w:bCs/>
              </w:rPr>
            </w:pPr>
            <w:r w:rsidRPr="00642F56">
              <w:rPr>
                <w:rFonts w:cs="Arial"/>
                <w:b/>
                <w:bCs/>
              </w:rPr>
              <w:t>On Behalf Of:</w:t>
            </w:r>
          </w:p>
        </w:tc>
        <w:tc>
          <w:tcPr>
            <w:tcW w:w="3532" w:type="pct"/>
          </w:tcPr>
          <w:p w14:paraId="472A0022" w14:textId="77777777" w:rsidR="009704CB" w:rsidRPr="00642F56" w:rsidRDefault="009704CB" w:rsidP="009704CB">
            <w:pPr>
              <w:ind w:right="201"/>
              <w:rPr>
                <w:rFonts w:cs="Arial"/>
                <w:color w:val="181818"/>
              </w:rPr>
            </w:pPr>
            <w:r w:rsidRPr="00642F56">
              <w:rPr>
                <w:rFonts w:cs="Arial"/>
                <w:color w:val="181818"/>
              </w:rPr>
              <w:t>Mrs Lisa Mayland</w:t>
            </w:r>
          </w:p>
          <w:p w14:paraId="3153F437" w14:textId="77777777" w:rsidR="00004E29" w:rsidRPr="00642F56" w:rsidRDefault="009704CB" w:rsidP="009704CB">
            <w:pPr>
              <w:ind w:right="201"/>
              <w:rPr>
                <w:rFonts w:cs="Arial"/>
                <w:color w:val="181818"/>
              </w:rPr>
            </w:pPr>
            <w:r w:rsidRPr="00642F56">
              <w:rPr>
                <w:rFonts w:cs="Arial"/>
                <w:color w:val="181818"/>
              </w:rPr>
              <w:t>5B Coxhill Lane, Potterne, Wiltshire, SN10 5PH</w:t>
            </w:r>
          </w:p>
        </w:tc>
      </w:tr>
    </w:tbl>
    <w:p w14:paraId="53880D65" w14:textId="77777777" w:rsidR="00A774A5" w:rsidRPr="00642F56" w:rsidRDefault="00A774A5" w:rsidP="00A774A5">
      <w:pPr>
        <w:pStyle w:val="Letterbody"/>
        <w:ind w:left="-426" w:right="201"/>
        <w:rPr>
          <w:rFonts w:cs="Arial"/>
          <w:b/>
          <w:bCs/>
          <w:sz w:val="22"/>
          <w:szCs w:val="22"/>
        </w:rPr>
      </w:pPr>
    </w:p>
    <w:p w14:paraId="2576B409" w14:textId="77777777"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18 February 2026</w:t>
      </w:r>
      <w:r w:rsidR="00F32B5E">
        <w:rPr>
          <w:rFonts w:cs="Arial"/>
          <w:sz w:val="22"/>
          <w:szCs w:val="22"/>
        </w:rPr>
        <w:t xml:space="preserve">. </w:t>
      </w:r>
      <w:r w:rsidRPr="00FB71FF">
        <w:rPr>
          <w:rFonts w:cs="Arial"/>
          <w:sz w:val="22"/>
          <w:szCs w:val="22"/>
        </w:rPr>
        <w:t>After careful consideration, the following decision has been made:</w:t>
      </w:r>
    </w:p>
    <w:p w14:paraId="55E576AA" w14:textId="77777777" w:rsidR="00FB71FF" w:rsidRDefault="00FB71FF" w:rsidP="00A774A5">
      <w:pPr>
        <w:pStyle w:val="Letterbody"/>
        <w:ind w:left="-426" w:right="201"/>
        <w:rPr>
          <w:rFonts w:cs="Arial"/>
          <w:sz w:val="22"/>
          <w:szCs w:val="22"/>
        </w:rPr>
      </w:pPr>
    </w:p>
    <w:p w14:paraId="5F0636D7" w14:textId="77777777"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0C72C334"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5820B695" w14:textId="77777777" w:rsidTr="003569E3">
        <w:tc>
          <w:tcPr>
            <w:tcW w:w="10627" w:type="dxa"/>
          </w:tcPr>
          <w:p w14:paraId="29B7675A" w14:textId="77777777" w:rsidR="00B44D77" w:rsidRPr="00F55C96" w:rsidRDefault="00B44D77" w:rsidP="0009702B">
            <w:pPr>
              <w:rPr>
                <w:b/>
              </w:rPr>
            </w:pPr>
            <w:r w:rsidRPr="00F55C96">
              <w:rPr>
                <w:b/>
              </w:rPr>
              <w:t>Condition 5:</w:t>
            </w:r>
          </w:p>
          <w:p w14:paraId="59F23F70" w14:textId="51033D6E" w:rsidR="00F55C96" w:rsidRPr="00F55C96" w:rsidRDefault="00F55C96">
            <w:pPr>
              <w:pStyle w:val="NormalWeb"/>
              <w:divId w:val="405032128"/>
              <w:rPr>
                <w:rFonts w:ascii="Arial" w:hAnsi="Arial" w:cs="Arial"/>
                <w:i/>
                <w:iCs/>
                <w:sz w:val="22"/>
                <w:szCs w:val="22"/>
              </w:rPr>
            </w:pPr>
            <w:r w:rsidRPr="00F55C96">
              <w:rPr>
                <w:rFonts w:ascii="Arial" w:hAnsi="Arial" w:cs="Arial"/>
                <w:i/>
                <w:iCs/>
                <w:sz w:val="22"/>
                <w:szCs w:val="22"/>
              </w:rPr>
              <w:t xml:space="preserve">No development hereby approved shall commence beyond ground floor slab level until a detailed scheme of hard and soft landscaping has been submitted to and approved in writing by the Local Planning Authority, the details of which shall </w:t>
            </w:r>
            <w:proofErr w:type="gramStart"/>
            <w:r w:rsidRPr="00F55C96">
              <w:rPr>
                <w:rFonts w:ascii="Arial" w:hAnsi="Arial" w:cs="Arial"/>
                <w:i/>
                <w:iCs/>
                <w:sz w:val="22"/>
                <w:szCs w:val="22"/>
              </w:rPr>
              <w:t>include:-</w:t>
            </w:r>
            <w:proofErr w:type="gramEnd"/>
          </w:p>
          <w:p w14:paraId="3D78872D" w14:textId="77777777" w:rsidR="00F55C96" w:rsidRPr="00F55C96" w:rsidRDefault="00F55C96">
            <w:pPr>
              <w:pStyle w:val="NormalWeb"/>
              <w:divId w:val="405032128"/>
              <w:rPr>
                <w:rFonts w:ascii="Arial" w:hAnsi="Arial" w:cs="Arial"/>
                <w:i/>
                <w:iCs/>
                <w:sz w:val="22"/>
                <w:szCs w:val="22"/>
              </w:rPr>
            </w:pPr>
            <w:r w:rsidRPr="00F55C96">
              <w:rPr>
                <w:rFonts w:ascii="Arial" w:hAnsi="Arial" w:cs="Arial"/>
                <w:i/>
                <w:iCs/>
                <w:sz w:val="22"/>
                <w:szCs w:val="22"/>
              </w:rPr>
              <w:t>• A detailed planting specification showing all plant species, supply and planting sizes and planting densities.</w:t>
            </w:r>
          </w:p>
          <w:p w14:paraId="53E69ADE" w14:textId="77777777" w:rsidR="00F55C96" w:rsidRPr="00F55C96" w:rsidRDefault="00F55C96">
            <w:pPr>
              <w:pStyle w:val="NormalWeb"/>
              <w:divId w:val="405032128"/>
              <w:rPr>
                <w:rFonts w:ascii="Arial" w:hAnsi="Arial" w:cs="Arial"/>
                <w:i/>
                <w:iCs/>
                <w:sz w:val="22"/>
                <w:szCs w:val="22"/>
              </w:rPr>
            </w:pPr>
            <w:r w:rsidRPr="00F55C96">
              <w:rPr>
                <w:rFonts w:ascii="Arial" w:hAnsi="Arial" w:cs="Arial"/>
                <w:i/>
                <w:iCs/>
                <w:sz w:val="22"/>
                <w:szCs w:val="22"/>
              </w:rPr>
              <w:t>• All hard and soft surfacing materials.</w:t>
            </w:r>
          </w:p>
          <w:p w14:paraId="5CAD33B2" w14:textId="2C963847" w:rsidR="00F55C96" w:rsidRPr="00F55C96" w:rsidRDefault="00F55C96">
            <w:pPr>
              <w:pStyle w:val="NormalWeb"/>
              <w:divId w:val="405032128"/>
              <w:rPr>
                <w:rFonts w:ascii="Arial" w:hAnsi="Arial" w:cs="Arial"/>
                <w:i/>
                <w:iCs/>
                <w:sz w:val="22"/>
                <w:szCs w:val="22"/>
              </w:rPr>
            </w:pPr>
            <w:r w:rsidRPr="00F55C96">
              <w:rPr>
                <w:rFonts w:ascii="Arial" w:hAnsi="Arial" w:cs="Arial"/>
                <w:i/>
                <w:iCs/>
                <w:sz w:val="22"/>
                <w:szCs w:val="22"/>
              </w:rPr>
              <w:t>• Means of enclosure.</w:t>
            </w:r>
          </w:p>
          <w:p w14:paraId="098A76EE" w14:textId="081E761B" w:rsidR="00B44D77" w:rsidRPr="00F55C96" w:rsidRDefault="00F55C96" w:rsidP="003A6645">
            <w:pPr>
              <w:pStyle w:val="NormalWeb"/>
              <w:divId w:val="405032128"/>
              <w:rPr>
                <w:rFonts w:ascii="Arial" w:hAnsi="Arial" w:cs="Arial"/>
                <w:i/>
                <w:iCs/>
                <w:sz w:val="22"/>
                <w:szCs w:val="22"/>
              </w:rPr>
            </w:pPr>
            <w:r w:rsidRPr="00F55C96">
              <w:rPr>
                <w:rFonts w:ascii="Arial" w:hAnsi="Arial" w:cs="Arial"/>
                <w:i/>
                <w:iCs/>
                <w:sz w:val="22"/>
                <w:szCs w:val="22"/>
              </w:rPr>
              <w:t>REASON: In order that the development is undertaken in an acceptable manner and to ensure a satisfactory landscaped setting for the development and the protection of existing important landscape features and to protect the setting of the adjacent Conservation Area and listed buildings.</w:t>
            </w:r>
          </w:p>
          <w:p w14:paraId="200145D4" w14:textId="30AC0B5C" w:rsidR="00B44D77" w:rsidRPr="00F55C96" w:rsidRDefault="00B44D77" w:rsidP="0009702B">
            <w:pPr>
              <w:rPr>
                <w:rFonts w:eastAsia="Times New Roman"/>
                <w:lang w:eastAsia="en-GB"/>
              </w:rPr>
            </w:pPr>
            <w:r w:rsidRPr="00F55C96">
              <w:rPr>
                <w:rFonts w:eastAsia="Times New Roman"/>
                <w:b/>
                <w:bCs/>
                <w:lang w:eastAsia="en-GB"/>
              </w:rPr>
              <w:t>Details Submitted for Approval:</w:t>
            </w:r>
            <w:r w:rsidR="00511EAA" w:rsidRPr="00F55C96">
              <w:rPr>
                <w:rFonts w:eastAsia="Times New Roman"/>
                <w:b/>
                <w:bCs/>
                <w:lang w:eastAsia="en-GB"/>
              </w:rPr>
              <w:t xml:space="preserve"> </w:t>
            </w:r>
            <w:r w:rsidR="00511EAA" w:rsidRPr="00F55C96">
              <w:rPr>
                <w:rFonts w:eastAsia="Times New Roman"/>
                <w:lang w:eastAsia="en-GB"/>
              </w:rPr>
              <w:t>Proposed Site</w:t>
            </w:r>
            <w:r w:rsidRPr="00F55C96">
              <w:rPr>
                <w:rFonts w:eastAsia="Times New Roman"/>
                <w:lang w:eastAsia="en-GB"/>
              </w:rPr>
              <w:t xml:space="preserve"> </w:t>
            </w:r>
            <w:r w:rsidR="00511EAA" w:rsidRPr="00F55C96">
              <w:rPr>
                <w:rFonts w:eastAsia="Times New Roman"/>
                <w:lang w:eastAsia="en-GB"/>
              </w:rPr>
              <w:t xml:space="preserve">Plan 364-204 Rev D </w:t>
            </w:r>
            <w:r w:rsidR="00B309F2" w:rsidRPr="00F55C96">
              <w:rPr>
                <w:rFonts w:eastAsia="Times New Roman"/>
                <w:lang w:eastAsia="en-GB"/>
              </w:rPr>
              <w:t xml:space="preserve">(with Betula Utilis – Himalayan </w:t>
            </w:r>
            <w:r w:rsidR="00B2304B" w:rsidRPr="00F55C96">
              <w:rPr>
                <w:rFonts w:eastAsia="Times New Roman"/>
                <w:lang w:eastAsia="en-GB"/>
              </w:rPr>
              <w:t xml:space="preserve">Birch </w:t>
            </w:r>
            <w:r w:rsidR="00B309F2" w:rsidRPr="00F55C96">
              <w:rPr>
                <w:rFonts w:eastAsia="Times New Roman"/>
                <w:lang w:eastAsia="en-GB"/>
              </w:rPr>
              <w:t>trees) in rear garden</w:t>
            </w:r>
          </w:p>
          <w:p w14:paraId="6BE0A6C9" w14:textId="77777777" w:rsidR="003569E3" w:rsidRPr="00F55C96" w:rsidRDefault="003569E3" w:rsidP="0009702B">
            <w:pPr>
              <w:rPr>
                <w:rFonts w:eastAsia="Times New Roman"/>
                <w:b/>
                <w:bCs/>
                <w:lang w:eastAsia="en-GB"/>
              </w:rPr>
            </w:pPr>
          </w:p>
          <w:p w14:paraId="246B65E2" w14:textId="03613891" w:rsidR="00FD58D3" w:rsidRPr="00F55C96" w:rsidRDefault="00B44D77" w:rsidP="0009702B">
            <w:pPr>
              <w:rPr>
                <w:rFonts w:eastAsia="Times New Roman"/>
                <w:lang w:eastAsia="en-GB"/>
              </w:rPr>
            </w:pPr>
            <w:r w:rsidRPr="00F55C96">
              <w:rPr>
                <w:rFonts w:eastAsia="Times New Roman"/>
                <w:b/>
                <w:bCs/>
                <w:lang w:eastAsia="en-GB"/>
              </w:rPr>
              <w:t>Decision:</w:t>
            </w:r>
            <w:r w:rsidRPr="00F55C96">
              <w:rPr>
                <w:rFonts w:eastAsia="Times New Roman"/>
                <w:lang w:eastAsia="en-GB"/>
              </w:rPr>
              <w:t xml:space="preserve"> The details submitted in relation to this condition are approved</w:t>
            </w:r>
            <w:r w:rsidR="00726CD8" w:rsidRPr="00F55C96">
              <w:rPr>
                <w:rFonts w:eastAsia="Times New Roman"/>
                <w:lang w:eastAsia="en-GB"/>
              </w:rPr>
              <w:t>.</w:t>
            </w:r>
          </w:p>
          <w:p w14:paraId="47304221" w14:textId="77777777" w:rsidR="003569E3" w:rsidRPr="00F55C96" w:rsidRDefault="003569E3" w:rsidP="0009702B">
            <w:pPr>
              <w:rPr>
                <w:rFonts w:eastAsia="Times New Roman"/>
                <w:b/>
                <w:bCs/>
                <w:lang w:eastAsia="en-GB"/>
              </w:rPr>
            </w:pPr>
          </w:p>
          <w:p w14:paraId="2165BA37" w14:textId="77777777" w:rsidR="00B44D77" w:rsidRPr="00F55C96" w:rsidRDefault="00B44D77" w:rsidP="0009702B">
            <w:pPr>
              <w:rPr>
                <w:rFonts w:eastAsia="Times New Roman"/>
                <w:b/>
                <w:bCs/>
                <w:lang w:eastAsia="en-GB"/>
              </w:rPr>
            </w:pPr>
            <w:r w:rsidRPr="00F55C96">
              <w:rPr>
                <w:rFonts w:eastAsia="Times New Roman"/>
                <w:b/>
                <w:bCs/>
                <w:lang w:eastAsia="en-GB"/>
              </w:rPr>
              <w:t>Reason for Decision:</w:t>
            </w:r>
          </w:p>
          <w:p w14:paraId="56A59BBB" w14:textId="77777777" w:rsidR="003569E3" w:rsidRPr="00F55C96" w:rsidRDefault="003569E3" w:rsidP="0009702B">
            <w:pPr>
              <w:rPr>
                <w:rFonts w:eastAsia="Times New Roman"/>
                <w:lang w:eastAsia="en-GB"/>
              </w:rPr>
            </w:pPr>
          </w:p>
          <w:p w14:paraId="2A544747" w14:textId="48780848" w:rsidR="00B44D77" w:rsidRPr="00F55C96" w:rsidRDefault="00726CD8" w:rsidP="00471A94">
            <w:pPr>
              <w:jc w:val="both"/>
              <w:rPr>
                <w:rFonts w:eastAsia="Times New Roman"/>
                <w:lang w:eastAsia="en-GB"/>
              </w:rPr>
            </w:pPr>
            <w:r w:rsidRPr="00F55C96">
              <w:rPr>
                <w:rFonts w:eastAsia="Times New Roman"/>
                <w:lang w:eastAsia="en-GB"/>
              </w:rPr>
              <w:t xml:space="preserve">Following negotiations between the Council’s Case Officer, Tree Officer and applicant the originally proposed Silver Birch Trees </w:t>
            </w:r>
            <w:proofErr w:type="gramStart"/>
            <w:r w:rsidRPr="00F55C96">
              <w:rPr>
                <w:rFonts w:eastAsia="Times New Roman"/>
                <w:lang w:eastAsia="en-GB"/>
              </w:rPr>
              <w:t>were considered to be</w:t>
            </w:r>
            <w:proofErr w:type="gramEnd"/>
            <w:r w:rsidRPr="00F55C96">
              <w:rPr>
                <w:rFonts w:eastAsia="Times New Roman"/>
                <w:lang w:eastAsia="en-GB"/>
              </w:rPr>
              <w:t xml:space="preserve"> </w:t>
            </w:r>
            <w:r w:rsidR="00231E06" w:rsidRPr="00F55C96">
              <w:rPr>
                <w:rFonts w:eastAsia="Times New Roman"/>
                <w:lang w:eastAsia="en-GB"/>
              </w:rPr>
              <w:t>too large for this size of garden</w:t>
            </w:r>
            <w:r w:rsidR="00015865" w:rsidRPr="00F55C96">
              <w:rPr>
                <w:rFonts w:eastAsia="Times New Roman"/>
                <w:lang w:eastAsia="en-GB"/>
              </w:rPr>
              <w:t xml:space="preserve">. </w:t>
            </w:r>
            <w:r w:rsidR="00B2304B" w:rsidRPr="00F55C96">
              <w:rPr>
                <w:rFonts w:eastAsia="Times New Roman"/>
                <w:lang w:eastAsia="en-GB"/>
              </w:rPr>
              <w:t xml:space="preserve">The Tree Officer recommended Himalayan Birch as a smaller tree with </w:t>
            </w:r>
            <w:r w:rsidR="00C742A0" w:rsidRPr="00F55C96">
              <w:rPr>
                <w:rFonts w:eastAsia="Times New Roman"/>
                <w:lang w:eastAsia="en-GB"/>
              </w:rPr>
              <w:t>highly ornamental bark</w:t>
            </w:r>
            <w:r w:rsidR="00C742A0" w:rsidRPr="00F55C96">
              <w:rPr>
                <w:rFonts w:eastAsia="Times New Roman"/>
                <w:lang w:eastAsia="en-GB"/>
              </w:rPr>
              <w:t xml:space="preserve"> and therefore would be appropriate for the proposed rear garden and the application sites location </w:t>
            </w:r>
            <w:r w:rsidR="00D81C06" w:rsidRPr="00F55C96">
              <w:rPr>
                <w:rFonts w:eastAsia="Times New Roman"/>
                <w:lang w:eastAsia="en-GB"/>
              </w:rPr>
              <w:t>adjacent to the Potterne</w:t>
            </w:r>
            <w:r w:rsidR="00C742A0" w:rsidRPr="00F55C96">
              <w:rPr>
                <w:rFonts w:eastAsia="Times New Roman"/>
                <w:lang w:eastAsia="en-GB"/>
              </w:rPr>
              <w:t xml:space="preserve"> </w:t>
            </w:r>
            <w:r w:rsidR="00D81C06" w:rsidRPr="00F55C96">
              <w:rPr>
                <w:rFonts w:eastAsia="Times New Roman"/>
                <w:lang w:eastAsia="en-GB"/>
              </w:rPr>
              <w:t>conservation area.</w:t>
            </w:r>
          </w:p>
          <w:p w14:paraId="7340CEDD" w14:textId="77777777" w:rsidR="00534628" w:rsidRPr="00F55C96" w:rsidRDefault="00534628" w:rsidP="0009702B">
            <w:pPr>
              <w:rPr>
                <w:rFonts w:eastAsia="Times New Roman"/>
                <w:lang w:eastAsia="en-GB"/>
              </w:rPr>
            </w:pPr>
          </w:p>
          <w:p w14:paraId="597D660D" w14:textId="7F6E998D" w:rsidR="00D81C06" w:rsidRPr="00F55C96" w:rsidRDefault="00D81C06" w:rsidP="0009702B">
            <w:pPr>
              <w:rPr>
                <w:rFonts w:eastAsia="Times New Roman"/>
                <w:lang w:eastAsia="en-GB"/>
              </w:rPr>
            </w:pPr>
            <w:r w:rsidRPr="00F55C96">
              <w:rPr>
                <w:rFonts w:eastAsia="Times New Roman"/>
                <w:lang w:eastAsia="en-GB"/>
              </w:rPr>
              <w:t xml:space="preserve">The enclosure of the rear garden with fencing is acceptable, and the front garden and parking spaces </w:t>
            </w:r>
            <w:r w:rsidR="00A245A2" w:rsidRPr="00F55C96">
              <w:rPr>
                <w:rFonts w:eastAsia="Times New Roman"/>
                <w:lang w:eastAsia="en-GB"/>
              </w:rPr>
              <w:t>has been carefully considered with the 1m high timber picket fence.</w:t>
            </w:r>
          </w:p>
          <w:p w14:paraId="7E3F294F" w14:textId="77777777" w:rsidR="00D81C06" w:rsidRPr="00F55C96" w:rsidRDefault="00D81C06" w:rsidP="0009702B">
            <w:pPr>
              <w:rPr>
                <w:rFonts w:eastAsia="Times New Roman"/>
                <w:lang w:eastAsia="en-GB"/>
              </w:rPr>
            </w:pPr>
          </w:p>
        </w:tc>
      </w:tr>
      <w:tr w:rsidR="00FD58D3" w14:paraId="762E1D1B" w14:textId="77777777" w:rsidTr="003569E3">
        <w:tc>
          <w:tcPr>
            <w:tcW w:w="10627" w:type="dxa"/>
          </w:tcPr>
          <w:p w14:paraId="7A0947C5" w14:textId="77777777" w:rsidR="00B44D77" w:rsidRPr="00F55C96" w:rsidRDefault="00B44D77" w:rsidP="0009702B">
            <w:pPr>
              <w:rPr>
                <w:b/>
              </w:rPr>
            </w:pPr>
            <w:r w:rsidRPr="00F55C96">
              <w:rPr>
                <w:b/>
              </w:rPr>
              <w:lastRenderedPageBreak/>
              <w:t>Condition 9:</w:t>
            </w:r>
          </w:p>
          <w:p w14:paraId="6AD820DD" w14:textId="58713D83" w:rsidR="00F55C96" w:rsidRPr="00F55C96" w:rsidRDefault="00F55C96">
            <w:pPr>
              <w:pStyle w:val="NormalWeb"/>
              <w:divId w:val="458644406"/>
              <w:rPr>
                <w:rFonts w:ascii="Arial" w:hAnsi="Arial" w:cs="Arial"/>
                <w:i/>
                <w:iCs/>
                <w:sz w:val="22"/>
                <w:szCs w:val="22"/>
              </w:rPr>
            </w:pPr>
            <w:r w:rsidRPr="00F55C96">
              <w:rPr>
                <w:rFonts w:ascii="Arial" w:hAnsi="Arial" w:cs="Arial"/>
                <w:i/>
                <w:iCs/>
                <w:sz w:val="22"/>
                <w:szCs w:val="22"/>
              </w:rPr>
              <w:t>No development hereby approved shall commence above ground floor slab level until a detailed scheme for the discharge of surface water from the site (including surface water from the access / driveway), incorporating sustainable drainage details together with permeability test results to BRE365 and including all necessary permits, consents and permissions, has been submitted to and approved in writing by the Local Planning Authority. Thereafter, the development shall not be first occupied until surface wate</w:t>
            </w:r>
            <w:r w:rsidRPr="00F55C96">
              <w:rPr>
                <w:rFonts w:ascii="Arial" w:hAnsi="Arial" w:cs="Arial"/>
                <w:i/>
                <w:iCs/>
                <w:sz w:val="22"/>
                <w:szCs w:val="22"/>
              </w:rPr>
              <w:t>r drainage has been constructed in accordance with the approved scheme</w:t>
            </w:r>
            <w:r w:rsidR="003A6645" w:rsidRPr="00F55C96">
              <w:rPr>
                <w:rFonts w:ascii="Arial" w:hAnsi="Arial" w:cs="Arial"/>
                <w:i/>
                <w:iCs/>
                <w:sz w:val="22"/>
                <w:szCs w:val="22"/>
              </w:rPr>
              <w:t>.</w:t>
            </w:r>
          </w:p>
          <w:p w14:paraId="23D9D370" w14:textId="723058B8" w:rsidR="00B44D77" w:rsidRPr="00F55C96" w:rsidRDefault="00F55C96" w:rsidP="00471A94">
            <w:pPr>
              <w:pStyle w:val="NormalWeb"/>
              <w:divId w:val="458644406"/>
              <w:rPr>
                <w:rFonts w:ascii="Arial" w:hAnsi="Arial" w:cs="Arial"/>
                <w:i/>
                <w:iCs/>
                <w:sz w:val="22"/>
                <w:szCs w:val="22"/>
              </w:rPr>
            </w:pPr>
            <w:r w:rsidRPr="00F55C96">
              <w:rPr>
                <w:rFonts w:ascii="Arial" w:hAnsi="Arial" w:cs="Arial"/>
                <w:i/>
                <w:iCs/>
                <w:sz w:val="22"/>
                <w:szCs w:val="22"/>
              </w:rPr>
              <w:t>REASON: In order that the development is undertaken in an acceptable manner and to ensure that the development can be adequately drained.</w:t>
            </w:r>
          </w:p>
          <w:p w14:paraId="769126FC" w14:textId="2636E3B0" w:rsidR="00B44D77" w:rsidRPr="00F55C96" w:rsidRDefault="00B44D77" w:rsidP="0009702B">
            <w:pPr>
              <w:rPr>
                <w:rFonts w:eastAsia="Times New Roman"/>
                <w:lang w:eastAsia="en-GB"/>
              </w:rPr>
            </w:pPr>
            <w:r w:rsidRPr="00F55C96">
              <w:rPr>
                <w:rFonts w:eastAsia="Times New Roman"/>
                <w:b/>
                <w:bCs/>
                <w:lang w:eastAsia="en-GB"/>
              </w:rPr>
              <w:t>Details Submitted for Approval:</w:t>
            </w:r>
            <w:r w:rsidRPr="00F55C96">
              <w:rPr>
                <w:rFonts w:eastAsia="Times New Roman"/>
                <w:lang w:eastAsia="en-GB"/>
              </w:rPr>
              <w:t xml:space="preserve"> </w:t>
            </w:r>
            <w:r w:rsidR="00471A94" w:rsidRPr="00F55C96">
              <w:rPr>
                <w:rFonts w:eastAsia="Times New Roman"/>
                <w:lang w:eastAsia="en-GB"/>
              </w:rPr>
              <w:t>BRE365 testing</w:t>
            </w:r>
            <w:r w:rsidR="00E445A6" w:rsidRPr="00F55C96">
              <w:rPr>
                <w:rFonts w:eastAsia="Times New Roman"/>
                <w:lang w:eastAsia="en-GB"/>
              </w:rPr>
              <w:t xml:space="preserve">, Drainage Strategy Report </w:t>
            </w:r>
            <w:r w:rsidR="00D65A35" w:rsidRPr="00F55C96">
              <w:rPr>
                <w:rFonts w:eastAsia="Times New Roman"/>
                <w:lang w:eastAsia="en-GB"/>
              </w:rPr>
              <w:t>and email dated 31 March with a photo showing a 2.2m deep trench with no ground water</w:t>
            </w:r>
          </w:p>
          <w:p w14:paraId="399178D6" w14:textId="77777777" w:rsidR="003569E3" w:rsidRPr="00F55C96" w:rsidRDefault="003569E3" w:rsidP="0009702B">
            <w:pPr>
              <w:rPr>
                <w:rFonts w:eastAsia="Times New Roman"/>
                <w:b/>
                <w:bCs/>
                <w:lang w:eastAsia="en-GB"/>
              </w:rPr>
            </w:pPr>
          </w:p>
          <w:p w14:paraId="1CD57F8A" w14:textId="04321732" w:rsidR="00FD58D3" w:rsidRPr="00F55C96" w:rsidRDefault="00B44D77" w:rsidP="0009702B">
            <w:pPr>
              <w:rPr>
                <w:rFonts w:eastAsia="Times New Roman"/>
                <w:lang w:eastAsia="en-GB"/>
              </w:rPr>
            </w:pPr>
            <w:r w:rsidRPr="00F55C96">
              <w:rPr>
                <w:rFonts w:eastAsia="Times New Roman"/>
                <w:b/>
                <w:bCs/>
                <w:lang w:eastAsia="en-GB"/>
              </w:rPr>
              <w:t>Decision:</w:t>
            </w:r>
            <w:r w:rsidRPr="00F55C96">
              <w:rPr>
                <w:rFonts w:eastAsia="Times New Roman"/>
                <w:lang w:eastAsia="en-GB"/>
              </w:rPr>
              <w:t xml:space="preserve"> The details submitted in relation to this condition are approved</w:t>
            </w:r>
            <w:r w:rsidR="00D65A35" w:rsidRPr="00F55C96">
              <w:rPr>
                <w:rFonts w:eastAsia="Times New Roman"/>
                <w:lang w:eastAsia="en-GB"/>
              </w:rPr>
              <w:t>.</w:t>
            </w:r>
          </w:p>
          <w:p w14:paraId="458A83C9" w14:textId="77777777" w:rsidR="003569E3" w:rsidRPr="00F55C96" w:rsidRDefault="003569E3" w:rsidP="0009702B">
            <w:pPr>
              <w:rPr>
                <w:rFonts w:eastAsia="Times New Roman"/>
                <w:b/>
                <w:bCs/>
                <w:lang w:eastAsia="en-GB"/>
              </w:rPr>
            </w:pPr>
          </w:p>
          <w:p w14:paraId="6DEE87C4" w14:textId="77777777" w:rsidR="00B44D77" w:rsidRPr="00F55C96" w:rsidRDefault="00B44D77" w:rsidP="0009702B">
            <w:pPr>
              <w:rPr>
                <w:rFonts w:eastAsia="Times New Roman"/>
                <w:b/>
                <w:bCs/>
                <w:lang w:eastAsia="en-GB"/>
              </w:rPr>
            </w:pPr>
            <w:r w:rsidRPr="00F55C96">
              <w:rPr>
                <w:rFonts w:eastAsia="Times New Roman"/>
                <w:b/>
                <w:bCs/>
                <w:lang w:eastAsia="en-GB"/>
              </w:rPr>
              <w:t>Reason for Decision:</w:t>
            </w:r>
          </w:p>
          <w:p w14:paraId="72DB4A8F" w14:textId="77777777" w:rsidR="003569E3" w:rsidRPr="00F55C96" w:rsidRDefault="003569E3" w:rsidP="0009702B">
            <w:pPr>
              <w:rPr>
                <w:rFonts w:eastAsia="Times New Roman"/>
                <w:lang w:eastAsia="en-GB"/>
              </w:rPr>
            </w:pPr>
          </w:p>
          <w:p w14:paraId="5A61D4D0" w14:textId="6ADF4745" w:rsidR="00534628" w:rsidRPr="00F55C96" w:rsidRDefault="00A71B56" w:rsidP="00F55C96">
            <w:pPr>
              <w:jc w:val="both"/>
              <w:rPr>
                <w:rFonts w:eastAsia="Times New Roman"/>
                <w:lang w:eastAsia="en-GB"/>
              </w:rPr>
            </w:pPr>
            <w:r w:rsidRPr="00F55C96">
              <w:rPr>
                <w:rFonts w:eastAsia="Times New Roman"/>
                <w:lang w:eastAsia="en-GB"/>
              </w:rPr>
              <w:t xml:space="preserve">The submitted details </w:t>
            </w:r>
            <w:proofErr w:type="gramStart"/>
            <w:r w:rsidRPr="00F55C96">
              <w:rPr>
                <w:rFonts w:eastAsia="Times New Roman"/>
                <w:lang w:eastAsia="en-GB"/>
              </w:rPr>
              <w:t>are considered to be</w:t>
            </w:r>
            <w:proofErr w:type="gramEnd"/>
            <w:r w:rsidRPr="00F55C96">
              <w:rPr>
                <w:rFonts w:eastAsia="Times New Roman"/>
                <w:lang w:eastAsia="en-GB"/>
              </w:rPr>
              <w:t xml:space="preserve"> satisfactory by the Councils Drainage Officer. M</w:t>
            </w:r>
            <w:r w:rsidRPr="00F55C96">
              <w:rPr>
                <w:rFonts w:eastAsia="Times New Roman"/>
                <w:lang w:eastAsia="en-GB"/>
              </w:rPr>
              <w:t xml:space="preserve">ultiple pits </w:t>
            </w:r>
            <w:r w:rsidRPr="00F55C96">
              <w:rPr>
                <w:rFonts w:eastAsia="Times New Roman"/>
                <w:lang w:eastAsia="en-GB"/>
              </w:rPr>
              <w:t xml:space="preserve">have been dug </w:t>
            </w:r>
            <w:r w:rsidRPr="00F55C96">
              <w:rPr>
                <w:rFonts w:eastAsia="Times New Roman"/>
                <w:lang w:eastAsia="en-GB"/>
              </w:rPr>
              <w:t xml:space="preserve">and </w:t>
            </w:r>
            <w:r w:rsidRPr="00F55C96">
              <w:rPr>
                <w:rFonts w:eastAsia="Times New Roman"/>
                <w:lang w:eastAsia="en-GB"/>
              </w:rPr>
              <w:t xml:space="preserve">have </w:t>
            </w:r>
            <w:r w:rsidRPr="00F55C96">
              <w:rPr>
                <w:rFonts w:eastAsia="Times New Roman"/>
                <w:lang w:eastAsia="en-GB"/>
              </w:rPr>
              <w:t>not struck groundwater.</w:t>
            </w:r>
            <w:r w:rsidR="00F55C96" w:rsidRPr="00F55C96">
              <w:rPr>
                <w:rFonts w:eastAsia="Times New Roman"/>
                <w:lang w:eastAsia="en-GB"/>
              </w:rPr>
              <w:t xml:space="preserve"> </w:t>
            </w:r>
            <w:r w:rsidRPr="00F55C96">
              <w:rPr>
                <w:rFonts w:eastAsia="Times New Roman"/>
                <w:lang w:eastAsia="en-GB"/>
              </w:rPr>
              <w:t xml:space="preserve">The BRE 365 test results are what would normally </w:t>
            </w:r>
            <w:r w:rsidR="00F55C96" w:rsidRPr="00F55C96">
              <w:rPr>
                <w:rFonts w:eastAsia="Times New Roman"/>
                <w:lang w:eastAsia="en-GB"/>
              </w:rPr>
              <w:t xml:space="preserve">be </w:t>
            </w:r>
            <w:r w:rsidRPr="00F55C96">
              <w:rPr>
                <w:rFonts w:eastAsia="Times New Roman"/>
                <w:lang w:eastAsia="en-GB"/>
              </w:rPr>
              <w:t>expect</w:t>
            </w:r>
            <w:r w:rsidR="00F55C96" w:rsidRPr="00F55C96">
              <w:rPr>
                <w:rFonts w:eastAsia="Times New Roman"/>
                <w:lang w:eastAsia="en-GB"/>
              </w:rPr>
              <w:t>ed</w:t>
            </w:r>
            <w:r w:rsidRPr="00F55C96">
              <w:rPr>
                <w:rFonts w:eastAsia="Times New Roman"/>
                <w:lang w:eastAsia="en-GB"/>
              </w:rPr>
              <w:t xml:space="preserve"> to </w:t>
            </w:r>
            <w:proofErr w:type="spellStart"/>
            <w:proofErr w:type="gramStart"/>
            <w:r w:rsidRPr="00F55C96">
              <w:rPr>
                <w:rFonts w:eastAsia="Times New Roman"/>
                <w:lang w:eastAsia="en-GB"/>
              </w:rPr>
              <w:t>see</w:t>
            </w:r>
            <w:r w:rsidR="00F55C96" w:rsidRPr="00F55C96">
              <w:rPr>
                <w:rFonts w:eastAsia="Times New Roman"/>
                <w:lang w:eastAsia="en-GB"/>
              </w:rPr>
              <w:t>n</w:t>
            </w:r>
            <w:proofErr w:type="spellEnd"/>
            <w:proofErr w:type="gramEnd"/>
            <w:r w:rsidRPr="00F55C96">
              <w:rPr>
                <w:rFonts w:eastAsia="Times New Roman"/>
                <w:lang w:eastAsia="en-GB"/>
              </w:rPr>
              <w:t>.</w:t>
            </w:r>
          </w:p>
        </w:tc>
      </w:tr>
    </w:tbl>
    <w:p w14:paraId="621F8413" w14:textId="77777777" w:rsidR="005667B8" w:rsidRDefault="005667B8" w:rsidP="00F81571">
      <w:pPr>
        <w:pStyle w:val="Letterbody"/>
        <w:ind w:right="201"/>
        <w:rPr>
          <w:rFonts w:cs="Arial"/>
          <w:color w:val="000000"/>
          <w:szCs w:val="24"/>
        </w:rPr>
      </w:pPr>
    </w:p>
    <w:p w14:paraId="6E1AC310" w14:textId="77777777"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13BA27D0" w14:textId="77777777" w:rsidR="00CA4032" w:rsidRPr="00CA4032" w:rsidRDefault="00CA4032" w:rsidP="00CA4032">
      <w:pPr>
        <w:pStyle w:val="Letterbody"/>
        <w:spacing w:line="276" w:lineRule="auto"/>
        <w:ind w:left="-425" w:right="198"/>
        <w:rPr>
          <w:rFonts w:cs="Arial"/>
          <w:color w:val="000000"/>
          <w:sz w:val="22"/>
          <w:szCs w:val="18"/>
        </w:rPr>
      </w:pPr>
    </w:p>
    <w:p w14:paraId="679618B9" w14:textId="77777777"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43F59F6" w14:textId="77777777" w:rsidR="005667B8" w:rsidRPr="00642F56" w:rsidRDefault="005667B8" w:rsidP="00DA7ECB">
      <w:pPr>
        <w:pStyle w:val="Letterbody"/>
        <w:ind w:left="-426" w:right="201"/>
        <w:rPr>
          <w:rFonts w:cs="Arial"/>
          <w:sz w:val="22"/>
          <w:szCs w:val="22"/>
        </w:rPr>
      </w:pPr>
    </w:p>
    <w:p w14:paraId="0D6AE34C" w14:textId="77777777" w:rsidR="00A774A5" w:rsidRPr="00642F56" w:rsidRDefault="00A774A5" w:rsidP="00A774A5">
      <w:pPr>
        <w:pStyle w:val="Letterbody"/>
        <w:ind w:left="-426" w:right="201"/>
        <w:rPr>
          <w:rFonts w:cs="Arial"/>
          <w:sz w:val="22"/>
          <w:szCs w:val="22"/>
        </w:rPr>
      </w:pPr>
    </w:p>
    <w:p w14:paraId="589EA589"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59416B2F"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3DB9D1ED"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1CB74180"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3D587B28" w14:textId="77777777" w:rsidR="00F81571" w:rsidRPr="00F555BF" w:rsidRDefault="00F81571" w:rsidP="00F81571">
      <w:pPr>
        <w:spacing w:after="0" w:line="276" w:lineRule="auto"/>
        <w:rPr>
          <w:rFonts w:cs="Arial"/>
          <w:b/>
          <w:bCs/>
        </w:rPr>
      </w:pPr>
    </w:p>
    <w:p w14:paraId="06797517"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7C8DB8BC"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63F50C24" w14:textId="77777777" w:rsidR="00F81571" w:rsidRPr="00946610" w:rsidRDefault="00F81571" w:rsidP="00F81571">
      <w:pPr>
        <w:spacing w:after="0" w:line="276" w:lineRule="auto"/>
        <w:ind w:left="720" w:right="201"/>
        <w:jc w:val="both"/>
        <w:rPr>
          <w:rFonts w:cs="Arial"/>
        </w:rPr>
      </w:pPr>
    </w:p>
    <w:p w14:paraId="4ADFA70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118A61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29A8B0AD" w14:textId="77777777" w:rsidR="00F81571" w:rsidRPr="00946610" w:rsidRDefault="00F81571" w:rsidP="00F81571">
      <w:pPr>
        <w:spacing w:after="0" w:line="276" w:lineRule="auto"/>
        <w:ind w:right="201"/>
        <w:jc w:val="both"/>
        <w:rPr>
          <w:rFonts w:cs="Arial"/>
        </w:rPr>
      </w:pPr>
    </w:p>
    <w:p w14:paraId="478E9B0A"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44DEAAD5" w14:textId="77777777"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2D4C8798" w14:textId="77777777" w:rsidR="00F81571" w:rsidRPr="00F555BF" w:rsidRDefault="00F81571" w:rsidP="00F81571">
      <w:pPr>
        <w:spacing w:after="0"/>
        <w:ind w:left="-426" w:right="201"/>
        <w:rPr>
          <w:rFonts w:cs="Arial"/>
          <w:b/>
          <w:bCs/>
        </w:rPr>
      </w:pPr>
    </w:p>
    <w:p w14:paraId="6BFAA05E" w14:textId="77777777" w:rsidR="00F81571" w:rsidRPr="00946610" w:rsidRDefault="00F81571" w:rsidP="00F81571">
      <w:pPr>
        <w:spacing w:after="0"/>
        <w:ind w:left="-426" w:right="201"/>
        <w:rPr>
          <w:rFonts w:cs="Arial"/>
        </w:rPr>
      </w:pPr>
      <w:r w:rsidRPr="00946610">
        <w:rPr>
          <w:rFonts w:cs="Arial"/>
          <w:b/>
          <w:bCs/>
        </w:rPr>
        <w:t>Right of Appeal:</w:t>
      </w:r>
    </w:p>
    <w:p w14:paraId="08E7214D"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25F530DC" w14:textId="77777777" w:rsidR="00F81571" w:rsidRPr="00781964" w:rsidRDefault="00F81571" w:rsidP="00F81571">
      <w:pPr>
        <w:spacing w:after="0"/>
        <w:ind w:left="-426" w:right="201"/>
        <w:jc w:val="both"/>
        <w:rPr>
          <w:rFonts w:cs="Arial"/>
        </w:rPr>
      </w:pPr>
    </w:p>
    <w:p w14:paraId="4A603001" w14:textId="77777777"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671E6629" w14:textId="77777777" w:rsidR="00F81571" w:rsidRPr="00781964" w:rsidRDefault="00F81571" w:rsidP="00F81571">
      <w:pPr>
        <w:spacing w:after="0"/>
        <w:ind w:left="-426" w:right="201"/>
        <w:jc w:val="both"/>
        <w:rPr>
          <w:rFonts w:cs="Arial"/>
        </w:rPr>
      </w:pPr>
    </w:p>
    <w:p w14:paraId="14421DE5"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7819C5A"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52581172" w14:textId="77777777" w:rsidR="00F81571" w:rsidRPr="00946610" w:rsidRDefault="00F81571" w:rsidP="00F81571">
      <w:pPr>
        <w:spacing w:after="0"/>
        <w:ind w:left="-426" w:right="201"/>
        <w:jc w:val="both"/>
        <w:rPr>
          <w:rFonts w:cs="Arial"/>
        </w:rPr>
      </w:pPr>
    </w:p>
    <w:p w14:paraId="17A219B5" w14:textId="77777777"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15865"/>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31E06"/>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A6645"/>
    <w:rsid w:val="003C0B74"/>
    <w:rsid w:val="003C361A"/>
    <w:rsid w:val="003D0C20"/>
    <w:rsid w:val="003E38ED"/>
    <w:rsid w:val="004113AE"/>
    <w:rsid w:val="00414551"/>
    <w:rsid w:val="00414C36"/>
    <w:rsid w:val="00471A94"/>
    <w:rsid w:val="0047620A"/>
    <w:rsid w:val="004A4632"/>
    <w:rsid w:val="004E3AE6"/>
    <w:rsid w:val="004F5415"/>
    <w:rsid w:val="00507DDE"/>
    <w:rsid w:val="00511EAA"/>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26CD8"/>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245A2"/>
    <w:rsid w:val="00A31872"/>
    <w:rsid w:val="00A32B4E"/>
    <w:rsid w:val="00A4085E"/>
    <w:rsid w:val="00A53926"/>
    <w:rsid w:val="00A71B56"/>
    <w:rsid w:val="00A75246"/>
    <w:rsid w:val="00A774A5"/>
    <w:rsid w:val="00AA321A"/>
    <w:rsid w:val="00AA3A73"/>
    <w:rsid w:val="00AA3D18"/>
    <w:rsid w:val="00AB2A8C"/>
    <w:rsid w:val="00AC2373"/>
    <w:rsid w:val="00AC3157"/>
    <w:rsid w:val="00AD3D0D"/>
    <w:rsid w:val="00AF3757"/>
    <w:rsid w:val="00B2304B"/>
    <w:rsid w:val="00B309F2"/>
    <w:rsid w:val="00B350A5"/>
    <w:rsid w:val="00B408A6"/>
    <w:rsid w:val="00B44D77"/>
    <w:rsid w:val="00B50AD4"/>
    <w:rsid w:val="00B51A13"/>
    <w:rsid w:val="00B72F24"/>
    <w:rsid w:val="00B91B2D"/>
    <w:rsid w:val="00BA469E"/>
    <w:rsid w:val="00BC348B"/>
    <w:rsid w:val="00BE54ED"/>
    <w:rsid w:val="00BF7369"/>
    <w:rsid w:val="00C25B5D"/>
    <w:rsid w:val="00C340D3"/>
    <w:rsid w:val="00C73D0D"/>
    <w:rsid w:val="00C742A0"/>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65A35"/>
    <w:rsid w:val="00D77B85"/>
    <w:rsid w:val="00D802C9"/>
    <w:rsid w:val="00D81C06"/>
    <w:rsid w:val="00D82ECF"/>
    <w:rsid w:val="00D97A72"/>
    <w:rsid w:val="00DA7ECB"/>
    <w:rsid w:val="00DB1446"/>
    <w:rsid w:val="00DD0887"/>
    <w:rsid w:val="00DD212D"/>
    <w:rsid w:val="00E003B5"/>
    <w:rsid w:val="00E23582"/>
    <w:rsid w:val="00E35F82"/>
    <w:rsid w:val="00E40881"/>
    <w:rsid w:val="00E445A6"/>
    <w:rsid w:val="00E66198"/>
    <w:rsid w:val="00E871EE"/>
    <w:rsid w:val="00E932B1"/>
    <w:rsid w:val="00EC4202"/>
    <w:rsid w:val="00EC4383"/>
    <w:rsid w:val="00EF58DC"/>
    <w:rsid w:val="00F05F94"/>
    <w:rsid w:val="00F15922"/>
    <w:rsid w:val="00F22508"/>
    <w:rsid w:val="00F32B5E"/>
    <w:rsid w:val="00F37AFB"/>
    <w:rsid w:val="00F520D8"/>
    <w:rsid w:val="00F555BF"/>
    <w:rsid w:val="00F55C96"/>
    <w:rsid w:val="00F60356"/>
    <w:rsid w:val="00F6054D"/>
    <w:rsid w:val="00F70C34"/>
    <w:rsid w:val="00F81571"/>
    <w:rsid w:val="00F96F59"/>
    <w:rsid w:val="00FA59D5"/>
    <w:rsid w:val="00FA7B2A"/>
    <w:rsid w:val="00FB7061"/>
    <w:rsid w:val="00FB71FF"/>
    <w:rsid w:val="00FC475D"/>
    <w:rsid w:val="00FC56C8"/>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EC39"/>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05032128">
      <w:bodyDiv w:val="1"/>
      <w:marLeft w:val="0"/>
      <w:marRight w:val="0"/>
      <w:marTop w:val="0"/>
      <w:marBottom w:val="0"/>
      <w:divBdr>
        <w:top w:val="none" w:sz="0" w:space="0" w:color="auto"/>
        <w:left w:val="none" w:sz="0" w:space="0" w:color="auto"/>
        <w:bottom w:val="none" w:sz="0" w:space="0" w:color="auto"/>
        <w:right w:val="none" w:sz="0" w:space="0" w:color="auto"/>
      </w:divBdr>
    </w:div>
    <w:div w:id="458644406">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salesforceId:892bdae7-13f0-46a9-9e0e-14bbd23fc1dc</dc:subject>
  <dc:creator>Philip Skill</dc:creator>
  <cp:keywords/>
  <dc:description/>
  <cp:lastModifiedBy>Cox, David</cp:lastModifiedBy>
  <cp:revision>18</cp:revision>
  <dcterms:created xsi:type="dcterms:W3CDTF">2026-04-23T12:21:00Z</dcterms:created>
  <dcterms:modified xsi:type="dcterms:W3CDTF">2026-04-23T12:44:00Z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069Q300000OdRDrIAN</vt:lpwstr>
  </property>
</Properties>
</file>