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FFD31" w14:textId="77777777" w:rsidR="00352AE0" w:rsidRDefault="00352AE0">
      <w:pPr>
        <w:pStyle w:val="Letterbody"/>
        <w:rPr>
          <w:b/>
        </w:rPr>
      </w:pPr>
    </w:p>
    <w:p w14:paraId="45A4B2D0" w14:textId="77777777"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Style w:val="TableGrid"/>
        <w:tblW w:w="10173" w:type="dxa"/>
        <w:tblLook w:val="04A0" w:firstRow="1" w:lastRow="0" w:firstColumn="1" w:lastColumn="0" w:noHBand="0" w:noVBand="1"/>
      </w:tblPr>
      <w:tblGrid>
        <w:gridCol w:w="2518"/>
        <w:gridCol w:w="7655"/>
      </w:tblGrid>
      <w:tr w:rsidR="00A32818" w14:paraId="660BD732" w14:textId="77777777" w:rsidTr="00C8728B">
        <w:tc>
          <w:tcPr>
            <w:tcW w:w="2518" w:type="dxa"/>
          </w:tcPr>
          <w:p w14:paraId="1A31A77B" w14:textId="77777777" w:rsidR="00A32818" w:rsidRDefault="00A32818" w:rsidP="00C8728B">
            <w:pPr>
              <w:pStyle w:val="Letterbody"/>
              <w:rPr>
                <w:rFonts w:cs="Arial"/>
                <w:b/>
                <w:bCs/>
                <w:sz w:val="22"/>
                <w:szCs w:val="22"/>
              </w:rPr>
            </w:pPr>
            <w:r>
              <w:rPr>
                <w:rFonts w:cs="Arial"/>
                <w:b/>
                <w:bCs/>
                <w:sz w:val="22"/>
                <w:szCs w:val="22"/>
              </w:rPr>
              <w:t>Officer name:</w:t>
            </w:r>
          </w:p>
        </w:tc>
        <w:tc>
          <w:tcPr>
            <w:tcW w:w="7655" w:type="dxa"/>
          </w:tcPr>
          <w:p w14:paraId="7DF2C8BC" w14:textId="3D3DCCDF" w:rsidR="00A32818" w:rsidRPr="00FE1A3C" w:rsidRDefault="00B11D96" w:rsidP="00C8728B">
            <w:pPr>
              <w:pStyle w:val="Letterbody"/>
              <w:rPr>
                <w:rFonts w:eastAsia="Arial"/>
                <w:sz w:val="22"/>
                <w:szCs w:val="22"/>
              </w:rPr>
            </w:pPr>
            <w:r>
              <w:rPr>
                <w:rFonts w:eastAsia="Arial"/>
                <w:sz w:val="22"/>
                <w:szCs w:val="22"/>
              </w:rPr>
              <w:t>Patrick Olshansky</w:t>
            </w:r>
          </w:p>
        </w:tc>
      </w:tr>
      <w:tr w:rsidR="00A32818" w14:paraId="1CEE1371" w14:textId="77777777" w:rsidTr="00C8728B">
        <w:tc>
          <w:tcPr>
            <w:tcW w:w="2518" w:type="dxa"/>
          </w:tcPr>
          <w:p w14:paraId="6F4B7F97" w14:textId="77777777" w:rsidR="00A32818" w:rsidRDefault="00A32818" w:rsidP="00C8728B">
            <w:pPr>
              <w:pStyle w:val="Letterbody"/>
              <w:rPr>
                <w:rFonts w:cs="Arial"/>
                <w:b/>
                <w:bCs/>
                <w:sz w:val="22"/>
                <w:szCs w:val="22"/>
              </w:rPr>
            </w:pPr>
            <w:r>
              <w:rPr>
                <w:rFonts w:cs="Arial"/>
                <w:b/>
                <w:bCs/>
                <w:sz w:val="22"/>
                <w:szCs w:val="22"/>
              </w:rPr>
              <w:t>Date:</w:t>
            </w:r>
          </w:p>
        </w:tc>
        <w:tc>
          <w:tcPr>
            <w:tcW w:w="7655" w:type="dxa"/>
          </w:tcPr>
          <w:p w14:paraId="3E6AA94F" w14:textId="4C2DE599" w:rsidR="00A32818" w:rsidRPr="00D07252" w:rsidRDefault="00EF438F" w:rsidP="00C8728B">
            <w:pPr>
              <w:pStyle w:val="Letterbody"/>
              <w:rPr>
                <w:rFonts w:eastAsia="Arial" w:cs="Arial"/>
                <w:color w:val="FF0000"/>
                <w:sz w:val="22"/>
                <w:szCs w:val="22"/>
              </w:rPr>
            </w:pPr>
            <w:r w:rsidRPr="00D07252">
              <w:rPr>
                <w:rFonts w:eastAsia="Arial" w:cs="Arial"/>
                <w:strike/>
                <w:sz w:val="22"/>
                <w:szCs w:val="22"/>
              </w:rPr>
              <w:t>16/04/2026</w:t>
            </w:r>
            <w:r w:rsidR="00D07252">
              <w:rPr>
                <w:rFonts w:eastAsia="Arial" w:cs="Arial"/>
                <w:strike/>
                <w:sz w:val="22"/>
                <w:szCs w:val="22"/>
              </w:rPr>
              <w:t xml:space="preserve"> </w:t>
            </w:r>
            <w:r w:rsidR="00D07252">
              <w:rPr>
                <w:rFonts w:eastAsia="Arial" w:cs="Arial"/>
                <w:color w:val="FF0000"/>
                <w:sz w:val="22"/>
                <w:szCs w:val="22"/>
              </w:rPr>
              <w:t>22/04/2026</w:t>
            </w:r>
          </w:p>
        </w:tc>
      </w:tr>
      <w:tr w:rsidR="000F6162" w14:paraId="1C100247" w14:textId="77777777" w:rsidTr="00C8728B">
        <w:tc>
          <w:tcPr>
            <w:tcW w:w="2518" w:type="dxa"/>
          </w:tcPr>
          <w:p w14:paraId="7FA2174C" w14:textId="742FD481" w:rsidR="000F6162" w:rsidRDefault="000F6162" w:rsidP="000F6162">
            <w:pPr>
              <w:pStyle w:val="Letterbody"/>
              <w:rPr>
                <w:rFonts w:cs="Arial"/>
                <w:b/>
                <w:bCs/>
                <w:sz w:val="22"/>
                <w:szCs w:val="22"/>
              </w:rPr>
            </w:pPr>
            <w:r>
              <w:rPr>
                <w:rFonts w:cs="Arial"/>
                <w:b/>
                <w:bCs/>
                <w:sz w:val="22"/>
                <w:szCs w:val="22"/>
              </w:rPr>
              <w:t>Application number:</w:t>
            </w:r>
          </w:p>
        </w:tc>
        <w:tc>
          <w:tcPr>
            <w:tcW w:w="7655" w:type="dxa"/>
          </w:tcPr>
          <w:p w14:paraId="0864BF6A" w14:textId="79DB4290" w:rsidR="000F6162" w:rsidRPr="00FE1A3C" w:rsidRDefault="00B11D96" w:rsidP="000F6162">
            <w:pPr>
              <w:pStyle w:val="Letterbody"/>
              <w:rPr>
                <w:rFonts w:eastAsia="Arial" w:cs="Arial"/>
                <w:sz w:val="22"/>
                <w:szCs w:val="22"/>
              </w:rPr>
            </w:pPr>
            <w:r w:rsidRPr="00B11D96">
              <w:rPr>
                <w:rFonts w:eastAsia="Arial" w:cs="Arial"/>
                <w:sz w:val="22"/>
                <w:szCs w:val="22"/>
              </w:rPr>
              <w:t>PL/2026/01182</w:t>
            </w:r>
          </w:p>
        </w:tc>
      </w:tr>
      <w:tr w:rsidR="000F6162" w14:paraId="264C8E9A" w14:textId="77777777" w:rsidTr="00C8728B">
        <w:tc>
          <w:tcPr>
            <w:tcW w:w="2518" w:type="dxa"/>
          </w:tcPr>
          <w:p w14:paraId="3609BBE7" w14:textId="77777777" w:rsidR="000F6162" w:rsidRDefault="000F6162" w:rsidP="000F6162">
            <w:pPr>
              <w:pStyle w:val="Letterbody"/>
              <w:rPr>
                <w:rFonts w:cs="Arial"/>
                <w:b/>
                <w:bCs/>
                <w:sz w:val="22"/>
                <w:szCs w:val="22"/>
              </w:rPr>
            </w:pPr>
            <w:r>
              <w:rPr>
                <w:rFonts w:cs="Arial"/>
                <w:b/>
                <w:bCs/>
                <w:sz w:val="22"/>
                <w:szCs w:val="22"/>
              </w:rPr>
              <w:t>Proposal:</w:t>
            </w:r>
          </w:p>
        </w:tc>
        <w:tc>
          <w:tcPr>
            <w:tcW w:w="7655" w:type="dxa"/>
          </w:tcPr>
          <w:p w14:paraId="2E7A5646" w14:textId="645F1B0C" w:rsidR="000F6162" w:rsidRPr="00215B6C" w:rsidRDefault="00B11D96" w:rsidP="000F6162">
            <w:pPr>
              <w:pStyle w:val="Letterbody"/>
              <w:rPr>
                <w:rFonts w:eastAsia="Arial" w:cs="Arial"/>
                <w:sz w:val="22"/>
                <w:szCs w:val="22"/>
              </w:rPr>
            </w:pPr>
            <w:r w:rsidRPr="00B11D96">
              <w:rPr>
                <w:rFonts w:eastAsia="Arial" w:cs="Arial"/>
                <w:sz w:val="22"/>
                <w:szCs w:val="22"/>
              </w:rPr>
              <w:t xml:space="preserve">Discharge of Biodiversity Gain Plan Discharge Condition </w:t>
            </w:r>
            <w:r>
              <w:rPr>
                <w:rFonts w:eastAsia="Arial" w:cs="Arial"/>
                <w:sz w:val="22"/>
                <w:szCs w:val="22"/>
              </w:rPr>
              <w:t xml:space="preserve">(Informative 9) of </w:t>
            </w:r>
            <w:r w:rsidRPr="00B11D96">
              <w:rPr>
                <w:rFonts w:eastAsia="Arial" w:cs="Arial"/>
                <w:sz w:val="22"/>
                <w:szCs w:val="22"/>
              </w:rPr>
              <w:t>PL/2025/08170</w:t>
            </w:r>
          </w:p>
        </w:tc>
      </w:tr>
      <w:tr w:rsidR="000F6162" w14:paraId="08A12BE8" w14:textId="77777777" w:rsidTr="00C8728B">
        <w:tc>
          <w:tcPr>
            <w:tcW w:w="2518" w:type="dxa"/>
          </w:tcPr>
          <w:p w14:paraId="6207753F" w14:textId="77777777" w:rsidR="000F6162" w:rsidRDefault="000F6162" w:rsidP="000F6162">
            <w:pPr>
              <w:pStyle w:val="Letterbody"/>
              <w:rPr>
                <w:rFonts w:cs="Arial"/>
                <w:b/>
                <w:bCs/>
                <w:sz w:val="22"/>
                <w:szCs w:val="22"/>
              </w:rPr>
            </w:pPr>
            <w:r>
              <w:rPr>
                <w:rFonts w:cs="Arial"/>
                <w:b/>
                <w:bCs/>
                <w:sz w:val="22"/>
                <w:szCs w:val="22"/>
              </w:rPr>
              <w:t>Site address:</w:t>
            </w:r>
          </w:p>
        </w:tc>
        <w:tc>
          <w:tcPr>
            <w:tcW w:w="7655" w:type="dxa"/>
          </w:tcPr>
          <w:p w14:paraId="5329E0C8" w14:textId="370C6AA8" w:rsidR="000F6162" w:rsidRPr="000A17BF" w:rsidRDefault="00B11D96" w:rsidP="000F6162">
            <w:pPr>
              <w:pStyle w:val="Letterbody"/>
              <w:rPr>
                <w:rFonts w:eastAsia="Arial" w:cs="Arial"/>
                <w:sz w:val="22"/>
                <w:szCs w:val="22"/>
              </w:rPr>
            </w:pPr>
            <w:proofErr w:type="spellStart"/>
            <w:r w:rsidRPr="00B11D96">
              <w:rPr>
                <w:rFonts w:eastAsia="Arial" w:cs="Arial"/>
                <w:sz w:val="22"/>
                <w:szCs w:val="22"/>
              </w:rPr>
              <w:t>Woolaway</w:t>
            </w:r>
            <w:proofErr w:type="spellEnd"/>
            <w:r w:rsidRPr="00B11D96">
              <w:rPr>
                <w:rFonts w:eastAsia="Arial" w:cs="Arial"/>
                <w:sz w:val="22"/>
                <w:szCs w:val="22"/>
              </w:rPr>
              <w:t xml:space="preserve"> Bungalow, </w:t>
            </w:r>
            <w:proofErr w:type="spellStart"/>
            <w:r w:rsidRPr="00B11D96">
              <w:rPr>
                <w:rFonts w:eastAsia="Arial" w:cs="Arial"/>
                <w:sz w:val="22"/>
                <w:szCs w:val="22"/>
              </w:rPr>
              <w:t>Hippenscombe</w:t>
            </w:r>
            <w:proofErr w:type="spellEnd"/>
            <w:r w:rsidRPr="00B11D96">
              <w:rPr>
                <w:rFonts w:eastAsia="Arial" w:cs="Arial"/>
                <w:sz w:val="22"/>
                <w:szCs w:val="22"/>
              </w:rPr>
              <w:t xml:space="preserve"> Farm, Fosbury, Marlborough, SN8 3NW</w:t>
            </w:r>
          </w:p>
        </w:tc>
      </w:tr>
      <w:tr w:rsidR="000F6162" w14:paraId="6137DE3C" w14:textId="77777777" w:rsidTr="00C8728B">
        <w:tc>
          <w:tcPr>
            <w:tcW w:w="2518" w:type="dxa"/>
          </w:tcPr>
          <w:p w14:paraId="2A1E0F31" w14:textId="77777777" w:rsidR="000F6162" w:rsidRDefault="000F6162" w:rsidP="000F6162">
            <w:pPr>
              <w:pStyle w:val="Letterbody"/>
              <w:rPr>
                <w:rFonts w:cs="Arial"/>
                <w:b/>
                <w:bCs/>
                <w:sz w:val="22"/>
                <w:szCs w:val="22"/>
              </w:rPr>
            </w:pPr>
            <w:r>
              <w:rPr>
                <w:rFonts w:cs="Arial"/>
                <w:b/>
                <w:bCs/>
                <w:sz w:val="22"/>
                <w:szCs w:val="22"/>
              </w:rPr>
              <w:t>Case officer:</w:t>
            </w:r>
          </w:p>
        </w:tc>
        <w:tc>
          <w:tcPr>
            <w:tcW w:w="7655" w:type="dxa"/>
          </w:tcPr>
          <w:p w14:paraId="5E398F35" w14:textId="2A3DA4D1" w:rsidR="000F6162" w:rsidRPr="00310C1C" w:rsidRDefault="00B11D96" w:rsidP="00B11D96">
            <w:pPr>
              <w:pStyle w:val="Letterbody"/>
              <w:rPr>
                <w:rFonts w:eastAsia="Arial" w:cs="Arial"/>
                <w:sz w:val="22"/>
                <w:szCs w:val="22"/>
              </w:rPr>
            </w:pPr>
            <w:r w:rsidRPr="00B11D96">
              <w:rPr>
                <w:rFonts w:eastAsia="Arial" w:cs="Arial"/>
                <w:sz w:val="22"/>
                <w:szCs w:val="22"/>
              </w:rPr>
              <w:t>Lucy Rutter-Dowd</w:t>
            </w:r>
          </w:p>
        </w:tc>
      </w:tr>
    </w:tbl>
    <w:p w14:paraId="15ECC622" w14:textId="77777777" w:rsidR="00A32818" w:rsidRDefault="00A32818" w:rsidP="00886DA8">
      <w:pPr>
        <w:pStyle w:val="Letterbody"/>
        <w:rPr>
          <w:sz w:val="22"/>
          <w:szCs w:val="22"/>
        </w:rPr>
      </w:pPr>
    </w:p>
    <w:tbl>
      <w:tblPr>
        <w:tblStyle w:val="TableGrid"/>
        <w:tblW w:w="0" w:type="auto"/>
        <w:tblLook w:val="04A0" w:firstRow="1" w:lastRow="0" w:firstColumn="1" w:lastColumn="0" w:noHBand="0" w:noVBand="1"/>
      </w:tblPr>
      <w:tblGrid>
        <w:gridCol w:w="1809"/>
        <w:gridCol w:w="1985"/>
        <w:gridCol w:w="6379"/>
      </w:tblGrid>
      <w:tr w:rsidR="00840243" w14:paraId="3B7F3F19" w14:textId="77777777" w:rsidTr="007D316A">
        <w:tc>
          <w:tcPr>
            <w:tcW w:w="1809" w:type="dxa"/>
          </w:tcPr>
          <w:p w14:paraId="639C5E80" w14:textId="7EF2E60E" w:rsidR="00840243" w:rsidRPr="00A020D2" w:rsidRDefault="00DA6CB0" w:rsidP="00DA6CB0">
            <w:pPr>
              <w:pStyle w:val="Letterbody"/>
              <w:jc w:val="left"/>
              <w:rPr>
                <w:b/>
                <w:bCs/>
                <w:sz w:val="22"/>
                <w:szCs w:val="22"/>
              </w:rPr>
            </w:pPr>
            <w:r w:rsidRPr="00A020D2">
              <w:rPr>
                <w:b/>
                <w:bCs/>
                <w:sz w:val="22"/>
                <w:szCs w:val="22"/>
              </w:rPr>
              <w:t>Document</w:t>
            </w:r>
          </w:p>
        </w:tc>
        <w:tc>
          <w:tcPr>
            <w:tcW w:w="1985" w:type="dxa"/>
          </w:tcPr>
          <w:p w14:paraId="00E238AF" w14:textId="5A8F4044" w:rsidR="00840243" w:rsidRPr="00A020D2" w:rsidRDefault="003F7EB9" w:rsidP="00DA6CB0">
            <w:pPr>
              <w:pStyle w:val="Letterbody"/>
              <w:jc w:val="left"/>
              <w:rPr>
                <w:b/>
                <w:bCs/>
                <w:sz w:val="22"/>
                <w:szCs w:val="22"/>
              </w:rPr>
            </w:pPr>
            <w:r>
              <w:rPr>
                <w:b/>
                <w:bCs/>
                <w:sz w:val="22"/>
                <w:szCs w:val="22"/>
              </w:rPr>
              <w:t>Document ref:</w:t>
            </w:r>
          </w:p>
        </w:tc>
        <w:tc>
          <w:tcPr>
            <w:tcW w:w="6379" w:type="dxa"/>
          </w:tcPr>
          <w:p w14:paraId="01A53F6F" w14:textId="39AD7CFF" w:rsidR="00840243" w:rsidRPr="00A020D2" w:rsidRDefault="00DA6CB0" w:rsidP="00DA6CB0">
            <w:pPr>
              <w:pStyle w:val="Letterbody"/>
              <w:jc w:val="left"/>
              <w:rPr>
                <w:b/>
                <w:bCs/>
                <w:sz w:val="22"/>
                <w:szCs w:val="22"/>
              </w:rPr>
            </w:pPr>
            <w:r w:rsidRPr="00A020D2">
              <w:rPr>
                <w:b/>
                <w:bCs/>
                <w:sz w:val="22"/>
                <w:szCs w:val="22"/>
              </w:rPr>
              <w:t>Document approved (if no, list issues)</w:t>
            </w:r>
          </w:p>
        </w:tc>
      </w:tr>
      <w:tr w:rsidR="00840243" w14:paraId="7AE723B1" w14:textId="77777777" w:rsidTr="007D316A">
        <w:tc>
          <w:tcPr>
            <w:tcW w:w="1809" w:type="dxa"/>
          </w:tcPr>
          <w:p w14:paraId="1BA462C8" w14:textId="49CAA942" w:rsidR="00840243" w:rsidRDefault="003F7EB9" w:rsidP="00DA6CB0">
            <w:pPr>
              <w:pStyle w:val="Letterbody"/>
              <w:jc w:val="left"/>
              <w:rPr>
                <w:sz w:val="22"/>
                <w:szCs w:val="22"/>
              </w:rPr>
            </w:pPr>
            <w:r>
              <w:rPr>
                <w:sz w:val="22"/>
                <w:szCs w:val="22"/>
              </w:rPr>
              <w:t>Biodiversity gain plan</w:t>
            </w:r>
          </w:p>
        </w:tc>
        <w:tc>
          <w:tcPr>
            <w:tcW w:w="1985" w:type="dxa"/>
          </w:tcPr>
          <w:p w14:paraId="7CBC2DF8" w14:textId="77777777" w:rsidR="00840243" w:rsidRDefault="00EF438F" w:rsidP="00DA6CB0">
            <w:pPr>
              <w:pStyle w:val="Letterbody"/>
              <w:jc w:val="left"/>
              <w:rPr>
                <w:sz w:val="22"/>
                <w:szCs w:val="22"/>
              </w:rPr>
            </w:pPr>
            <w:r>
              <w:rPr>
                <w:sz w:val="22"/>
                <w:szCs w:val="22"/>
              </w:rPr>
              <w:t>Biodiversity Gain Plan (</w:t>
            </w:r>
            <w:r w:rsidRPr="00EF438F">
              <w:rPr>
                <w:sz w:val="22"/>
                <w:szCs w:val="22"/>
              </w:rPr>
              <w:t>09/02/2026</w:t>
            </w:r>
            <w:r>
              <w:rPr>
                <w:sz w:val="22"/>
                <w:szCs w:val="22"/>
              </w:rPr>
              <w:t>)</w:t>
            </w:r>
          </w:p>
          <w:p w14:paraId="5DBF755A" w14:textId="77777777" w:rsidR="00D07252" w:rsidRDefault="00D07252" w:rsidP="00D07252">
            <w:pPr>
              <w:rPr>
                <w:color w:val="auto"/>
                <w:sz w:val="22"/>
                <w:szCs w:val="22"/>
              </w:rPr>
            </w:pPr>
          </w:p>
          <w:p w14:paraId="0C6E62D5" w14:textId="22310F81" w:rsidR="00D07252" w:rsidRPr="00D07252" w:rsidRDefault="00D07252" w:rsidP="00D07252">
            <w:r>
              <w:rPr>
                <w:color w:val="FF0000"/>
                <w:sz w:val="22"/>
                <w:szCs w:val="22"/>
              </w:rPr>
              <w:t xml:space="preserve">Amended </w:t>
            </w:r>
            <w:r w:rsidRPr="00D07252">
              <w:rPr>
                <w:color w:val="FF0000"/>
                <w:sz w:val="22"/>
                <w:szCs w:val="22"/>
              </w:rPr>
              <w:t>Biodiversity Gain Plan (</w:t>
            </w:r>
            <w:r>
              <w:rPr>
                <w:color w:val="FF0000"/>
                <w:sz w:val="22"/>
                <w:szCs w:val="22"/>
              </w:rPr>
              <w:t xml:space="preserve">dated </w:t>
            </w:r>
            <w:r w:rsidRPr="00D07252">
              <w:rPr>
                <w:color w:val="FF0000"/>
                <w:sz w:val="22"/>
                <w:szCs w:val="22"/>
              </w:rPr>
              <w:t>09/02/2026</w:t>
            </w:r>
            <w:r>
              <w:rPr>
                <w:color w:val="FF0000"/>
                <w:sz w:val="22"/>
                <w:szCs w:val="22"/>
              </w:rPr>
              <w:t xml:space="preserve"> and received 22/04/2026</w:t>
            </w:r>
            <w:r w:rsidRPr="00D07252">
              <w:rPr>
                <w:color w:val="FF0000"/>
                <w:sz w:val="22"/>
                <w:szCs w:val="22"/>
              </w:rPr>
              <w:t>)</w:t>
            </w:r>
            <w:r w:rsidRPr="00D07252">
              <w:rPr>
                <w:color w:val="FF0000"/>
                <w:sz w:val="22"/>
                <w:szCs w:val="22"/>
              </w:rPr>
              <w:t xml:space="preserve"> </w:t>
            </w:r>
          </w:p>
        </w:tc>
        <w:tc>
          <w:tcPr>
            <w:tcW w:w="6379" w:type="dxa"/>
          </w:tcPr>
          <w:p w14:paraId="0751E1E1" w14:textId="55EB016E" w:rsidR="00A128F9" w:rsidRPr="00D07252" w:rsidRDefault="0076559F" w:rsidP="00DA6CB0">
            <w:pPr>
              <w:pStyle w:val="Letterbody"/>
              <w:jc w:val="left"/>
              <w:rPr>
                <w:b/>
                <w:bCs/>
                <w:strike/>
                <w:sz w:val="22"/>
                <w:szCs w:val="22"/>
              </w:rPr>
            </w:pPr>
            <w:r w:rsidRPr="00D07252">
              <w:rPr>
                <w:b/>
                <w:bCs/>
                <w:strike/>
                <w:sz w:val="22"/>
                <w:szCs w:val="22"/>
              </w:rPr>
              <w:t xml:space="preserve">NO </w:t>
            </w:r>
          </w:p>
          <w:p w14:paraId="1DFB99F7" w14:textId="099FE398" w:rsidR="00A128F9" w:rsidRPr="00D07252" w:rsidRDefault="00A128F9" w:rsidP="00DA6CB0">
            <w:pPr>
              <w:pStyle w:val="Letterbody"/>
              <w:jc w:val="left"/>
              <w:rPr>
                <w:b/>
                <w:bCs/>
                <w:strike/>
                <w:sz w:val="22"/>
                <w:szCs w:val="22"/>
              </w:rPr>
            </w:pPr>
            <w:r w:rsidRPr="00D07252">
              <w:rPr>
                <w:b/>
                <w:bCs/>
                <w:strike/>
                <w:sz w:val="22"/>
                <w:szCs w:val="22"/>
              </w:rPr>
              <w:t>Minor amendments required to BGP.</w:t>
            </w:r>
          </w:p>
          <w:p w14:paraId="7812B8FF" w14:textId="65264E8A" w:rsidR="00A128F9" w:rsidRPr="00D07252" w:rsidRDefault="00A128F9" w:rsidP="00DA6CB0">
            <w:pPr>
              <w:pStyle w:val="Letterbody"/>
              <w:jc w:val="left"/>
              <w:rPr>
                <w:strike/>
                <w:sz w:val="22"/>
                <w:szCs w:val="22"/>
              </w:rPr>
            </w:pPr>
            <w:r w:rsidRPr="00D07252">
              <w:rPr>
                <w:strike/>
                <w:sz w:val="22"/>
                <w:szCs w:val="22"/>
              </w:rPr>
              <w:t xml:space="preserve">4.7 &amp; 4.8: Onsite enhancements are not deemed to be significant. See below. </w:t>
            </w:r>
          </w:p>
          <w:p w14:paraId="50246F89" w14:textId="7FEEC6DA" w:rsidR="00A128F9" w:rsidRPr="00D07252" w:rsidRDefault="00A128F9" w:rsidP="00DA6CB0">
            <w:pPr>
              <w:pStyle w:val="Letterbody"/>
              <w:jc w:val="left"/>
              <w:rPr>
                <w:strike/>
                <w:sz w:val="22"/>
                <w:szCs w:val="22"/>
              </w:rPr>
            </w:pPr>
            <w:r w:rsidRPr="00D07252">
              <w:rPr>
                <w:strike/>
                <w:sz w:val="22"/>
                <w:szCs w:val="22"/>
              </w:rPr>
              <w:t xml:space="preserve">6.1: Provide date site was surveyed. </w:t>
            </w:r>
          </w:p>
          <w:p w14:paraId="2C37C863" w14:textId="77777777" w:rsidR="00A128F9" w:rsidRDefault="00A128F9" w:rsidP="00DA6CB0">
            <w:pPr>
              <w:pStyle w:val="Letterbody"/>
              <w:jc w:val="left"/>
              <w:rPr>
                <w:b/>
                <w:bCs/>
                <w:sz w:val="22"/>
                <w:szCs w:val="22"/>
              </w:rPr>
            </w:pPr>
          </w:p>
          <w:p w14:paraId="01FAA07B" w14:textId="56285A8A" w:rsidR="00A128F9" w:rsidRPr="00D07252" w:rsidRDefault="00D07252" w:rsidP="00DA6CB0">
            <w:pPr>
              <w:pStyle w:val="Letterbody"/>
              <w:jc w:val="left"/>
              <w:rPr>
                <w:b/>
                <w:bCs/>
                <w:color w:val="FF0000"/>
                <w:sz w:val="22"/>
                <w:szCs w:val="22"/>
              </w:rPr>
            </w:pPr>
            <w:r w:rsidRPr="00D07252">
              <w:rPr>
                <w:b/>
                <w:bCs/>
                <w:color w:val="FF0000"/>
                <w:sz w:val="22"/>
                <w:szCs w:val="22"/>
              </w:rPr>
              <w:t xml:space="preserve">YES </w:t>
            </w:r>
            <w:r w:rsidRPr="00D07252">
              <w:rPr>
                <w:b/>
                <w:bCs/>
                <w:color w:val="FF0000"/>
                <w:sz w:val="22"/>
                <w:szCs w:val="22"/>
              </w:rPr>
              <w:t>22/04/2026</w:t>
            </w:r>
          </w:p>
          <w:p w14:paraId="034D98AD" w14:textId="5A72BE9C" w:rsidR="00D07252" w:rsidRPr="00D07252" w:rsidRDefault="00D07252" w:rsidP="00DA6CB0">
            <w:pPr>
              <w:pStyle w:val="Letterbody"/>
              <w:jc w:val="left"/>
              <w:rPr>
                <w:color w:val="FF0000"/>
                <w:sz w:val="22"/>
                <w:szCs w:val="22"/>
              </w:rPr>
            </w:pPr>
            <w:r>
              <w:rPr>
                <w:color w:val="FF0000"/>
                <w:sz w:val="22"/>
                <w:szCs w:val="22"/>
              </w:rPr>
              <w:t>Amended BGP provided.</w:t>
            </w:r>
          </w:p>
          <w:p w14:paraId="01D2467F" w14:textId="18C2D632" w:rsidR="00A128F9" w:rsidRPr="0076559F" w:rsidRDefault="00A128F9" w:rsidP="00DA6CB0">
            <w:pPr>
              <w:pStyle w:val="Letterbody"/>
              <w:jc w:val="left"/>
              <w:rPr>
                <w:b/>
                <w:bCs/>
                <w:sz w:val="22"/>
                <w:szCs w:val="22"/>
              </w:rPr>
            </w:pPr>
          </w:p>
        </w:tc>
      </w:tr>
      <w:tr w:rsidR="00840243" w14:paraId="65B9F928" w14:textId="77777777" w:rsidTr="007D316A">
        <w:tc>
          <w:tcPr>
            <w:tcW w:w="1809" w:type="dxa"/>
          </w:tcPr>
          <w:p w14:paraId="105127EE" w14:textId="0659B51D" w:rsidR="00840243" w:rsidRDefault="003F7EB9" w:rsidP="00DA6CB0">
            <w:pPr>
              <w:pStyle w:val="Letterbody"/>
              <w:jc w:val="left"/>
              <w:rPr>
                <w:sz w:val="22"/>
                <w:szCs w:val="22"/>
              </w:rPr>
            </w:pPr>
            <w:r>
              <w:rPr>
                <w:sz w:val="22"/>
                <w:szCs w:val="22"/>
              </w:rPr>
              <w:t>Biodiversity metric</w:t>
            </w:r>
          </w:p>
        </w:tc>
        <w:tc>
          <w:tcPr>
            <w:tcW w:w="1985" w:type="dxa"/>
          </w:tcPr>
          <w:p w14:paraId="0B4C42C1" w14:textId="77777777" w:rsidR="00A128F9" w:rsidRPr="00A128F9" w:rsidRDefault="00A128F9" w:rsidP="00A128F9">
            <w:pPr>
              <w:pStyle w:val="Letterbody"/>
              <w:rPr>
                <w:sz w:val="22"/>
                <w:szCs w:val="22"/>
              </w:rPr>
            </w:pPr>
            <w:proofErr w:type="spellStart"/>
            <w:r w:rsidRPr="00A128F9">
              <w:rPr>
                <w:sz w:val="22"/>
                <w:szCs w:val="22"/>
              </w:rPr>
              <w:t>Woolaway</w:t>
            </w:r>
            <w:proofErr w:type="spellEnd"/>
            <w:r w:rsidRPr="00A128F9">
              <w:rPr>
                <w:sz w:val="22"/>
                <w:szCs w:val="22"/>
              </w:rPr>
              <w:t xml:space="preserve"> BNG Calculator 2025(1.3) submitted with the </w:t>
            </w:r>
          </w:p>
          <w:p w14:paraId="3A1571FD" w14:textId="77777777" w:rsidR="00840243" w:rsidRDefault="00A128F9" w:rsidP="00A128F9">
            <w:pPr>
              <w:pStyle w:val="Letterbody"/>
              <w:jc w:val="left"/>
              <w:rPr>
                <w:sz w:val="22"/>
                <w:szCs w:val="22"/>
              </w:rPr>
            </w:pPr>
            <w:r w:rsidRPr="00A128F9">
              <w:rPr>
                <w:sz w:val="22"/>
                <w:szCs w:val="22"/>
              </w:rPr>
              <w:t>planning application</w:t>
            </w:r>
          </w:p>
          <w:p w14:paraId="44A99D98" w14:textId="77777777" w:rsidR="00A128F9" w:rsidRDefault="00A128F9" w:rsidP="00A128F9">
            <w:pPr>
              <w:pStyle w:val="Letterbody"/>
              <w:jc w:val="left"/>
              <w:rPr>
                <w:sz w:val="22"/>
                <w:szCs w:val="22"/>
              </w:rPr>
            </w:pPr>
          </w:p>
          <w:p w14:paraId="3D119EF6" w14:textId="77777777" w:rsidR="00A128F9" w:rsidRPr="00A128F9" w:rsidRDefault="00A128F9" w:rsidP="00A128F9">
            <w:pPr>
              <w:pStyle w:val="Letterbody"/>
              <w:rPr>
                <w:sz w:val="22"/>
                <w:szCs w:val="22"/>
              </w:rPr>
            </w:pPr>
            <w:r w:rsidRPr="00A128F9">
              <w:rPr>
                <w:sz w:val="22"/>
                <w:szCs w:val="22"/>
              </w:rPr>
              <w:t xml:space="preserve">P25-160 </w:t>
            </w:r>
            <w:proofErr w:type="spellStart"/>
            <w:r w:rsidRPr="00A128F9">
              <w:rPr>
                <w:sz w:val="22"/>
                <w:szCs w:val="22"/>
              </w:rPr>
              <w:t>Woolaway</w:t>
            </w:r>
            <w:proofErr w:type="spellEnd"/>
            <w:r w:rsidRPr="00A128F9">
              <w:rPr>
                <w:sz w:val="22"/>
                <w:szCs w:val="22"/>
              </w:rPr>
              <w:t xml:space="preserve"> Ecological Assessment and BNG </w:t>
            </w:r>
          </w:p>
          <w:p w14:paraId="680C084D" w14:textId="77777777" w:rsidR="00A128F9" w:rsidRPr="00A128F9" w:rsidRDefault="00A128F9" w:rsidP="00A128F9">
            <w:pPr>
              <w:pStyle w:val="Letterbody"/>
              <w:rPr>
                <w:sz w:val="22"/>
                <w:szCs w:val="22"/>
              </w:rPr>
            </w:pPr>
            <w:r w:rsidRPr="00A128F9">
              <w:rPr>
                <w:sz w:val="22"/>
                <w:szCs w:val="22"/>
              </w:rPr>
              <w:t>Calculation (</w:t>
            </w:r>
            <w:proofErr w:type="spellStart"/>
            <w:r w:rsidRPr="00A128F9">
              <w:rPr>
                <w:sz w:val="22"/>
                <w:szCs w:val="22"/>
              </w:rPr>
              <w:t>Hippenscombe</w:t>
            </w:r>
            <w:proofErr w:type="spellEnd"/>
            <w:r w:rsidRPr="00A128F9">
              <w:rPr>
                <w:sz w:val="22"/>
                <w:szCs w:val="22"/>
              </w:rPr>
              <w:t xml:space="preserve">) submitted with the planning </w:t>
            </w:r>
          </w:p>
          <w:p w14:paraId="14758BC9" w14:textId="30A75002" w:rsidR="00A128F9" w:rsidRDefault="00A128F9" w:rsidP="00A128F9">
            <w:pPr>
              <w:pStyle w:val="Letterbody"/>
              <w:jc w:val="left"/>
              <w:rPr>
                <w:sz w:val="22"/>
                <w:szCs w:val="22"/>
              </w:rPr>
            </w:pPr>
            <w:r w:rsidRPr="00A128F9">
              <w:rPr>
                <w:sz w:val="22"/>
                <w:szCs w:val="22"/>
              </w:rPr>
              <w:t>application</w:t>
            </w:r>
          </w:p>
        </w:tc>
        <w:tc>
          <w:tcPr>
            <w:tcW w:w="6379" w:type="dxa"/>
          </w:tcPr>
          <w:p w14:paraId="7C806BF1" w14:textId="40147633" w:rsidR="00840243" w:rsidRDefault="0076559F" w:rsidP="00DA6CB0">
            <w:pPr>
              <w:pStyle w:val="Letterbody"/>
              <w:jc w:val="left"/>
              <w:rPr>
                <w:sz w:val="22"/>
                <w:szCs w:val="22"/>
              </w:rPr>
            </w:pPr>
            <w:r w:rsidRPr="0076559F">
              <w:rPr>
                <w:b/>
                <w:bCs/>
                <w:sz w:val="22"/>
                <w:szCs w:val="22"/>
              </w:rPr>
              <w:t xml:space="preserve">YES </w:t>
            </w:r>
            <w:r w:rsidR="00A128F9">
              <w:rPr>
                <w:b/>
                <w:bCs/>
                <w:sz w:val="22"/>
                <w:szCs w:val="22"/>
              </w:rPr>
              <w:t>16/04/2026</w:t>
            </w:r>
          </w:p>
        </w:tc>
      </w:tr>
      <w:tr w:rsidR="003B5CDD" w14:paraId="6DC11830" w14:textId="77777777" w:rsidTr="007D316A">
        <w:tc>
          <w:tcPr>
            <w:tcW w:w="1809" w:type="dxa"/>
          </w:tcPr>
          <w:p w14:paraId="67BD56EF" w14:textId="4744FB0F" w:rsidR="003B5CDD" w:rsidRDefault="003B5CDD" w:rsidP="003B5CDD">
            <w:pPr>
              <w:pStyle w:val="Letterbody"/>
              <w:jc w:val="left"/>
              <w:rPr>
                <w:sz w:val="22"/>
                <w:szCs w:val="22"/>
              </w:rPr>
            </w:pPr>
            <w:r>
              <w:rPr>
                <w:sz w:val="22"/>
                <w:szCs w:val="22"/>
              </w:rPr>
              <w:t>Pre-development habitat plan</w:t>
            </w:r>
          </w:p>
        </w:tc>
        <w:tc>
          <w:tcPr>
            <w:tcW w:w="1985" w:type="dxa"/>
          </w:tcPr>
          <w:p w14:paraId="5AF3841D" w14:textId="77777777" w:rsidR="00A128F9" w:rsidRPr="00A128F9" w:rsidRDefault="00A128F9" w:rsidP="00A128F9">
            <w:pPr>
              <w:pStyle w:val="Letterbody"/>
              <w:rPr>
                <w:sz w:val="22"/>
                <w:szCs w:val="22"/>
              </w:rPr>
            </w:pPr>
            <w:r w:rsidRPr="00A128F9">
              <w:rPr>
                <w:sz w:val="22"/>
                <w:szCs w:val="22"/>
              </w:rPr>
              <w:t xml:space="preserve">P25-160 </w:t>
            </w:r>
            <w:proofErr w:type="spellStart"/>
            <w:r w:rsidRPr="00A128F9">
              <w:rPr>
                <w:sz w:val="22"/>
                <w:szCs w:val="22"/>
              </w:rPr>
              <w:t>Woolaway</w:t>
            </w:r>
            <w:proofErr w:type="spellEnd"/>
            <w:r w:rsidRPr="00A128F9">
              <w:rPr>
                <w:sz w:val="22"/>
                <w:szCs w:val="22"/>
              </w:rPr>
              <w:t xml:space="preserve"> Ecological Assessment and BNG </w:t>
            </w:r>
          </w:p>
          <w:p w14:paraId="4B202B2B" w14:textId="77777777" w:rsidR="00A128F9" w:rsidRPr="00A128F9" w:rsidRDefault="00A128F9" w:rsidP="00A128F9">
            <w:pPr>
              <w:pStyle w:val="Letterbody"/>
              <w:rPr>
                <w:sz w:val="22"/>
                <w:szCs w:val="22"/>
              </w:rPr>
            </w:pPr>
            <w:r w:rsidRPr="00A128F9">
              <w:rPr>
                <w:sz w:val="22"/>
                <w:szCs w:val="22"/>
              </w:rPr>
              <w:t>Calculation (</w:t>
            </w:r>
            <w:proofErr w:type="spellStart"/>
            <w:r w:rsidRPr="00A128F9">
              <w:rPr>
                <w:sz w:val="22"/>
                <w:szCs w:val="22"/>
              </w:rPr>
              <w:t>Hippenscombe</w:t>
            </w:r>
            <w:proofErr w:type="spellEnd"/>
            <w:r w:rsidRPr="00A128F9">
              <w:rPr>
                <w:sz w:val="22"/>
                <w:szCs w:val="22"/>
              </w:rPr>
              <w:t xml:space="preserve">) submitted with the planning </w:t>
            </w:r>
          </w:p>
          <w:p w14:paraId="65BD02D0" w14:textId="2C24FA46" w:rsidR="003B5CDD" w:rsidRDefault="00A128F9" w:rsidP="00A128F9">
            <w:pPr>
              <w:pStyle w:val="Letterbody"/>
              <w:jc w:val="left"/>
              <w:rPr>
                <w:sz w:val="22"/>
                <w:szCs w:val="22"/>
              </w:rPr>
            </w:pPr>
            <w:r w:rsidRPr="00A128F9">
              <w:rPr>
                <w:sz w:val="22"/>
                <w:szCs w:val="22"/>
              </w:rPr>
              <w:t>application</w:t>
            </w:r>
          </w:p>
        </w:tc>
        <w:tc>
          <w:tcPr>
            <w:tcW w:w="6379" w:type="dxa"/>
          </w:tcPr>
          <w:p w14:paraId="1F21C64C" w14:textId="29F9D824" w:rsidR="003B5CDD" w:rsidRDefault="0076559F" w:rsidP="003B5CDD">
            <w:pPr>
              <w:pStyle w:val="Letterbody"/>
              <w:jc w:val="left"/>
              <w:rPr>
                <w:sz w:val="22"/>
                <w:szCs w:val="22"/>
              </w:rPr>
            </w:pPr>
            <w:r w:rsidRPr="0076559F">
              <w:rPr>
                <w:b/>
                <w:bCs/>
                <w:sz w:val="22"/>
                <w:szCs w:val="22"/>
              </w:rPr>
              <w:t xml:space="preserve">YES </w:t>
            </w:r>
            <w:r w:rsidR="00A128F9">
              <w:rPr>
                <w:b/>
                <w:bCs/>
                <w:sz w:val="22"/>
                <w:szCs w:val="22"/>
              </w:rPr>
              <w:t>16/04/2026</w:t>
            </w:r>
          </w:p>
        </w:tc>
      </w:tr>
      <w:tr w:rsidR="003B5CDD" w14:paraId="0838E8C4" w14:textId="77777777" w:rsidTr="007D316A">
        <w:tc>
          <w:tcPr>
            <w:tcW w:w="1809" w:type="dxa"/>
          </w:tcPr>
          <w:p w14:paraId="7BBD78BF" w14:textId="3C6052B4" w:rsidR="003B5CDD" w:rsidRDefault="003B5CDD" w:rsidP="003B5CDD">
            <w:pPr>
              <w:pStyle w:val="Letterbody"/>
              <w:jc w:val="left"/>
              <w:rPr>
                <w:sz w:val="22"/>
                <w:szCs w:val="22"/>
              </w:rPr>
            </w:pPr>
            <w:r>
              <w:rPr>
                <w:sz w:val="22"/>
                <w:szCs w:val="22"/>
              </w:rPr>
              <w:lastRenderedPageBreak/>
              <w:t>Post-development habitat plan</w:t>
            </w:r>
          </w:p>
        </w:tc>
        <w:tc>
          <w:tcPr>
            <w:tcW w:w="1985" w:type="dxa"/>
          </w:tcPr>
          <w:p w14:paraId="2ECE3C29" w14:textId="0E81944A" w:rsidR="003B5CDD" w:rsidRDefault="00A128F9" w:rsidP="003B5CDD">
            <w:pPr>
              <w:pStyle w:val="Letterbody"/>
              <w:jc w:val="left"/>
              <w:rPr>
                <w:sz w:val="22"/>
                <w:szCs w:val="22"/>
              </w:rPr>
            </w:pPr>
            <w:r w:rsidRPr="00A128F9">
              <w:rPr>
                <w:sz w:val="22"/>
                <w:szCs w:val="22"/>
              </w:rPr>
              <w:t xml:space="preserve">P26-018 </w:t>
            </w:r>
            <w:proofErr w:type="spellStart"/>
            <w:r w:rsidRPr="00A128F9">
              <w:rPr>
                <w:sz w:val="22"/>
                <w:szCs w:val="22"/>
              </w:rPr>
              <w:t>Woolaway</w:t>
            </w:r>
            <w:proofErr w:type="spellEnd"/>
            <w:r w:rsidRPr="00A128F9">
              <w:rPr>
                <w:sz w:val="22"/>
                <w:szCs w:val="22"/>
              </w:rPr>
              <w:t xml:space="preserve"> HMMP (</w:t>
            </w:r>
            <w:proofErr w:type="spellStart"/>
            <w:r w:rsidRPr="00A128F9">
              <w:rPr>
                <w:sz w:val="22"/>
                <w:szCs w:val="22"/>
              </w:rPr>
              <w:t>Hippenscombe</w:t>
            </w:r>
            <w:proofErr w:type="spellEnd"/>
            <w:r w:rsidRPr="00A128F9">
              <w:rPr>
                <w:sz w:val="22"/>
                <w:szCs w:val="22"/>
              </w:rPr>
              <w:t>)</w:t>
            </w:r>
          </w:p>
        </w:tc>
        <w:tc>
          <w:tcPr>
            <w:tcW w:w="6379" w:type="dxa"/>
          </w:tcPr>
          <w:p w14:paraId="38E6C5A4" w14:textId="376DA9A1" w:rsidR="003B5CDD" w:rsidRDefault="0076559F" w:rsidP="003B5CDD">
            <w:pPr>
              <w:pStyle w:val="Letterbody"/>
              <w:jc w:val="left"/>
              <w:rPr>
                <w:sz w:val="22"/>
                <w:szCs w:val="22"/>
              </w:rPr>
            </w:pPr>
            <w:r w:rsidRPr="0076559F">
              <w:rPr>
                <w:b/>
                <w:bCs/>
                <w:sz w:val="22"/>
                <w:szCs w:val="22"/>
              </w:rPr>
              <w:t xml:space="preserve">YES </w:t>
            </w:r>
            <w:r w:rsidR="00A128F9">
              <w:rPr>
                <w:b/>
                <w:bCs/>
                <w:sz w:val="22"/>
                <w:szCs w:val="22"/>
              </w:rPr>
              <w:t>16/04/2026</w:t>
            </w:r>
          </w:p>
        </w:tc>
      </w:tr>
    </w:tbl>
    <w:p w14:paraId="68FF36D9" w14:textId="47D46018" w:rsidR="00F664EE" w:rsidRDefault="00F664EE" w:rsidP="00B11D96">
      <w:pPr>
        <w:jc w:val="both"/>
      </w:pPr>
    </w:p>
    <w:p w14:paraId="4763AEAA" w14:textId="55F07002" w:rsidR="00B11D96" w:rsidRPr="00D07252" w:rsidRDefault="00B11D96" w:rsidP="00B11D96">
      <w:pPr>
        <w:pStyle w:val="Letterbody"/>
        <w:rPr>
          <w:rFonts w:cs="Arial"/>
          <w:strike/>
          <w:color w:val="BFBFBF" w:themeColor="background1" w:themeShade="BF"/>
          <w:sz w:val="22"/>
          <w:szCs w:val="22"/>
        </w:rPr>
      </w:pPr>
      <w:r w:rsidRPr="00D07252">
        <w:rPr>
          <w:rFonts w:cs="Arial"/>
          <w:strike/>
          <w:color w:val="BFBFBF" w:themeColor="background1" w:themeShade="BF"/>
          <w:sz w:val="22"/>
          <w:szCs w:val="22"/>
        </w:rPr>
        <w:t xml:space="preserve">This is an application for the discharge of the statutory Biodiversity Gain Plan condition for PL/2025/08170. Unlike the proposal stated in the details of this application, there is no Condition 9 in the decision notice for PL/2025/08170, nor any condition for Habitat Maintenance and Monitoring Plan (HMMP).  </w:t>
      </w:r>
    </w:p>
    <w:p w14:paraId="71824D52" w14:textId="77777777" w:rsidR="003E7419" w:rsidRPr="00D07252" w:rsidRDefault="003E7419" w:rsidP="00B11D96">
      <w:pPr>
        <w:pStyle w:val="Letterbody"/>
        <w:rPr>
          <w:rFonts w:cs="Arial"/>
          <w:strike/>
          <w:color w:val="BFBFBF" w:themeColor="background1" w:themeShade="BF"/>
          <w:sz w:val="22"/>
          <w:szCs w:val="22"/>
        </w:rPr>
      </w:pPr>
    </w:p>
    <w:p w14:paraId="1C394082" w14:textId="5B6C7106" w:rsidR="001047D4" w:rsidRPr="00D07252" w:rsidRDefault="00C82A43" w:rsidP="00B11D96">
      <w:pPr>
        <w:pStyle w:val="Letterbody"/>
        <w:rPr>
          <w:rFonts w:cs="Arial"/>
          <w:strike/>
          <w:color w:val="BFBFBF" w:themeColor="background1" w:themeShade="BF"/>
          <w:sz w:val="22"/>
          <w:szCs w:val="22"/>
        </w:rPr>
      </w:pPr>
      <w:r w:rsidRPr="00D07252">
        <w:rPr>
          <w:rFonts w:cs="Arial"/>
          <w:strike/>
          <w:color w:val="BFBFBF" w:themeColor="background1" w:themeShade="BF"/>
          <w:sz w:val="22"/>
          <w:szCs w:val="22"/>
        </w:rPr>
        <w:t xml:space="preserve">The application involves the demolition of an existing dwelling and the construction of a replacement dwelling within </w:t>
      </w:r>
      <w:r w:rsidR="003E7419" w:rsidRPr="00D07252">
        <w:rPr>
          <w:rFonts w:cs="Arial"/>
          <w:strike/>
          <w:color w:val="BFBFBF" w:themeColor="background1" w:themeShade="BF"/>
          <w:sz w:val="22"/>
          <w:szCs w:val="22"/>
        </w:rPr>
        <w:t>the same</w:t>
      </w:r>
      <w:r w:rsidRPr="00D07252">
        <w:rPr>
          <w:rFonts w:cs="Arial"/>
          <w:strike/>
          <w:color w:val="BFBFBF" w:themeColor="background1" w:themeShade="BF"/>
          <w:sz w:val="22"/>
          <w:szCs w:val="22"/>
        </w:rPr>
        <w:t xml:space="preserve"> residential curtilage. </w:t>
      </w:r>
      <w:r w:rsidR="001047D4" w:rsidRPr="00D07252">
        <w:rPr>
          <w:rFonts w:cs="Arial"/>
          <w:strike/>
          <w:color w:val="BFBFBF" w:themeColor="background1" w:themeShade="BF"/>
          <w:sz w:val="22"/>
          <w:szCs w:val="22"/>
        </w:rPr>
        <w:t>Most of the vegetated garden and a</w:t>
      </w:r>
      <w:r w:rsidR="003E7419" w:rsidRPr="00D07252">
        <w:rPr>
          <w:rFonts w:cs="Arial"/>
          <w:strike/>
          <w:color w:val="BFBFBF" w:themeColor="background1" w:themeShade="BF"/>
          <w:sz w:val="22"/>
          <w:szCs w:val="22"/>
        </w:rPr>
        <w:t>ll trees onsite will be protected and retained.</w:t>
      </w:r>
      <w:r w:rsidR="001047D4" w:rsidRPr="00D07252">
        <w:rPr>
          <w:rFonts w:cs="Arial"/>
          <w:strike/>
          <w:color w:val="BFBFBF" w:themeColor="background1" w:themeShade="BF"/>
          <w:sz w:val="22"/>
          <w:szCs w:val="22"/>
        </w:rPr>
        <w:t xml:space="preserve"> A non-native hedgerow along the front of the property will be replaced with a poor condition native hedgerow. An area of cereal crops (in the adjacent field but included within the application redline) will be converted to poor condition other neutral grassland. </w:t>
      </w:r>
      <w:r w:rsidR="003E7419" w:rsidRPr="00D07252">
        <w:rPr>
          <w:rFonts w:cs="Arial"/>
          <w:strike/>
          <w:color w:val="BFBFBF" w:themeColor="background1" w:themeShade="BF"/>
          <w:sz w:val="22"/>
          <w:szCs w:val="22"/>
        </w:rPr>
        <w:t xml:space="preserve"> </w:t>
      </w:r>
    </w:p>
    <w:p w14:paraId="22852ED1" w14:textId="77777777" w:rsidR="001047D4" w:rsidRPr="00D07252" w:rsidRDefault="001047D4" w:rsidP="00B11D96">
      <w:pPr>
        <w:pStyle w:val="Letterbody"/>
        <w:rPr>
          <w:rFonts w:cs="Arial"/>
          <w:strike/>
          <w:color w:val="BFBFBF" w:themeColor="background1" w:themeShade="BF"/>
          <w:sz w:val="22"/>
          <w:szCs w:val="22"/>
        </w:rPr>
      </w:pPr>
    </w:p>
    <w:p w14:paraId="592CD655" w14:textId="77777777" w:rsidR="00A128F9" w:rsidRPr="00D07252" w:rsidRDefault="00A128F9" w:rsidP="00A128F9">
      <w:pPr>
        <w:pStyle w:val="Letterbody"/>
        <w:rPr>
          <w:rFonts w:cs="Arial"/>
          <w:strike/>
          <w:color w:val="BFBFBF" w:themeColor="background1" w:themeShade="BF"/>
          <w:sz w:val="22"/>
          <w:szCs w:val="22"/>
        </w:rPr>
      </w:pPr>
      <w:r w:rsidRPr="00D07252">
        <w:rPr>
          <w:rFonts w:cs="Arial"/>
          <w:strike/>
          <w:color w:val="BFBFBF" w:themeColor="background1" w:themeShade="BF"/>
          <w:sz w:val="22"/>
          <w:szCs w:val="22"/>
        </w:rPr>
        <w:t>It is noted that the biodiversity net gain (BNG) associated with this development was not considered to constitute a significant gain at the time planning permission was granted. The current biodiversity gain plan states that, due to the delivery of two medium</w:t>
      </w:r>
      <w:r w:rsidRPr="00D07252">
        <w:rPr>
          <w:rFonts w:ascii="Cambria Math" w:hAnsi="Cambria Math" w:cs="Cambria Math"/>
          <w:strike/>
          <w:color w:val="BFBFBF" w:themeColor="background1" w:themeShade="BF"/>
          <w:sz w:val="22"/>
          <w:szCs w:val="22"/>
        </w:rPr>
        <w:t>‑</w:t>
      </w:r>
      <w:r w:rsidRPr="00D07252">
        <w:rPr>
          <w:rFonts w:cs="Arial"/>
          <w:strike/>
          <w:color w:val="BFBFBF" w:themeColor="background1" w:themeShade="BF"/>
          <w:sz w:val="22"/>
          <w:szCs w:val="22"/>
        </w:rPr>
        <w:t>distinctiveness habitats, the onsite gains are significant. Under the legislation, this would ordinarily mean that the gains require legal securement and that a Habitat Management and Monitoring Plan (HMMP) would be needed to discharge the gain plan.</w:t>
      </w:r>
    </w:p>
    <w:p w14:paraId="28275F49" w14:textId="77777777" w:rsidR="00A128F9" w:rsidRPr="00D07252" w:rsidRDefault="00A128F9" w:rsidP="00A128F9">
      <w:pPr>
        <w:pStyle w:val="Letterbody"/>
        <w:rPr>
          <w:rFonts w:cs="Arial"/>
          <w:strike/>
          <w:color w:val="BFBFBF" w:themeColor="background1" w:themeShade="BF"/>
          <w:sz w:val="22"/>
          <w:szCs w:val="22"/>
        </w:rPr>
      </w:pPr>
    </w:p>
    <w:p w14:paraId="097F3649" w14:textId="4188C72A" w:rsidR="00A128F9" w:rsidRPr="00D07252" w:rsidRDefault="00A128F9" w:rsidP="00A128F9">
      <w:pPr>
        <w:pStyle w:val="Letterbody"/>
        <w:rPr>
          <w:rFonts w:cs="Arial"/>
          <w:strike/>
          <w:color w:val="BFBFBF" w:themeColor="background1" w:themeShade="BF"/>
          <w:sz w:val="22"/>
          <w:szCs w:val="22"/>
        </w:rPr>
      </w:pPr>
      <w:r w:rsidRPr="00D07252">
        <w:rPr>
          <w:rFonts w:cs="Arial"/>
          <w:strike/>
          <w:color w:val="BFBFBF" w:themeColor="background1" w:themeShade="BF"/>
          <w:sz w:val="22"/>
          <w:szCs w:val="22"/>
        </w:rPr>
        <w:t>However, this is a minor development and the habitats proposed onsite are small in scale, low in difficulty to deliver, and intended to be created at poor condition. Taking these factors into account and reflecting the LPA’s overall decision</w:t>
      </w:r>
      <w:r w:rsidRPr="00D07252">
        <w:rPr>
          <w:rFonts w:ascii="Cambria Math" w:hAnsi="Cambria Math" w:cs="Cambria Math"/>
          <w:strike/>
          <w:color w:val="BFBFBF" w:themeColor="background1" w:themeShade="BF"/>
          <w:sz w:val="22"/>
          <w:szCs w:val="22"/>
        </w:rPr>
        <w:t>‑</w:t>
      </w:r>
      <w:r w:rsidRPr="00D07252">
        <w:rPr>
          <w:rFonts w:cs="Arial"/>
          <w:strike/>
          <w:color w:val="BFBFBF" w:themeColor="background1" w:themeShade="BF"/>
          <w:sz w:val="22"/>
          <w:szCs w:val="22"/>
        </w:rPr>
        <w:t>making on what constitutes a significant gain in the context of this application, the LPA does not consider the onsite gains to be significant. As such, no legal securement or HMMP is required.</w:t>
      </w:r>
    </w:p>
    <w:p w14:paraId="3168BD16" w14:textId="77777777" w:rsidR="00A128F9" w:rsidRPr="00D07252" w:rsidRDefault="00A128F9" w:rsidP="2A6B9DFC">
      <w:pPr>
        <w:pStyle w:val="Letterbody"/>
        <w:rPr>
          <w:rFonts w:cs="Arial"/>
          <w:strike/>
          <w:color w:val="BFBFBF" w:themeColor="background1" w:themeShade="BF"/>
          <w:sz w:val="22"/>
          <w:szCs w:val="22"/>
        </w:rPr>
      </w:pPr>
    </w:p>
    <w:p w14:paraId="593161AF" w14:textId="77777777" w:rsidR="00962BDC" w:rsidRPr="00D07252" w:rsidRDefault="00962BDC" w:rsidP="2A6B9DFC">
      <w:pPr>
        <w:pStyle w:val="Letterbody"/>
        <w:rPr>
          <w:rFonts w:cs="Arial"/>
          <w:b/>
          <w:bCs/>
          <w:strike/>
          <w:color w:val="BFBFBF" w:themeColor="background1" w:themeShade="BF"/>
          <w:sz w:val="22"/>
          <w:szCs w:val="22"/>
        </w:rPr>
      </w:pPr>
      <w:r w:rsidRPr="00D07252">
        <w:rPr>
          <w:rFonts w:cs="Arial"/>
          <w:strike/>
          <w:color w:val="BFBFBF" w:themeColor="background1" w:themeShade="BF"/>
          <w:sz w:val="22"/>
          <w:szCs w:val="22"/>
        </w:rPr>
        <w:t xml:space="preserve">I am </w:t>
      </w:r>
      <w:r w:rsidRPr="00D07252">
        <w:rPr>
          <w:rFonts w:cs="Arial"/>
          <w:b/>
          <w:bCs/>
          <w:strike/>
          <w:color w:val="BFBFBF" w:themeColor="background1" w:themeShade="BF"/>
          <w:sz w:val="22"/>
          <w:szCs w:val="22"/>
        </w:rPr>
        <w:t>unable</w:t>
      </w:r>
      <w:r w:rsidRPr="00D07252">
        <w:rPr>
          <w:rFonts w:cs="Arial"/>
          <w:strike/>
          <w:color w:val="BFBFBF" w:themeColor="background1" w:themeShade="BF"/>
          <w:sz w:val="22"/>
          <w:szCs w:val="22"/>
        </w:rPr>
        <w:t xml:space="preserve"> to agree discharge of the gain plan condition as the supporting information is insufficient to meet the requirements set out in Schedule 7A Town and Country Planning Act 1990 and/or Articles 37C(2) and 37C(4) of The Town and Country Planning (Development Management Procedure) (England) Order 2015 (See </w:t>
      </w:r>
      <w:hyperlink r:id="rId11" w:anchor="submission-of-the-biodiversity-gain-plan">
        <w:r w:rsidRPr="00D07252">
          <w:rPr>
            <w:rStyle w:val="Hyperlink"/>
            <w:rFonts w:cs="Arial"/>
            <w:strike/>
            <w:color w:val="BFBFBF" w:themeColor="background1" w:themeShade="BF"/>
            <w:sz w:val="22"/>
            <w:szCs w:val="22"/>
          </w:rPr>
          <w:t>Biodiversity net gain - GOV.UK</w:t>
        </w:r>
      </w:hyperlink>
      <w:r w:rsidRPr="00D07252">
        <w:rPr>
          <w:rFonts w:cs="Arial"/>
          <w:strike/>
          <w:color w:val="BFBFBF" w:themeColor="background1" w:themeShade="BF"/>
          <w:sz w:val="22"/>
          <w:szCs w:val="22"/>
        </w:rPr>
        <w:t xml:space="preserve"> for further information). </w:t>
      </w:r>
      <w:r w:rsidRPr="00D07252">
        <w:rPr>
          <w:rFonts w:cs="Arial"/>
          <w:b/>
          <w:bCs/>
          <w:strike/>
          <w:color w:val="BFBFBF" w:themeColor="background1" w:themeShade="BF"/>
          <w:sz w:val="22"/>
          <w:szCs w:val="22"/>
        </w:rPr>
        <w:t>Please address the issues listed in the above table.</w:t>
      </w:r>
    </w:p>
    <w:p w14:paraId="7F61D947" w14:textId="77777777" w:rsidR="00D07252" w:rsidRDefault="00D07252" w:rsidP="2A6B9DFC">
      <w:pPr>
        <w:pStyle w:val="Letterbody"/>
        <w:rPr>
          <w:rFonts w:cs="Arial"/>
          <w:b/>
          <w:bCs/>
          <w:strike/>
          <w:sz w:val="22"/>
          <w:szCs w:val="22"/>
        </w:rPr>
      </w:pPr>
    </w:p>
    <w:p w14:paraId="3398E97E" w14:textId="77777777" w:rsidR="00D07252" w:rsidRPr="00D07252" w:rsidRDefault="00D07252" w:rsidP="00D07252">
      <w:pPr>
        <w:pStyle w:val="Letterbody"/>
        <w:rPr>
          <w:rFonts w:cs="Arial"/>
          <w:color w:val="FF0000"/>
          <w:sz w:val="22"/>
          <w:szCs w:val="22"/>
        </w:rPr>
      </w:pPr>
      <w:r w:rsidRPr="00D07252">
        <w:rPr>
          <w:rFonts w:cs="Arial"/>
          <w:color w:val="FF0000"/>
          <w:sz w:val="22"/>
          <w:szCs w:val="22"/>
        </w:rPr>
        <w:t>We acknowledge the submitted HMMP and welcome its inclusion as a well</w:t>
      </w:r>
      <w:r w:rsidRPr="00D07252">
        <w:rPr>
          <w:rFonts w:ascii="Cambria Math" w:hAnsi="Cambria Math" w:cs="Cambria Math"/>
          <w:color w:val="FF0000"/>
          <w:sz w:val="22"/>
          <w:szCs w:val="22"/>
        </w:rPr>
        <w:t>‑</w:t>
      </w:r>
      <w:r w:rsidRPr="00D07252">
        <w:rPr>
          <w:rFonts w:cs="Arial"/>
          <w:color w:val="FF0000"/>
          <w:sz w:val="22"/>
          <w:szCs w:val="22"/>
        </w:rPr>
        <w:t>designed and comprehensive document with robust habitat creation and monitoring objectives. While the HMMP may support the applicant’s own site management aims, in accordance with UK.GOV guidance Wiltshire Council will not be auditing or monitoring its implementation as part of this application.</w:t>
      </w:r>
    </w:p>
    <w:p w14:paraId="0C426111" w14:textId="77777777" w:rsidR="00D07252" w:rsidRDefault="00D07252" w:rsidP="00D07252">
      <w:pPr>
        <w:pStyle w:val="Letterbody"/>
        <w:rPr>
          <w:rFonts w:cs="Arial"/>
          <w:color w:val="FF0000"/>
          <w:sz w:val="22"/>
          <w:szCs w:val="22"/>
        </w:rPr>
      </w:pPr>
    </w:p>
    <w:p w14:paraId="1A2C612E" w14:textId="793C2467" w:rsidR="00D07252" w:rsidRPr="00D07252" w:rsidRDefault="00D07252" w:rsidP="2A6B9DFC">
      <w:pPr>
        <w:pStyle w:val="Letterbody"/>
        <w:rPr>
          <w:rFonts w:cs="Arial"/>
          <w:b/>
          <w:bCs/>
          <w:color w:val="FF0000"/>
          <w:sz w:val="22"/>
          <w:szCs w:val="22"/>
        </w:rPr>
      </w:pPr>
      <w:r w:rsidRPr="00D07252">
        <w:rPr>
          <w:rFonts w:cs="Arial"/>
          <w:b/>
          <w:bCs/>
          <w:color w:val="FF0000"/>
          <w:sz w:val="22"/>
          <w:szCs w:val="22"/>
        </w:rPr>
        <w:t>The submitted documents are sufficient to enable discharge of the gain plan condition.</w:t>
      </w:r>
    </w:p>
    <w:p w14:paraId="1162E998" w14:textId="401EEB36" w:rsidR="00886DA8" w:rsidRPr="00B36044" w:rsidRDefault="00886DA8">
      <w:pPr>
        <w:pStyle w:val="Letterbody"/>
        <w:rPr>
          <w:rFonts w:cs="Arial"/>
          <w:sz w:val="22"/>
          <w:szCs w:val="22"/>
        </w:rPr>
      </w:pPr>
    </w:p>
    <w:p w14:paraId="2F3F56CC" w14:textId="77777777"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p>
    <w:p w14:paraId="2BF1A0CF" w14:textId="77777777" w:rsidR="00886DA8" w:rsidRPr="00B36044" w:rsidRDefault="00886DA8" w:rsidP="00886DA8">
      <w:pPr>
        <w:pStyle w:val="Letterbody"/>
        <w:rPr>
          <w:rFonts w:cs="Arial"/>
          <w:b/>
          <w:bCs/>
          <w:sz w:val="22"/>
          <w:szCs w:val="22"/>
        </w:rPr>
      </w:pP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56AB1047" w14:textId="162491A4" w:rsidR="00886DA8" w:rsidRDefault="00886DA8">
            <w:pPr>
              <w:pStyle w:val="Letterbody"/>
              <w:rPr>
                <w:rFonts w:cs="Arial"/>
                <w:sz w:val="22"/>
                <w:szCs w:val="22"/>
              </w:rPr>
            </w:pPr>
            <w:r w:rsidRPr="00B36044">
              <w:rPr>
                <w:rFonts w:cs="Arial"/>
                <w:sz w:val="22"/>
                <w:szCs w:val="22"/>
              </w:rPr>
              <w:t>Ecologist</w:t>
            </w:r>
            <w:r w:rsidR="00A128F9">
              <w:rPr>
                <w:rFonts w:cs="Arial"/>
                <w:sz w:val="22"/>
                <w:szCs w:val="22"/>
              </w:rPr>
              <w:t>: Patrick Olshansky</w:t>
            </w:r>
          </w:p>
          <w:p w14:paraId="6FB2F0B9" w14:textId="77777777" w:rsidR="00AC4397" w:rsidRPr="00B36044" w:rsidRDefault="00AC4397">
            <w:pPr>
              <w:pStyle w:val="Letterbody"/>
              <w:rPr>
                <w:rFonts w:cs="Arial"/>
                <w:sz w:val="22"/>
                <w:szCs w:val="22"/>
              </w:rPr>
            </w:pPr>
          </w:p>
        </w:tc>
        <w:tc>
          <w:tcPr>
            <w:tcW w:w="2772" w:type="dxa"/>
            <w:tcBorders>
              <w:top w:val="single" w:sz="4" w:space="0" w:color="auto"/>
              <w:left w:val="single" w:sz="4" w:space="0" w:color="auto"/>
              <w:bottom w:val="single" w:sz="4" w:space="0" w:color="auto"/>
              <w:right w:val="single" w:sz="4" w:space="0" w:color="auto"/>
            </w:tcBorders>
            <w:hideMark/>
          </w:tcPr>
          <w:p w14:paraId="3EC9ED02" w14:textId="594CD347" w:rsidR="00886DA8" w:rsidRPr="00B36044" w:rsidRDefault="00886DA8">
            <w:pPr>
              <w:pStyle w:val="Letterbody"/>
              <w:rPr>
                <w:rFonts w:cs="Arial"/>
                <w:sz w:val="22"/>
                <w:szCs w:val="22"/>
              </w:rPr>
            </w:pPr>
            <w:r w:rsidRPr="00B36044">
              <w:rPr>
                <w:rFonts w:cs="Arial"/>
                <w:sz w:val="22"/>
                <w:szCs w:val="22"/>
              </w:rPr>
              <w:t>Date</w:t>
            </w:r>
            <w:r w:rsidR="00A128F9">
              <w:rPr>
                <w:rFonts w:cs="Arial"/>
                <w:sz w:val="22"/>
                <w:szCs w:val="22"/>
              </w:rPr>
              <w:t>:</w:t>
            </w:r>
            <w:r w:rsidR="00D07252">
              <w:rPr>
                <w:rFonts w:cs="Arial"/>
                <w:sz w:val="22"/>
                <w:szCs w:val="22"/>
              </w:rPr>
              <w:t xml:space="preserve"> </w:t>
            </w:r>
            <w:r w:rsidR="00D07252" w:rsidRPr="00D07252">
              <w:rPr>
                <w:rFonts w:cs="Arial"/>
                <w:color w:val="FF0000"/>
                <w:sz w:val="22"/>
                <w:szCs w:val="22"/>
              </w:rPr>
              <w:t>22/04/2026</w:t>
            </w:r>
          </w:p>
        </w:tc>
      </w:tr>
    </w:tbl>
    <w:p w14:paraId="653DAFF9" w14:textId="77777777" w:rsidR="00886DA8" w:rsidRPr="00B36044" w:rsidRDefault="00886DA8">
      <w:pPr>
        <w:pStyle w:val="Letterbody"/>
        <w:rPr>
          <w:rFonts w:cs="Arial"/>
          <w:sz w:val="22"/>
          <w:szCs w:val="22"/>
        </w:rPr>
      </w:pPr>
    </w:p>
    <w:sectPr w:rsidR="00886DA8" w:rsidRPr="00B36044" w:rsidSect="004429A6">
      <w:headerReference w:type="default" r:id="rId12"/>
      <w:headerReference w:type="first" r:id="rId13"/>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5981F" w14:textId="77777777" w:rsidR="00F544BB" w:rsidRDefault="00F544BB">
      <w:r>
        <w:separator/>
      </w:r>
    </w:p>
  </w:endnote>
  <w:endnote w:type="continuationSeparator" w:id="0">
    <w:p w14:paraId="12B227B8" w14:textId="77777777" w:rsidR="00F544BB" w:rsidRDefault="00F544BB">
      <w:r>
        <w:continuationSeparator/>
      </w:r>
    </w:p>
  </w:endnote>
  <w:endnote w:type="continuationNotice" w:id="1">
    <w:p w14:paraId="405FCD3F" w14:textId="77777777" w:rsidR="00F544BB" w:rsidRDefault="00F544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86ED3" w14:textId="77777777" w:rsidR="00F544BB" w:rsidRDefault="00F544BB">
      <w:r>
        <w:separator/>
      </w:r>
    </w:p>
  </w:footnote>
  <w:footnote w:type="continuationSeparator" w:id="0">
    <w:p w14:paraId="6D5375A8" w14:textId="77777777" w:rsidR="00F544BB" w:rsidRDefault="00F544BB">
      <w:r>
        <w:continuationSeparator/>
      </w:r>
    </w:p>
  </w:footnote>
  <w:footnote w:type="continuationNotice" w:id="1">
    <w:p w14:paraId="5EF7C33C" w14:textId="77777777" w:rsidR="00F544BB" w:rsidRDefault="00F544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61B40E6"/>
    <w:multiLevelType w:val="hybridMultilevel"/>
    <w:tmpl w:val="06868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2"/>
  </w:num>
  <w:num w:numId="4" w16cid:durableId="1565094737">
    <w:abstractNumId w:val="3"/>
  </w:num>
  <w:num w:numId="5" w16cid:durableId="3379309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86696513">
    <w:abstractNumId w:val="1"/>
  </w:num>
  <w:num w:numId="7" w16cid:durableId="17927022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6EE5"/>
    <w:rsid w:val="00012B21"/>
    <w:rsid w:val="00022AA3"/>
    <w:rsid w:val="00024687"/>
    <w:rsid w:val="00031AEE"/>
    <w:rsid w:val="00034E9E"/>
    <w:rsid w:val="00044154"/>
    <w:rsid w:val="0004600B"/>
    <w:rsid w:val="0004730F"/>
    <w:rsid w:val="0004735C"/>
    <w:rsid w:val="00047467"/>
    <w:rsid w:val="00050476"/>
    <w:rsid w:val="00054141"/>
    <w:rsid w:val="000605E3"/>
    <w:rsid w:val="00071830"/>
    <w:rsid w:val="00073D71"/>
    <w:rsid w:val="0008061A"/>
    <w:rsid w:val="000810BD"/>
    <w:rsid w:val="000833E3"/>
    <w:rsid w:val="000846D5"/>
    <w:rsid w:val="0009010C"/>
    <w:rsid w:val="00091623"/>
    <w:rsid w:val="00092D34"/>
    <w:rsid w:val="0009749B"/>
    <w:rsid w:val="000A5853"/>
    <w:rsid w:val="000A704A"/>
    <w:rsid w:val="000B3B19"/>
    <w:rsid w:val="000D2A7D"/>
    <w:rsid w:val="000E6BB5"/>
    <w:rsid w:val="000F6162"/>
    <w:rsid w:val="001047D4"/>
    <w:rsid w:val="001101A2"/>
    <w:rsid w:val="00111FD4"/>
    <w:rsid w:val="0011693D"/>
    <w:rsid w:val="00116C3F"/>
    <w:rsid w:val="00117DB4"/>
    <w:rsid w:val="001214F5"/>
    <w:rsid w:val="00123B09"/>
    <w:rsid w:val="001369FA"/>
    <w:rsid w:val="00145AE1"/>
    <w:rsid w:val="001474A8"/>
    <w:rsid w:val="00154A73"/>
    <w:rsid w:val="001561C8"/>
    <w:rsid w:val="00163604"/>
    <w:rsid w:val="00166CCD"/>
    <w:rsid w:val="001774E0"/>
    <w:rsid w:val="00180B8B"/>
    <w:rsid w:val="001863EF"/>
    <w:rsid w:val="00186A0B"/>
    <w:rsid w:val="00193955"/>
    <w:rsid w:val="00196616"/>
    <w:rsid w:val="001A0F5B"/>
    <w:rsid w:val="001B4D52"/>
    <w:rsid w:val="001C070A"/>
    <w:rsid w:val="001C2B63"/>
    <w:rsid w:val="001C6C50"/>
    <w:rsid w:val="001C7399"/>
    <w:rsid w:val="001E1D0C"/>
    <w:rsid w:val="001E36C2"/>
    <w:rsid w:val="001F2042"/>
    <w:rsid w:val="00202FFC"/>
    <w:rsid w:val="0020589C"/>
    <w:rsid w:val="002168D6"/>
    <w:rsid w:val="002223C4"/>
    <w:rsid w:val="00222519"/>
    <w:rsid w:val="00223CBC"/>
    <w:rsid w:val="00226B4E"/>
    <w:rsid w:val="002276D8"/>
    <w:rsid w:val="0023172F"/>
    <w:rsid w:val="00232F5E"/>
    <w:rsid w:val="00240553"/>
    <w:rsid w:val="00257BD0"/>
    <w:rsid w:val="00262E32"/>
    <w:rsid w:val="00271C12"/>
    <w:rsid w:val="00273317"/>
    <w:rsid w:val="0027471D"/>
    <w:rsid w:val="00275CF0"/>
    <w:rsid w:val="002800B9"/>
    <w:rsid w:val="00280EFE"/>
    <w:rsid w:val="002854AE"/>
    <w:rsid w:val="00286875"/>
    <w:rsid w:val="00286DD1"/>
    <w:rsid w:val="002906BD"/>
    <w:rsid w:val="0029158B"/>
    <w:rsid w:val="002959A2"/>
    <w:rsid w:val="002A07D6"/>
    <w:rsid w:val="002A1DC1"/>
    <w:rsid w:val="002A34AA"/>
    <w:rsid w:val="002B34F1"/>
    <w:rsid w:val="002B7C5B"/>
    <w:rsid w:val="002C1B8B"/>
    <w:rsid w:val="002C6046"/>
    <w:rsid w:val="002D608F"/>
    <w:rsid w:val="002D70F3"/>
    <w:rsid w:val="002F6A9A"/>
    <w:rsid w:val="00301329"/>
    <w:rsid w:val="0031404D"/>
    <w:rsid w:val="003173C6"/>
    <w:rsid w:val="00337A60"/>
    <w:rsid w:val="0034112C"/>
    <w:rsid w:val="00341E31"/>
    <w:rsid w:val="00352AE0"/>
    <w:rsid w:val="003605DD"/>
    <w:rsid w:val="00361F7D"/>
    <w:rsid w:val="003645A9"/>
    <w:rsid w:val="00372EC7"/>
    <w:rsid w:val="00380DAE"/>
    <w:rsid w:val="00386AD6"/>
    <w:rsid w:val="0039139F"/>
    <w:rsid w:val="003A282E"/>
    <w:rsid w:val="003A4791"/>
    <w:rsid w:val="003A71ED"/>
    <w:rsid w:val="003B1100"/>
    <w:rsid w:val="003B48B6"/>
    <w:rsid w:val="003B5CDD"/>
    <w:rsid w:val="003D35A9"/>
    <w:rsid w:val="003E71F8"/>
    <w:rsid w:val="003E7419"/>
    <w:rsid w:val="003F3F6A"/>
    <w:rsid w:val="003F578A"/>
    <w:rsid w:val="003F7EB9"/>
    <w:rsid w:val="00404950"/>
    <w:rsid w:val="004110B8"/>
    <w:rsid w:val="0041160B"/>
    <w:rsid w:val="00412ECA"/>
    <w:rsid w:val="00415F32"/>
    <w:rsid w:val="0042294E"/>
    <w:rsid w:val="0042595C"/>
    <w:rsid w:val="004324F8"/>
    <w:rsid w:val="0043345D"/>
    <w:rsid w:val="00440552"/>
    <w:rsid w:val="004429A6"/>
    <w:rsid w:val="0044369E"/>
    <w:rsid w:val="00445F10"/>
    <w:rsid w:val="00446496"/>
    <w:rsid w:val="0045042E"/>
    <w:rsid w:val="0045427F"/>
    <w:rsid w:val="00456A78"/>
    <w:rsid w:val="00461722"/>
    <w:rsid w:val="004708E0"/>
    <w:rsid w:val="004772BF"/>
    <w:rsid w:val="004813AC"/>
    <w:rsid w:val="00486796"/>
    <w:rsid w:val="00493A95"/>
    <w:rsid w:val="00495458"/>
    <w:rsid w:val="004A5FA1"/>
    <w:rsid w:val="004B77D8"/>
    <w:rsid w:val="004C337C"/>
    <w:rsid w:val="004C38BD"/>
    <w:rsid w:val="004D4550"/>
    <w:rsid w:val="004D737B"/>
    <w:rsid w:val="004E2941"/>
    <w:rsid w:val="004E6471"/>
    <w:rsid w:val="004E6F20"/>
    <w:rsid w:val="004F43D3"/>
    <w:rsid w:val="004F44DD"/>
    <w:rsid w:val="004F4F6C"/>
    <w:rsid w:val="00500883"/>
    <w:rsid w:val="00501815"/>
    <w:rsid w:val="00514DCA"/>
    <w:rsid w:val="005203A3"/>
    <w:rsid w:val="005278E2"/>
    <w:rsid w:val="00527F80"/>
    <w:rsid w:val="0053020A"/>
    <w:rsid w:val="00534686"/>
    <w:rsid w:val="00534BBC"/>
    <w:rsid w:val="005357B1"/>
    <w:rsid w:val="00536089"/>
    <w:rsid w:val="0054729E"/>
    <w:rsid w:val="00550BE0"/>
    <w:rsid w:val="00553B10"/>
    <w:rsid w:val="0057091C"/>
    <w:rsid w:val="005726D2"/>
    <w:rsid w:val="00585252"/>
    <w:rsid w:val="00585ED7"/>
    <w:rsid w:val="00586232"/>
    <w:rsid w:val="00586271"/>
    <w:rsid w:val="005914BE"/>
    <w:rsid w:val="005929DD"/>
    <w:rsid w:val="00592BB9"/>
    <w:rsid w:val="00595743"/>
    <w:rsid w:val="005A1A91"/>
    <w:rsid w:val="005A2783"/>
    <w:rsid w:val="005B3A99"/>
    <w:rsid w:val="005B5BE9"/>
    <w:rsid w:val="005B66CE"/>
    <w:rsid w:val="005B7719"/>
    <w:rsid w:val="005C04E6"/>
    <w:rsid w:val="005C203B"/>
    <w:rsid w:val="005C69E3"/>
    <w:rsid w:val="005C74DF"/>
    <w:rsid w:val="005E09CD"/>
    <w:rsid w:val="005E1C6D"/>
    <w:rsid w:val="005E5ACF"/>
    <w:rsid w:val="005E5FA7"/>
    <w:rsid w:val="005E6C4D"/>
    <w:rsid w:val="005F5AEB"/>
    <w:rsid w:val="00602A02"/>
    <w:rsid w:val="00603542"/>
    <w:rsid w:val="00606BE3"/>
    <w:rsid w:val="006129F4"/>
    <w:rsid w:val="0061300B"/>
    <w:rsid w:val="006144CF"/>
    <w:rsid w:val="00614B5D"/>
    <w:rsid w:val="00630F0C"/>
    <w:rsid w:val="00631308"/>
    <w:rsid w:val="00636692"/>
    <w:rsid w:val="006432E8"/>
    <w:rsid w:val="00644A27"/>
    <w:rsid w:val="00645B57"/>
    <w:rsid w:val="006533BF"/>
    <w:rsid w:val="006553C7"/>
    <w:rsid w:val="006636AF"/>
    <w:rsid w:val="00664CFE"/>
    <w:rsid w:val="006719A3"/>
    <w:rsid w:val="0067452E"/>
    <w:rsid w:val="00690F2A"/>
    <w:rsid w:val="006911A8"/>
    <w:rsid w:val="00692A38"/>
    <w:rsid w:val="00695855"/>
    <w:rsid w:val="006A228C"/>
    <w:rsid w:val="006A429A"/>
    <w:rsid w:val="006A57ED"/>
    <w:rsid w:val="006B4CC7"/>
    <w:rsid w:val="006D7703"/>
    <w:rsid w:val="006E0F4C"/>
    <w:rsid w:val="006E33B9"/>
    <w:rsid w:val="006E5F9D"/>
    <w:rsid w:val="006F3ED2"/>
    <w:rsid w:val="007102BA"/>
    <w:rsid w:val="007138DD"/>
    <w:rsid w:val="007207B6"/>
    <w:rsid w:val="00727BD6"/>
    <w:rsid w:val="00730F3A"/>
    <w:rsid w:val="00733ED4"/>
    <w:rsid w:val="007356B2"/>
    <w:rsid w:val="007365BC"/>
    <w:rsid w:val="00750400"/>
    <w:rsid w:val="00754CD0"/>
    <w:rsid w:val="00761AF6"/>
    <w:rsid w:val="0076559F"/>
    <w:rsid w:val="007754F7"/>
    <w:rsid w:val="00781C45"/>
    <w:rsid w:val="00783A78"/>
    <w:rsid w:val="007842D5"/>
    <w:rsid w:val="00790C87"/>
    <w:rsid w:val="007A345D"/>
    <w:rsid w:val="007B103F"/>
    <w:rsid w:val="007B4823"/>
    <w:rsid w:val="007B4CC0"/>
    <w:rsid w:val="007C7997"/>
    <w:rsid w:val="007D11F1"/>
    <w:rsid w:val="007D316A"/>
    <w:rsid w:val="007D4E49"/>
    <w:rsid w:val="007F40DA"/>
    <w:rsid w:val="0080214A"/>
    <w:rsid w:val="00814AC8"/>
    <w:rsid w:val="00817812"/>
    <w:rsid w:val="008260EA"/>
    <w:rsid w:val="00831960"/>
    <w:rsid w:val="008352C9"/>
    <w:rsid w:val="00837FB7"/>
    <w:rsid w:val="00840243"/>
    <w:rsid w:val="0084503B"/>
    <w:rsid w:val="008451D0"/>
    <w:rsid w:val="00855015"/>
    <w:rsid w:val="00855451"/>
    <w:rsid w:val="008572C4"/>
    <w:rsid w:val="00863D5A"/>
    <w:rsid w:val="00886DA8"/>
    <w:rsid w:val="00894A06"/>
    <w:rsid w:val="008A6149"/>
    <w:rsid w:val="008B42DC"/>
    <w:rsid w:val="008C0053"/>
    <w:rsid w:val="008D0DC2"/>
    <w:rsid w:val="008D10E5"/>
    <w:rsid w:val="008E2B5F"/>
    <w:rsid w:val="008F2CAF"/>
    <w:rsid w:val="008F502A"/>
    <w:rsid w:val="008F6FC8"/>
    <w:rsid w:val="00901557"/>
    <w:rsid w:val="009043D0"/>
    <w:rsid w:val="00904BDE"/>
    <w:rsid w:val="00904BE7"/>
    <w:rsid w:val="0090534E"/>
    <w:rsid w:val="0092332B"/>
    <w:rsid w:val="00935447"/>
    <w:rsid w:val="00962BDC"/>
    <w:rsid w:val="009676EC"/>
    <w:rsid w:val="009749AF"/>
    <w:rsid w:val="00991074"/>
    <w:rsid w:val="009932A0"/>
    <w:rsid w:val="00996AD1"/>
    <w:rsid w:val="009A249A"/>
    <w:rsid w:val="009A6079"/>
    <w:rsid w:val="009A6D2D"/>
    <w:rsid w:val="009A773F"/>
    <w:rsid w:val="009C2E40"/>
    <w:rsid w:val="009D6344"/>
    <w:rsid w:val="009E438B"/>
    <w:rsid w:val="009E5DD8"/>
    <w:rsid w:val="00A005DF"/>
    <w:rsid w:val="00A020D2"/>
    <w:rsid w:val="00A06052"/>
    <w:rsid w:val="00A06DF5"/>
    <w:rsid w:val="00A126AB"/>
    <w:rsid w:val="00A128F9"/>
    <w:rsid w:val="00A20B94"/>
    <w:rsid w:val="00A21773"/>
    <w:rsid w:val="00A23028"/>
    <w:rsid w:val="00A32223"/>
    <w:rsid w:val="00A32818"/>
    <w:rsid w:val="00A33852"/>
    <w:rsid w:val="00A3617C"/>
    <w:rsid w:val="00A36453"/>
    <w:rsid w:val="00A37064"/>
    <w:rsid w:val="00A54821"/>
    <w:rsid w:val="00A55F4D"/>
    <w:rsid w:val="00A60810"/>
    <w:rsid w:val="00A67D2E"/>
    <w:rsid w:val="00A735F3"/>
    <w:rsid w:val="00A93D8E"/>
    <w:rsid w:val="00A93DE4"/>
    <w:rsid w:val="00A93F0F"/>
    <w:rsid w:val="00A95552"/>
    <w:rsid w:val="00AB5B68"/>
    <w:rsid w:val="00AB781E"/>
    <w:rsid w:val="00AC4397"/>
    <w:rsid w:val="00AC4F16"/>
    <w:rsid w:val="00AE4FDB"/>
    <w:rsid w:val="00AF6709"/>
    <w:rsid w:val="00B11D96"/>
    <w:rsid w:val="00B14D1D"/>
    <w:rsid w:val="00B16C8D"/>
    <w:rsid w:val="00B343B7"/>
    <w:rsid w:val="00B36044"/>
    <w:rsid w:val="00B424BE"/>
    <w:rsid w:val="00B54750"/>
    <w:rsid w:val="00B54C61"/>
    <w:rsid w:val="00B63B70"/>
    <w:rsid w:val="00B6558A"/>
    <w:rsid w:val="00B66550"/>
    <w:rsid w:val="00B7219A"/>
    <w:rsid w:val="00B77FCB"/>
    <w:rsid w:val="00B90415"/>
    <w:rsid w:val="00B932BD"/>
    <w:rsid w:val="00B96C7B"/>
    <w:rsid w:val="00BA099D"/>
    <w:rsid w:val="00BA3CA1"/>
    <w:rsid w:val="00BA4911"/>
    <w:rsid w:val="00BB26E5"/>
    <w:rsid w:val="00BB31D9"/>
    <w:rsid w:val="00BB4F60"/>
    <w:rsid w:val="00BB7692"/>
    <w:rsid w:val="00BC66EB"/>
    <w:rsid w:val="00BE03C3"/>
    <w:rsid w:val="00BE1A35"/>
    <w:rsid w:val="00BE7063"/>
    <w:rsid w:val="00BF2F69"/>
    <w:rsid w:val="00C1658B"/>
    <w:rsid w:val="00C31BBA"/>
    <w:rsid w:val="00C520EA"/>
    <w:rsid w:val="00C56EEF"/>
    <w:rsid w:val="00C57A34"/>
    <w:rsid w:val="00C6180B"/>
    <w:rsid w:val="00C66BAE"/>
    <w:rsid w:val="00C7002F"/>
    <w:rsid w:val="00C7194D"/>
    <w:rsid w:val="00C771DF"/>
    <w:rsid w:val="00C82A43"/>
    <w:rsid w:val="00C853B2"/>
    <w:rsid w:val="00C8728B"/>
    <w:rsid w:val="00CA7D5F"/>
    <w:rsid w:val="00CE0ED1"/>
    <w:rsid w:val="00CE3A82"/>
    <w:rsid w:val="00CE43AA"/>
    <w:rsid w:val="00CE482B"/>
    <w:rsid w:val="00CF6B7B"/>
    <w:rsid w:val="00CF7AEF"/>
    <w:rsid w:val="00D0596F"/>
    <w:rsid w:val="00D07252"/>
    <w:rsid w:val="00D2093A"/>
    <w:rsid w:val="00D21908"/>
    <w:rsid w:val="00D21B59"/>
    <w:rsid w:val="00D2429F"/>
    <w:rsid w:val="00D379CA"/>
    <w:rsid w:val="00D62AC0"/>
    <w:rsid w:val="00D65876"/>
    <w:rsid w:val="00D83348"/>
    <w:rsid w:val="00D83FEC"/>
    <w:rsid w:val="00D85490"/>
    <w:rsid w:val="00D87CB1"/>
    <w:rsid w:val="00DA3EAC"/>
    <w:rsid w:val="00DA6CB0"/>
    <w:rsid w:val="00DB2304"/>
    <w:rsid w:val="00DB2390"/>
    <w:rsid w:val="00DB2B0E"/>
    <w:rsid w:val="00DB6DD4"/>
    <w:rsid w:val="00DC1E38"/>
    <w:rsid w:val="00DC5C57"/>
    <w:rsid w:val="00DD0018"/>
    <w:rsid w:val="00DD02ED"/>
    <w:rsid w:val="00DE3C78"/>
    <w:rsid w:val="00DE4739"/>
    <w:rsid w:val="00DE5D93"/>
    <w:rsid w:val="00DE643D"/>
    <w:rsid w:val="00DF11CA"/>
    <w:rsid w:val="00DF69CF"/>
    <w:rsid w:val="00E10435"/>
    <w:rsid w:val="00E1442A"/>
    <w:rsid w:val="00E2023F"/>
    <w:rsid w:val="00E27D78"/>
    <w:rsid w:val="00E3088A"/>
    <w:rsid w:val="00E362FD"/>
    <w:rsid w:val="00E36C57"/>
    <w:rsid w:val="00E441B8"/>
    <w:rsid w:val="00E477B5"/>
    <w:rsid w:val="00E5543A"/>
    <w:rsid w:val="00E56251"/>
    <w:rsid w:val="00E63519"/>
    <w:rsid w:val="00E7423D"/>
    <w:rsid w:val="00E83047"/>
    <w:rsid w:val="00EA028F"/>
    <w:rsid w:val="00EA1218"/>
    <w:rsid w:val="00EA3586"/>
    <w:rsid w:val="00EB490F"/>
    <w:rsid w:val="00EC4BAC"/>
    <w:rsid w:val="00ED36F9"/>
    <w:rsid w:val="00ED3D06"/>
    <w:rsid w:val="00EE34C8"/>
    <w:rsid w:val="00EF3E4C"/>
    <w:rsid w:val="00EF438F"/>
    <w:rsid w:val="00EF7480"/>
    <w:rsid w:val="00F005E5"/>
    <w:rsid w:val="00F1001D"/>
    <w:rsid w:val="00F15F2C"/>
    <w:rsid w:val="00F213F2"/>
    <w:rsid w:val="00F2222A"/>
    <w:rsid w:val="00F23620"/>
    <w:rsid w:val="00F26296"/>
    <w:rsid w:val="00F31FBC"/>
    <w:rsid w:val="00F353C3"/>
    <w:rsid w:val="00F544BB"/>
    <w:rsid w:val="00F54B5C"/>
    <w:rsid w:val="00F56609"/>
    <w:rsid w:val="00F621AA"/>
    <w:rsid w:val="00F662CA"/>
    <w:rsid w:val="00F664EE"/>
    <w:rsid w:val="00F7370C"/>
    <w:rsid w:val="00F748E8"/>
    <w:rsid w:val="00F76341"/>
    <w:rsid w:val="00F77DDD"/>
    <w:rsid w:val="00F83215"/>
    <w:rsid w:val="00FA6DFD"/>
    <w:rsid w:val="00FB0212"/>
    <w:rsid w:val="00FB1292"/>
    <w:rsid w:val="00FC37A0"/>
    <w:rsid w:val="00FC7CF3"/>
    <w:rsid w:val="00FD0580"/>
    <w:rsid w:val="00FE2352"/>
    <w:rsid w:val="00FE69F3"/>
    <w:rsid w:val="00FF5C3C"/>
    <w:rsid w:val="0338514B"/>
    <w:rsid w:val="0526A370"/>
    <w:rsid w:val="05378399"/>
    <w:rsid w:val="0539D815"/>
    <w:rsid w:val="0665389D"/>
    <w:rsid w:val="0D530304"/>
    <w:rsid w:val="12A59181"/>
    <w:rsid w:val="186D1470"/>
    <w:rsid w:val="1A36EA0E"/>
    <w:rsid w:val="22DCE479"/>
    <w:rsid w:val="231FE7AD"/>
    <w:rsid w:val="241BF182"/>
    <w:rsid w:val="28547723"/>
    <w:rsid w:val="299DAC65"/>
    <w:rsid w:val="2A6B9DFC"/>
    <w:rsid w:val="389CBC49"/>
    <w:rsid w:val="3B28E7AA"/>
    <w:rsid w:val="45F3792B"/>
    <w:rsid w:val="491CC369"/>
    <w:rsid w:val="4B88392B"/>
    <w:rsid w:val="4D408D67"/>
    <w:rsid w:val="4EDF0EFC"/>
    <w:rsid w:val="54DB3988"/>
    <w:rsid w:val="5A1104ED"/>
    <w:rsid w:val="65B13248"/>
    <w:rsid w:val="68D7C1A3"/>
    <w:rsid w:val="6B74D6F4"/>
    <w:rsid w:val="6E50B703"/>
    <w:rsid w:val="6E702567"/>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0C50500-4DAA-4E6E-92B4-A08E88C8E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258831394">
      <w:bodyDiv w:val="1"/>
      <w:marLeft w:val="0"/>
      <w:marRight w:val="0"/>
      <w:marTop w:val="0"/>
      <w:marBottom w:val="0"/>
      <w:divBdr>
        <w:top w:val="none" w:sz="0" w:space="0" w:color="auto"/>
        <w:left w:val="none" w:sz="0" w:space="0" w:color="auto"/>
        <w:bottom w:val="none" w:sz="0" w:space="0" w:color="auto"/>
        <w:right w:val="none" w:sz="0" w:space="0" w:color="auto"/>
      </w:divBdr>
    </w:div>
    <w:div w:id="350761491">
      <w:bodyDiv w:val="1"/>
      <w:marLeft w:val="0"/>
      <w:marRight w:val="0"/>
      <w:marTop w:val="0"/>
      <w:marBottom w:val="0"/>
      <w:divBdr>
        <w:top w:val="none" w:sz="0" w:space="0" w:color="auto"/>
        <w:left w:val="none" w:sz="0" w:space="0" w:color="auto"/>
        <w:bottom w:val="none" w:sz="0" w:space="0" w:color="auto"/>
        <w:right w:val="none" w:sz="0" w:space="0" w:color="auto"/>
      </w:divBdr>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14264">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83641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biodiversity-net-gai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3.xml><?xml version="1.0" encoding="utf-8"?>
<ds:datastoreItem xmlns:ds="http://schemas.openxmlformats.org/officeDocument/2006/customXml" ds:itemID="{45777E20-F642-496C-8873-4DB34B55A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26FA59-11AF-4BFA-A9E8-D253817DF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2014-06-06T05:12:00Z</cp:lastPrinted>
  <dcterms:created xsi:type="dcterms:W3CDTF">2026-04-22T12:44:00Z</dcterms:created>
  <dcterms:modified xsi:type="dcterms:W3CDTF">2026-04-22T12:44:00Z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xd_Signature">
    <vt:bool>false</vt:bool>
  </property>
  <property fmtid="{D5CDD505-2E9C-101B-9397-08002B2CF9AE}" pid="11" name="TriggerFlowInfo">
    <vt:lpwstr/>
  </property>
</Properties>
</file>