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CE287" w14:textId="6AD5F8B5" w:rsidR="006C72C6" w:rsidRDefault="00F7028E" w:rsidP="006C72C6">
      <w:pPr>
        <w:rPr>
          <w:rFonts w:ascii="Montserrat Light" w:hAnsi="Montserrat Light" w:cs="Arial"/>
          <w:b/>
          <w:color w:val="333333"/>
        </w:rPr>
      </w:pPr>
      <w:r>
        <w:rPr>
          <w:rFonts w:ascii="Montserrat Light" w:hAnsi="Montserrat Light" w:cs="Arial"/>
          <w:b/>
          <w:color w:val="333333"/>
        </w:rPr>
        <w:t xml:space="preserve"> </w:t>
      </w:r>
    </w:p>
    <w:p w14:paraId="59E8B022" w14:textId="570F26AD" w:rsidR="006C72C6" w:rsidRPr="008E7B2B" w:rsidRDefault="00847498" w:rsidP="006C72C6">
      <w:pPr>
        <w:rPr>
          <w:rFonts w:ascii="Montserrat Light" w:hAnsi="Montserrat Light" w:cs="Arial"/>
          <w:b/>
          <w:color w:val="333333"/>
        </w:rPr>
      </w:pPr>
      <w:r w:rsidRPr="00EE577E">
        <w:rPr>
          <w:noProof/>
        </w:rPr>
        <w:drawing>
          <wp:anchor distT="0" distB="0" distL="114300" distR="114300" simplePos="0" relativeHeight="251678720" behindDoc="0" locked="0" layoutInCell="1" allowOverlap="1" wp14:anchorId="20FB3666" wp14:editId="6CB0F25C">
            <wp:simplePos x="0" y="0"/>
            <wp:positionH relativeFrom="margin">
              <wp:align>right</wp:align>
            </wp:positionH>
            <wp:positionV relativeFrom="paragraph">
              <wp:posOffset>-434340</wp:posOffset>
            </wp:positionV>
            <wp:extent cx="1699260" cy="563880"/>
            <wp:effectExtent l="0" t="0" r="0" b="7620"/>
            <wp:wrapNone/>
            <wp:docPr id="503632815" name="Picture 1" descr="A close 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632815" name="Picture 1" descr="A close up of a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9260" cy="563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7696" behindDoc="0" locked="0" layoutInCell="1" allowOverlap="1" wp14:anchorId="795640B1" wp14:editId="56B5441A">
                <wp:simplePos x="0" y="0"/>
                <wp:positionH relativeFrom="margin">
                  <wp:align>center</wp:align>
                </wp:positionH>
                <wp:positionV relativeFrom="paragraph">
                  <wp:posOffset>-544195</wp:posOffset>
                </wp:positionV>
                <wp:extent cx="6426835" cy="0"/>
                <wp:effectExtent l="0" t="19050" r="50165" b="38100"/>
                <wp:wrapNone/>
                <wp:docPr id="183071920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6835" cy="0"/>
                        </a:xfrm>
                        <a:prstGeom prst="line">
                          <a:avLst/>
                        </a:prstGeom>
                        <a:noFill/>
                        <a:ln w="63500" cmpd="thickThin">
                          <a:solidFill>
                            <a:srgbClr val="9BBB5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3F1AA3A2" id="Straight Connector 2" o:spid="_x0000_s1026" style="position:absolute;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2.85pt" to="506.0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" strokecolor="#9bbb59" strokeweight="5pt">
                <v:stroke linestyle="thickThin"/>
                <v:shadow color="#868686"/>
                <w10:wrap anchorx="margin"/>
              </v:line>
            </w:pict>
          </mc:Fallback>
        </mc:AlternateContent>
      </w:r>
    </w:p>
    <w:p w14:paraId="4EB9FE70" w14:textId="77777777" w:rsidR="006C72C6" w:rsidRPr="008E7B2B" w:rsidRDefault="006C72C6" w:rsidP="006C72C6">
      <w:pPr>
        <w:spacing w:line="360" w:lineRule="auto"/>
        <w:rPr>
          <w:rFonts w:ascii="Montserrat Light" w:hAnsi="Montserrat Light" w:cs="Arial"/>
          <w:b/>
          <w:color w:val="333333"/>
        </w:rPr>
      </w:pPr>
    </w:p>
    <w:p w14:paraId="5062F2B7" w14:textId="44A7E6D0" w:rsidR="006C72C6" w:rsidRPr="009B46A7" w:rsidRDefault="005C0501" w:rsidP="006C72C6">
      <w:pPr>
        <w:rPr>
          <w:rFonts w:ascii="Montserrat Light" w:hAnsi="Montserrat Light" w:cs="Arial"/>
          <w:b/>
          <w:bCs/>
          <w:sz w:val="36"/>
          <w:szCs w:val="36"/>
        </w:rPr>
      </w:pPr>
      <w:r>
        <w:rPr>
          <w:rFonts w:ascii="Montserrat Light" w:hAnsi="Montserrat Light" w:cs="Arial"/>
          <w:b/>
          <w:bCs/>
          <w:sz w:val="36"/>
          <w:szCs w:val="36"/>
        </w:rPr>
        <w:t>L</w:t>
      </w:r>
      <w:r w:rsidR="00D44743">
        <w:rPr>
          <w:rFonts w:ascii="Montserrat Light" w:hAnsi="Montserrat Light" w:cs="Arial"/>
          <w:b/>
          <w:bCs/>
          <w:sz w:val="36"/>
          <w:szCs w:val="36"/>
        </w:rPr>
        <w:t xml:space="preserve">and </w:t>
      </w:r>
      <w:r w:rsidR="00667863">
        <w:rPr>
          <w:rFonts w:ascii="Montserrat Light" w:hAnsi="Montserrat Light" w:cs="Arial"/>
          <w:b/>
          <w:bCs/>
          <w:sz w:val="36"/>
          <w:szCs w:val="36"/>
        </w:rPr>
        <w:t xml:space="preserve">north </w:t>
      </w:r>
      <w:r w:rsidR="00D44743">
        <w:rPr>
          <w:rFonts w:ascii="Montserrat Light" w:hAnsi="Montserrat Light" w:cs="Arial"/>
          <w:b/>
          <w:bCs/>
          <w:sz w:val="36"/>
          <w:szCs w:val="36"/>
        </w:rPr>
        <w:t xml:space="preserve">of </w:t>
      </w:r>
      <w:r w:rsidR="00894ACB">
        <w:rPr>
          <w:rFonts w:ascii="Montserrat Light" w:hAnsi="Montserrat Light" w:cs="Arial"/>
          <w:b/>
          <w:bCs/>
          <w:sz w:val="36"/>
          <w:szCs w:val="36"/>
        </w:rPr>
        <w:t xml:space="preserve">High Street, </w:t>
      </w:r>
      <w:proofErr w:type="spellStart"/>
      <w:r w:rsidR="00894ACB">
        <w:rPr>
          <w:rFonts w:ascii="Montserrat Light" w:hAnsi="Montserrat Light" w:cs="Arial"/>
          <w:b/>
          <w:bCs/>
          <w:sz w:val="36"/>
          <w:szCs w:val="36"/>
        </w:rPr>
        <w:t>Dilton</w:t>
      </w:r>
      <w:proofErr w:type="spellEnd"/>
      <w:r w:rsidR="00894ACB">
        <w:rPr>
          <w:rFonts w:ascii="Montserrat Light" w:hAnsi="Montserrat Light" w:cs="Arial"/>
          <w:b/>
          <w:bCs/>
          <w:sz w:val="36"/>
          <w:szCs w:val="36"/>
        </w:rPr>
        <w:t xml:space="preserve"> Marsh</w:t>
      </w:r>
    </w:p>
    <w:p w14:paraId="7F06431F" w14:textId="77777777" w:rsidR="006C72C6" w:rsidRPr="009B46A7" w:rsidRDefault="006C72C6" w:rsidP="006C72C6">
      <w:pPr>
        <w:rPr>
          <w:rFonts w:ascii="Montserrat Light" w:hAnsi="Montserrat Light" w:cs="Arial"/>
          <w:b/>
          <w:bCs/>
          <w:sz w:val="36"/>
          <w:szCs w:val="36"/>
        </w:rPr>
      </w:pPr>
    </w:p>
    <w:p w14:paraId="2E4A0B00" w14:textId="77E4899A" w:rsidR="006C72C6" w:rsidRPr="009B46A7" w:rsidRDefault="00791B5C" w:rsidP="006C72C6">
      <w:pPr>
        <w:rPr>
          <w:rFonts w:ascii="Montserrat Light" w:hAnsi="Montserrat Light" w:cs="Arial"/>
          <w:b/>
          <w:bCs/>
          <w:sz w:val="40"/>
          <w:szCs w:val="40"/>
        </w:rPr>
      </w:pPr>
      <w:r>
        <w:rPr>
          <w:rFonts w:ascii="Montserrat Light" w:hAnsi="Montserrat Light" w:cs="Arial"/>
          <w:b/>
          <w:bCs/>
          <w:sz w:val="40"/>
          <w:szCs w:val="40"/>
        </w:rPr>
        <w:t>Planning</w:t>
      </w:r>
      <w:r w:rsidR="0001161B">
        <w:rPr>
          <w:rFonts w:ascii="Montserrat Light" w:hAnsi="Montserrat Light" w:cs="Arial"/>
          <w:b/>
          <w:bCs/>
          <w:sz w:val="40"/>
          <w:szCs w:val="40"/>
        </w:rPr>
        <w:t xml:space="preserve"> Compliance</w:t>
      </w:r>
      <w:r>
        <w:rPr>
          <w:rFonts w:ascii="Montserrat Light" w:hAnsi="Montserrat Light" w:cs="Arial"/>
          <w:b/>
          <w:bCs/>
          <w:sz w:val="40"/>
          <w:szCs w:val="40"/>
        </w:rPr>
        <w:t xml:space="preserve"> Statement</w:t>
      </w:r>
    </w:p>
    <w:p w14:paraId="6994D9E3" w14:textId="77777777" w:rsidR="006C72C6" w:rsidRPr="009B46A7" w:rsidRDefault="006C72C6" w:rsidP="006C72C6">
      <w:pPr>
        <w:rPr>
          <w:rFonts w:ascii="Montserrat Light" w:hAnsi="Montserrat Light" w:cs="Arial"/>
          <w:b/>
          <w:bCs/>
        </w:rPr>
      </w:pPr>
    </w:p>
    <w:p w14:paraId="477F12FD" w14:textId="682AC2FF" w:rsidR="00893B9C" w:rsidRPr="009149CD" w:rsidRDefault="006C72C6" w:rsidP="009149CD">
      <w:pPr>
        <w:rPr>
          <w:rFonts w:ascii="Montserrat Light" w:hAnsi="Montserrat Light" w:cs="Arial"/>
          <w:b/>
          <w:bCs/>
          <w:color w:val="FF0000"/>
        </w:rPr>
      </w:pPr>
      <w:r w:rsidRPr="009B46A7">
        <w:rPr>
          <w:rFonts w:ascii="Montserrat Light" w:hAnsi="Montserrat Light" w:cs="Arial"/>
          <w:b/>
          <w:bCs/>
        </w:rPr>
        <w:t xml:space="preserve">Date: </w:t>
      </w:r>
      <w:r w:rsidRPr="009B46A7">
        <w:rPr>
          <w:rFonts w:ascii="Montserrat Light" w:hAnsi="Montserrat Light" w:cs="Arial"/>
          <w:b/>
          <w:bCs/>
        </w:rPr>
        <w:tab/>
      </w:r>
      <w:r w:rsidR="00894ACB">
        <w:rPr>
          <w:rFonts w:ascii="Montserrat Light" w:hAnsi="Montserrat Light" w:cs="Arial"/>
          <w:b/>
          <w:bCs/>
        </w:rPr>
        <w:t>April</w:t>
      </w:r>
      <w:r w:rsidR="003E4E1B">
        <w:rPr>
          <w:rFonts w:ascii="Montserrat Light" w:hAnsi="Montserrat Light" w:cs="Arial"/>
          <w:b/>
          <w:bCs/>
        </w:rPr>
        <w:t xml:space="preserve"> </w:t>
      </w:r>
      <w:r w:rsidR="00D61447">
        <w:rPr>
          <w:rFonts w:ascii="Montserrat Light" w:hAnsi="Montserrat Light" w:cs="Arial"/>
          <w:b/>
          <w:bCs/>
        </w:rPr>
        <w:t>202</w:t>
      </w:r>
      <w:r w:rsidR="00894ACB">
        <w:rPr>
          <w:rFonts w:ascii="Montserrat Light" w:hAnsi="Montserrat Light" w:cs="Arial"/>
          <w:b/>
          <w:bCs/>
        </w:rPr>
        <w:t>6</w:t>
      </w:r>
      <w:r w:rsidRPr="009B46A7">
        <w:rPr>
          <w:rFonts w:ascii="Montserrat Light" w:hAnsi="Montserrat Light" w:cs="Arial"/>
          <w:b/>
          <w:bCs/>
        </w:rPr>
        <w:tab/>
      </w:r>
      <w:r w:rsidRPr="009B46A7">
        <w:rPr>
          <w:rFonts w:ascii="Montserrat Light" w:hAnsi="Montserrat Light" w:cs="Arial"/>
          <w:b/>
          <w:bCs/>
        </w:rPr>
        <w:tab/>
      </w:r>
      <w:r w:rsidRPr="009B46A7">
        <w:rPr>
          <w:rFonts w:ascii="Montserrat Light" w:hAnsi="Montserrat Light" w:cs="Arial"/>
          <w:b/>
          <w:bCs/>
        </w:rPr>
        <w:tab/>
      </w:r>
      <w:r w:rsidRPr="009B46A7">
        <w:rPr>
          <w:rFonts w:ascii="Montserrat Light" w:hAnsi="Montserrat Light" w:cs="Arial"/>
          <w:b/>
          <w:bCs/>
        </w:rPr>
        <w:tab/>
        <w:t xml:space="preserve">Revision No:    </w:t>
      </w:r>
      <w:r w:rsidR="004472B7" w:rsidRPr="004472B7">
        <w:rPr>
          <w:color w:val="FFFFFF" w:themeColor="background1"/>
        </w:rPr>
        <w:t>North Somerset</w:t>
      </w:r>
    </w:p>
    <w:p w14:paraId="7E76CA99" w14:textId="1A2F9701" w:rsidR="002F03C4" w:rsidRPr="004472B7" w:rsidRDefault="004472B7" w:rsidP="00297079">
      <w:pPr>
        <w:ind w:left="142"/>
        <w:rPr>
          <w:color w:val="FFFFFF" w:themeColor="background1"/>
        </w:rPr>
      </w:pPr>
      <w:r w:rsidRPr="004472B7">
        <w:rPr>
          <w:color w:val="FFFFFF" w:themeColor="background1"/>
        </w:rPr>
        <w:t>BS21 7BU</w:t>
      </w:r>
    </w:p>
    <w:p w14:paraId="3E5E96BE" w14:textId="77777777" w:rsidR="00F059F9" w:rsidRDefault="00F059F9" w:rsidP="00297079">
      <w:pPr>
        <w:ind w:left="142"/>
        <w:rPr>
          <w:rFonts w:ascii="Verdana" w:hAnsi="Verdana"/>
          <w:noProof/>
          <w:color w:val="000000"/>
        </w:rPr>
      </w:pPr>
    </w:p>
    <w:p w14:paraId="4C69CC40" w14:textId="17E16EA6" w:rsidR="001D0FC5" w:rsidRDefault="001D0FC5" w:rsidP="00297079">
      <w:pPr>
        <w:ind w:left="142"/>
        <w:rPr>
          <w:rFonts w:ascii="Verdana" w:hAnsi="Verdana"/>
          <w:noProof/>
          <w:color w:val="000000"/>
        </w:rPr>
      </w:pPr>
      <w:r>
        <w:rPr>
          <w:rFonts w:ascii="Verdana" w:hAnsi="Verdana"/>
          <w:noProof/>
          <w:color w:val="000000"/>
        </w:rPr>
        <w:drawing>
          <wp:inline distT="0" distB="0" distL="0" distR="0" wp14:anchorId="32EA3509" wp14:editId="50E9C73E">
            <wp:extent cx="5211145" cy="5372100"/>
            <wp:effectExtent l="0" t="0" r="8890" b="0"/>
            <wp:docPr id="7093754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l="21771" t="27177" r="36517" b="19677"/>
                    <a:stretch>
                      <a:fillRect/>
                    </a:stretch>
                  </pic:blipFill>
                  <pic:spPr bwMode="auto">
                    <a:xfrm>
                      <a:off x="0" y="0"/>
                      <a:ext cx="5244298" cy="5406277"/>
                    </a:xfrm>
                    <a:prstGeom prst="rect">
                      <a:avLst/>
                    </a:prstGeom>
                    <a:noFill/>
                    <a:ln>
                      <a:noFill/>
                    </a:ln>
                    <a:extLst>
                      <a:ext uri="{53640926-AAD7-44D8-BBD7-CCE9431645EC}">
                        <a14:shadowObscured xmlns:a14="http://schemas.microsoft.com/office/drawing/2010/main"/>
                      </a:ext>
                    </a:extLst>
                  </pic:spPr>
                </pic:pic>
              </a:graphicData>
            </a:graphic>
          </wp:inline>
        </w:drawing>
      </w:r>
    </w:p>
    <w:p w14:paraId="2E47509C" w14:textId="036A67D3" w:rsidR="002F03C4" w:rsidRPr="004472B7" w:rsidRDefault="002F03C4" w:rsidP="00297079">
      <w:pPr>
        <w:ind w:left="142"/>
        <w:rPr>
          <w:color w:val="FFFFFF" w:themeColor="background1"/>
        </w:rPr>
      </w:pPr>
    </w:p>
    <w:p w14:paraId="00EC426C" w14:textId="4C5173E1" w:rsidR="002D6A3A" w:rsidRPr="00C2461F" w:rsidRDefault="00C2461F" w:rsidP="00297079">
      <w:pPr>
        <w:ind w:left="142"/>
        <w:rPr>
          <w:color w:val="FFFFFF" w:themeColor="background1"/>
        </w:rPr>
        <w:sectPr w:rsidR="002D6A3A" w:rsidRPr="00C2461F" w:rsidSect="00E278DF">
          <w:footerReference w:type="default" r:id="rId11"/>
          <w:pgSz w:w="11906" w:h="16838"/>
          <w:pgMar w:top="1440" w:right="1440" w:bottom="1440" w:left="1440" w:header="708" w:footer="356" w:gutter="0"/>
          <w:cols w:space="708"/>
          <w:titlePg/>
          <w:docGrid w:linePitch="360"/>
        </w:sectPr>
      </w:pPr>
      <w:r w:rsidRPr="004472B7">
        <w:rPr>
          <w:rFonts w:cs="Tahoma"/>
          <w:noProof/>
          <w:color w:val="FFFFFF" w:themeColor="background1"/>
        </w:rPr>
        <mc:AlternateContent>
          <mc:Choice Requires="wps">
            <w:drawing>
              <wp:anchor distT="0" distB="0" distL="114300" distR="114300" simplePos="0" relativeHeight="251668480" behindDoc="0" locked="0" layoutInCell="1" allowOverlap="1" wp14:anchorId="3694E2DD" wp14:editId="08D012F4">
                <wp:simplePos x="0" y="0"/>
                <wp:positionH relativeFrom="column">
                  <wp:posOffset>-1400810</wp:posOffset>
                </wp:positionH>
                <wp:positionV relativeFrom="page">
                  <wp:posOffset>9878885</wp:posOffset>
                </wp:positionV>
                <wp:extent cx="85558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85558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FCD647" id="Straight Connector 2"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10.3pt,777.85pt" to="563.4pt,7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" strokecolor="white [3212]" strokeweight="1pt">
                <v:stroke joinstyle="miter"/>
                <w10:wrap anchory="page"/>
              </v:line>
            </w:pict>
          </mc:Fallback>
        </mc:AlternateContent>
      </w:r>
    </w:p>
    <w:p w14:paraId="02BCE33C" w14:textId="77777777" w:rsidR="004526F2" w:rsidRPr="00AC3481" w:rsidRDefault="00AB77D4" w:rsidP="00B04D41">
      <w:pPr>
        <w:pBdr>
          <w:bottom w:val="single" w:sz="4" w:space="1" w:color="auto"/>
        </w:pBdr>
        <w:ind w:left="284"/>
        <w:rPr>
          <w:rFonts w:ascii="Montserrat Light" w:hAnsi="Montserrat Light" w:cs="Tahoma"/>
          <w:sz w:val="36"/>
          <w:szCs w:val="36"/>
        </w:rPr>
      </w:pPr>
      <w:r w:rsidRPr="00AC3481">
        <w:rPr>
          <w:rFonts w:ascii="Montserrat Light" w:hAnsi="Montserrat Light" w:cs="Tahoma"/>
          <w:sz w:val="36"/>
          <w:szCs w:val="36"/>
        </w:rPr>
        <w:lastRenderedPageBreak/>
        <w:t>CONTENTS</w:t>
      </w:r>
    </w:p>
    <w:p w14:paraId="1103D99E" w14:textId="1B7F7BFB" w:rsidR="00E63105" w:rsidRDefault="004764AF">
      <w:pPr>
        <w:pStyle w:val="TOC1"/>
        <w:rPr>
          <w:rFonts w:asciiTheme="minorHAnsi" w:eastAsiaTheme="minorEastAsia" w:hAnsiTheme="minorHAnsi" w:cstheme="minorBidi"/>
          <w:b w:val="0"/>
          <w:caps w:val="0"/>
          <w:kern w:val="2"/>
          <w:sz w:val="24"/>
          <w:szCs w:val="24"/>
          <w14:ligatures w14:val="standardContextual"/>
        </w:rPr>
      </w:pPr>
      <w:r w:rsidRPr="00AC3481">
        <w:rPr>
          <w:rFonts w:ascii="Montserrat Light" w:hAnsi="Montserrat Light" w:cs="Tahoma"/>
          <w:sz w:val="36"/>
          <w:szCs w:val="36"/>
        </w:rPr>
        <w:fldChar w:fldCharType="begin"/>
      </w:r>
      <w:r w:rsidRPr="00AC3481">
        <w:rPr>
          <w:rFonts w:ascii="Montserrat Light" w:hAnsi="Montserrat Light" w:cs="Tahoma"/>
          <w:sz w:val="36"/>
          <w:szCs w:val="36"/>
        </w:rPr>
        <w:instrText xml:space="preserve"> TOC \t "SECTION CSJ,1,SUB HEADER CSJ,2" </w:instrText>
      </w:r>
      <w:r w:rsidRPr="00AC3481">
        <w:rPr>
          <w:rFonts w:ascii="Montserrat Light" w:hAnsi="Montserrat Light" w:cs="Tahoma"/>
          <w:sz w:val="36"/>
          <w:szCs w:val="36"/>
        </w:rPr>
        <w:fldChar w:fldCharType="separate"/>
      </w:r>
      <w:r w:rsidR="00E63105">
        <w:t>1.</w:t>
      </w:r>
      <w:r w:rsidR="00E63105">
        <w:rPr>
          <w:rFonts w:asciiTheme="minorHAnsi" w:eastAsiaTheme="minorEastAsia" w:hAnsiTheme="minorHAnsi" w:cstheme="minorBidi"/>
          <w:b w:val="0"/>
          <w:caps w:val="0"/>
          <w:kern w:val="2"/>
          <w:sz w:val="24"/>
          <w:szCs w:val="24"/>
          <w14:ligatures w14:val="standardContextual"/>
        </w:rPr>
        <w:tab/>
      </w:r>
      <w:r w:rsidR="00E63105">
        <w:t>INTRODUCTION</w:t>
      </w:r>
      <w:r w:rsidR="00E63105">
        <w:tab/>
      </w:r>
      <w:r w:rsidR="00E63105">
        <w:fldChar w:fldCharType="begin"/>
      </w:r>
      <w:r w:rsidR="00E63105">
        <w:instrText xml:space="preserve"> PAGEREF _Toc227154825 \h </w:instrText>
      </w:r>
      <w:r w:rsidR="00E63105">
        <w:fldChar w:fldCharType="separate"/>
      </w:r>
      <w:r w:rsidR="00E63105">
        <w:t>1</w:t>
      </w:r>
      <w:r w:rsidR="00E63105">
        <w:fldChar w:fldCharType="end"/>
      </w:r>
    </w:p>
    <w:p w14:paraId="5BC038A5" w14:textId="6FB4F6BC" w:rsidR="00E63105" w:rsidRDefault="00E63105">
      <w:pPr>
        <w:pStyle w:val="TOC2"/>
        <w:rPr>
          <w:rFonts w:asciiTheme="minorHAnsi" w:eastAsiaTheme="minorEastAsia" w:hAnsiTheme="minorHAnsi" w:cstheme="minorBidi"/>
          <w:caps w:val="0"/>
          <w:kern w:val="2"/>
          <w:sz w:val="24"/>
          <w:szCs w:val="24"/>
          <w14:ligatures w14:val="standardContextual"/>
        </w:rPr>
      </w:pPr>
      <w:r>
        <w:t>Purpose of Statement</w:t>
      </w:r>
      <w:r>
        <w:tab/>
      </w:r>
      <w:r>
        <w:fldChar w:fldCharType="begin"/>
      </w:r>
      <w:r>
        <w:instrText xml:space="preserve"> PAGEREF _Toc227154826 \h </w:instrText>
      </w:r>
      <w:r>
        <w:fldChar w:fldCharType="separate"/>
      </w:r>
      <w:r>
        <w:t>1</w:t>
      </w:r>
      <w:r>
        <w:fldChar w:fldCharType="end"/>
      </w:r>
    </w:p>
    <w:p w14:paraId="7849FF42" w14:textId="6BFA3D25" w:rsidR="00E63105" w:rsidRDefault="00E63105">
      <w:pPr>
        <w:pStyle w:val="TOC2"/>
        <w:rPr>
          <w:rFonts w:asciiTheme="minorHAnsi" w:eastAsiaTheme="minorEastAsia" w:hAnsiTheme="minorHAnsi" w:cstheme="minorBidi"/>
          <w:caps w:val="0"/>
          <w:kern w:val="2"/>
          <w:sz w:val="24"/>
          <w:szCs w:val="24"/>
          <w14:ligatures w14:val="standardContextual"/>
        </w:rPr>
      </w:pPr>
      <w:r>
        <w:t>The outline planning permission</w:t>
      </w:r>
      <w:r>
        <w:tab/>
      </w:r>
      <w:r>
        <w:fldChar w:fldCharType="begin"/>
      </w:r>
      <w:r>
        <w:instrText xml:space="preserve"> PAGEREF _Toc227154827 \h </w:instrText>
      </w:r>
      <w:r>
        <w:fldChar w:fldCharType="separate"/>
      </w:r>
      <w:r>
        <w:t>1</w:t>
      </w:r>
      <w:r>
        <w:fldChar w:fldCharType="end"/>
      </w:r>
    </w:p>
    <w:p w14:paraId="49D287B4" w14:textId="383B2FF7" w:rsidR="00E63105" w:rsidRDefault="00E63105">
      <w:pPr>
        <w:pStyle w:val="TOC2"/>
        <w:rPr>
          <w:rFonts w:asciiTheme="minorHAnsi" w:eastAsiaTheme="minorEastAsia" w:hAnsiTheme="minorHAnsi" w:cstheme="minorBidi"/>
          <w:caps w:val="0"/>
          <w:kern w:val="2"/>
          <w:sz w:val="24"/>
          <w:szCs w:val="24"/>
          <w14:ligatures w14:val="standardContextual"/>
        </w:rPr>
      </w:pPr>
      <w:r>
        <w:t>The application submission</w:t>
      </w:r>
      <w:r>
        <w:tab/>
      </w:r>
      <w:r>
        <w:fldChar w:fldCharType="begin"/>
      </w:r>
      <w:r>
        <w:instrText xml:space="preserve"> PAGEREF _Toc227154828 \h </w:instrText>
      </w:r>
      <w:r>
        <w:fldChar w:fldCharType="separate"/>
      </w:r>
      <w:r>
        <w:t>1</w:t>
      </w:r>
      <w:r>
        <w:fldChar w:fldCharType="end"/>
      </w:r>
    </w:p>
    <w:p w14:paraId="2CACE0A1" w14:textId="4CCE5BFC" w:rsidR="00E63105" w:rsidRDefault="00E63105">
      <w:pPr>
        <w:pStyle w:val="TOC1"/>
        <w:rPr>
          <w:rFonts w:asciiTheme="minorHAnsi" w:eastAsiaTheme="minorEastAsia" w:hAnsiTheme="minorHAnsi" w:cstheme="minorBidi"/>
          <w:b w:val="0"/>
          <w:caps w:val="0"/>
          <w:kern w:val="2"/>
          <w:sz w:val="24"/>
          <w:szCs w:val="24"/>
          <w14:ligatures w14:val="standardContextual"/>
        </w:rPr>
      </w:pPr>
      <w:r>
        <w:t>2.</w:t>
      </w:r>
      <w:r>
        <w:rPr>
          <w:rFonts w:asciiTheme="minorHAnsi" w:eastAsiaTheme="minorEastAsia" w:hAnsiTheme="minorHAnsi" w:cstheme="minorBidi"/>
          <w:b w:val="0"/>
          <w:caps w:val="0"/>
          <w:kern w:val="2"/>
          <w:sz w:val="24"/>
          <w:szCs w:val="24"/>
          <w14:ligatures w14:val="standardContextual"/>
        </w:rPr>
        <w:tab/>
      </w:r>
      <w:r>
        <w:t>The site context and Scheme</w:t>
      </w:r>
      <w:r>
        <w:tab/>
      </w:r>
      <w:r>
        <w:fldChar w:fldCharType="begin"/>
      </w:r>
      <w:r>
        <w:instrText xml:space="preserve"> PAGEREF _Toc227154829 \h </w:instrText>
      </w:r>
      <w:r>
        <w:fldChar w:fldCharType="separate"/>
      </w:r>
      <w:r>
        <w:t>3</w:t>
      </w:r>
      <w:r>
        <w:fldChar w:fldCharType="end"/>
      </w:r>
    </w:p>
    <w:p w14:paraId="7F324AF7" w14:textId="0E514900" w:rsidR="00E63105" w:rsidRDefault="00E63105">
      <w:pPr>
        <w:pStyle w:val="TOC2"/>
        <w:rPr>
          <w:rFonts w:asciiTheme="minorHAnsi" w:eastAsiaTheme="minorEastAsia" w:hAnsiTheme="minorHAnsi" w:cstheme="minorBidi"/>
          <w:caps w:val="0"/>
          <w:kern w:val="2"/>
          <w:sz w:val="24"/>
          <w:szCs w:val="24"/>
          <w14:ligatures w14:val="standardContextual"/>
        </w:rPr>
      </w:pPr>
      <w:r>
        <w:t>Context</w:t>
      </w:r>
      <w:r>
        <w:tab/>
      </w:r>
      <w:r>
        <w:fldChar w:fldCharType="begin"/>
      </w:r>
      <w:r>
        <w:instrText xml:space="preserve"> PAGEREF _Toc227154830 \h </w:instrText>
      </w:r>
      <w:r>
        <w:fldChar w:fldCharType="separate"/>
      </w:r>
      <w:r>
        <w:t>3</w:t>
      </w:r>
      <w:r>
        <w:fldChar w:fldCharType="end"/>
      </w:r>
    </w:p>
    <w:p w14:paraId="4772D4B3" w14:textId="08367B4F" w:rsidR="00E63105" w:rsidRDefault="00E63105">
      <w:pPr>
        <w:pStyle w:val="TOC2"/>
        <w:rPr>
          <w:rFonts w:asciiTheme="minorHAnsi" w:eastAsiaTheme="minorEastAsia" w:hAnsiTheme="minorHAnsi" w:cstheme="minorBidi"/>
          <w:caps w:val="0"/>
          <w:kern w:val="2"/>
          <w:sz w:val="24"/>
          <w:szCs w:val="24"/>
          <w14:ligatures w14:val="standardContextual"/>
        </w:rPr>
      </w:pPr>
      <w:r>
        <w:t>Application proposal</w:t>
      </w:r>
      <w:r>
        <w:tab/>
      </w:r>
      <w:r>
        <w:fldChar w:fldCharType="begin"/>
      </w:r>
      <w:r>
        <w:instrText xml:space="preserve"> PAGEREF _Toc227154831 \h </w:instrText>
      </w:r>
      <w:r>
        <w:fldChar w:fldCharType="separate"/>
      </w:r>
      <w:r>
        <w:t>4</w:t>
      </w:r>
      <w:r>
        <w:fldChar w:fldCharType="end"/>
      </w:r>
    </w:p>
    <w:p w14:paraId="1B56B152" w14:textId="06771763" w:rsidR="00E63105" w:rsidRDefault="00E63105">
      <w:pPr>
        <w:pStyle w:val="TOC1"/>
        <w:rPr>
          <w:rFonts w:asciiTheme="minorHAnsi" w:eastAsiaTheme="minorEastAsia" w:hAnsiTheme="minorHAnsi" w:cstheme="minorBidi"/>
          <w:b w:val="0"/>
          <w:caps w:val="0"/>
          <w:kern w:val="2"/>
          <w:sz w:val="24"/>
          <w:szCs w:val="24"/>
          <w14:ligatures w14:val="standardContextual"/>
        </w:rPr>
      </w:pPr>
      <w:r>
        <w:t>3.</w:t>
      </w:r>
      <w:r>
        <w:rPr>
          <w:rFonts w:asciiTheme="minorHAnsi" w:eastAsiaTheme="minorEastAsia" w:hAnsiTheme="minorHAnsi" w:cstheme="minorBidi"/>
          <w:b w:val="0"/>
          <w:caps w:val="0"/>
          <w:kern w:val="2"/>
          <w:sz w:val="24"/>
          <w:szCs w:val="24"/>
          <w14:ligatures w14:val="standardContextual"/>
        </w:rPr>
        <w:tab/>
      </w:r>
      <w:r>
        <w:t>compliance with the outline consent</w:t>
      </w:r>
      <w:r>
        <w:tab/>
      </w:r>
      <w:r>
        <w:fldChar w:fldCharType="begin"/>
      </w:r>
      <w:r>
        <w:instrText xml:space="preserve"> PAGEREF _Toc227154832 \h </w:instrText>
      </w:r>
      <w:r>
        <w:fldChar w:fldCharType="separate"/>
      </w:r>
      <w:r>
        <w:t>6</w:t>
      </w:r>
      <w:r>
        <w:fldChar w:fldCharType="end"/>
      </w:r>
    </w:p>
    <w:p w14:paraId="67DD458B" w14:textId="345504B0" w:rsidR="00E63105" w:rsidRDefault="00E63105">
      <w:pPr>
        <w:pStyle w:val="TOC2"/>
        <w:rPr>
          <w:rFonts w:asciiTheme="minorHAnsi" w:eastAsiaTheme="minorEastAsia" w:hAnsiTheme="minorHAnsi" w:cstheme="minorBidi"/>
          <w:caps w:val="0"/>
          <w:kern w:val="2"/>
          <w:sz w:val="24"/>
          <w:szCs w:val="24"/>
          <w14:ligatures w14:val="standardContextual"/>
        </w:rPr>
      </w:pPr>
      <w:r>
        <w:t>Parameters of the outline planning permission</w:t>
      </w:r>
      <w:r>
        <w:tab/>
      </w:r>
      <w:r>
        <w:fldChar w:fldCharType="begin"/>
      </w:r>
      <w:r>
        <w:instrText xml:space="preserve"> PAGEREF _Toc227154833 \h </w:instrText>
      </w:r>
      <w:r>
        <w:fldChar w:fldCharType="separate"/>
      </w:r>
      <w:r>
        <w:t>6</w:t>
      </w:r>
      <w:r>
        <w:fldChar w:fldCharType="end"/>
      </w:r>
    </w:p>
    <w:p w14:paraId="2EC1CC86" w14:textId="1FABD2F4" w:rsidR="00E63105" w:rsidRDefault="00E63105">
      <w:pPr>
        <w:pStyle w:val="TOC2"/>
        <w:rPr>
          <w:rFonts w:asciiTheme="minorHAnsi" w:eastAsiaTheme="minorEastAsia" w:hAnsiTheme="minorHAnsi" w:cstheme="minorBidi"/>
          <w:caps w:val="0"/>
          <w:kern w:val="2"/>
          <w:sz w:val="24"/>
          <w:szCs w:val="24"/>
          <w14:ligatures w14:val="standardContextual"/>
        </w:rPr>
      </w:pPr>
      <w:r>
        <w:t>Conditions 2&amp;3 – Reserved Matters Submission</w:t>
      </w:r>
      <w:r>
        <w:tab/>
      </w:r>
      <w:r>
        <w:fldChar w:fldCharType="begin"/>
      </w:r>
      <w:r>
        <w:instrText xml:space="preserve"> PAGEREF _Toc227154834 \h </w:instrText>
      </w:r>
      <w:r>
        <w:fldChar w:fldCharType="separate"/>
      </w:r>
      <w:r>
        <w:t>6</w:t>
      </w:r>
      <w:r>
        <w:fldChar w:fldCharType="end"/>
      </w:r>
    </w:p>
    <w:p w14:paraId="5BD00127" w14:textId="3370D605" w:rsidR="00E63105" w:rsidRDefault="00E63105">
      <w:pPr>
        <w:pStyle w:val="TOC2"/>
        <w:rPr>
          <w:rFonts w:asciiTheme="minorHAnsi" w:eastAsiaTheme="minorEastAsia" w:hAnsiTheme="minorHAnsi" w:cstheme="minorBidi"/>
          <w:caps w:val="0"/>
          <w:kern w:val="2"/>
          <w:sz w:val="24"/>
          <w:szCs w:val="24"/>
          <w14:ligatures w14:val="standardContextual"/>
        </w:rPr>
      </w:pPr>
      <w:r>
        <w:t>Condition 4 – Approved Plans/parameters of application</w:t>
      </w:r>
      <w:r>
        <w:tab/>
      </w:r>
      <w:r>
        <w:fldChar w:fldCharType="begin"/>
      </w:r>
      <w:r>
        <w:instrText xml:space="preserve"> PAGEREF _Toc227154835 \h </w:instrText>
      </w:r>
      <w:r>
        <w:fldChar w:fldCharType="separate"/>
      </w:r>
      <w:r>
        <w:t>7</w:t>
      </w:r>
      <w:r>
        <w:fldChar w:fldCharType="end"/>
      </w:r>
    </w:p>
    <w:p w14:paraId="55C91227" w14:textId="4B018C24" w:rsidR="00E63105" w:rsidRDefault="00E63105">
      <w:pPr>
        <w:pStyle w:val="TOC1"/>
        <w:rPr>
          <w:rFonts w:asciiTheme="minorHAnsi" w:eastAsiaTheme="minorEastAsia" w:hAnsiTheme="minorHAnsi" w:cstheme="minorBidi"/>
          <w:b w:val="0"/>
          <w:caps w:val="0"/>
          <w:kern w:val="2"/>
          <w:sz w:val="24"/>
          <w:szCs w:val="24"/>
          <w14:ligatures w14:val="standardContextual"/>
        </w:rPr>
      </w:pPr>
      <w:r>
        <w:t>4.</w:t>
      </w:r>
      <w:r>
        <w:rPr>
          <w:rFonts w:asciiTheme="minorHAnsi" w:eastAsiaTheme="minorEastAsia" w:hAnsiTheme="minorHAnsi" w:cstheme="minorBidi"/>
          <w:b w:val="0"/>
          <w:caps w:val="0"/>
          <w:kern w:val="2"/>
          <w:sz w:val="24"/>
          <w:szCs w:val="24"/>
          <w14:ligatures w14:val="standardContextual"/>
        </w:rPr>
        <w:tab/>
      </w:r>
      <w:r>
        <w:t>SUMMARY AND CONCLUSION</w:t>
      </w:r>
      <w:r>
        <w:tab/>
      </w:r>
      <w:r>
        <w:fldChar w:fldCharType="begin"/>
      </w:r>
      <w:r>
        <w:instrText xml:space="preserve"> PAGEREF _Toc227154836 \h </w:instrText>
      </w:r>
      <w:r>
        <w:fldChar w:fldCharType="separate"/>
      </w:r>
      <w:r>
        <w:t>8</w:t>
      </w:r>
      <w:r>
        <w:fldChar w:fldCharType="end"/>
      </w:r>
    </w:p>
    <w:p w14:paraId="2699C631" w14:textId="1DCA4BF8" w:rsidR="00911F8D" w:rsidRDefault="004764AF" w:rsidP="005658A5">
      <w:pPr>
        <w:pStyle w:val="TOC1"/>
        <w:rPr>
          <w:rFonts w:cs="Tahoma"/>
          <w:sz w:val="36"/>
          <w:szCs w:val="36"/>
        </w:rPr>
      </w:pPr>
      <w:r w:rsidRPr="00AC3481">
        <w:rPr>
          <w:rFonts w:ascii="Montserrat Light" w:hAnsi="Montserrat Light" w:cs="Tahoma"/>
          <w:sz w:val="36"/>
          <w:szCs w:val="36"/>
        </w:rPr>
        <w:fldChar w:fldCharType="end"/>
      </w:r>
    </w:p>
    <w:p w14:paraId="7454FDEB" w14:textId="77777777" w:rsidR="00911F8D" w:rsidRPr="00AB77D4" w:rsidRDefault="00911F8D" w:rsidP="00AB77D4">
      <w:pPr>
        <w:ind w:left="567"/>
        <w:rPr>
          <w:rFonts w:cs="Tahoma"/>
          <w:sz w:val="36"/>
          <w:szCs w:val="36"/>
        </w:rPr>
        <w:sectPr w:rsidR="00911F8D" w:rsidRPr="00AB77D4" w:rsidSect="00E278DF">
          <w:headerReference w:type="default" r:id="rId12"/>
          <w:footerReference w:type="default" r:id="rId13"/>
          <w:pgSz w:w="11906" w:h="16838"/>
          <w:pgMar w:top="1843" w:right="1440" w:bottom="1440" w:left="1440" w:header="709" w:footer="200" w:gutter="0"/>
          <w:pgNumType w:start="2"/>
          <w:cols w:space="708"/>
          <w:docGrid w:linePitch="360"/>
        </w:sectPr>
      </w:pPr>
    </w:p>
    <w:p w14:paraId="7B9E2271" w14:textId="77777777" w:rsidR="003A10E4" w:rsidRDefault="002405F8" w:rsidP="003100F8">
      <w:pPr>
        <w:pStyle w:val="SECTIONCSJ"/>
      </w:pPr>
      <w:bookmarkStart w:id="0" w:name="_Toc13146794"/>
      <w:bookmarkStart w:id="1" w:name="_Toc227154825"/>
      <w:r w:rsidRPr="005776D1">
        <w:lastRenderedPageBreak/>
        <w:t>INTRODUCTION</w:t>
      </w:r>
      <w:bookmarkEnd w:id="0"/>
      <w:bookmarkEnd w:id="1"/>
    </w:p>
    <w:p w14:paraId="06D51B69" w14:textId="77777777" w:rsidR="0070547A" w:rsidRDefault="0070547A" w:rsidP="0070547A">
      <w:pPr>
        <w:pStyle w:val="SUBHEADERCSJ"/>
      </w:pPr>
      <w:bookmarkStart w:id="2" w:name="_Hlk15989338"/>
      <w:bookmarkStart w:id="3" w:name="_Toc227154826"/>
      <w:r>
        <w:t>Purpose of Statement</w:t>
      </w:r>
      <w:bookmarkEnd w:id="3"/>
    </w:p>
    <w:p w14:paraId="43EEE932" w14:textId="1EF69F4C" w:rsidR="00EC4F35" w:rsidRDefault="005508B4" w:rsidP="003100F8">
      <w:pPr>
        <w:pStyle w:val="PARAGRAPHCSJ"/>
      </w:pPr>
      <w:r w:rsidRPr="00C541F2">
        <w:t xml:space="preserve">This </w:t>
      </w:r>
      <w:r w:rsidR="0070547A">
        <w:t>Reserved Matters</w:t>
      </w:r>
      <w:r w:rsidR="00077BCE">
        <w:t xml:space="preserve"> </w:t>
      </w:r>
      <w:r w:rsidR="009F50B9">
        <w:t>a</w:t>
      </w:r>
      <w:r w:rsidRPr="00C541F2">
        <w:t xml:space="preserve">pplication has been produced by </w:t>
      </w:r>
      <w:r w:rsidR="009F50B9">
        <w:t>Redcliffe Homes</w:t>
      </w:r>
      <w:r w:rsidR="00D44743">
        <w:t>;</w:t>
      </w:r>
      <w:r w:rsidRPr="00C541F2">
        <w:t xml:space="preserve"> </w:t>
      </w:r>
      <w:r w:rsidR="00D44743">
        <w:t xml:space="preserve">the applicant, for the site </w:t>
      </w:r>
      <w:r w:rsidR="00F94AEC">
        <w:t xml:space="preserve">located </w:t>
      </w:r>
      <w:r w:rsidR="00667863">
        <w:t xml:space="preserve">north of </w:t>
      </w:r>
      <w:r w:rsidR="00ED7912">
        <w:t xml:space="preserve">High Street, </w:t>
      </w:r>
      <w:proofErr w:type="spellStart"/>
      <w:r w:rsidR="00ED7912">
        <w:t>Dilton</w:t>
      </w:r>
      <w:proofErr w:type="spellEnd"/>
      <w:r w:rsidR="00ED7912">
        <w:t xml:space="preserve"> Marsh</w:t>
      </w:r>
      <w:r w:rsidR="009F50B9">
        <w:t xml:space="preserve">. </w:t>
      </w:r>
    </w:p>
    <w:p w14:paraId="136F323A" w14:textId="15DFFD8C" w:rsidR="00077BCE" w:rsidRDefault="00077BCE" w:rsidP="003100F8">
      <w:pPr>
        <w:pStyle w:val="PARAGRAPHCSJ"/>
      </w:pPr>
      <w:r>
        <w:t xml:space="preserve">The proposal </w:t>
      </w:r>
      <w:r w:rsidR="002F7FED">
        <w:t>seeks</w:t>
      </w:r>
      <w:r>
        <w:t xml:space="preserve"> </w:t>
      </w:r>
      <w:r w:rsidR="0070547A">
        <w:t xml:space="preserve">Reserved Matters </w:t>
      </w:r>
      <w:r>
        <w:t xml:space="preserve">approval for </w:t>
      </w:r>
      <w:r w:rsidR="000A1287">
        <w:t>up to</w:t>
      </w:r>
      <w:r>
        <w:t xml:space="preserve"> 5</w:t>
      </w:r>
      <w:r w:rsidR="0085083F">
        <w:t>4</w:t>
      </w:r>
      <w:r>
        <w:t xml:space="preserve"> dwelling houses</w:t>
      </w:r>
      <w:r w:rsidR="002F7FED">
        <w:t xml:space="preserve">. </w:t>
      </w:r>
    </w:p>
    <w:p w14:paraId="45B2D986" w14:textId="56D5A794" w:rsidR="005508B4" w:rsidRDefault="009F50B9" w:rsidP="003100F8">
      <w:pPr>
        <w:pStyle w:val="PARAGRAPHCSJ"/>
      </w:pPr>
      <w:r>
        <w:t xml:space="preserve">The site sits </w:t>
      </w:r>
      <w:proofErr w:type="gramStart"/>
      <w:r>
        <w:t>to</w:t>
      </w:r>
      <w:proofErr w:type="gramEnd"/>
      <w:r>
        <w:t xml:space="preserve"> the</w:t>
      </w:r>
      <w:r w:rsidR="00EC4F35">
        <w:t xml:space="preserve"> </w:t>
      </w:r>
      <w:proofErr w:type="spellStart"/>
      <w:r w:rsidR="0085083F">
        <w:t>centre</w:t>
      </w:r>
      <w:proofErr w:type="spellEnd"/>
      <w:r w:rsidR="0085083F">
        <w:t xml:space="preserve"> of </w:t>
      </w:r>
      <w:proofErr w:type="spellStart"/>
      <w:r w:rsidR="0085083F">
        <w:t>Dilton</w:t>
      </w:r>
      <w:proofErr w:type="spellEnd"/>
      <w:r w:rsidR="0085083F">
        <w:t xml:space="preserve"> Marsh</w:t>
      </w:r>
      <w:r w:rsidR="00F94AEC">
        <w:t xml:space="preserve"> and encompasses </w:t>
      </w:r>
      <w:r w:rsidR="00667863">
        <w:t xml:space="preserve">an </w:t>
      </w:r>
      <w:r w:rsidR="00F94AEC">
        <w:t>existing</w:t>
      </w:r>
      <w:r w:rsidR="00667863">
        <w:t xml:space="preserve"> field</w:t>
      </w:r>
      <w:r w:rsidR="00F94AEC">
        <w:t xml:space="preserve">, which </w:t>
      </w:r>
      <w:r w:rsidR="00667863">
        <w:t>is</w:t>
      </w:r>
      <w:r w:rsidR="00F94AEC">
        <w:t xml:space="preserve"> surrounded by </w:t>
      </w:r>
      <w:r w:rsidR="00667863">
        <w:t xml:space="preserve">an </w:t>
      </w:r>
      <w:r w:rsidR="00F94AEC">
        <w:t>existing</w:t>
      </w:r>
      <w:r w:rsidR="00667863">
        <w:t xml:space="preserve"> hedge and </w:t>
      </w:r>
      <w:r w:rsidR="00F94AEC">
        <w:t>vegetation</w:t>
      </w:r>
      <w:r w:rsidR="0085083F">
        <w:t xml:space="preserve"> to the north and housing to the south</w:t>
      </w:r>
      <w:r w:rsidR="00F94AEC">
        <w:t>.</w:t>
      </w:r>
      <w:r w:rsidR="00EC4F35">
        <w:t xml:space="preserve"> </w:t>
      </w:r>
    </w:p>
    <w:p w14:paraId="462412F0" w14:textId="53256BDA" w:rsidR="002F7FED" w:rsidRPr="002F7FED" w:rsidRDefault="002F7FED" w:rsidP="002F7FED">
      <w:pPr>
        <w:pStyle w:val="PARAGRAPHCSJ"/>
      </w:pPr>
      <w:r w:rsidRPr="002F7FED">
        <w:t xml:space="preserve">The purpose of this Statement is to assist </w:t>
      </w:r>
      <w:r>
        <w:t>Wiltshire Council</w:t>
      </w:r>
      <w:r w:rsidRPr="002F7FED">
        <w:t xml:space="preserve"> in its consideration of the accompanying Reserved Matters submission for </w:t>
      </w:r>
      <w:r>
        <w:t>the detailed matters relating to</w:t>
      </w:r>
      <w:r w:rsidR="0070547A">
        <w:t xml:space="preserve"> Layout, Landscaping, Appearance and Scale.</w:t>
      </w:r>
      <w:r w:rsidRPr="002F7FED">
        <w:t xml:space="preserve"> </w:t>
      </w:r>
    </w:p>
    <w:bookmarkEnd w:id="2"/>
    <w:p w14:paraId="362DAAA5" w14:textId="77777777" w:rsidR="005508B4" w:rsidRDefault="005508B4" w:rsidP="003100F8">
      <w:pPr>
        <w:pStyle w:val="PARAGRAPHCSJ"/>
      </w:pPr>
      <w:r w:rsidRPr="00C541F2">
        <w:t>The supporting statement follows detailed consideration of the planning merits of the development proposal, an analysis of the Local Development Framework</w:t>
      </w:r>
      <w:r>
        <w:t xml:space="preserve"> </w:t>
      </w:r>
      <w:r w:rsidRPr="00C541F2">
        <w:t>and assessment of relevant Government guidance.</w:t>
      </w:r>
    </w:p>
    <w:p w14:paraId="460C67F9" w14:textId="6E108A1F" w:rsidR="0001161B" w:rsidRDefault="0001161B" w:rsidP="0001161B">
      <w:pPr>
        <w:pStyle w:val="SUBHEADERCSJ"/>
      </w:pPr>
      <w:bookmarkStart w:id="4" w:name="_Toc227154827"/>
      <w:r>
        <w:t>The outline planning permission</w:t>
      </w:r>
      <w:bookmarkEnd w:id="4"/>
    </w:p>
    <w:p w14:paraId="2684EABD" w14:textId="7FB05A10" w:rsidR="0001161B" w:rsidRDefault="00F537C5" w:rsidP="0001161B">
      <w:pPr>
        <w:pStyle w:val="PARAGRAPHCSJ"/>
      </w:pPr>
      <w:r>
        <w:t xml:space="preserve">Outline planning permission was granted by </w:t>
      </w:r>
      <w:r w:rsidR="0085083F">
        <w:t xml:space="preserve">the Planning Inspectorate on </w:t>
      </w:r>
      <w:r>
        <w:t>Wiltshire Council on 1</w:t>
      </w:r>
      <w:r w:rsidR="00DC4FB2">
        <w:t>2</w:t>
      </w:r>
      <w:r w:rsidRPr="00F537C5">
        <w:rPr>
          <w:vertAlign w:val="superscript"/>
        </w:rPr>
        <w:t>th</w:t>
      </w:r>
      <w:r>
        <w:t xml:space="preserve"> </w:t>
      </w:r>
      <w:r w:rsidR="00DC4FB2">
        <w:t>March 2025</w:t>
      </w:r>
      <w:r w:rsidR="0085083F">
        <w:t xml:space="preserve">. </w:t>
      </w:r>
      <w:r>
        <w:t>Th</w:t>
      </w:r>
      <w:r w:rsidR="00DC4FB2">
        <w:t xml:space="preserve">is followed an appeal </w:t>
      </w:r>
      <w:proofErr w:type="gramStart"/>
      <w:r w:rsidR="00DC4FB2">
        <w:t>as a result of</w:t>
      </w:r>
      <w:proofErr w:type="gramEnd"/>
      <w:r w:rsidR="00DC4FB2">
        <w:t xml:space="preserve"> Wiltshire Council refusing Planning Permission on 19</w:t>
      </w:r>
      <w:r w:rsidR="00DC4FB2" w:rsidRPr="00DC4FB2">
        <w:rPr>
          <w:vertAlign w:val="superscript"/>
        </w:rPr>
        <w:t>th</w:t>
      </w:r>
      <w:r w:rsidR="00DC4FB2">
        <w:t xml:space="preserve"> March 2024. The appeal</w:t>
      </w:r>
      <w:r>
        <w:t xml:space="preserve"> grant</w:t>
      </w:r>
      <w:r w:rsidR="00DC4FB2">
        <w:t>ed</w:t>
      </w:r>
      <w:r>
        <w:t xml:space="preserve"> consent for outline planning permission for up to 5</w:t>
      </w:r>
      <w:r w:rsidR="0085083F">
        <w:t>4</w:t>
      </w:r>
      <w:r>
        <w:t xml:space="preserve"> residential dwellings, with all matters reserved save for access (PL/202</w:t>
      </w:r>
      <w:r w:rsidR="00DC4FB2">
        <w:t>3</w:t>
      </w:r>
      <w:r>
        <w:t>/0</w:t>
      </w:r>
      <w:r w:rsidR="00DC4FB2">
        <w:t>1880</w:t>
      </w:r>
      <w:r>
        <w:t>).</w:t>
      </w:r>
    </w:p>
    <w:p w14:paraId="15E65C2E" w14:textId="43331A7F" w:rsidR="00F537C5" w:rsidRDefault="00B227C9" w:rsidP="0001161B">
      <w:pPr>
        <w:pStyle w:val="PARAGRAPHCSJ"/>
      </w:pPr>
      <w:r>
        <w:t xml:space="preserve">Condition 2 of the outline permission states that submission of the reserved matters in respect of the development shall be made to the Local Planning Authority in respect of layout, scale, appearance and landscaping </w:t>
      </w:r>
      <w:proofErr w:type="gramStart"/>
      <w:r>
        <w:t>before the expiration of t</w:t>
      </w:r>
      <w:r w:rsidR="00DC4FB2">
        <w:t>hree</w:t>
      </w:r>
      <w:proofErr w:type="gramEnd"/>
      <w:r w:rsidR="00DC4FB2">
        <w:t xml:space="preserve"> </w:t>
      </w:r>
      <w:r>
        <w:t xml:space="preserve">years </w:t>
      </w:r>
      <w:proofErr w:type="gramStart"/>
      <w:r>
        <w:t>from</w:t>
      </w:r>
      <w:proofErr w:type="gramEnd"/>
      <w:r>
        <w:t xml:space="preserve"> the </w:t>
      </w:r>
      <w:proofErr w:type="gramStart"/>
      <w:r>
        <w:t>date</w:t>
      </w:r>
      <w:proofErr w:type="gramEnd"/>
      <w:r>
        <w:t xml:space="preserve"> of outline permission.</w:t>
      </w:r>
    </w:p>
    <w:p w14:paraId="28022CCE" w14:textId="35B6D1C8" w:rsidR="00B227C9" w:rsidRDefault="00B227C9" w:rsidP="0001161B">
      <w:pPr>
        <w:pStyle w:val="PARAGRAPHCSJ"/>
      </w:pPr>
      <w:r>
        <w:t xml:space="preserve">Condition 3 of the outline permission requires </w:t>
      </w:r>
      <w:proofErr w:type="gramStart"/>
      <w:r>
        <w:t>all of</w:t>
      </w:r>
      <w:proofErr w:type="gramEnd"/>
      <w:r>
        <w:t xml:space="preserve"> the reserved matters, as submitted, to be approved prior to the commencement of development.  </w:t>
      </w:r>
    </w:p>
    <w:p w14:paraId="69C81043" w14:textId="321A80FF" w:rsidR="00B227C9" w:rsidRDefault="00B227C9" w:rsidP="0001161B">
      <w:pPr>
        <w:pStyle w:val="PARAGRAPHCSJ"/>
      </w:pPr>
      <w:r>
        <w:t xml:space="preserve">This Reserved Matters statement is made in full accordance with the parameters set out in the outline permission. </w:t>
      </w:r>
    </w:p>
    <w:p w14:paraId="6FEE1987" w14:textId="11E8B1EA" w:rsidR="0001161B" w:rsidRDefault="0001161B" w:rsidP="0001161B">
      <w:pPr>
        <w:pStyle w:val="SUBHEADERCSJ"/>
      </w:pPr>
      <w:bookmarkStart w:id="5" w:name="_Toc227154828"/>
      <w:r>
        <w:t>The application submission</w:t>
      </w:r>
      <w:bookmarkEnd w:id="5"/>
    </w:p>
    <w:p w14:paraId="6B9C22B4" w14:textId="2EF1D250" w:rsidR="001C6F04" w:rsidRPr="001C6F04" w:rsidRDefault="001C6F04" w:rsidP="005E0392">
      <w:pPr>
        <w:pStyle w:val="PARAGRAPHCSJ"/>
        <w:rPr>
          <w:lang w:val="en-GB"/>
        </w:rPr>
      </w:pPr>
      <w:r w:rsidRPr="001C6F04">
        <w:rPr>
          <w:lang w:val="en-GB"/>
        </w:rPr>
        <w:t xml:space="preserve">This Reserved Matters Application for details of appearance, layout, scale and landscaping has been submitted via </w:t>
      </w:r>
      <w:r>
        <w:rPr>
          <w:lang w:val="en-GB"/>
        </w:rPr>
        <w:t>the Planning Portal</w:t>
      </w:r>
      <w:r w:rsidRPr="001C6F04">
        <w:rPr>
          <w:lang w:val="en-GB"/>
        </w:rPr>
        <w:t>, with the requisite planning application fee</w:t>
      </w:r>
      <w:r>
        <w:rPr>
          <w:lang w:val="en-GB"/>
        </w:rPr>
        <w:t xml:space="preserve"> also paid by Redcliffe Homes</w:t>
      </w:r>
      <w:r w:rsidRPr="001C6F04">
        <w:rPr>
          <w:lang w:val="en-GB"/>
        </w:rPr>
        <w:t xml:space="preserve">. </w:t>
      </w:r>
    </w:p>
    <w:p w14:paraId="63139A57" w14:textId="4A5E2496" w:rsidR="001C6F04" w:rsidRPr="00323EBD" w:rsidRDefault="001C6F04" w:rsidP="001C6F04">
      <w:pPr>
        <w:pStyle w:val="PARAGRAPHCSJ"/>
      </w:pPr>
      <w:r w:rsidRPr="00323EBD">
        <w:t xml:space="preserve">This application submission is supported by the following technical information </w:t>
      </w:r>
    </w:p>
    <w:p w14:paraId="7B8A185F" w14:textId="5854718D" w:rsidR="0001161B" w:rsidRPr="00323EBD" w:rsidRDefault="001C6F04" w:rsidP="001C6F04">
      <w:pPr>
        <w:pStyle w:val="ListParagraph"/>
      </w:pPr>
      <w:r w:rsidRPr="00323EBD">
        <w:t xml:space="preserve">Completed Planning Application </w:t>
      </w:r>
      <w:proofErr w:type="gramStart"/>
      <w:r w:rsidRPr="00323EBD">
        <w:t>Forms;</w:t>
      </w:r>
      <w:proofErr w:type="gramEnd"/>
    </w:p>
    <w:p w14:paraId="4D699247" w14:textId="0790B72C" w:rsidR="00323EBD" w:rsidRPr="004E4620" w:rsidRDefault="00323EBD" w:rsidP="001C6F04">
      <w:pPr>
        <w:pStyle w:val="ListParagraph"/>
      </w:pPr>
      <w:r w:rsidRPr="004E4620">
        <w:t>Planning Compliance Statement</w:t>
      </w:r>
      <w:r w:rsidR="00B5442E" w:rsidRPr="004E4620">
        <w:t xml:space="preserve"> by Redcliffe </w:t>
      </w:r>
      <w:proofErr w:type="gramStart"/>
      <w:r w:rsidR="00B5442E" w:rsidRPr="004E4620">
        <w:t>Homes</w:t>
      </w:r>
      <w:r w:rsidRPr="004E4620">
        <w:t>;</w:t>
      </w:r>
      <w:proofErr w:type="gramEnd"/>
    </w:p>
    <w:p w14:paraId="7B1C577C" w14:textId="1D940A93" w:rsidR="00323EBD" w:rsidRPr="004E4620" w:rsidRDefault="00323EBD" w:rsidP="001C6F04">
      <w:pPr>
        <w:pStyle w:val="ListParagraph"/>
      </w:pPr>
      <w:r w:rsidRPr="004E4620">
        <w:t>Design and Access Statement</w:t>
      </w:r>
      <w:r w:rsidR="00B5442E" w:rsidRPr="004E4620">
        <w:t xml:space="preserve"> by Thrive </w:t>
      </w:r>
      <w:proofErr w:type="gramStart"/>
      <w:r w:rsidR="00B5442E" w:rsidRPr="004E4620">
        <w:t>Architects</w:t>
      </w:r>
      <w:r w:rsidRPr="004E4620">
        <w:t>;</w:t>
      </w:r>
      <w:proofErr w:type="gramEnd"/>
    </w:p>
    <w:p w14:paraId="65FA7B39" w14:textId="3431F5EC" w:rsidR="00323EBD" w:rsidRPr="004E4620" w:rsidRDefault="00323EBD" w:rsidP="001C6F04">
      <w:pPr>
        <w:pStyle w:val="ListParagraph"/>
      </w:pPr>
      <w:r w:rsidRPr="004E4620">
        <w:t>Architectural Plans and Elevations</w:t>
      </w:r>
      <w:r w:rsidR="00B5442E" w:rsidRPr="004E4620">
        <w:t xml:space="preserve"> by Thrive </w:t>
      </w:r>
      <w:proofErr w:type="gramStart"/>
      <w:r w:rsidR="00B5442E" w:rsidRPr="004E4620">
        <w:t>Architects</w:t>
      </w:r>
      <w:r w:rsidRPr="004E4620">
        <w:t>;</w:t>
      </w:r>
      <w:proofErr w:type="gramEnd"/>
    </w:p>
    <w:p w14:paraId="27C9BDBC" w14:textId="590F10AB" w:rsidR="00B5442E" w:rsidRPr="004E4620" w:rsidRDefault="00B5442E" w:rsidP="001C6F04">
      <w:pPr>
        <w:pStyle w:val="ListParagraph"/>
      </w:pPr>
      <w:r w:rsidRPr="004E4620">
        <w:t>Accommodation Schedule by Thrive Architects</w:t>
      </w:r>
    </w:p>
    <w:p w14:paraId="6EEF8ABA" w14:textId="20B1BF65" w:rsidR="00323EBD" w:rsidRPr="004E4620" w:rsidRDefault="00323EBD" w:rsidP="001C6F04">
      <w:pPr>
        <w:pStyle w:val="ListParagraph"/>
      </w:pPr>
      <w:r w:rsidRPr="004E4620">
        <w:t>Landscaping details</w:t>
      </w:r>
      <w:r w:rsidR="00B5442E" w:rsidRPr="004E4620">
        <w:t xml:space="preserve"> by </w:t>
      </w:r>
      <w:r w:rsidR="004E4620" w:rsidRPr="004E4620">
        <w:t>ACD Environmental</w:t>
      </w:r>
      <w:r w:rsidR="00B5442E" w:rsidRPr="004E4620">
        <w:t>.</w:t>
      </w:r>
    </w:p>
    <w:p w14:paraId="1B0D7357" w14:textId="71CB1D37" w:rsidR="00323EBD" w:rsidRPr="004E4620" w:rsidRDefault="00323EBD" w:rsidP="001C6F04">
      <w:pPr>
        <w:pStyle w:val="ListParagraph"/>
      </w:pPr>
      <w:r w:rsidRPr="004E4620">
        <w:lastRenderedPageBreak/>
        <w:t xml:space="preserve">Engineering Details by Morgan Civils and </w:t>
      </w:r>
      <w:proofErr w:type="gramStart"/>
      <w:r w:rsidRPr="004E4620">
        <w:t>Structural;</w:t>
      </w:r>
      <w:proofErr w:type="gramEnd"/>
    </w:p>
    <w:p w14:paraId="41E13840" w14:textId="5CC5C5E6" w:rsidR="00164C16" w:rsidRPr="004E4620" w:rsidRDefault="00164C16" w:rsidP="001C6F04">
      <w:pPr>
        <w:pStyle w:val="ListParagraph"/>
      </w:pPr>
      <w:r w:rsidRPr="004E4620">
        <w:t xml:space="preserve">Drainage Strategy by Morgan Civils and </w:t>
      </w:r>
      <w:proofErr w:type="gramStart"/>
      <w:r w:rsidRPr="004E4620">
        <w:t>Structural;</w:t>
      </w:r>
      <w:proofErr w:type="gramEnd"/>
    </w:p>
    <w:p w14:paraId="30B4D4FC" w14:textId="650CF849" w:rsidR="00323EBD" w:rsidRPr="004E4620" w:rsidRDefault="00323EBD" w:rsidP="001C6F04">
      <w:pPr>
        <w:pStyle w:val="ListParagraph"/>
      </w:pPr>
      <w:r w:rsidRPr="004E4620">
        <w:t xml:space="preserve">Lighting details by Highway Lighting </w:t>
      </w:r>
      <w:proofErr w:type="gramStart"/>
      <w:r w:rsidRPr="004E4620">
        <w:t>Solutions;</w:t>
      </w:r>
      <w:proofErr w:type="gramEnd"/>
    </w:p>
    <w:p w14:paraId="0B56D52C" w14:textId="08E3F388" w:rsidR="00323EBD" w:rsidRPr="004E4620" w:rsidRDefault="00323EBD" w:rsidP="001C6F04">
      <w:pPr>
        <w:pStyle w:val="ListParagraph"/>
      </w:pPr>
      <w:r w:rsidRPr="004E4620">
        <w:t xml:space="preserve">Energy Statement by </w:t>
      </w:r>
      <w:proofErr w:type="spellStart"/>
      <w:proofErr w:type="gramStart"/>
      <w:r w:rsidRPr="004E4620">
        <w:t>Energist</w:t>
      </w:r>
      <w:proofErr w:type="spellEnd"/>
      <w:r w:rsidRPr="004E4620">
        <w:t>;</w:t>
      </w:r>
      <w:proofErr w:type="gramEnd"/>
    </w:p>
    <w:p w14:paraId="15A0822D" w14:textId="718BA4E9" w:rsidR="00323EBD" w:rsidRPr="004E4620" w:rsidRDefault="00323EBD" w:rsidP="001C6F04">
      <w:pPr>
        <w:pStyle w:val="ListParagraph"/>
      </w:pPr>
      <w:r w:rsidRPr="004E4620">
        <w:t xml:space="preserve">Biodiversity Net Gain Statement and metric by GE </w:t>
      </w:r>
      <w:proofErr w:type="gramStart"/>
      <w:r w:rsidRPr="004E4620">
        <w:t>Consulting;</w:t>
      </w:r>
      <w:proofErr w:type="gramEnd"/>
    </w:p>
    <w:p w14:paraId="3E6FD01F" w14:textId="4B57B40E" w:rsidR="00323EBD" w:rsidRPr="004E4620" w:rsidRDefault="00323EBD" w:rsidP="004E4620">
      <w:pPr>
        <w:pStyle w:val="ListParagraph"/>
      </w:pPr>
      <w:r w:rsidRPr="004E4620">
        <w:t xml:space="preserve">Construction Environmental Management Plan (CEMP) by </w:t>
      </w:r>
      <w:proofErr w:type="gramStart"/>
      <w:r w:rsidR="004E4620" w:rsidRPr="004E4620">
        <w:t>Pegasus</w:t>
      </w:r>
      <w:r w:rsidRPr="004E4620">
        <w:t>;</w:t>
      </w:r>
      <w:proofErr w:type="gramEnd"/>
    </w:p>
    <w:p w14:paraId="0D80AB57" w14:textId="58004527" w:rsidR="00323EBD" w:rsidRPr="004E4620" w:rsidRDefault="00323EBD" w:rsidP="001C6F04">
      <w:pPr>
        <w:pStyle w:val="ListParagraph"/>
      </w:pPr>
      <w:proofErr w:type="spellStart"/>
      <w:r w:rsidRPr="004E4620">
        <w:t>Arboricultural</w:t>
      </w:r>
      <w:proofErr w:type="spellEnd"/>
      <w:r w:rsidRPr="004E4620">
        <w:t xml:space="preserve"> Impact Assessment by </w:t>
      </w:r>
      <w:r w:rsidR="004E4620" w:rsidRPr="004E4620">
        <w:t xml:space="preserve">Bosky </w:t>
      </w:r>
      <w:proofErr w:type="gramStart"/>
      <w:r w:rsidR="004E4620" w:rsidRPr="004E4620">
        <w:t>Trees</w:t>
      </w:r>
      <w:r w:rsidRPr="004E4620">
        <w:t>;</w:t>
      </w:r>
      <w:proofErr w:type="gramEnd"/>
    </w:p>
    <w:p w14:paraId="4668ACFD" w14:textId="77777777" w:rsidR="00323EBD" w:rsidRPr="00323EBD" w:rsidRDefault="00323EBD" w:rsidP="00B5442E">
      <w:pPr>
        <w:pStyle w:val="ListParagraph"/>
        <w:numPr>
          <w:ilvl w:val="0"/>
          <w:numId w:val="0"/>
        </w:numPr>
        <w:ind w:left="720"/>
      </w:pPr>
    </w:p>
    <w:p w14:paraId="59566B7C" w14:textId="40F8B817" w:rsidR="00B106F3" w:rsidRPr="00972A7B" w:rsidRDefault="00B106F3" w:rsidP="00420387">
      <w:pPr>
        <w:pStyle w:val="BULLETSCSJ"/>
      </w:pPr>
      <w:r>
        <w:br w:type="page"/>
      </w:r>
    </w:p>
    <w:p w14:paraId="63665DB2" w14:textId="3154D822" w:rsidR="00B106F3" w:rsidRDefault="0001161B" w:rsidP="003100F8">
      <w:pPr>
        <w:pStyle w:val="SECTIONCSJ"/>
      </w:pPr>
      <w:bookmarkStart w:id="6" w:name="_Toc13146795"/>
      <w:bookmarkStart w:id="7" w:name="_Toc227154829"/>
      <w:r>
        <w:lastRenderedPageBreak/>
        <w:t>The site context</w:t>
      </w:r>
      <w:bookmarkEnd w:id="6"/>
      <w:r w:rsidR="0070547A">
        <w:t xml:space="preserve"> and Scheme</w:t>
      </w:r>
      <w:bookmarkEnd w:id="7"/>
    </w:p>
    <w:p w14:paraId="13C6DA8B" w14:textId="77777777" w:rsidR="00EC4F35" w:rsidRDefault="00EC4F35" w:rsidP="003100F8">
      <w:pPr>
        <w:pStyle w:val="SUBHEADERCSJ"/>
      </w:pPr>
      <w:bookmarkStart w:id="8" w:name="_Toc146616792"/>
      <w:bookmarkStart w:id="9" w:name="_Toc227154830"/>
      <w:r>
        <w:t>Context</w:t>
      </w:r>
      <w:bookmarkEnd w:id="8"/>
      <w:bookmarkEnd w:id="9"/>
    </w:p>
    <w:p w14:paraId="27D6A9CE" w14:textId="77777777" w:rsidR="00F97250" w:rsidRPr="00F97250" w:rsidRDefault="00F97250" w:rsidP="003100F8">
      <w:pPr>
        <w:pStyle w:val="PARAGRAPHCSJ"/>
      </w:pPr>
      <w:r w:rsidRPr="00F97250">
        <w:rPr>
          <w:lang w:val="en-GB"/>
        </w:rPr>
        <w:t xml:space="preserve">The site is located within the village of </w:t>
      </w:r>
      <w:proofErr w:type="spellStart"/>
      <w:r w:rsidRPr="00F97250">
        <w:rPr>
          <w:lang w:val="en-GB"/>
        </w:rPr>
        <w:t>Dilton</w:t>
      </w:r>
      <w:proofErr w:type="spellEnd"/>
      <w:r w:rsidRPr="00F97250">
        <w:rPr>
          <w:lang w:val="en-GB"/>
        </w:rPr>
        <w:t xml:space="preserve"> Marsh, to the north of the High Street. The land comprises grazed grassland that is sub-divided into smaller paddocks by electric and wired fencing. The northern boundary is lined with trees which screen the site from views from the north, as well as a watercourse that runs along its boundary. The eastern boundary consists of a tree belt that extends into the adjacent parcel, the south is bound by terraced housing and a range of other detached residential dwellings, and the western boundary consists of planted trees and a continuation of the watercourse that defines the northern boundary. </w:t>
      </w:r>
    </w:p>
    <w:p w14:paraId="0FE8F54A" w14:textId="77777777" w:rsidR="00F97250" w:rsidRPr="00F97250" w:rsidRDefault="00F97250" w:rsidP="003100F8">
      <w:pPr>
        <w:pStyle w:val="PARAGRAPHCSJ"/>
      </w:pPr>
      <w:r w:rsidRPr="00F97250">
        <w:rPr>
          <w:lang w:val="en-GB"/>
        </w:rPr>
        <w:t xml:space="preserve">The site can be accessed via a corridor formed by land that links the paddocks to the highway. This access currently features a steel gate. </w:t>
      </w:r>
    </w:p>
    <w:p w14:paraId="2677694A" w14:textId="43E05350" w:rsidR="00F97250" w:rsidRDefault="00F97250" w:rsidP="003100F8">
      <w:pPr>
        <w:pStyle w:val="PARAGRAPHCSJ"/>
      </w:pPr>
      <w:r w:rsidRPr="00F97250">
        <w:rPr>
          <w:lang w:val="en-GB"/>
        </w:rPr>
        <w:t xml:space="preserve">Beyond this access and to the south is </w:t>
      </w:r>
      <w:proofErr w:type="spellStart"/>
      <w:r w:rsidRPr="00F97250">
        <w:rPr>
          <w:lang w:val="en-GB"/>
        </w:rPr>
        <w:t>Dilton</w:t>
      </w:r>
      <w:proofErr w:type="spellEnd"/>
      <w:r w:rsidRPr="00F97250">
        <w:rPr>
          <w:lang w:val="en-GB"/>
        </w:rPr>
        <w:t xml:space="preserve"> Marsh High Street, which provides a direct route into the village and to </w:t>
      </w:r>
      <w:proofErr w:type="spellStart"/>
      <w:r w:rsidRPr="00F97250">
        <w:rPr>
          <w:lang w:val="en-GB"/>
        </w:rPr>
        <w:t>Dilton</w:t>
      </w:r>
      <w:proofErr w:type="spellEnd"/>
      <w:r w:rsidRPr="00F97250">
        <w:rPr>
          <w:lang w:val="en-GB"/>
        </w:rPr>
        <w:t xml:space="preserve"> Marsh train station to the east. The larger town of Westbury lies towards the north-east, a town that features a wide array of everyday facilities and a substantial trading estate which supports extensive local employment opportunities.</w:t>
      </w:r>
    </w:p>
    <w:p w14:paraId="5EF2926D" w14:textId="0AAE363B" w:rsidR="00112590" w:rsidRPr="00112590" w:rsidRDefault="00C45A0F" w:rsidP="003100F8">
      <w:pPr>
        <w:pStyle w:val="PARAGRAPHCSJ"/>
        <w:numPr>
          <w:ilvl w:val="0"/>
          <w:numId w:val="0"/>
        </w:numPr>
        <w:ind w:left="284"/>
      </w:pPr>
      <w:r w:rsidRPr="00C45A0F">
        <w:rPr>
          <w:noProof/>
        </w:rPr>
        <w:drawing>
          <wp:inline distT="0" distB="0" distL="0" distR="0" wp14:anchorId="17CC7FA6" wp14:editId="7AA55D42">
            <wp:extent cx="5566410" cy="3714750"/>
            <wp:effectExtent l="0" t="0" r="0" b="0"/>
            <wp:docPr id="399354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6410" cy="3714750"/>
                    </a:xfrm>
                    <a:prstGeom prst="rect">
                      <a:avLst/>
                    </a:prstGeom>
                    <a:noFill/>
                    <a:ln>
                      <a:noFill/>
                    </a:ln>
                  </pic:spPr>
                </pic:pic>
              </a:graphicData>
            </a:graphic>
          </wp:inline>
        </w:drawing>
      </w:r>
      <w:r w:rsidR="00112590" w:rsidRPr="00112590">
        <w:t>Figure 1: Location Plan</w:t>
      </w:r>
    </w:p>
    <w:p w14:paraId="6DDD7DAA" w14:textId="77777777" w:rsidR="00F97250" w:rsidRPr="00F97250" w:rsidRDefault="00F97250" w:rsidP="00F97250">
      <w:pPr>
        <w:pStyle w:val="PARAGRAPHCSJ"/>
      </w:pPr>
      <w:r w:rsidRPr="00F97250">
        <w:rPr>
          <w:lang w:val="en-GB"/>
        </w:rPr>
        <w:t xml:space="preserve">The land on which the proposed development sits can be seen in figure 1 above. The site generally slopes down from its southern boundary in a northerly direction. The properties along the southern boundary, that back onto the site, generally have large front gardens, with small back gardens that directly </w:t>
      </w:r>
      <w:proofErr w:type="spellStart"/>
      <w:r w:rsidRPr="00F97250">
        <w:rPr>
          <w:lang w:val="en-GB"/>
        </w:rPr>
        <w:t>abut</w:t>
      </w:r>
      <w:proofErr w:type="spellEnd"/>
      <w:r w:rsidRPr="00F97250">
        <w:rPr>
          <w:lang w:val="en-GB"/>
        </w:rPr>
        <w:t xml:space="preserve"> the site’s southern boundary.</w:t>
      </w:r>
    </w:p>
    <w:p w14:paraId="01BB73E2" w14:textId="77777777" w:rsidR="00F97250" w:rsidRPr="00F97250" w:rsidRDefault="00F97250" w:rsidP="00F97250">
      <w:pPr>
        <w:pStyle w:val="PARAGRAPHCSJ"/>
      </w:pPr>
      <w:r w:rsidRPr="00F97250">
        <w:rPr>
          <w:lang w:val="en-GB"/>
        </w:rPr>
        <w:t xml:space="preserve">There are </w:t>
      </w:r>
      <w:proofErr w:type="gramStart"/>
      <w:r w:rsidRPr="00F97250">
        <w:rPr>
          <w:lang w:val="en-GB"/>
        </w:rPr>
        <w:t>a number of</w:t>
      </w:r>
      <w:proofErr w:type="gramEnd"/>
      <w:r w:rsidRPr="00F97250">
        <w:rPr>
          <w:lang w:val="en-GB"/>
        </w:rPr>
        <w:t xml:space="preserve"> facilities provided within </w:t>
      </w:r>
      <w:proofErr w:type="spellStart"/>
      <w:r w:rsidRPr="00F97250">
        <w:rPr>
          <w:lang w:val="en-GB"/>
        </w:rPr>
        <w:t>Dilton</w:t>
      </w:r>
      <w:proofErr w:type="spellEnd"/>
      <w:r w:rsidRPr="00F97250">
        <w:rPr>
          <w:lang w:val="en-GB"/>
        </w:rPr>
        <w:t xml:space="preserve"> Marsh, generally focused on the </w:t>
      </w:r>
      <w:r w:rsidRPr="00F97250">
        <w:rPr>
          <w:lang w:val="en-GB"/>
        </w:rPr>
        <w:lastRenderedPageBreak/>
        <w:t xml:space="preserve">High Street, including a village hall, pub, fish and chip shop, car repair services and a post office, café and shop that are situated within Fairfield Farm College. </w:t>
      </w:r>
      <w:proofErr w:type="spellStart"/>
      <w:r w:rsidRPr="00F97250">
        <w:rPr>
          <w:lang w:val="en-GB"/>
        </w:rPr>
        <w:t>Dilton</w:t>
      </w:r>
      <w:proofErr w:type="spellEnd"/>
      <w:r w:rsidRPr="00F97250">
        <w:rPr>
          <w:lang w:val="en-GB"/>
        </w:rPr>
        <w:t xml:space="preserve"> Marsh Church of England Primary School lies in </w:t>
      </w:r>
      <w:proofErr w:type="gramStart"/>
      <w:r w:rsidRPr="00F97250">
        <w:rPr>
          <w:lang w:val="en-GB"/>
        </w:rPr>
        <w:t>close proximity</w:t>
      </w:r>
      <w:proofErr w:type="gramEnd"/>
      <w:r w:rsidRPr="00F97250">
        <w:rPr>
          <w:lang w:val="en-GB"/>
        </w:rPr>
        <w:t xml:space="preserve"> and directly south of the site, on School Lane. Other services can also be found elsewhere in the village, such as </w:t>
      </w:r>
      <w:proofErr w:type="spellStart"/>
      <w:r w:rsidRPr="00F97250">
        <w:rPr>
          <w:lang w:val="en-GB"/>
        </w:rPr>
        <w:t>Dilton</w:t>
      </w:r>
      <w:proofErr w:type="spellEnd"/>
      <w:r w:rsidRPr="00F97250">
        <w:rPr>
          <w:lang w:val="en-GB"/>
        </w:rPr>
        <w:t xml:space="preserve"> Marsh Social Club, Step-Up Nursery and a Garden Centre. </w:t>
      </w:r>
    </w:p>
    <w:p w14:paraId="463D6F47" w14:textId="77777777" w:rsidR="00F97250" w:rsidRPr="00F97250" w:rsidRDefault="00F97250" w:rsidP="00F97250">
      <w:pPr>
        <w:pStyle w:val="PARAGRAPHCSJ"/>
      </w:pPr>
      <w:r w:rsidRPr="00F97250">
        <w:rPr>
          <w:lang w:val="en-GB"/>
        </w:rPr>
        <w:t xml:space="preserve">Additional everyday facilities can be found in the settlement of Westbury, which lies directly to the east of </w:t>
      </w:r>
      <w:proofErr w:type="spellStart"/>
      <w:r w:rsidRPr="00F97250">
        <w:rPr>
          <w:lang w:val="en-GB"/>
        </w:rPr>
        <w:t>Dilton</w:t>
      </w:r>
      <w:proofErr w:type="spellEnd"/>
      <w:r w:rsidRPr="00F97250">
        <w:rPr>
          <w:lang w:val="en-GB"/>
        </w:rPr>
        <w:t xml:space="preserve"> Marsh, including an Aldi, Morrisons, Lidl and Tesco supermarket, leisure centre, doctors’ surgery and chemist, letting agency, accountants, hairdressers and barbers, pubs, cafes, motor services shop, vets, charity shops and various takeaways. Babe Tots Nursery, </w:t>
      </w:r>
      <w:proofErr w:type="spellStart"/>
      <w:r w:rsidRPr="00F97250">
        <w:rPr>
          <w:lang w:val="en-GB"/>
        </w:rPr>
        <w:t>Bitham</w:t>
      </w:r>
      <w:proofErr w:type="spellEnd"/>
      <w:r w:rsidRPr="00F97250">
        <w:rPr>
          <w:lang w:val="en-GB"/>
        </w:rPr>
        <w:t xml:space="preserve"> Brook and Westbury Church of England Primary schools and Matravers Secondary school are also located within the town. </w:t>
      </w:r>
      <w:proofErr w:type="gramStart"/>
      <w:r w:rsidRPr="00F97250">
        <w:rPr>
          <w:lang w:val="en-GB"/>
        </w:rPr>
        <w:t>The majority of</w:t>
      </w:r>
      <w:proofErr w:type="gramEnd"/>
      <w:r w:rsidRPr="00F97250">
        <w:rPr>
          <w:lang w:val="en-GB"/>
        </w:rPr>
        <w:t xml:space="preserve"> these facilities lie within walking distance of the application site. </w:t>
      </w:r>
    </w:p>
    <w:p w14:paraId="37D09A72" w14:textId="502D842D" w:rsidR="00F97250" w:rsidRDefault="00F97250" w:rsidP="00F97250">
      <w:pPr>
        <w:pStyle w:val="PARAGRAPHCSJ"/>
      </w:pPr>
      <w:r w:rsidRPr="00F97250">
        <w:rPr>
          <w:lang w:val="en-GB"/>
        </w:rPr>
        <w:t xml:space="preserve">A frequent bus service stops on the High Street and provides links to Westbury, Trowbridge and Frome. </w:t>
      </w:r>
      <w:proofErr w:type="spellStart"/>
      <w:r w:rsidRPr="00F97250">
        <w:rPr>
          <w:lang w:val="en-GB"/>
        </w:rPr>
        <w:t>Dilton</w:t>
      </w:r>
      <w:proofErr w:type="spellEnd"/>
      <w:r w:rsidRPr="00F97250">
        <w:rPr>
          <w:lang w:val="en-GB"/>
        </w:rPr>
        <w:t xml:space="preserve"> Marsh train station which lies to the east of the village also provides services to and from the site. </w:t>
      </w:r>
    </w:p>
    <w:p w14:paraId="3F9E4203" w14:textId="77777777" w:rsidR="00F97250" w:rsidRDefault="00F97250" w:rsidP="00F97250">
      <w:pPr>
        <w:pStyle w:val="PARAGRAPHCSJ"/>
        <w:numPr>
          <w:ilvl w:val="0"/>
          <w:numId w:val="0"/>
        </w:numPr>
        <w:ind w:left="284"/>
      </w:pPr>
      <w:bookmarkStart w:id="10" w:name="_Toc146616795"/>
    </w:p>
    <w:p w14:paraId="7DDD026B" w14:textId="73345897" w:rsidR="00CE4574" w:rsidRDefault="001F24D2" w:rsidP="001F24D2">
      <w:pPr>
        <w:pStyle w:val="SUBHEADERCSJ"/>
      </w:pPr>
      <w:bookmarkStart w:id="11" w:name="_Toc227154831"/>
      <w:bookmarkEnd w:id="10"/>
      <w:r>
        <w:t>Application proposal</w:t>
      </w:r>
      <w:bookmarkEnd w:id="11"/>
    </w:p>
    <w:p w14:paraId="1D4D46E7" w14:textId="25891207" w:rsidR="00E278DF" w:rsidRDefault="00EE57BF" w:rsidP="001F24D2">
      <w:pPr>
        <w:pStyle w:val="PARAGRAPHCSJ"/>
      </w:pPr>
      <w:r>
        <w:t>This Reserved Matters proposal comprises a total of 5</w:t>
      </w:r>
      <w:r w:rsidR="002031A4">
        <w:t>4</w:t>
      </w:r>
      <w:r>
        <w:t xml:space="preserve"> residential dwellings comprising a mix of </w:t>
      </w:r>
      <w:proofErr w:type="gramStart"/>
      <w:r>
        <w:t>2, 3 and 4 bedroom</w:t>
      </w:r>
      <w:proofErr w:type="gramEnd"/>
      <w:r>
        <w:t xml:space="preserve"> properties</w:t>
      </w:r>
      <w:r w:rsidRPr="00E278DF">
        <w:t>.</w:t>
      </w:r>
    </w:p>
    <w:p w14:paraId="48784ACE" w14:textId="71EC82CE" w:rsidR="00D0641B" w:rsidRDefault="00AB1EAA" w:rsidP="00AB1EAA">
      <w:pPr>
        <w:pStyle w:val="PARAGRAPHCSJ"/>
      </w:pPr>
      <w:r w:rsidRPr="00EE57BF">
        <w:t xml:space="preserve">In addition to the residential dwellings, the development will also comprise the provision of open space and landscaping. </w:t>
      </w:r>
      <w:r w:rsidR="00D0641B">
        <w:t xml:space="preserve">The open space comprises </w:t>
      </w:r>
      <w:r w:rsidR="002862FA">
        <w:t>a significant amount o</w:t>
      </w:r>
      <w:r w:rsidR="00D0641B" w:rsidRPr="00C45A0F">
        <w:t>f Public Open Space,</w:t>
      </w:r>
      <w:r w:rsidR="00C45A0F" w:rsidRPr="00C45A0F">
        <w:t xml:space="preserve"> including </w:t>
      </w:r>
      <w:r w:rsidR="00D0641B" w:rsidRPr="00C45A0F">
        <w:t xml:space="preserve">a </w:t>
      </w:r>
      <w:r w:rsidR="00C45A0F" w:rsidRPr="00C45A0F">
        <w:t>trim trail and seating</w:t>
      </w:r>
      <w:r w:rsidR="00D0641B" w:rsidRPr="00C45A0F">
        <w:t>, together with informal footpaths</w:t>
      </w:r>
      <w:r w:rsidR="00D0641B">
        <w:t xml:space="preserve"> and sustainable drainage. </w:t>
      </w:r>
    </w:p>
    <w:p w14:paraId="043E3E05" w14:textId="07C73B9D" w:rsidR="00D0641B" w:rsidRDefault="00D0641B" w:rsidP="00AB1EAA">
      <w:pPr>
        <w:pStyle w:val="PARAGRAPHCSJ"/>
      </w:pPr>
      <w:r>
        <w:t>The design of the building</w:t>
      </w:r>
      <w:r w:rsidR="00104B4A">
        <w:t>s</w:t>
      </w:r>
      <w:r>
        <w:t xml:space="preserve"> is set out in the Design and Access </w:t>
      </w:r>
      <w:proofErr w:type="gramStart"/>
      <w:r>
        <w:t>Statement,</w:t>
      </w:r>
      <w:proofErr w:type="gramEnd"/>
      <w:r>
        <w:t xml:space="preserve"> however all buildings will comprise of </w:t>
      </w:r>
      <w:r w:rsidR="00104B4A">
        <w:t>high-quality</w:t>
      </w:r>
      <w:r>
        <w:t xml:space="preserve"> materials </w:t>
      </w:r>
      <w:proofErr w:type="spellStart"/>
      <w:r>
        <w:t>utilising</w:t>
      </w:r>
      <w:proofErr w:type="spellEnd"/>
      <w:r>
        <w:t xml:space="preserve"> a range of treatments from stone, render to red brick with numerous design features. </w:t>
      </w:r>
    </w:p>
    <w:p w14:paraId="494A73CF" w14:textId="66B4FDC5" w:rsidR="00AB1EAA" w:rsidRDefault="00AB1EAA" w:rsidP="00AB1EAA">
      <w:pPr>
        <w:pStyle w:val="PARAGRAPHCSJ"/>
      </w:pPr>
      <w:r w:rsidRPr="00EE57BF">
        <w:t xml:space="preserve">The development proposals in relation to the submitted Reserved Matters fully comply with the parameters set out in the approved outline permission. </w:t>
      </w:r>
    </w:p>
    <w:p w14:paraId="0CEA39AA" w14:textId="3B0FCE69" w:rsidR="00D0641B" w:rsidRDefault="00D0641B" w:rsidP="00AB1EAA">
      <w:pPr>
        <w:pStyle w:val="PARAGRAPHCSJ"/>
      </w:pPr>
      <w:r>
        <w:t>The outline permission includes approved parameters in the form of:</w:t>
      </w:r>
    </w:p>
    <w:p w14:paraId="282FF678" w14:textId="77777777" w:rsidR="00C45A0F" w:rsidRPr="00C45A0F" w:rsidRDefault="00C45A0F" w:rsidP="00D0641B">
      <w:pPr>
        <w:pStyle w:val="ListParagraph"/>
      </w:pPr>
      <w:r w:rsidRPr="00C45A0F">
        <w:t>BNG Plan</w:t>
      </w:r>
    </w:p>
    <w:p w14:paraId="6EB8B9A6" w14:textId="54178F2B" w:rsidR="00D0641B" w:rsidRPr="00C45A0F" w:rsidRDefault="00C45A0F" w:rsidP="00D0641B">
      <w:pPr>
        <w:pStyle w:val="ListParagraph"/>
      </w:pPr>
      <w:r w:rsidRPr="00C45A0F">
        <w:t>Ecological Parameters Plan</w:t>
      </w:r>
    </w:p>
    <w:p w14:paraId="6A43C750" w14:textId="57547618" w:rsidR="00C45A0F" w:rsidRPr="00C45A0F" w:rsidRDefault="00C45A0F" w:rsidP="00D0641B">
      <w:pPr>
        <w:pStyle w:val="ListParagraph"/>
      </w:pPr>
      <w:r w:rsidRPr="00C45A0F">
        <w:t>Site Access Highway Layout Plan</w:t>
      </w:r>
    </w:p>
    <w:p w14:paraId="5BA95F40" w14:textId="671CAD0A" w:rsidR="00C45A0F" w:rsidRPr="00C45A0F" w:rsidRDefault="00C45A0F" w:rsidP="00D0641B">
      <w:pPr>
        <w:pStyle w:val="ListParagraph"/>
      </w:pPr>
      <w:r w:rsidRPr="00C45A0F">
        <w:t>Site Access general arrangement Drawing</w:t>
      </w:r>
    </w:p>
    <w:p w14:paraId="469408F0" w14:textId="7A6AEC1B" w:rsidR="00C45A0F" w:rsidRPr="00C45A0F" w:rsidRDefault="00C45A0F" w:rsidP="00D0641B">
      <w:pPr>
        <w:pStyle w:val="ListParagraph"/>
      </w:pPr>
      <w:r w:rsidRPr="00C45A0F">
        <w:t>Offsite Highways Works Option 1</w:t>
      </w:r>
    </w:p>
    <w:p w14:paraId="4849B925" w14:textId="5A3E54A8" w:rsidR="00AB1EAA" w:rsidRPr="00EE57BF" w:rsidRDefault="00AB1EAA" w:rsidP="00AB1EAA">
      <w:pPr>
        <w:pStyle w:val="PARAGRAPHCSJ"/>
      </w:pPr>
      <w:r w:rsidRPr="00EE57BF">
        <w:t xml:space="preserve">The offsite access arrangements are in accordance with those submitted and approved as part of the Outline permission. </w:t>
      </w:r>
    </w:p>
    <w:p w14:paraId="7EA7AC45" w14:textId="773A3FA9" w:rsidR="001F24D2" w:rsidRDefault="00EE57BF" w:rsidP="001F24D2">
      <w:pPr>
        <w:pStyle w:val="PARAGRAPHCSJ"/>
      </w:pPr>
      <w:r w:rsidRPr="00E278DF">
        <w:t xml:space="preserve">The proposed </w:t>
      </w:r>
      <w:r w:rsidR="00165887" w:rsidRPr="00E278DF">
        <w:t xml:space="preserve">summary of </w:t>
      </w:r>
      <w:r w:rsidRPr="00E278DF">
        <w:t>accommodation schedule is shown below.</w:t>
      </w:r>
    </w:p>
    <w:tbl>
      <w:tblPr>
        <w:tblStyle w:val="TableGrid"/>
        <w:tblW w:w="0" w:type="auto"/>
        <w:tblInd w:w="284" w:type="dxa"/>
        <w:tblLook w:val="04A0" w:firstRow="1" w:lastRow="0" w:firstColumn="1" w:lastColumn="0" w:noHBand="0" w:noVBand="1"/>
      </w:tblPr>
      <w:tblGrid>
        <w:gridCol w:w="4236"/>
        <w:gridCol w:w="4236"/>
      </w:tblGrid>
      <w:tr w:rsidR="00165887" w:rsidRPr="00E278DF" w14:paraId="35C03DC7" w14:textId="77777777" w:rsidTr="00E278DF">
        <w:tc>
          <w:tcPr>
            <w:tcW w:w="8472" w:type="dxa"/>
            <w:gridSpan w:val="2"/>
            <w:shd w:val="clear" w:color="auto" w:fill="B4C6E7" w:themeFill="accent1" w:themeFillTint="66"/>
          </w:tcPr>
          <w:p w14:paraId="7766971D" w14:textId="52A90F31" w:rsidR="00165887" w:rsidRPr="00E278DF" w:rsidRDefault="00165887" w:rsidP="00165887">
            <w:pPr>
              <w:pStyle w:val="PARAGRAPHCSJ"/>
              <w:numPr>
                <w:ilvl w:val="0"/>
                <w:numId w:val="0"/>
              </w:numPr>
              <w:rPr>
                <w:b/>
                <w:bCs/>
              </w:rPr>
            </w:pPr>
            <w:r w:rsidRPr="00E278DF">
              <w:rPr>
                <w:b/>
                <w:bCs/>
              </w:rPr>
              <w:t>Market Housing</w:t>
            </w:r>
          </w:p>
        </w:tc>
      </w:tr>
      <w:tr w:rsidR="00165887" w:rsidRPr="00E278DF" w14:paraId="34594B5B" w14:textId="77777777" w:rsidTr="00E278DF">
        <w:tc>
          <w:tcPr>
            <w:tcW w:w="4236" w:type="dxa"/>
            <w:shd w:val="clear" w:color="auto" w:fill="B4C6E7" w:themeFill="accent1" w:themeFillTint="66"/>
          </w:tcPr>
          <w:p w14:paraId="2B0EDA14" w14:textId="3B0C4B94" w:rsidR="00165887" w:rsidRPr="00E278DF" w:rsidRDefault="00165887" w:rsidP="00165887">
            <w:pPr>
              <w:pStyle w:val="PARAGRAPHCSJ"/>
              <w:numPr>
                <w:ilvl w:val="0"/>
                <w:numId w:val="0"/>
              </w:numPr>
              <w:rPr>
                <w:b/>
                <w:bCs/>
              </w:rPr>
            </w:pPr>
            <w:r w:rsidRPr="00E278DF">
              <w:rPr>
                <w:b/>
                <w:bCs/>
              </w:rPr>
              <w:t>Beds</w:t>
            </w:r>
          </w:p>
        </w:tc>
        <w:tc>
          <w:tcPr>
            <w:tcW w:w="4236" w:type="dxa"/>
            <w:shd w:val="clear" w:color="auto" w:fill="B4C6E7" w:themeFill="accent1" w:themeFillTint="66"/>
          </w:tcPr>
          <w:p w14:paraId="73D1027C" w14:textId="467BBDDE" w:rsidR="00165887" w:rsidRPr="00E278DF" w:rsidRDefault="00165887" w:rsidP="00165887">
            <w:pPr>
              <w:pStyle w:val="PARAGRAPHCSJ"/>
              <w:numPr>
                <w:ilvl w:val="0"/>
                <w:numId w:val="0"/>
              </w:numPr>
              <w:rPr>
                <w:b/>
                <w:bCs/>
              </w:rPr>
            </w:pPr>
            <w:r w:rsidRPr="00E278DF">
              <w:rPr>
                <w:b/>
                <w:bCs/>
              </w:rPr>
              <w:t>Number</w:t>
            </w:r>
          </w:p>
        </w:tc>
      </w:tr>
      <w:tr w:rsidR="00165887" w:rsidRPr="00E278DF" w14:paraId="365BE733" w14:textId="77777777" w:rsidTr="00E278DF">
        <w:tc>
          <w:tcPr>
            <w:tcW w:w="4236" w:type="dxa"/>
            <w:shd w:val="clear" w:color="auto" w:fill="B4C6E7" w:themeFill="accent1" w:themeFillTint="66"/>
          </w:tcPr>
          <w:p w14:paraId="60ACA2B8" w14:textId="142FD7D3" w:rsidR="00165887" w:rsidRPr="00E278DF" w:rsidRDefault="00165887" w:rsidP="00165887">
            <w:pPr>
              <w:pStyle w:val="PARAGRAPHCSJ"/>
              <w:numPr>
                <w:ilvl w:val="0"/>
                <w:numId w:val="0"/>
              </w:numPr>
            </w:pPr>
            <w:r w:rsidRPr="00E278DF">
              <w:lastRenderedPageBreak/>
              <w:t>1</w:t>
            </w:r>
          </w:p>
        </w:tc>
        <w:tc>
          <w:tcPr>
            <w:tcW w:w="4236" w:type="dxa"/>
            <w:shd w:val="clear" w:color="auto" w:fill="B4C6E7" w:themeFill="accent1" w:themeFillTint="66"/>
          </w:tcPr>
          <w:p w14:paraId="59EB63AE" w14:textId="630543A0" w:rsidR="00165887" w:rsidRPr="00E278DF" w:rsidRDefault="00165887" w:rsidP="00165887">
            <w:pPr>
              <w:pStyle w:val="PARAGRAPHCSJ"/>
              <w:numPr>
                <w:ilvl w:val="0"/>
                <w:numId w:val="0"/>
              </w:numPr>
            </w:pPr>
            <w:r w:rsidRPr="00E278DF">
              <w:t>0</w:t>
            </w:r>
          </w:p>
        </w:tc>
      </w:tr>
      <w:tr w:rsidR="00165887" w:rsidRPr="00E278DF" w14:paraId="4D5F0072" w14:textId="77777777" w:rsidTr="00E278DF">
        <w:tc>
          <w:tcPr>
            <w:tcW w:w="4236" w:type="dxa"/>
            <w:shd w:val="clear" w:color="auto" w:fill="B4C6E7" w:themeFill="accent1" w:themeFillTint="66"/>
          </w:tcPr>
          <w:p w14:paraId="7EC152F6" w14:textId="0A777BE4" w:rsidR="00165887" w:rsidRPr="00E278DF" w:rsidRDefault="00165887" w:rsidP="00165887">
            <w:pPr>
              <w:pStyle w:val="PARAGRAPHCSJ"/>
              <w:numPr>
                <w:ilvl w:val="0"/>
                <w:numId w:val="0"/>
              </w:numPr>
            </w:pPr>
            <w:r w:rsidRPr="00E278DF">
              <w:t>2</w:t>
            </w:r>
          </w:p>
        </w:tc>
        <w:tc>
          <w:tcPr>
            <w:tcW w:w="4236" w:type="dxa"/>
            <w:shd w:val="clear" w:color="auto" w:fill="B4C6E7" w:themeFill="accent1" w:themeFillTint="66"/>
          </w:tcPr>
          <w:p w14:paraId="5998937D" w14:textId="69553190" w:rsidR="00165887" w:rsidRPr="00E278DF" w:rsidRDefault="00C45A0F" w:rsidP="00165887">
            <w:pPr>
              <w:pStyle w:val="PARAGRAPHCSJ"/>
              <w:numPr>
                <w:ilvl w:val="0"/>
                <w:numId w:val="0"/>
              </w:numPr>
            </w:pPr>
            <w:r>
              <w:t>4</w:t>
            </w:r>
          </w:p>
        </w:tc>
      </w:tr>
      <w:tr w:rsidR="00165887" w:rsidRPr="00E278DF" w14:paraId="2F8BB435" w14:textId="77777777" w:rsidTr="00E278DF">
        <w:tc>
          <w:tcPr>
            <w:tcW w:w="4236" w:type="dxa"/>
            <w:shd w:val="clear" w:color="auto" w:fill="B4C6E7" w:themeFill="accent1" w:themeFillTint="66"/>
          </w:tcPr>
          <w:p w14:paraId="50A0EDAE" w14:textId="24D8A32F" w:rsidR="00165887" w:rsidRPr="00E278DF" w:rsidRDefault="00165887" w:rsidP="00165887">
            <w:pPr>
              <w:pStyle w:val="PARAGRAPHCSJ"/>
              <w:numPr>
                <w:ilvl w:val="0"/>
                <w:numId w:val="0"/>
              </w:numPr>
            </w:pPr>
            <w:r w:rsidRPr="00E278DF">
              <w:t>3</w:t>
            </w:r>
          </w:p>
        </w:tc>
        <w:tc>
          <w:tcPr>
            <w:tcW w:w="4236" w:type="dxa"/>
            <w:shd w:val="clear" w:color="auto" w:fill="B4C6E7" w:themeFill="accent1" w:themeFillTint="66"/>
          </w:tcPr>
          <w:p w14:paraId="48CB0500" w14:textId="76BDAE03" w:rsidR="00165887" w:rsidRPr="00E278DF" w:rsidRDefault="00C45A0F" w:rsidP="00165887">
            <w:pPr>
              <w:pStyle w:val="PARAGRAPHCSJ"/>
              <w:numPr>
                <w:ilvl w:val="0"/>
                <w:numId w:val="0"/>
              </w:numPr>
            </w:pPr>
            <w:r>
              <w:t>24</w:t>
            </w:r>
          </w:p>
        </w:tc>
      </w:tr>
      <w:tr w:rsidR="00165887" w:rsidRPr="00E278DF" w14:paraId="60D7B325" w14:textId="77777777" w:rsidTr="00E278DF">
        <w:tc>
          <w:tcPr>
            <w:tcW w:w="4236" w:type="dxa"/>
            <w:shd w:val="clear" w:color="auto" w:fill="B4C6E7" w:themeFill="accent1" w:themeFillTint="66"/>
          </w:tcPr>
          <w:p w14:paraId="1D8D1B9D" w14:textId="25F9153F" w:rsidR="00165887" w:rsidRPr="00E278DF" w:rsidRDefault="00165887" w:rsidP="00165887">
            <w:pPr>
              <w:pStyle w:val="PARAGRAPHCSJ"/>
              <w:numPr>
                <w:ilvl w:val="0"/>
                <w:numId w:val="0"/>
              </w:numPr>
            </w:pPr>
            <w:r w:rsidRPr="00E278DF">
              <w:t>4</w:t>
            </w:r>
          </w:p>
        </w:tc>
        <w:tc>
          <w:tcPr>
            <w:tcW w:w="4236" w:type="dxa"/>
            <w:shd w:val="clear" w:color="auto" w:fill="B4C6E7" w:themeFill="accent1" w:themeFillTint="66"/>
          </w:tcPr>
          <w:p w14:paraId="49691F04" w14:textId="05846795" w:rsidR="00165887" w:rsidRPr="00E278DF" w:rsidRDefault="00165887" w:rsidP="00165887">
            <w:pPr>
              <w:pStyle w:val="PARAGRAPHCSJ"/>
              <w:numPr>
                <w:ilvl w:val="0"/>
                <w:numId w:val="0"/>
              </w:numPr>
            </w:pPr>
            <w:r w:rsidRPr="00E278DF">
              <w:t>1</w:t>
            </w:r>
            <w:r w:rsidR="00C45A0F">
              <w:t>0</w:t>
            </w:r>
          </w:p>
        </w:tc>
      </w:tr>
      <w:tr w:rsidR="00E278DF" w:rsidRPr="00E278DF" w14:paraId="2195BAE7" w14:textId="77777777" w:rsidTr="00E278DF">
        <w:tc>
          <w:tcPr>
            <w:tcW w:w="4236" w:type="dxa"/>
            <w:tcBorders>
              <w:bottom w:val="single" w:sz="4" w:space="0" w:color="auto"/>
            </w:tcBorders>
            <w:shd w:val="clear" w:color="auto" w:fill="B4C6E7" w:themeFill="accent1" w:themeFillTint="66"/>
          </w:tcPr>
          <w:p w14:paraId="2C570E0C" w14:textId="5FC47BB9" w:rsidR="00E278DF" w:rsidRPr="00E278DF" w:rsidRDefault="00E278DF" w:rsidP="00165887">
            <w:pPr>
              <w:pStyle w:val="PARAGRAPHCSJ"/>
              <w:numPr>
                <w:ilvl w:val="0"/>
                <w:numId w:val="0"/>
              </w:numPr>
            </w:pPr>
            <w:r w:rsidRPr="00E278DF">
              <w:t>Total</w:t>
            </w:r>
          </w:p>
        </w:tc>
        <w:tc>
          <w:tcPr>
            <w:tcW w:w="4236" w:type="dxa"/>
            <w:tcBorders>
              <w:bottom w:val="single" w:sz="4" w:space="0" w:color="auto"/>
            </w:tcBorders>
            <w:shd w:val="clear" w:color="auto" w:fill="B4C6E7" w:themeFill="accent1" w:themeFillTint="66"/>
          </w:tcPr>
          <w:p w14:paraId="22C2ADE4" w14:textId="17159F6D" w:rsidR="00E278DF" w:rsidRPr="00E278DF" w:rsidRDefault="00E278DF" w:rsidP="00165887">
            <w:pPr>
              <w:pStyle w:val="PARAGRAPHCSJ"/>
              <w:numPr>
                <w:ilvl w:val="0"/>
                <w:numId w:val="0"/>
              </w:numPr>
            </w:pPr>
            <w:r w:rsidRPr="00E278DF">
              <w:t>3</w:t>
            </w:r>
            <w:r w:rsidR="00C45A0F">
              <w:t>8</w:t>
            </w:r>
          </w:p>
        </w:tc>
      </w:tr>
      <w:tr w:rsidR="00165887" w:rsidRPr="00E278DF" w14:paraId="0BEC4AB2" w14:textId="77777777" w:rsidTr="00E278DF">
        <w:tc>
          <w:tcPr>
            <w:tcW w:w="8472" w:type="dxa"/>
            <w:gridSpan w:val="2"/>
            <w:shd w:val="clear" w:color="auto" w:fill="F7CAAC" w:themeFill="accent2" w:themeFillTint="66"/>
          </w:tcPr>
          <w:p w14:paraId="5A1FAAE7" w14:textId="5F59F5BE" w:rsidR="00165887" w:rsidRPr="00E278DF" w:rsidRDefault="00165887" w:rsidP="00165887">
            <w:pPr>
              <w:pStyle w:val="PARAGRAPHCSJ"/>
              <w:numPr>
                <w:ilvl w:val="0"/>
                <w:numId w:val="0"/>
              </w:numPr>
              <w:rPr>
                <w:b/>
                <w:bCs/>
              </w:rPr>
            </w:pPr>
            <w:r w:rsidRPr="00E278DF">
              <w:rPr>
                <w:b/>
                <w:bCs/>
              </w:rPr>
              <w:t>Affordable Housing</w:t>
            </w:r>
            <w:r w:rsidR="00C45A0F">
              <w:rPr>
                <w:b/>
                <w:bCs/>
              </w:rPr>
              <w:t xml:space="preserve"> </w:t>
            </w:r>
            <w:proofErr w:type="spellStart"/>
            <w:r w:rsidR="00C45A0F">
              <w:rPr>
                <w:b/>
                <w:bCs/>
              </w:rPr>
              <w:t>inc</w:t>
            </w:r>
            <w:proofErr w:type="spellEnd"/>
            <w:r w:rsidR="00C45A0F">
              <w:rPr>
                <w:b/>
                <w:bCs/>
              </w:rPr>
              <w:t xml:space="preserve"> First Homes</w:t>
            </w:r>
          </w:p>
        </w:tc>
      </w:tr>
      <w:tr w:rsidR="00165887" w:rsidRPr="00E278DF" w14:paraId="530D6EC2" w14:textId="77777777" w:rsidTr="00E278DF">
        <w:tc>
          <w:tcPr>
            <w:tcW w:w="4236" w:type="dxa"/>
            <w:shd w:val="clear" w:color="auto" w:fill="F7CAAC" w:themeFill="accent2" w:themeFillTint="66"/>
          </w:tcPr>
          <w:p w14:paraId="3B2EBA38" w14:textId="1CBF3C89" w:rsidR="00165887" w:rsidRPr="00E278DF" w:rsidRDefault="00165887" w:rsidP="00165887">
            <w:pPr>
              <w:pStyle w:val="PARAGRAPHCSJ"/>
              <w:numPr>
                <w:ilvl w:val="0"/>
                <w:numId w:val="0"/>
              </w:numPr>
              <w:rPr>
                <w:b/>
                <w:bCs/>
              </w:rPr>
            </w:pPr>
            <w:r w:rsidRPr="00E278DF">
              <w:rPr>
                <w:b/>
                <w:bCs/>
              </w:rPr>
              <w:t>Beds</w:t>
            </w:r>
          </w:p>
        </w:tc>
        <w:tc>
          <w:tcPr>
            <w:tcW w:w="4236" w:type="dxa"/>
            <w:shd w:val="clear" w:color="auto" w:fill="F7CAAC" w:themeFill="accent2" w:themeFillTint="66"/>
          </w:tcPr>
          <w:p w14:paraId="0AAABC7B" w14:textId="14C9C180" w:rsidR="00165887" w:rsidRPr="00E278DF" w:rsidRDefault="00165887" w:rsidP="00165887">
            <w:pPr>
              <w:pStyle w:val="PARAGRAPHCSJ"/>
              <w:numPr>
                <w:ilvl w:val="0"/>
                <w:numId w:val="0"/>
              </w:numPr>
              <w:rPr>
                <w:b/>
                <w:bCs/>
              </w:rPr>
            </w:pPr>
            <w:r w:rsidRPr="00E278DF">
              <w:rPr>
                <w:b/>
                <w:bCs/>
              </w:rPr>
              <w:t>Number</w:t>
            </w:r>
          </w:p>
        </w:tc>
      </w:tr>
      <w:tr w:rsidR="00165887" w:rsidRPr="00E278DF" w14:paraId="29C12437" w14:textId="77777777" w:rsidTr="00E278DF">
        <w:tc>
          <w:tcPr>
            <w:tcW w:w="4236" w:type="dxa"/>
            <w:shd w:val="clear" w:color="auto" w:fill="F7CAAC" w:themeFill="accent2" w:themeFillTint="66"/>
          </w:tcPr>
          <w:p w14:paraId="45ADEC06" w14:textId="1B110187" w:rsidR="00165887" w:rsidRPr="00E278DF" w:rsidRDefault="00165887" w:rsidP="00165887">
            <w:pPr>
              <w:pStyle w:val="PARAGRAPHCSJ"/>
              <w:numPr>
                <w:ilvl w:val="0"/>
                <w:numId w:val="0"/>
              </w:numPr>
            </w:pPr>
            <w:r w:rsidRPr="00E278DF">
              <w:t>1</w:t>
            </w:r>
          </w:p>
        </w:tc>
        <w:tc>
          <w:tcPr>
            <w:tcW w:w="4236" w:type="dxa"/>
            <w:shd w:val="clear" w:color="auto" w:fill="F7CAAC" w:themeFill="accent2" w:themeFillTint="66"/>
          </w:tcPr>
          <w:p w14:paraId="3C44781F" w14:textId="32509257" w:rsidR="00165887" w:rsidRPr="00E278DF" w:rsidRDefault="00C45A0F" w:rsidP="00165887">
            <w:pPr>
              <w:pStyle w:val="PARAGRAPHCSJ"/>
              <w:numPr>
                <w:ilvl w:val="0"/>
                <w:numId w:val="0"/>
              </w:numPr>
            </w:pPr>
            <w:r>
              <w:t>6</w:t>
            </w:r>
          </w:p>
        </w:tc>
      </w:tr>
      <w:tr w:rsidR="00165887" w:rsidRPr="00E278DF" w14:paraId="1DA92CB4" w14:textId="77777777" w:rsidTr="00E278DF">
        <w:tc>
          <w:tcPr>
            <w:tcW w:w="4236" w:type="dxa"/>
            <w:shd w:val="clear" w:color="auto" w:fill="F7CAAC" w:themeFill="accent2" w:themeFillTint="66"/>
          </w:tcPr>
          <w:p w14:paraId="0497D299" w14:textId="76744A18" w:rsidR="00165887" w:rsidRPr="00E278DF" w:rsidRDefault="00165887" w:rsidP="00165887">
            <w:pPr>
              <w:pStyle w:val="PARAGRAPHCSJ"/>
              <w:numPr>
                <w:ilvl w:val="0"/>
                <w:numId w:val="0"/>
              </w:numPr>
            </w:pPr>
            <w:r w:rsidRPr="00E278DF">
              <w:t>2</w:t>
            </w:r>
          </w:p>
        </w:tc>
        <w:tc>
          <w:tcPr>
            <w:tcW w:w="4236" w:type="dxa"/>
            <w:shd w:val="clear" w:color="auto" w:fill="F7CAAC" w:themeFill="accent2" w:themeFillTint="66"/>
          </w:tcPr>
          <w:p w14:paraId="4F76DA7F" w14:textId="3394FEFF" w:rsidR="00165887" w:rsidRPr="00E278DF" w:rsidRDefault="00C45A0F" w:rsidP="00165887">
            <w:pPr>
              <w:pStyle w:val="PARAGRAPHCSJ"/>
              <w:numPr>
                <w:ilvl w:val="0"/>
                <w:numId w:val="0"/>
              </w:numPr>
            </w:pPr>
            <w:r>
              <w:t>6</w:t>
            </w:r>
          </w:p>
        </w:tc>
      </w:tr>
      <w:tr w:rsidR="00165887" w:rsidRPr="00E278DF" w14:paraId="4D93B49E" w14:textId="77777777" w:rsidTr="00E278DF">
        <w:tc>
          <w:tcPr>
            <w:tcW w:w="4236" w:type="dxa"/>
            <w:shd w:val="clear" w:color="auto" w:fill="F7CAAC" w:themeFill="accent2" w:themeFillTint="66"/>
          </w:tcPr>
          <w:p w14:paraId="71835278" w14:textId="664B6172" w:rsidR="00165887" w:rsidRPr="00E278DF" w:rsidRDefault="00165887" w:rsidP="00165887">
            <w:pPr>
              <w:pStyle w:val="PARAGRAPHCSJ"/>
              <w:numPr>
                <w:ilvl w:val="0"/>
                <w:numId w:val="0"/>
              </w:numPr>
            </w:pPr>
            <w:r w:rsidRPr="00E278DF">
              <w:t>3</w:t>
            </w:r>
          </w:p>
        </w:tc>
        <w:tc>
          <w:tcPr>
            <w:tcW w:w="4236" w:type="dxa"/>
            <w:shd w:val="clear" w:color="auto" w:fill="F7CAAC" w:themeFill="accent2" w:themeFillTint="66"/>
          </w:tcPr>
          <w:p w14:paraId="55FFB370" w14:textId="109C0E5E" w:rsidR="00165887" w:rsidRPr="00E278DF" w:rsidRDefault="00C45A0F" w:rsidP="00165887">
            <w:pPr>
              <w:pStyle w:val="PARAGRAPHCSJ"/>
              <w:numPr>
                <w:ilvl w:val="0"/>
                <w:numId w:val="0"/>
              </w:numPr>
            </w:pPr>
            <w:r>
              <w:t>4</w:t>
            </w:r>
          </w:p>
        </w:tc>
      </w:tr>
      <w:tr w:rsidR="00165887" w:rsidRPr="00E278DF" w14:paraId="7B6FB923" w14:textId="77777777" w:rsidTr="00E278DF">
        <w:tc>
          <w:tcPr>
            <w:tcW w:w="4236" w:type="dxa"/>
            <w:shd w:val="clear" w:color="auto" w:fill="F7CAAC" w:themeFill="accent2" w:themeFillTint="66"/>
          </w:tcPr>
          <w:p w14:paraId="2CE4613F" w14:textId="74E62D73" w:rsidR="00165887" w:rsidRPr="00E278DF" w:rsidRDefault="00165887" w:rsidP="00165887">
            <w:pPr>
              <w:pStyle w:val="PARAGRAPHCSJ"/>
              <w:numPr>
                <w:ilvl w:val="0"/>
                <w:numId w:val="0"/>
              </w:numPr>
            </w:pPr>
            <w:r w:rsidRPr="00E278DF">
              <w:t>4</w:t>
            </w:r>
          </w:p>
        </w:tc>
        <w:tc>
          <w:tcPr>
            <w:tcW w:w="4236" w:type="dxa"/>
            <w:shd w:val="clear" w:color="auto" w:fill="F7CAAC" w:themeFill="accent2" w:themeFillTint="66"/>
          </w:tcPr>
          <w:p w14:paraId="50738986" w14:textId="19356D1E" w:rsidR="00165887" w:rsidRPr="00E278DF" w:rsidRDefault="00C45A0F" w:rsidP="00165887">
            <w:pPr>
              <w:pStyle w:val="PARAGRAPHCSJ"/>
              <w:numPr>
                <w:ilvl w:val="0"/>
                <w:numId w:val="0"/>
              </w:numPr>
            </w:pPr>
            <w:r>
              <w:t>0</w:t>
            </w:r>
          </w:p>
        </w:tc>
      </w:tr>
      <w:tr w:rsidR="00165887" w:rsidRPr="00E278DF" w14:paraId="2E42BD52" w14:textId="77777777" w:rsidTr="00E278DF">
        <w:tc>
          <w:tcPr>
            <w:tcW w:w="4236" w:type="dxa"/>
            <w:shd w:val="clear" w:color="auto" w:fill="F7CAAC" w:themeFill="accent2" w:themeFillTint="66"/>
          </w:tcPr>
          <w:p w14:paraId="2D990447" w14:textId="0C77C4FF" w:rsidR="00165887" w:rsidRPr="00E278DF" w:rsidRDefault="00E278DF" w:rsidP="00165887">
            <w:pPr>
              <w:pStyle w:val="PARAGRAPHCSJ"/>
              <w:numPr>
                <w:ilvl w:val="0"/>
                <w:numId w:val="0"/>
              </w:numPr>
            </w:pPr>
            <w:r w:rsidRPr="00E278DF">
              <w:t>Total</w:t>
            </w:r>
          </w:p>
        </w:tc>
        <w:tc>
          <w:tcPr>
            <w:tcW w:w="4236" w:type="dxa"/>
            <w:shd w:val="clear" w:color="auto" w:fill="F7CAAC" w:themeFill="accent2" w:themeFillTint="66"/>
          </w:tcPr>
          <w:p w14:paraId="6245E3D8" w14:textId="5CC5B556" w:rsidR="00165887" w:rsidRPr="00E278DF" w:rsidRDefault="00C45A0F" w:rsidP="00165887">
            <w:pPr>
              <w:pStyle w:val="PARAGRAPHCSJ"/>
              <w:numPr>
                <w:ilvl w:val="0"/>
                <w:numId w:val="0"/>
              </w:numPr>
            </w:pPr>
            <w:r>
              <w:t>16</w:t>
            </w:r>
          </w:p>
        </w:tc>
      </w:tr>
      <w:tr w:rsidR="00165887" w:rsidRPr="00E278DF" w14:paraId="659BB933" w14:textId="77777777" w:rsidTr="00165887">
        <w:tc>
          <w:tcPr>
            <w:tcW w:w="4236" w:type="dxa"/>
          </w:tcPr>
          <w:p w14:paraId="1FD129B6" w14:textId="02CD8CF0" w:rsidR="00165887" w:rsidRPr="00E278DF" w:rsidRDefault="00E278DF" w:rsidP="00165887">
            <w:pPr>
              <w:pStyle w:val="PARAGRAPHCSJ"/>
              <w:numPr>
                <w:ilvl w:val="0"/>
                <w:numId w:val="0"/>
              </w:numPr>
              <w:rPr>
                <w:b/>
                <w:bCs/>
              </w:rPr>
            </w:pPr>
            <w:r w:rsidRPr="00E278DF">
              <w:rPr>
                <w:b/>
                <w:bCs/>
              </w:rPr>
              <w:t>Overall Total</w:t>
            </w:r>
          </w:p>
        </w:tc>
        <w:tc>
          <w:tcPr>
            <w:tcW w:w="4236" w:type="dxa"/>
          </w:tcPr>
          <w:p w14:paraId="3639E1E4" w14:textId="220852A0" w:rsidR="00165887" w:rsidRPr="00E278DF" w:rsidRDefault="00E278DF" w:rsidP="00165887">
            <w:pPr>
              <w:pStyle w:val="PARAGRAPHCSJ"/>
              <w:numPr>
                <w:ilvl w:val="0"/>
                <w:numId w:val="0"/>
              </w:numPr>
              <w:rPr>
                <w:b/>
                <w:bCs/>
              </w:rPr>
            </w:pPr>
            <w:r w:rsidRPr="00E278DF">
              <w:rPr>
                <w:b/>
                <w:bCs/>
              </w:rPr>
              <w:t>5</w:t>
            </w:r>
            <w:r w:rsidR="00C45A0F">
              <w:rPr>
                <w:b/>
                <w:bCs/>
              </w:rPr>
              <w:t>4</w:t>
            </w:r>
          </w:p>
        </w:tc>
      </w:tr>
    </w:tbl>
    <w:p w14:paraId="41B1FC98" w14:textId="77777777" w:rsidR="00165887" w:rsidRPr="00E278DF" w:rsidRDefault="00165887" w:rsidP="00165887">
      <w:pPr>
        <w:pStyle w:val="PARAGRAPHCSJ"/>
        <w:numPr>
          <w:ilvl w:val="0"/>
          <w:numId w:val="0"/>
        </w:numPr>
        <w:ind w:left="284"/>
      </w:pPr>
    </w:p>
    <w:p w14:paraId="3037A289" w14:textId="69C335EE" w:rsidR="00EE57BF" w:rsidRDefault="0062316F" w:rsidP="0062316F">
      <w:pPr>
        <w:pStyle w:val="PARAGRAPHCSJ"/>
      </w:pPr>
      <w:r>
        <w:t xml:space="preserve">This </w:t>
      </w:r>
    </w:p>
    <w:p w14:paraId="6485F234" w14:textId="77777777" w:rsidR="00165887" w:rsidRDefault="00165887" w:rsidP="00165887">
      <w:pPr>
        <w:pStyle w:val="SECTIONCSJ"/>
        <w:numPr>
          <w:ilvl w:val="0"/>
          <w:numId w:val="0"/>
        </w:numPr>
        <w:ind w:left="284" w:hanging="284"/>
      </w:pPr>
    </w:p>
    <w:p w14:paraId="679E1421" w14:textId="77777777" w:rsidR="00C45A0F" w:rsidRDefault="00C45A0F" w:rsidP="00165887">
      <w:pPr>
        <w:pStyle w:val="SECTIONCSJ"/>
        <w:numPr>
          <w:ilvl w:val="0"/>
          <w:numId w:val="0"/>
        </w:numPr>
        <w:ind w:left="284" w:hanging="284"/>
      </w:pPr>
    </w:p>
    <w:p w14:paraId="10E9322E" w14:textId="77777777" w:rsidR="00C45A0F" w:rsidRDefault="00C45A0F" w:rsidP="00165887">
      <w:pPr>
        <w:pStyle w:val="SECTIONCSJ"/>
        <w:numPr>
          <w:ilvl w:val="0"/>
          <w:numId w:val="0"/>
        </w:numPr>
        <w:ind w:left="284" w:hanging="284"/>
      </w:pPr>
    </w:p>
    <w:p w14:paraId="1A8AA8AE" w14:textId="77777777" w:rsidR="00C45A0F" w:rsidRDefault="00C45A0F" w:rsidP="00165887">
      <w:pPr>
        <w:pStyle w:val="SECTIONCSJ"/>
        <w:numPr>
          <w:ilvl w:val="0"/>
          <w:numId w:val="0"/>
        </w:numPr>
        <w:ind w:left="284" w:hanging="284"/>
      </w:pPr>
    </w:p>
    <w:p w14:paraId="469E0693" w14:textId="77777777" w:rsidR="00C45A0F" w:rsidRDefault="00C45A0F" w:rsidP="00165887">
      <w:pPr>
        <w:pStyle w:val="SECTIONCSJ"/>
        <w:numPr>
          <w:ilvl w:val="0"/>
          <w:numId w:val="0"/>
        </w:numPr>
        <w:ind w:left="284" w:hanging="284"/>
      </w:pPr>
    </w:p>
    <w:p w14:paraId="3B6646A9" w14:textId="77777777" w:rsidR="00C45A0F" w:rsidRDefault="00C45A0F" w:rsidP="00165887">
      <w:pPr>
        <w:pStyle w:val="SECTIONCSJ"/>
        <w:numPr>
          <w:ilvl w:val="0"/>
          <w:numId w:val="0"/>
        </w:numPr>
        <w:ind w:left="284" w:hanging="284"/>
      </w:pPr>
    </w:p>
    <w:p w14:paraId="0107A533" w14:textId="77777777" w:rsidR="00C45A0F" w:rsidRDefault="00C45A0F" w:rsidP="00165887">
      <w:pPr>
        <w:pStyle w:val="SECTIONCSJ"/>
        <w:numPr>
          <w:ilvl w:val="0"/>
          <w:numId w:val="0"/>
        </w:numPr>
        <w:ind w:left="284" w:hanging="284"/>
      </w:pPr>
    </w:p>
    <w:p w14:paraId="02DFD93C" w14:textId="77777777" w:rsidR="00C45A0F" w:rsidRDefault="00C45A0F" w:rsidP="00165887">
      <w:pPr>
        <w:pStyle w:val="SECTIONCSJ"/>
        <w:numPr>
          <w:ilvl w:val="0"/>
          <w:numId w:val="0"/>
        </w:numPr>
        <w:ind w:left="284" w:hanging="284"/>
      </w:pPr>
    </w:p>
    <w:p w14:paraId="79321117" w14:textId="77777777" w:rsidR="00A84912" w:rsidRDefault="00A84912" w:rsidP="00165887">
      <w:pPr>
        <w:pStyle w:val="SECTIONCSJ"/>
        <w:numPr>
          <w:ilvl w:val="0"/>
          <w:numId w:val="0"/>
        </w:numPr>
        <w:ind w:left="284" w:hanging="284"/>
      </w:pPr>
    </w:p>
    <w:p w14:paraId="517BACD4" w14:textId="66DAC1A3" w:rsidR="00CC091E" w:rsidRPr="00AE3BA7" w:rsidRDefault="0001161B" w:rsidP="003100F8">
      <w:pPr>
        <w:pStyle w:val="SECTIONCSJ"/>
      </w:pPr>
      <w:bookmarkStart w:id="12" w:name="_Toc13146803"/>
      <w:bookmarkStart w:id="13" w:name="_Toc227154832"/>
      <w:r>
        <w:lastRenderedPageBreak/>
        <w:t>compliance with the outline consent</w:t>
      </w:r>
      <w:bookmarkEnd w:id="12"/>
      <w:bookmarkEnd w:id="13"/>
    </w:p>
    <w:p w14:paraId="59B2C065" w14:textId="7A9E62F2" w:rsidR="00F978C0" w:rsidRPr="00AE3BA7" w:rsidRDefault="005F6EA4" w:rsidP="003100F8">
      <w:pPr>
        <w:pStyle w:val="SUBHEADERCSJ"/>
      </w:pPr>
      <w:bookmarkStart w:id="14" w:name="_Toc13146805"/>
      <w:bookmarkStart w:id="15" w:name="_Toc227154833"/>
      <w:r w:rsidRPr="00AE3BA7">
        <w:t>P</w:t>
      </w:r>
      <w:r w:rsidR="00EE57BF">
        <w:t>arameters of the outline planning permission</w:t>
      </w:r>
      <w:bookmarkEnd w:id="14"/>
      <w:bookmarkEnd w:id="15"/>
    </w:p>
    <w:p w14:paraId="488F143F" w14:textId="64991644" w:rsidR="00EE57BF" w:rsidRPr="00EE57BF" w:rsidRDefault="00EE57BF" w:rsidP="00EE57BF">
      <w:pPr>
        <w:pStyle w:val="PARAGRAPHCSJ"/>
      </w:pPr>
      <w:r w:rsidRPr="00EE57BF">
        <w:t xml:space="preserve">The outline planning consent was subject to </w:t>
      </w:r>
      <w:r w:rsidR="00673118">
        <w:t>14</w:t>
      </w:r>
      <w:r w:rsidRPr="00EE57BF">
        <w:t xml:space="preserve"> conditions and a legal agreement under Section 106 of the Town and Country Planning Act. </w:t>
      </w:r>
    </w:p>
    <w:p w14:paraId="3408A19C" w14:textId="0173B3DB" w:rsidR="00EE57BF" w:rsidRPr="00EE57BF" w:rsidRDefault="00EE57BF" w:rsidP="00EE57BF">
      <w:pPr>
        <w:pStyle w:val="PARAGRAPHCSJ"/>
      </w:pPr>
      <w:r w:rsidRPr="00EE57BF">
        <w:t xml:space="preserve">Whilst the conditions cover a range of matters, only </w:t>
      </w:r>
      <w:r w:rsidR="00673118">
        <w:t xml:space="preserve">some </w:t>
      </w:r>
      <w:proofErr w:type="gramStart"/>
      <w:r w:rsidR="00673118">
        <w:t>relates</w:t>
      </w:r>
      <w:proofErr w:type="gramEnd"/>
      <w:r w:rsidR="00673118">
        <w:t xml:space="preserve"> to matters to be </w:t>
      </w:r>
      <w:r w:rsidR="00673118" w:rsidRPr="00864335">
        <w:t>addressed within the Reserved Matters application submission. These include</w:t>
      </w:r>
      <w:r w:rsidR="00343D1F" w:rsidRPr="00864335">
        <w:t xml:space="preserve"> conditions 2, 3 and 4</w:t>
      </w:r>
      <w:r w:rsidRPr="00864335">
        <w:t>.</w:t>
      </w:r>
      <w:r w:rsidRPr="00EE57BF">
        <w:t xml:space="preserve"> The remaining conditions that require the submission of technical information will be discharged via a separate submission(s). </w:t>
      </w:r>
    </w:p>
    <w:p w14:paraId="398BD28F" w14:textId="7FAAFD53" w:rsidR="00E226AE" w:rsidRDefault="00BB69E3" w:rsidP="00BB69E3">
      <w:pPr>
        <w:pStyle w:val="SUBHEADERCSJ"/>
      </w:pPr>
      <w:bookmarkStart w:id="16" w:name="_Toc227154834"/>
      <w:r>
        <w:t>Conditions 2&amp;3 – Reserved Matters Submission</w:t>
      </w:r>
      <w:bookmarkEnd w:id="16"/>
    </w:p>
    <w:p w14:paraId="2D22C85D" w14:textId="13C35C62" w:rsidR="00BB69E3" w:rsidRDefault="00BB69E3" w:rsidP="00EE57BF">
      <w:pPr>
        <w:pStyle w:val="PARAGRAPHCSJ"/>
      </w:pPr>
      <w:r>
        <w:t xml:space="preserve">Conditions 2&amp;3 requires the submission of all reserved matters within 2 years of outline approval and to be approved prior to commencement. </w:t>
      </w:r>
    </w:p>
    <w:p w14:paraId="61F0E6B5" w14:textId="4C5A5551" w:rsidR="00BB69E3" w:rsidRPr="00BB69E3" w:rsidRDefault="00BB69E3" w:rsidP="00BB69E3">
      <w:pPr>
        <w:pStyle w:val="PARAGRAPHCSJ"/>
      </w:pPr>
      <w:r w:rsidRPr="00BB69E3">
        <w:t xml:space="preserve">This Reserved Matter submission provides full details of the layout, appearance, scale and landscaping for the proposed development through the submission of a suite of architectural drawings and Design &amp; Access Statement produced by </w:t>
      </w:r>
      <w:r>
        <w:t>Thrive</w:t>
      </w:r>
      <w:r w:rsidRPr="00BB69E3">
        <w:t xml:space="preserve">, and a </w:t>
      </w:r>
      <w:proofErr w:type="gramStart"/>
      <w:r w:rsidRPr="00BB69E3">
        <w:t>landscape drawing</w:t>
      </w:r>
      <w:r>
        <w:t>s</w:t>
      </w:r>
      <w:proofErr w:type="gramEnd"/>
      <w:r w:rsidRPr="00BB69E3">
        <w:t xml:space="preserve"> produced by </w:t>
      </w:r>
      <w:r>
        <w:t>David Jarvis</w:t>
      </w:r>
      <w:r w:rsidRPr="00BB69E3">
        <w:t xml:space="preserve">. </w:t>
      </w:r>
    </w:p>
    <w:p w14:paraId="71CF9B4C" w14:textId="74653079" w:rsidR="00BB69E3" w:rsidRDefault="00BB69E3" w:rsidP="00BB69E3">
      <w:pPr>
        <w:pStyle w:val="PARAGRAPHCSJ"/>
      </w:pPr>
      <w:r w:rsidRPr="00BB69E3">
        <w:t xml:space="preserve">Further details regarding the design evolution of the scheme can be found within the submitted Design &amp; Access Statement. </w:t>
      </w:r>
    </w:p>
    <w:p w14:paraId="4E991F56" w14:textId="0AEEAD6A" w:rsidR="008341CF" w:rsidRDefault="008341CF" w:rsidP="00BB69E3">
      <w:pPr>
        <w:pStyle w:val="PARAGRAPHCSJ"/>
      </w:pPr>
      <w:r>
        <w:t>As submitted as part of the Reserved Matters submission, the following 4 key matters are sought for approval.</w:t>
      </w:r>
    </w:p>
    <w:p w14:paraId="47B3EF64" w14:textId="36148DFB" w:rsidR="008341CF" w:rsidRPr="008341CF" w:rsidRDefault="008341CF" w:rsidP="008341CF">
      <w:pPr>
        <w:pStyle w:val="PARAGRAPHCSJ"/>
        <w:numPr>
          <w:ilvl w:val="0"/>
          <w:numId w:val="0"/>
        </w:numPr>
        <w:ind w:left="284"/>
        <w:rPr>
          <w:u w:val="single"/>
        </w:rPr>
      </w:pPr>
      <w:r w:rsidRPr="008341CF">
        <w:rPr>
          <w:u w:val="single"/>
        </w:rPr>
        <w:t>Layout</w:t>
      </w:r>
    </w:p>
    <w:p w14:paraId="5D3F3B75" w14:textId="46193A04" w:rsidR="008341CF" w:rsidRDefault="008341CF" w:rsidP="00BB69E3">
      <w:pPr>
        <w:pStyle w:val="PARAGRAPHCSJ"/>
      </w:pPr>
      <w:r>
        <w:t xml:space="preserve">The proposed layout follows the approved site access layout plan and ecological parameters plan. </w:t>
      </w:r>
      <w:r w:rsidR="00C52B33">
        <w:t xml:space="preserve">Whilst not formally approved, the layout also closely follows the masterplan as submitted during the outline planning approval. Details of the proposed layout </w:t>
      </w:r>
      <w:proofErr w:type="spellStart"/>
      <w:proofErr w:type="gramStart"/>
      <w:r w:rsidR="00C52B33">
        <w:t>an</w:t>
      </w:r>
      <w:proofErr w:type="spellEnd"/>
      <w:proofErr w:type="gramEnd"/>
      <w:r w:rsidR="00C52B33">
        <w:t xml:space="preserve"> be found within the architectural package.</w:t>
      </w:r>
    </w:p>
    <w:p w14:paraId="4C9C86A1" w14:textId="639BDEA0" w:rsidR="008341CF" w:rsidRPr="00C52B33" w:rsidRDefault="008341CF" w:rsidP="00C52B33">
      <w:pPr>
        <w:pStyle w:val="PARAGRAPHCSJ"/>
        <w:numPr>
          <w:ilvl w:val="0"/>
          <w:numId w:val="0"/>
        </w:numPr>
        <w:ind w:left="284"/>
        <w:rPr>
          <w:u w:val="single"/>
        </w:rPr>
      </w:pPr>
      <w:r w:rsidRPr="00C52B33">
        <w:rPr>
          <w:u w:val="single"/>
        </w:rPr>
        <w:t>Appearance</w:t>
      </w:r>
    </w:p>
    <w:p w14:paraId="35C9C3D0" w14:textId="1F6F08D7" w:rsidR="00C52B33" w:rsidRDefault="00C52B33" w:rsidP="00BB69E3">
      <w:pPr>
        <w:pStyle w:val="PARAGRAPHCSJ"/>
      </w:pPr>
      <w:r>
        <w:t xml:space="preserve">The appearance </w:t>
      </w:r>
      <w:proofErr w:type="gramStart"/>
      <w:r>
        <w:t>for</w:t>
      </w:r>
      <w:proofErr w:type="gramEnd"/>
      <w:r>
        <w:t xml:space="preserve"> the proposed houses is set out within the enclosed house type drawings and </w:t>
      </w:r>
      <w:proofErr w:type="spellStart"/>
      <w:proofErr w:type="gramStart"/>
      <w:r>
        <w:t>streetscenes</w:t>
      </w:r>
      <w:proofErr w:type="spellEnd"/>
      <w:proofErr w:type="gramEnd"/>
      <w:r>
        <w:t xml:space="preserve">. These show a </w:t>
      </w:r>
      <w:proofErr w:type="gramStart"/>
      <w:r>
        <w:t>rage</w:t>
      </w:r>
      <w:proofErr w:type="gramEnd"/>
      <w:r>
        <w:t xml:space="preserve"> of housing types with materials that closely follow those found in the local area, including red brick together with lesser quantities of stone and render.</w:t>
      </w:r>
      <w:r w:rsidR="00DC0B94">
        <w:t xml:space="preserve"> The area is split into two main character areas with the materials with the materials differing depending on the specific area.</w:t>
      </w:r>
    </w:p>
    <w:p w14:paraId="5B8408D9" w14:textId="77A7D825" w:rsidR="00C52B33" w:rsidRDefault="00C52B33" w:rsidP="00BB69E3">
      <w:pPr>
        <w:pStyle w:val="PARAGRAPHCSJ"/>
      </w:pPr>
      <w:r>
        <w:t xml:space="preserve">Further information and context can be found within the enclosed design and access statement. </w:t>
      </w:r>
    </w:p>
    <w:p w14:paraId="186D1CEA" w14:textId="6A9384E2" w:rsidR="008341CF" w:rsidRDefault="008341CF" w:rsidP="00E47671">
      <w:pPr>
        <w:pStyle w:val="PARAGRAPHCSJ"/>
        <w:numPr>
          <w:ilvl w:val="0"/>
          <w:numId w:val="0"/>
        </w:numPr>
        <w:ind w:left="284"/>
      </w:pPr>
      <w:r w:rsidRPr="00DC0B94">
        <w:rPr>
          <w:u w:val="single"/>
        </w:rPr>
        <w:t>Scale</w:t>
      </w:r>
    </w:p>
    <w:p w14:paraId="26ED7293" w14:textId="53896353" w:rsidR="00C26732" w:rsidRDefault="00C26732" w:rsidP="00BB69E3">
      <w:pPr>
        <w:pStyle w:val="PARAGRAPHCSJ"/>
      </w:pPr>
      <w:r>
        <w:t xml:space="preserve">The proposal comprises 54 </w:t>
      </w:r>
      <w:r w:rsidR="00DC0B94">
        <w:t>dwellings</w:t>
      </w:r>
      <w:r>
        <w:t xml:space="preserve"> </w:t>
      </w:r>
      <w:r w:rsidR="00DC0B94">
        <w:t xml:space="preserve">which are predominantly 2 </w:t>
      </w:r>
      <w:proofErr w:type="spellStart"/>
      <w:proofErr w:type="gramStart"/>
      <w:r w:rsidR="00DC0B94">
        <w:t>storey</w:t>
      </w:r>
      <w:proofErr w:type="spellEnd"/>
      <w:proofErr w:type="gramEnd"/>
      <w:r w:rsidR="00DC0B94">
        <w:t xml:space="preserve"> in height </w:t>
      </w:r>
      <w:proofErr w:type="gramStart"/>
      <w:r w:rsidR="00DC0B94">
        <w:t>with the exception of</w:t>
      </w:r>
      <w:proofErr w:type="gramEnd"/>
      <w:r w:rsidR="00DC0B94">
        <w:t xml:space="preserve"> two houses which are 2.5 </w:t>
      </w:r>
      <w:proofErr w:type="spellStart"/>
      <w:r w:rsidR="00DC0B94">
        <w:t>storey</w:t>
      </w:r>
      <w:proofErr w:type="spellEnd"/>
      <w:r w:rsidR="00DC0B94">
        <w:t xml:space="preserve"> in height. There are elements of terracing, but the predominant form is that of detached houses, again to mimic that of </w:t>
      </w:r>
      <w:proofErr w:type="spellStart"/>
      <w:r w:rsidR="00DC0B94">
        <w:t>Dilton</w:t>
      </w:r>
      <w:proofErr w:type="spellEnd"/>
      <w:r w:rsidR="00DC0B94">
        <w:t xml:space="preserve"> Marsh.</w:t>
      </w:r>
    </w:p>
    <w:p w14:paraId="7EED1373" w14:textId="2982E0FF" w:rsidR="008341CF" w:rsidRDefault="008341CF" w:rsidP="00E47671">
      <w:pPr>
        <w:pStyle w:val="PARAGRAPHCSJ"/>
        <w:numPr>
          <w:ilvl w:val="0"/>
          <w:numId w:val="0"/>
        </w:numPr>
        <w:ind w:left="284"/>
      </w:pPr>
      <w:r w:rsidRPr="00C817CC">
        <w:rPr>
          <w:u w:val="single"/>
        </w:rPr>
        <w:t>Landscaping</w:t>
      </w:r>
    </w:p>
    <w:p w14:paraId="3BBBC1DD" w14:textId="2AA6B028" w:rsidR="006571A7" w:rsidRPr="00BB69E3" w:rsidRDefault="00C817CC" w:rsidP="00BB69E3">
      <w:pPr>
        <w:pStyle w:val="PARAGRAPHCSJ"/>
      </w:pPr>
      <w:r>
        <w:t xml:space="preserve">The proposed landscaping follows closely the parameters of the site which include the detailed ecological parameters together with the requirements for play space (in the form </w:t>
      </w:r>
      <w:r>
        <w:lastRenderedPageBreak/>
        <w:t xml:space="preserve">of a trim trail), suds drainage and the retention of the wildflower meadow.  </w:t>
      </w:r>
    </w:p>
    <w:p w14:paraId="0914F685" w14:textId="3705BEC8" w:rsidR="00BB69E3" w:rsidRDefault="00837130" w:rsidP="00837130">
      <w:pPr>
        <w:pStyle w:val="SUBHEADERCSJ"/>
      </w:pPr>
      <w:bookmarkStart w:id="17" w:name="_Toc227154835"/>
      <w:r>
        <w:t>Condition 4 – Approved Plans</w:t>
      </w:r>
      <w:r w:rsidR="00343D1F">
        <w:t>/parameters of application</w:t>
      </w:r>
      <w:bookmarkEnd w:id="17"/>
    </w:p>
    <w:p w14:paraId="620165BD" w14:textId="538E6A89" w:rsidR="00837130" w:rsidRPr="00AE3BA7" w:rsidRDefault="00837130" w:rsidP="00837130">
      <w:pPr>
        <w:pStyle w:val="PARAGRAPHCSJ"/>
      </w:pPr>
      <w:r>
        <w:t xml:space="preserve">Condition 4 sets out the approved documents, for which the Reserved Matters application must </w:t>
      </w:r>
      <w:proofErr w:type="gramStart"/>
      <w:r>
        <w:t>accord</w:t>
      </w:r>
      <w:proofErr w:type="gramEnd"/>
      <w:r>
        <w:t>.</w:t>
      </w:r>
      <w:r w:rsidR="00F63142">
        <w:t xml:space="preserve"> The specific plans and documents comprise:</w:t>
      </w:r>
    </w:p>
    <w:p w14:paraId="4CBA2345" w14:textId="77777777" w:rsidR="00343D1F" w:rsidRPr="00C45A0F" w:rsidRDefault="00343D1F" w:rsidP="00343D1F">
      <w:pPr>
        <w:pStyle w:val="ListParagraph"/>
      </w:pPr>
      <w:bookmarkStart w:id="18" w:name="_Toc13146847"/>
      <w:r w:rsidRPr="00C45A0F">
        <w:t>BNG Plan</w:t>
      </w:r>
    </w:p>
    <w:p w14:paraId="1BE7E37D" w14:textId="77777777" w:rsidR="00343D1F" w:rsidRPr="00C45A0F" w:rsidRDefault="00343D1F" w:rsidP="00343D1F">
      <w:pPr>
        <w:pStyle w:val="ListParagraph"/>
      </w:pPr>
      <w:r w:rsidRPr="00C45A0F">
        <w:t>Ecological Parameters Plan</w:t>
      </w:r>
    </w:p>
    <w:p w14:paraId="2A0EE896" w14:textId="77777777" w:rsidR="00343D1F" w:rsidRPr="00C45A0F" w:rsidRDefault="00343D1F" w:rsidP="00343D1F">
      <w:pPr>
        <w:pStyle w:val="ListParagraph"/>
      </w:pPr>
      <w:r w:rsidRPr="00C45A0F">
        <w:t>Site Access Highway Layout Plan</w:t>
      </w:r>
    </w:p>
    <w:p w14:paraId="18FD827C" w14:textId="77777777" w:rsidR="00343D1F" w:rsidRPr="00C45A0F" w:rsidRDefault="00343D1F" w:rsidP="00343D1F">
      <w:pPr>
        <w:pStyle w:val="ListParagraph"/>
      </w:pPr>
      <w:r w:rsidRPr="00C45A0F">
        <w:t>Site Access general arrangement Drawing</w:t>
      </w:r>
    </w:p>
    <w:p w14:paraId="5083872B" w14:textId="77777777" w:rsidR="00343D1F" w:rsidRPr="00C45A0F" w:rsidRDefault="00343D1F" w:rsidP="00343D1F">
      <w:pPr>
        <w:pStyle w:val="ListParagraph"/>
      </w:pPr>
      <w:r w:rsidRPr="00C45A0F">
        <w:t>Offsite Highways Works Option 1</w:t>
      </w:r>
    </w:p>
    <w:p w14:paraId="07158EC6" w14:textId="77777777" w:rsidR="00F63142" w:rsidRDefault="00F63142" w:rsidP="00F63142">
      <w:pPr>
        <w:pStyle w:val="PARAGRAPHCSJ"/>
      </w:pPr>
      <w:r>
        <w:t xml:space="preserve">The reserved matters submission incorporates these documents fully </w:t>
      </w:r>
      <w:proofErr w:type="gramStart"/>
      <w:r>
        <w:t>and</w:t>
      </w:r>
      <w:proofErr w:type="gramEnd"/>
      <w:r>
        <w:t xml:space="preserve"> </w:t>
      </w:r>
      <w:proofErr w:type="gramStart"/>
      <w:r>
        <w:t>accords</w:t>
      </w:r>
      <w:proofErr w:type="gramEnd"/>
      <w:r>
        <w:t xml:space="preserve"> with the relevant parameters. </w:t>
      </w:r>
    </w:p>
    <w:p w14:paraId="65CAEA5E" w14:textId="6FF5CD75" w:rsidR="007F05AB" w:rsidRPr="004F15BF" w:rsidRDefault="007F05AB" w:rsidP="005A7045">
      <w:pPr>
        <w:pStyle w:val="PARAGRAPHCSJ"/>
      </w:pPr>
      <w:r>
        <w:br w:type="page"/>
      </w:r>
    </w:p>
    <w:p w14:paraId="227CF8B9" w14:textId="66014EB7" w:rsidR="00092E9F" w:rsidRPr="00826A9E" w:rsidRDefault="00092E9F" w:rsidP="003100F8">
      <w:pPr>
        <w:pStyle w:val="SECTIONCSJ"/>
      </w:pPr>
      <w:bookmarkStart w:id="19" w:name="_Toc227154836"/>
      <w:r w:rsidRPr="00826A9E">
        <w:lastRenderedPageBreak/>
        <w:t>SUMMARY AND CONCLUSION</w:t>
      </w:r>
      <w:bookmarkEnd w:id="18"/>
      <w:bookmarkEnd w:id="19"/>
    </w:p>
    <w:p w14:paraId="3E789740" w14:textId="09321121" w:rsidR="008F014D" w:rsidRPr="00826A9E" w:rsidRDefault="008F014D" w:rsidP="003100F8">
      <w:pPr>
        <w:pStyle w:val="PARAGRAPHCSJ"/>
      </w:pPr>
      <w:r w:rsidRPr="00826A9E">
        <w:t xml:space="preserve">This application has been prepared by Redcliffe Homes; the applicant, for the site located </w:t>
      </w:r>
      <w:r w:rsidR="00231CE9" w:rsidRPr="00826A9E">
        <w:t xml:space="preserve">North of </w:t>
      </w:r>
      <w:r w:rsidR="00C26E47">
        <w:t xml:space="preserve">High Street </w:t>
      </w:r>
      <w:proofErr w:type="spellStart"/>
      <w:r w:rsidR="00C26E47">
        <w:t>Dilton</w:t>
      </w:r>
      <w:proofErr w:type="spellEnd"/>
      <w:r w:rsidR="00C26E47">
        <w:t xml:space="preserve"> Marsh</w:t>
      </w:r>
      <w:r w:rsidRPr="00826A9E">
        <w:t xml:space="preserve">. The development proposals seek to construct </w:t>
      </w:r>
      <w:r w:rsidR="009E15AF" w:rsidRPr="00826A9E">
        <w:t>up to</w:t>
      </w:r>
      <w:r w:rsidR="00231CE9" w:rsidRPr="00826A9E">
        <w:t xml:space="preserve"> 5</w:t>
      </w:r>
      <w:r w:rsidR="00C26E47">
        <w:t>4</w:t>
      </w:r>
      <w:r w:rsidRPr="00826A9E">
        <w:t xml:space="preserve"> houses together with associated </w:t>
      </w:r>
      <w:r w:rsidR="00330544" w:rsidRPr="00826A9E">
        <w:t>parking, landscaping</w:t>
      </w:r>
      <w:r w:rsidRPr="00826A9E">
        <w:t xml:space="preserve"> and sustainable urban drainage in the form of pon</w:t>
      </w:r>
      <w:r w:rsidR="00C26E47">
        <w:t>ds and rain gardens</w:t>
      </w:r>
      <w:r w:rsidRPr="00826A9E">
        <w:t xml:space="preserve">. </w:t>
      </w:r>
    </w:p>
    <w:p w14:paraId="2FD74C34" w14:textId="668A93EC" w:rsidR="00826A9E" w:rsidRPr="00826A9E" w:rsidRDefault="00826A9E" w:rsidP="00826A9E">
      <w:pPr>
        <w:pStyle w:val="PARAGRAPHCSJ"/>
      </w:pPr>
      <w:r>
        <w:t>T</w:t>
      </w:r>
      <w:r w:rsidRPr="00826A9E">
        <w:t xml:space="preserve">he </w:t>
      </w:r>
      <w:proofErr w:type="gramStart"/>
      <w:r w:rsidRPr="00826A9E">
        <w:t>reserved</w:t>
      </w:r>
      <w:proofErr w:type="gramEnd"/>
      <w:r w:rsidRPr="00826A9E">
        <w:t xml:space="preserve"> </w:t>
      </w:r>
      <w:proofErr w:type="gramStart"/>
      <w:r w:rsidRPr="00826A9E">
        <w:t>matters submission</w:t>
      </w:r>
      <w:proofErr w:type="gramEnd"/>
      <w:r w:rsidRPr="00826A9E">
        <w:t xml:space="preserve"> is in full conformity with the outline approval (Ref: </w:t>
      </w:r>
      <w:r w:rsidR="00C26E47">
        <w:t>PL/2023/01880</w:t>
      </w:r>
      <w:r w:rsidRPr="00826A9E">
        <w:t xml:space="preserve">). </w:t>
      </w:r>
    </w:p>
    <w:p w14:paraId="719321C8" w14:textId="5DF06C50" w:rsidR="00826A9E" w:rsidRPr="00826A9E" w:rsidRDefault="00826A9E" w:rsidP="00826A9E">
      <w:pPr>
        <w:pStyle w:val="PARAGRAPHCSJ"/>
      </w:pPr>
      <w:r w:rsidRPr="00826A9E">
        <w:t xml:space="preserve">The layout, appearance, scale and landscaping are appropriate in the wider context of </w:t>
      </w:r>
      <w:proofErr w:type="spellStart"/>
      <w:r w:rsidR="00C26E47">
        <w:t>Dilton</w:t>
      </w:r>
      <w:proofErr w:type="spellEnd"/>
      <w:r w:rsidR="00C26E47">
        <w:t xml:space="preserve"> </w:t>
      </w:r>
      <w:proofErr w:type="gramStart"/>
      <w:r w:rsidR="00C26E47">
        <w:t>Marsh</w:t>
      </w:r>
      <w:proofErr w:type="gramEnd"/>
      <w:r>
        <w:t xml:space="preserve"> and the </w:t>
      </w:r>
      <w:r w:rsidRPr="00826A9E">
        <w:t xml:space="preserve">proposals are compliant with the adopted Development Plan. </w:t>
      </w:r>
    </w:p>
    <w:p w14:paraId="3483ED05" w14:textId="3AA22B7A" w:rsidR="00826A9E" w:rsidRPr="00826A9E" w:rsidRDefault="00826A9E" w:rsidP="00826A9E">
      <w:pPr>
        <w:pStyle w:val="PARAGRAPHCSJ"/>
      </w:pPr>
      <w:r w:rsidRPr="00826A9E">
        <w:t xml:space="preserve">We therefore request that </w:t>
      </w:r>
      <w:proofErr w:type="gramStart"/>
      <w:r w:rsidR="00B63622" w:rsidRPr="00826A9E">
        <w:t>th</w:t>
      </w:r>
      <w:r w:rsidR="00B63622">
        <w:t>is</w:t>
      </w:r>
      <w:r w:rsidR="00B63622" w:rsidRPr="00826A9E">
        <w:t xml:space="preserve"> reserved matters</w:t>
      </w:r>
      <w:proofErr w:type="gramEnd"/>
      <w:r w:rsidRPr="00826A9E">
        <w:t xml:space="preserve"> application is progressed to determination and approved at the earliest opportunity. </w:t>
      </w:r>
    </w:p>
    <w:p w14:paraId="1BEBFBC4" w14:textId="77777777" w:rsidR="008F014D" w:rsidRPr="001B2904" w:rsidRDefault="008F014D" w:rsidP="003100F8">
      <w:pPr>
        <w:pStyle w:val="PARAGRAPHCSJ"/>
        <w:numPr>
          <w:ilvl w:val="0"/>
          <w:numId w:val="0"/>
        </w:numPr>
        <w:ind w:left="284"/>
        <w:rPr>
          <w:highlight w:val="yellow"/>
        </w:rPr>
      </w:pPr>
    </w:p>
    <w:p w14:paraId="520530BF" w14:textId="77777777" w:rsidR="00911F8D" w:rsidRDefault="00911F8D" w:rsidP="003100F8">
      <w:pPr>
        <w:pStyle w:val="PARAGRAPHCSJ"/>
        <w:numPr>
          <w:ilvl w:val="0"/>
          <w:numId w:val="0"/>
        </w:numPr>
        <w:ind w:left="284"/>
      </w:pPr>
    </w:p>
    <w:p w14:paraId="2C2BFAD6" w14:textId="5D0477AD" w:rsidR="00876264" w:rsidRDefault="00876264">
      <w:pPr>
        <w:spacing w:after="0" w:line="240" w:lineRule="auto"/>
        <w:rPr>
          <w:rFonts w:ascii="Montserrat Light" w:hAnsi="Montserrat Light" w:cs="DMSans-Regular"/>
          <w:lang w:val="en-US"/>
        </w:rPr>
      </w:pPr>
      <w:r>
        <w:br w:type="page"/>
      </w:r>
    </w:p>
    <w:p w14:paraId="0F70165F" w14:textId="24AAAFFC" w:rsidR="008B0C2F" w:rsidRDefault="008B0C2F" w:rsidP="00AC40E0">
      <w:pPr>
        <w:pStyle w:val="SECTIONCSJ"/>
        <w:numPr>
          <w:ilvl w:val="0"/>
          <w:numId w:val="0"/>
        </w:numPr>
        <w:ind w:left="284" w:hanging="284"/>
      </w:pPr>
    </w:p>
    <w:p w14:paraId="2E42A95A" w14:textId="70C96D82" w:rsidR="00112B57" w:rsidRDefault="00112B57" w:rsidP="003100F8">
      <w:pPr>
        <w:pStyle w:val="PARAGRAPHCSJ"/>
        <w:numPr>
          <w:ilvl w:val="0"/>
          <w:numId w:val="0"/>
        </w:numPr>
        <w:ind w:left="284"/>
        <w:sectPr w:rsidR="00112B57" w:rsidSect="00E278DF">
          <w:footerReference w:type="default" r:id="rId15"/>
          <w:pgSz w:w="11906" w:h="16838"/>
          <w:pgMar w:top="1702" w:right="1700" w:bottom="1440" w:left="1440" w:header="709" w:footer="200" w:gutter="0"/>
          <w:pgNumType w:start="1"/>
          <w:cols w:space="708"/>
          <w:docGrid w:linePitch="360"/>
        </w:sectPr>
      </w:pPr>
    </w:p>
    <w:p w14:paraId="4E67B1B8" w14:textId="77777777" w:rsidR="008B0C2F" w:rsidRPr="004B6CAA" w:rsidRDefault="008B0C2F" w:rsidP="008B0C2F">
      <w:pPr>
        <w:spacing w:after="0" w:line="240" w:lineRule="auto"/>
      </w:pPr>
    </w:p>
    <w:sectPr w:rsidR="008B0C2F" w:rsidRPr="004B6CAA" w:rsidSect="00E278DF">
      <w:headerReference w:type="default" r:id="rId16"/>
      <w:footerReference w:type="default" r:id="rId17"/>
      <w:pgSz w:w="11906" w:h="16838"/>
      <w:pgMar w:top="1702" w:right="1700" w:bottom="426" w:left="1440" w:header="709" w:footer="31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36BF9" w14:textId="77777777" w:rsidR="001E599D" w:rsidRDefault="001E599D" w:rsidP="004526F2">
      <w:pPr>
        <w:spacing w:after="0" w:line="240" w:lineRule="auto"/>
      </w:pPr>
      <w:r>
        <w:separator/>
      </w:r>
    </w:p>
  </w:endnote>
  <w:endnote w:type="continuationSeparator" w:id="0">
    <w:p w14:paraId="05245202" w14:textId="77777777" w:rsidR="001E599D" w:rsidRDefault="001E599D" w:rsidP="00452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Medium">
    <w:panose1 w:val="000006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ontserrat Light">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DMSans-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0BD7" w14:textId="77777777" w:rsidR="003A3885" w:rsidRDefault="003A3885" w:rsidP="00712DCA">
    <w:pPr>
      <w:pStyle w:val="Footer"/>
      <w:tabs>
        <w:tab w:val="clear" w:pos="4513"/>
        <w:tab w:val="clear" w:pos="9026"/>
        <w:tab w:val="left" w:pos="6097"/>
      </w:tabs>
      <w:spacing w:line="360" w:lineRule="auto"/>
      <w:rPr>
        <w:rFonts w:cs="Tahoma"/>
        <w:color w:val="FFFFFF" w:themeColor="background1"/>
        <w:spacing w:val="10"/>
      </w:rPr>
    </w:pPr>
    <w:r>
      <w:rPr>
        <w:rFonts w:cs="Tahoma"/>
        <w:color w:val="FFFFFF" w:themeColor="background1"/>
        <w:spacing w:val="10"/>
      </w:rPr>
      <w:tab/>
    </w:r>
  </w:p>
  <w:p w14:paraId="726BF166" w14:textId="77777777" w:rsidR="003A3885" w:rsidRPr="00712DCA" w:rsidRDefault="003A3885" w:rsidP="00893B9C">
    <w:pPr>
      <w:pStyle w:val="Footer"/>
      <w:spacing w:line="360" w:lineRule="auto"/>
      <w:rPr>
        <w:rFonts w:cs="Tahoma"/>
        <w:color w:val="FFFFFF" w:themeColor="background1"/>
        <w:spacing w:val="10"/>
      </w:rPr>
    </w:pPr>
    <w:r>
      <w:rPr>
        <w:noProof/>
      </w:rPr>
      <w:drawing>
        <wp:anchor distT="0" distB="0" distL="114300" distR="114300" simplePos="0" relativeHeight="251679744" behindDoc="0" locked="0" layoutInCell="1" allowOverlap="1" wp14:anchorId="3B9ED3F8" wp14:editId="5736A131">
          <wp:simplePos x="0" y="0"/>
          <wp:positionH relativeFrom="margin">
            <wp:posOffset>4813935</wp:posOffset>
          </wp:positionH>
          <wp:positionV relativeFrom="paragraph">
            <wp:posOffset>34129</wp:posOffset>
          </wp:positionV>
          <wp:extent cx="1156970" cy="361315"/>
          <wp:effectExtent l="0" t="0" r="5080" b="635"/>
          <wp:wrapNone/>
          <wp:docPr id="1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361315"/>
                  </a:xfrm>
                  <a:prstGeom prst="rect">
                    <a:avLst/>
                  </a:prstGeom>
                  <a:noFill/>
                  <a:ln>
                    <a:noFill/>
                  </a:ln>
                </pic:spPr>
              </pic:pic>
            </a:graphicData>
          </a:graphic>
        </wp:anchor>
      </w:drawing>
    </w:r>
    <w:r w:rsidRPr="00712DCA">
      <w:rPr>
        <w:rFonts w:cs="Tahoma"/>
        <w:color w:val="FFFFFF" w:themeColor="background1"/>
        <w:spacing w:val="10"/>
      </w:rPr>
      <w:t xml:space="preserve">www.csj-planning.co.uk | </w:t>
    </w:r>
    <w:r>
      <w:rPr>
        <w:rFonts w:cs="Tahoma"/>
        <w:color w:val="FFFFFF" w:themeColor="background1"/>
        <w:spacing w:val="10"/>
      </w:rPr>
      <w:t>admin</w:t>
    </w:r>
    <w:r w:rsidRPr="00712DCA">
      <w:rPr>
        <w:rFonts w:cs="Tahoma"/>
        <w:color w:val="FFFFFF" w:themeColor="background1"/>
        <w:spacing w:val="10"/>
      </w:rPr>
      <w:t>@csj-planning.co.uk</w:t>
    </w:r>
  </w:p>
  <w:p w14:paraId="3218BC09" w14:textId="77777777" w:rsidR="003A3885" w:rsidRPr="00712DCA" w:rsidRDefault="003A3885">
    <w:pPr>
      <w:pStyle w:val="Footer"/>
      <w:rPr>
        <w:color w:val="FFFFFF" w:themeColor="background1"/>
      </w:rPr>
    </w:pPr>
    <w:r w:rsidRPr="00712DCA">
      <w:rPr>
        <w:rFonts w:cs="Tahoma"/>
        <w:color w:val="FFFFFF" w:themeColor="background1"/>
        <w:spacing w:val="10"/>
      </w:rPr>
      <w:t xml:space="preserve">CSJ Planning Consultants Ltd, 1 Host Street, Bristol, BS1 5BU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1EA5" w14:textId="4418A5E4" w:rsidR="00AA4E81" w:rsidRDefault="00AA4E81">
    <w:pPr>
      <w:pStyle w:val="Footer"/>
      <w:jc w:val="right"/>
    </w:pPr>
  </w:p>
  <w:p w14:paraId="435C9365" w14:textId="6C13664F" w:rsidR="003A3885" w:rsidRDefault="003A38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614613"/>
      <w:docPartObj>
        <w:docPartGallery w:val="Page Numbers (Bottom of Page)"/>
        <w:docPartUnique/>
      </w:docPartObj>
    </w:sdtPr>
    <w:sdtEndPr>
      <w:rPr>
        <w:noProof/>
      </w:rPr>
    </w:sdtEndPr>
    <w:sdtContent>
      <w:p w14:paraId="32888EBB" w14:textId="38DD6F5B" w:rsidR="004B6A04" w:rsidRDefault="004B6A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298CD9" w14:textId="77777777" w:rsidR="003A3885" w:rsidRPr="00EC0AFF" w:rsidRDefault="003A3885" w:rsidP="00EC0A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D5230" w14:textId="2E28C539" w:rsidR="003A3885" w:rsidRPr="006F4EF7" w:rsidRDefault="003A3885" w:rsidP="008B0C2F">
    <w:pPr>
      <w:pStyle w:val="Header"/>
      <w:ind w:left="-284"/>
      <w:rPr>
        <w:color w:val="FFFFFF" w:themeColor="background1"/>
        <w:sz w:val="32"/>
        <w:szCs w:val="32"/>
      </w:rPr>
    </w:pPr>
    <w:r w:rsidRPr="006F4EF7">
      <w:rPr>
        <w:color w:val="FFFFFF" w:themeColor="background1"/>
        <w:sz w:val="32"/>
        <w:szCs w:val="32"/>
      </w:rPr>
      <w:t>Set</w:t>
    </w:r>
  </w:p>
  <w:p w14:paraId="63C702D5" w14:textId="77777777" w:rsidR="003A3885" w:rsidRPr="006F4EF7" w:rsidRDefault="003A3885" w:rsidP="008B0C2F">
    <w:pPr>
      <w:pStyle w:val="Header"/>
      <w:ind w:left="-284"/>
      <w:rPr>
        <w:color w:val="FFFFFF" w:themeColor="background1"/>
        <w:sz w:val="32"/>
        <w:szCs w:val="32"/>
      </w:rPr>
    </w:pPr>
    <w:r w:rsidRPr="006F4EF7">
      <w:rPr>
        <w:color w:val="FFFFFF" w:themeColor="background1"/>
        <w:sz w:val="32"/>
        <w:szCs w:val="32"/>
      </w:rPr>
      <w:t>Bristol</w:t>
    </w:r>
  </w:p>
  <w:p w14:paraId="64C487E8" w14:textId="77777777" w:rsidR="003A3885" w:rsidRPr="006F4EF7" w:rsidRDefault="003A3885" w:rsidP="008B0C2F">
    <w:pPr>
      <w:pStyle w:val="Header"/>
      <w:ind w:left="-284"/>
      <w:rPr>
        <w:color w:val="FFFFFF" w:themeColor="background1"/>
        <w:sz w:val="32"/>
        <w:szCs w:val="32"/>
      </w:rPr>
    </w:pPr>
    <w:r w:rsidRPr="006F4EF7">
      <w:rPr>
        <w:color w:val="FFFFFF" w:themeColor="background1"/>
        <w:sz w:val="32"/>
        <w:szCs w:val="32"/>
      </w:rPr>
      <w:t>BS1 5BU</w:t>
    </w:r>
  </w:p>
  <w:p w14:paraId="629ECA03" w14:textId="77777777" w:rsidR="003A3885" w:rsidRPr="006F4EF7" w:rsidRDefault="003A3885" w:rsidP="008B0C2F">
    <w:pPr>
      <w:pStyle w:val="Header"/>
      <w:ind w:left="-284"/>
      <w:rPr>
        <w:color w:val="FFFFFF" w:themeColor="background1"/>
        <w:sz w:val="32"/>
        <w:szCs w:val="32"/>
      </w:rPr>
    </w:pPr>
  </w:p>
  <w:p w14:paraId="00B8C32A" w14:textId="77777777" w:rsidR="003A3885" w:rsidRPr="006F4EF7" w:rsidRDefault="003A3885" w:rsidP="008B0C2F">
    <w:pPr>
      <w:pStyle w:val="Header"/>
      <w:ind w:left="-284"/>
      <w:rPr>
        <w:color w:val="FFFFFF" w:themeColor="background1"/>
        <w:sz w:val="32"/>
        <w:szCs w:val="32"/>
      </w:rPr>
    </w:pPr>
    <w:r w:rsidRPr="006F4EF7">
      <w:rPr>
        <w:color w:val="FFFFFF" w:themeColor="background1"/>
        <w:sz w:val="32"/>
        <w:szCs w:val="32"/>
      </w:rPr>
      <w:t>Telephone: 0117 927 2224</w:t>
    </w:r>
  </w:p>
  <w:p w14:paraId="4B23CF37" w14:textId="77777777" w:rsidR="003A3885" w:rsidRPr="006F4EF7" w:rsidRDefault="003A3885" w:rsidP="008B0C2F">
    <w:pPr>
      <w:pStyle w:val="Header"/>
      <w:ind w:left="-284"/>
      <w:rPr>
        <w:color w:val="FFFFFF" w:themeColor="background1"/>
        <w:sz w:val="32"/>
        <w:szCs w:val="32"/>
      </w:rPr>
    </w:pPr>
    <w:r w:rsidRPr="006F4EF7">
      <w:rPr>
        <w:color w:val="FFFFFF" w:themeColor="background1"/>
        <w:sz w:val="32"/>
        <w:szCs w:val="32"/>
      </w:rPr>
      <w:t>Email: admin@csj-planning.co.uk</w:t>
    </w:r>
  </w:p>
  <w:p w14:paraId="37D14A39" w14:textId="77777777" w:rsidR="003A3885" w:rsidRDefault="003A3885" w:rsidP="008B0C2F">
    <w:pPr>
      <w:pStyle w:val="Header"/>
      <w:ind w:left="-284"/>
      <w:rPr>
        <w:b/>
        <w:bCs/>
        <w:color w:val="FFFFFF" w:themeColor="background1"/>
        <w:sz w:val="32"/>
        <w:szCs w:val="32"/>
      </w:rPr>
    </w:pPr>
  </w:p>
  <w:p w14:paraId="73193875" w14:textId="77777777" w:rsidR="003A3885" w:rsidRDefault="003A3885" w:rsidP="008B0C2F">
    <w:pPr>
      <w:pStyle w:val="Header"/>
      <w:ind w:left="-284"/>
      <w:rPr>
        <w:b/>
        <w:bCs/>
        <w:color w:val="FFFFFF" w:themeColor="background1"/>
        <w:sz w:val="32"/>
        <w:szCs w:val="32"/>
      </w:rPr>
    </w:pPr>
  </w:p>
  <w:p w14:paraId="2997D2D9" w14:textId="77777777" w:rsidR="003A3885" w:rsidRDefault="003A3885" w:rsidP="008B0C2F">
    <w:pPr>
      <w:pStyle w:val="Header"/>
      <w:ind w:left="-284"/>
      <w:rPr>
        <w:b/>
        <w:bCs/>
        <w:color w:val="FFFFFF" w:themeColor="background1"/>
        <w:sz w:val="32"/>
        <w:szCs w:val="32"/>
      </w:rPr>
    </w:pPr>
  </w:p>
  <w:p w14:paraId="40808980" w14:textId="77777777" w:rsidR="003A3885" w:rsidRDefault="003A3885" w:rsidP="008B0C2F">
    <w:pPr>
      <w:pStyle w:val="Header"/>
      <w:ind w:left="-284"/>
      <w:rPr>
        <w:b/>
        <w:bCs/>
        <w:color w:val="FFFFFF" w:themeColor="background1"/>
        <w:sz w:val="32"/>
        <w:szCs w:val="32"/>
      </w:rPr>
    </w:pPr>
  </w:p>
  <w:p w14:paraId="1E27D5F5" w14:textId="77777777" w:rsidR="003A3885" w:rsidRPr="008B0C2F" w:rsidRDefault="003A3885" w:rsidP="00A41636">
    <w:pPr>
      <w:pStyle w:val="Header"/>
      <w:tabs>
        <w:tab w:val="clear" w:pos="4513"/>
        <w:tab w:val="clear" w:pos="9026"/>
        <w:tab w:val="left" w:pos="1982"/>
      </w:tabs>
      <w:ind w:left="-284"/>
      <w:rPr>
        <w:b/>
        <w:bCs/>
        <w:color w:val="FFFFFF" w:themeColor="background1"/>
        <w:sz w:val="32"/>
        <w:szCs w:val="32"/>
      </w:rPr>
    </w:pPr>
    <w:r>
      <w:rPr>
        <w:b/>
        <w:bCs/>
        <w:color w:val="FFFFFF" w:themeColor="background1"/>
        <w:sz w:val="32"/>
        <w:szCs w:val="32"/>
      </w:rPr>
      <w:tab/>
    </w:r>
  </w:p>
  <w:p w14:paraId="7947E567" w14:textId="77777777" w:rsidR="003A3885" w:rsidRPr="008B0C2F" w:rsidRDefault="003A3885" w:rsidP="008B0C2F">
    <w:pPr>
      <w:pStyle w:val="Header"/>
      <w:ind w:left="-284"/>
      <w:rPr>
        <w:b/>
        <w:bCs/>
        <w:color w:val="FFFFFF" w:themeColor="background1"/>
        <w:sz w:val="32"/>
        <w:szCs w:val="32"/>
      </w:rPr>
    </w:pPr>
  </w:p>
  <w:p w14:paraId="5638929C" w14:textId="77777777" w:rsidR="003A3885" w:rsidRDefault="003A3885" w:rsidP="008B0C2F">
    <w:pPr>
      <w:pStyle w:val="Header"/>
      <w:ind w:left="-284"/>
      <w:rPr>
        <w:b/>
        <w:bCs/>
        <w:color w:val="FFFFFF" w:themeColor="background1"/>
      </w:rPr>
    </w:pPr>
  </w:p>
  <w:p w14:paraId="535D3D9E" w14:textId="77777777" w:rsidR="003A3885" w:rsidRDefault="003A3885" w:rsidP="008B0C2F">
    <w:pPr>
      <w:pStyle w:val="Header"/>
      <w:ind w:left="-284"/>
      <w:rPr>
        <w:b/>
        <w:bCs/>
        <w:color w:val="FFFFFF" w:themeColor="background1"/>
      </w:rPr>
    </w:pPr>
  </w:p>
  <w:p w14:paraId="3B11B329" w14:textId="77777777" w:rsidR="003A3885" w:rsidRPr="006F4EF7" w:rsidRDefault="003A3885" w:rsidP="006A4CC0">
    <w:pPr>
      <w:pStyle w:val="Header"/>
      <w:ind w:left="-284"/>
      <w:rPr>
        <w:color w:val="FFFFFF" w:themeColor="background1"/>
      </w:rPr>
    </w:pPr>
    <w:r w:rsidRPr="006F4EF7">
      <w:rPr>
        <w:color w:val="FFFFFF" w:themeColor="background1"/>
      </w:rPr>
      <w:t>© Copyright CSJ Planning Consultants Limited</w:t>
    </w:r>
    <w:r>
      <w:rPr>
        <w:color w:val="FFFFFF" w:themeColor="background1"/>
      </w:rPr>
      <w:t xml:space="preserve"> </w:t>
    </w:r>
  </w:p>
  <w:p w14:paraId="311300CA" w14:textId="77777777" w:rsidR="003A3885" w:rsidRPr="008B0C2F" w:rsidRDefault="003A3885" w:rsidP="008B0C2F">
    <w:pPr>
      <w:pStyle w:val="Header"/>
      <w:ind w:left="-284"/>
      <w:rPr>
        <w:b/>
        <w:bCs/>
        <w:color w:val="FFFFFF" w:themeColor="background1"/>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74F9E" w14:textId="77777777" w:rsidR="001E599D" w:rsidRDefault="001E599D" w:rsidP="004526F2">
      <w:pPr>
        <w:spacing w:after="0" w:line="240" w:lineRule="auto"/>
      </w:pPr>
      <w:r>
        <w:separator/>
      </w:r>
    </w:p>
  </w:footnote>
  <w:footnote w:type="continuationSeparator" w:id="0">
    <w:p w14:paraId="1700578E" w14:textId="77777777" w:rsidR="001E599D" w:rsidRDefault="001E599D" w:rsidP="00452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C7E8" w14:textId="28CA94AF" w:rsidR="00B831B5" w:rsidRDefault="00337E1E" w:rsidP="00B831B5">
    <w:pPr>
      <w:pStyle w:val="Header"/>
    </w:pPr>
    <w:r>
      <w:rPr>
        <w:noProof/>
      </w:rPr>
      <mc:AlternateContent>
        <mc:Choice Requires="wps">
          <w:drawing>
            <wp:anchor distT="0" distB="0" distL="114300" distR="114300" simplePos="0" relativeHeight="251701248" behindDoc="0" locked="0" layoutInCell="1" allowOverlap="1" wp14:anchorId="31827043" wp14:editId="5D35E5A5">
              <wp:simplePos x="0" y="0"/>
              <wp:positionH relativeFrom="column">
                <wp:posOffset>1828800</wp:posOffset>
              </wp:positionH>
              <wp:positionV relativeFrom="paragraph">
                <wp:posOffset>-108585</wp:posOffset>
              </wp:positionV>
              <wp:extent cx="4222750" cy="245745"/>
              <wp:effectExtent l="0" t="0" r="0" b="3175"/>
              <wp:wrapTight wrapText="bothSides">
                <wp:wrapPolygon edited="0">
                  <wp:start x="-55" y="0"/>
                  <wp:lineTo x="-55" y="21600"/>
                  <wp:lineTo x="21655" y="21600"/>
                  <wp:lineTo x="21655" y="0"/>
                  <wp:lineTo x="-55" y="0"/>
                </wp:wrapPolygon>
              </wp:wrapTight>
              <wp:docPr id="7299433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F8CA8" w14:textId="39D9B95A" w:rsidR="00337E1E" w:rsidRPr="008E7B2B" w:rsidRDefault="005C0501" w:rsidP="00B831B5">
                          <w:pPr>
                            <w:jc w:val="right"/>
                            <w:rPr>
                              <w:rFonts w:ascii="Montserrat Light" w:hAnsi="Montserrat Light" w:cs="Arial"/>
                              <w:i/>
                              <w:sz w:val="18"/>
                              <w:szCs w:val="18"/>
                            </w:rPr>
                          </w:pPr>
                          <w:r>
                            <w:rPr>
                              <w:rFonts w:ascii="Montserrat Light" w:hAnsi="Montserrat Light" w:cs="Arial"/>
                              <w:i/>
                              <w:sz w:val="18"/>
                              <w:szCs w:val="18"/>
                            </w:rPr>
                            <w:t xml:space="preserve">Land </w:t>
                          </w:r>
                          <w:r w:rsidR="00667863">
                            <w:rPr>
                              <w:rFonts w:ascii="Montserrat Light" w:hAnsi="Montserrat Light" w:cs="Arial"/>
                              <w:i/>
                              <w:sz w:val="18"/>
                              <w:szCs w:val="18"/>
                            </w:rPr>
                            <w:t xml:space="preserve">north of </w:t>
                          </w:r>
                          <w:r w:rsidR="00894ACB">
                            <w:rPr>
                              <w:rFonts w:ascii="Montserrat Light" w:hAnsi="Montserrat Light" w:cs="Arial"/>
                              <w:i/>
                              <w:sz w:val="18"/>
                              <w:szCs w:val="18"/>
                            </w:rPr>
                            <w:t xml:space="preserve">High Street </w:t>
                          </w:r>
                          <w:proofErr w:type="spellStart"/>
                          <w:r w:rsidR="00894ACB">
                            <w:rPr>
                              <w:rFonts w:ascii="Montserrat Light" w:hAnsi="Montserrat Light" w:cs="Arial"/>
                              <w:i/>
                              <w:sz w:val="18"/>
                              <w:szCs w:val="18"/>
                            </w:rPr>
                            <w:t>Dilton</w:t>
                          </w:r>
                          <w:proofErr w:type="spellEnd"/>
                          <w:r w:rsidR="00894ACB">
                            <w:rPr>
                              <w:rFonts w:ascii="Montserrat Light" w:hAnsi="Montserrat Light" w:cs="Arial"/>
                              <w:i/>
                              <w:sz w:val="18"/>
                              <w:szCs w:val="18"/>
                            </w:rPr>
                            <w:t xml:space="preserve"> Marsh</w:t>
                          </w:r>
                        </w:p>
                        <w:tbl>
                          <w:tblPr>
                            <w:tblStyle w:val="TableGrid"/>
                            <w:tblW w:w="0" w:type="auto"/>
                            <w:tblLook w:val="04A0" w:firstRow="1" w:lastRow="0" w:firstColumn="1" w:lastColumn="0" w:noHBand="0" w:noVBand="1"/>
                          </w:tblPr>
                          <w:tblGrid>
                            <w:gridCol w:w="6367"/>
                          </w:tblGrid>
                          <w:tr w:rsidR="00337E1E" w14:paraId="312A8189" w14:textId="77777777" w:rsidTr="00337E1E">
                            <w:tc>
                              <w:tcPr>
                                <w:tcW w:w="6367" w:type="dxa"/>
                              </w:tcPr>
                              <w:p w14:paraId="0ACB37DB" w14:textId="77777777" w:rsidR="00337E1E" w:rsidRDefault="00337E1E" w:rsidP="00B831B5">
                                <w:pPr>
                                  <w:jc w:val="right"/>
                                  <w:rPr>
                                    <w:rFonts w:ascii="Montserrat Light" w:hAnsi="Montserrat Light" w:cs="Arial"/>
                                    <w:i/>
                                    <w:sz w:val="18"/>
                                    <w:szCs w:val="18"/>
                                  </w:rPr>
                                </w:pPr>
                              </w:p>
                            </w:tc>
                          </w:tr>
                        </w:tbl>
                        <w:p w14:paraId="51EB0748" w14:textId="46A97B64" w:rsidR="00B831B5" w:rsidRPr="008E7B2B" w:rsidRDefault="00B831B5" w:rsidP="00B831B5">
                          <w:pPr>
                            <w:jc w:val="right"/>
                            <w:rPr>
                              <w:rFonts w:ascii="Montserrat Light" w:hAnsi="Montserrat Light" w:cs="Arial"/>
                              <w:i/>
                              <w:sz w:val="18"/>
                              <w:szCs w:val="18"/>
                            </w:rPr>
                          </w:pPr>
                        </w:p>
                      </w:txbxContent>
                    </wps:txbx>
                    <wps:bodyPr rot="0" vert="horz" wrap="square" lIns="91440" tIns="73152"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7043" id="_x0000_t202" coordsize="21600,21600" o:spt="202" path="m,l,21600r21600,l21600,xe">
              <v:stroke joinstyle="miter"/>
              <v:path gradientshapeok="t" o:connecttype="rect"/>
            </v:shapetype>
            <v:shape id="Text Box 14" o:spid="_x0000_s1026" type="#_x0000_t202" style="position:absolute;margin-left:2in;margin-top:-8.55pt;width:332.5pt;height:19.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" filled="f" stroked="f">
              <v:textbox inset=",5.76pt">
                <w:txbxContent>
                  <w:p w14:paraId="6EEF8CA8" w14:textId="39D9B95A" w:rsidR="00337E1E" w:rsidRPr="008E7B2B" w:rsidRDefault="005C0501" w:rsidP="00B831B5">
                    <w:pPr>
                      <w:jc w:val="right"/>
                      <w:rPr>
                        <w:rFonts w:ascii="Montserrat Light" w:hAnsi="Montserrat Light" w:cs="Arial"/>
                        <w:i/>
                        <w:sz w:val="18"/>
                        <w:szCs w:val="18"/>
                      </w:rPr>
                    </w:pPr>
                    <w:r>
                      <w:rPr>
                        <w:rFonts w:ascii="Montserrat Light" w:hAnsi="Montserrat Light" w:cs="Arial"/>
                        <w:i/>
                        <w:sz w:val="18"/>
                        <w:szCs w:val="18"/>
                      </w:rPr>
                      <w:t xml:space="preserve">Land </w:t>
                    </w:r>
                    <w:r w:rsidR="00667863">
                      <w:rPr>
                        <w:rFonts w:ascii="Montserrat Light" w:hAnsi="Montserrat Light" w:cs="Arial"/>
                        <w:i/>
                        <w:sz w:val="18"/>
                        <w:szCs w:val="18"/>
                      </w:rPr>
                      <w:t xml:space="preserve">north of </w:t>
                    </w:r>
                    <w:r w:rsidR="00894ACB">
                      <w:rPr>
                        <w:rFonts w:ascii="Montserrat Light" w:hAnsi="Montserrat Light" w:cs="Arial"/>
                        <w:i/>
                        <w:sz w:val="18"/>
                        <w:szCs w:val="18"/>
                      </w:rPr>
                      <w:t xml:space="preserve">High Street </w:t>
                    </w:r>
                    <w:proofErr w:type="spellStart"/>
                    <w:r w:rsidR="00894ACB">
                      <w:rPr>
                        <w:rFonts w:ascii="Montserrat Light" w:hAnsi="Montserrat Light" w:cs="Arial"/>
                        <w:i/>
                        <w:sz w:val="18"/>
                        <w:szCs w:val="18"/>
                      </w:rPr>
                      <w:t>Dilton</w:t>
                    </w:r>
                    <w:proofErr w:type="spellEnd"/>
                    <w:r w:rsidR="00894ACB">
                      <w:rPr>
                        <w:rFonts w:ascii="Montserrat Light" w:hAnsi="Montserrat Light" w:cs="Arial"/>
                        <w:i/>
                        <w:sz w:val="18"/>
                        <w:szCs w:val="18"/>
                      </w:rPr>
                      <w:t xml:space="preserve"> Marsh</w:t>
                    </w:r>
                  </w:p>
                  <w:tbl>
                    <w:tblPr>
                      <w:tblStyle w:val="TableGrid"/>
                      <w:tblW w:w="0" w:type="auto"/>
                      <w:tblLook w:val="04A0" w:firstRow="1" w:lastRow="0" w:firstColumn="1" w:lastColumn="0" w:noHBand="0" w:noVBand="1"/>
                    </w:tblPr>
                    <w:tblGrid>
                      <w:gridCol w:w="6367"/>
                    </w:tblGrid>
                    <w:tr w:rsidR="00337E1E" w14:paraId="312A8189" w14:textId="77777777" w:rsidTr="00337E1E">
                      <w:tc>
                        <w:tcPr>
                          <w:tcW w:w="6367" w:type="dxa"/>
                        </w:tcPr>
                        <w:p w14:paraId="0ACB37DB" w14:textId="77777777" w:rsidR="00337E1E" w:rsidRDefault="00337E1E" w:rsidP="00B831B5">
                          <w:pPr>
                            <w:jc w:val="right"/>
                            <w:rPr>
                              <w:rFonts w:ascii="Montserrat Light" w:hAnsi="Montserrat Light" w:cs="Arial"/>
                              <w:i/>
                              <w:sz w:val="18"/>
                              <w:szCs w:val="18"/>
                            </w:rPr>
                          </w:pPr>
                        </w:p>
                      </w:tc>
                    </w:tr>
                  </w:tbl>
                  <w:p w14:paraId="51EB0748" w14:textId="46A97B64" w:rsidR="00B831B5" w:rsidRPr="008E7B2B" w:rsidRDefault="00B831B5" w:rsidP="00B831B5">
                    <w:pPr>
                      <w:jc w:val="right"/>
                      <w:rPr>
                        <w:rFonts w:ascii="Montserrat Light" w:hAnsi="Montserrat Light" w:cs="Arial"/>
                        <w:i/>
                        <w:sz w:val="18"/>
                        <w:szCs w:val="18"/>
                      </w:rPr>
                    </w:pPr>
                  </w:p>
                </w:txbxContent>
              </v:textbox>
              <w10:wrap type="tight"/>
            </v:shape>
          </w:pict>
        </mc:Fallback>
      </mc:AlternateContent>
    </w:r>
    <w:r w:rsidR="00B831B5">
      <w:rPr>
        <w:noProof/>
      </w:rPr>
      <mc:AlternateContent>
        <mc:Choice Requires="wps">
          <w:drawing>
            <wp:anchor distT="0" distB="0" distL="114300" distR="114300" simplePos="0" relativeHeight="251708416" behindDoc="0" locked="0" layoutInCell="1" allowOverlap="1" wp14:anchorId="74198C62" wp14:editId="253209DA">
              <wp:simplePos x="0" y="0"/>
              <wp:positionH relativeFrom="column">
                <wp:posOffset>-586740</wp:posOffset>
              </wp:positionH>
              <wp:positionV relativeFrom="paragraph">
                <wp:posOffset>9658985</wp:posOffset>
              </wp:positionV>
              <wp:extent cx="6686550" cy="0"/>
              <wp:effectExtent l="11430" t="12700" r="7620" b="6350"/>
              <wp:wrapNone/>
              <wp:docPr id="183018992"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655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554E0" id="Straight Connector 1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pt,760.55pt" to="480.3pt,7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" strokecolor="gray" strokeweight=".25pt"/>
          </w:pict>
        </mc:Fallback>
      </mc:AlternateContent>
    </w:r>
    <w:r w:rsidR="00B831B5">
      <w:rPr>
        <w:noProof/>
      </w:rPr>
      <mc:AlternateContent>
        <mc:Choice Requires="wps">
          <w:drawing>
            <wp:anchor distT="0" distB="0" distL="114300" distR="114300" simplePos="0" relativeHeight="251707392" behindDoc="0" locked="0" layoutInCell="1" allowOverlap="1" wp14:anchorId="132B87D6" wp14:editId="002B5DD4">
              <wp:simplePos x="0" y="0"/>
              <wp:positionH relativeFrom="column">
                <wp:posOffset>-589280</wp:posOffset>
              </wp:positionH>
              <wp:positionV relativeFrom="paragraph">
                <wp:posOffset>213995</wp:posOffset>
              </wp:positionV>
              <wp:extent cx="6685280" cy="0"/>
              <wp:effectExtent l="8890" t="6985" r="11430" b="12065"/>
              <wp:wrapNone/>
              <wp:docPr id="183360181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5280" cy="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0A9C0" id="Straight Connector 1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16.85pt" to="480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" strokecolor="gray" strokeweight=".25pt"/>
          </w:pict>
        </mc:Fallback>
      </mc:AlternateContent>
    </w:r>
    <w:r w:rsidR="00B831B5">
      <w:rPr>
        <w:noProof/>
      </w:rPr>
      <mc:AlternateContent>
        <mc:Choice Requires="wps">
          <w:drawing>
            <wp:anchor distT="0" distB="0" distL="114300" distR="114300" simplePos="0" relativeHeight="251705344" behindDoc="0" locked="0" layoutInCell="1" allowOverlap="1" wp14:anchorId="09603B28" wp14:editId="0E90ACDA">
              <wp:simplePos x="0" y="0"/>
              <wp:positionH relativeFrom="column">
                <wp:posOffset>-502920</wp:posOffset>
              </wp:positionH>
              <wp:positionV relativeFrom="paragraph">
                <wp:posOffset>9653905</wp:posOffset>
              </wp:positionV>
              <wp:extent cx="893445" cy="288290"/>
              <wp:effectExtent l="0" t="0" r="1905" b="0"/>
              <wp:wrapTight wrapText="bothSides">
                <wp:wrapPolygon edited="0">
                  <wp:start x="-138" y="0"/>
                  <wp:lineTo x="-138" y="21600"/>
                  <wp:lineTo x="21738" y="21600"/>
                  <wp:lineTo x="21738" y="0"/>
                  <wp:lineTo x="-138" y="0"/>
                </wp:wrapPolygon>
              </wp:wrapTight>
              <wp:docPr id="76425303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445"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2F85D" w14:textId="49A41A87" w:rsidR="00B831B5" w:rsidRPr="00CB71E7" w:rsidRDefault="00CE1142" w:rsidP="00B831B5">
                          <w:r>
                            <w:t>Apr</w:t>
                          </w:r>
                          <w:r w:rsidR="005C0501">
                            <w:t xml:space="preserve"> 202</w:t>
                          </w:r>
                          <w:r>
                            <w:t>6</w:t>
                          </w:r>
                        </w:p>
                      </w:txbxContent>
                    </wps:txbx>
                    <wps:bodyPr rot="0" vert="horz" wrap="square" lIns="91440" tIns="73152"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03B28" id="Text Box 10" o:spid="_x0000_s1027" type="#_x0000_t202" style="position:absolute;margin-left:-39.6pt;margin-top:760.15pt;width:70.35pt;height:2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" filled="f" stroked="f">
              <v:textbox inset=",5.76pt">
                <w:txbxContent>
                  <w:p w14:paraId="0432F85D" w14:textId="49A41A87" w:rsidR="00B831B5" w:rsidRPr="00CB71E7" w:rsidRDefault="00CE1142" w:rsidP="00B831B5">
                    <w:r>
                      <w:t>Apr</w:t>
                    </w:r>
                    <w:r w:rsidR="005C0501">
                      <w:t xml:space="preserve"> 202</w:t>
                    </w:r>
                    <w:r>
                      <w:t>6</w:t>
                    </w:r>
                  </w:p>
                </w:txbxContent>
              </v:textbox>
              <w10:wrap type="tight"/>
            </v:shape>
          </w:pict>
        </mc:Fallback>
      </mc:AlternateContent>
    </w:r>
    <w:r w:rsidR="00B831B5">
      <w:rPr>
        <w:noProof/>
      </w:rPr>
      <mc:AlternateContent>
        <mc:Choice Requires="wps">
          <w:drawing>
            <wp:anchor distT="0" distB="0" distL="114300" distR="114300" simplePos="0" relativeHeight="251704320" behindDoc="0" locked="0" layoutInCell="1" allowOverlap="1" wp14:anchorId="4BCA1FA8" wp14:editId="3F6CBFB6">
              <wp:simplePos x="0" y="0"/>
              <wp:positionH relativeFrom="column">
                <wp:posOffset>513080</wp:posOffset>
              </wp:positionH>
              <wp:positionV relativeFrom="paragraph">
                <wp:posOffset>9679305</wp:posOffset>
              </wp:positionV>
              <wp:extent cx="0" cy="272415"/>
              <wp:effectExtent l="6350" t="13970" r="12700" b="8890"/>
              <wp:wrapTight wrapText="bothSides">
                <wp:wrapPolygon edited="0">
                  <wp:start x="-2147483648" y="0"/>
                  <wp:lineTo x="-2147483648" y="50"/>
                  <wp:lineTo x="-2147483648" y="50"/>
                  <wp:lineTo x="-2147483648" y="0"/>
                  <wp:lineTo x="-2147483648" y="0"/>
                </wp:wrapPolygon>
              </wp:wrapTight>
              <wp:docPr id="100068028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2415"/>
                      </a:xfrm>
                      <a:prstGeom prst="line">
                        <a:avLst/>
                      </a:prstGeom>
                      <a:noFill/>
                      <a:ln w="3175">
                        <a:solidFill>
                          <a:srgbClr val="91969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9952D" id="Straight Connector 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pt,762.15pt" to="40.4pt,7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" strokecolor="#919693" strokeweight=".25pt">
              <w10:wrap type="tight"/>
            </v:line>
          </w:pict>
        </mc:Fallback>
      </mc:AlternateContent>
    </w:r>
    <w:r w:rsidR="00B831B5">
      <w:rPr>
        <w:noProof/>
      </w:rPr>
      <mc:AlternateContent>
        <mc:Choice Requires="wps">
          <w:drawing>
            <wp:anchor distT="0" distB="0" distL="114300" distR="114300" simplePos="0" relativeHeight="251703296" behindDoc="0" locked="0" layoutInCell="1" allowOverlap="1" wp14:anchorId="242D5DBA" wp14:editId="27AED4BD">
              <wp:simplePos x="0" y="0"/>
              <wp:positionH relativeFrom="column">
                <wp:posOffset>-588010</wp:posOffset>
              </wp:positionH>
              <wp:positionV relativeFrom="paragraph">
                <wp:posOffset>9678670</wp:posOffset>
              </wp:positionV>
              <wp:extent cx="6687820" cy="274320"/>
              <wp:effectExtent l="10160" t="13335" r="7620" b="7620"/>
              <wp:wrapNone/>
              <wp:docPr id="93696899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7820" cy="274320"/>
                      </a:xfrm>
                      <a:prstGeom prst="rect">
                        <a:avLst/>
                      </a:prstGeom>
                      <a:noFill/>
                      <a:ln w="3175">
                        <a:solidFill>
                          <a:srgbClr val="808080"/>
                        </a:solidFill>
                        <a:miter lim="800000"/>
                        <a:headEnd/>
                        <a:tailEnd/>
                      </a:ln>
                      <a:extLst>
                        <a:ext uri="{909E8E84-426E-40DD-AFC4-6F175D3DCCD1}">
                          <a14:hiddenFill xmlns:a14="http://schemas.microsoft.com/office/drawing/2010/main">
                            <a:solidFill>
                              <a:srgbClr val="B6B8B9"/>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C23C7" id="Rectangle 8" o:spid="_x0000_s1026" style="position:absolute;margin-left:-46.3pt;margin-top:762.1pt;width:526.6pt;height:21.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" filled="f" fillcolor="#b6b8b9" strokecolor="gray" strokeweight=".25pt"/>
          </w:pict>
        </mc:Fallback>
      </mc:AlternateContent>
    </w:r>
    <w:r w:rsidR="00B831B5">
      <w:rPr>
        <w:noProof/>
      </w:rPr>
      <mc:AlternateContent>
        <mc:Choice Requires="wps">
          <w:drawing>
            <wp:anchor distT="0" distB="0" distL="114300" distR="114300" simplePos="0" relativeHeight="251702272" behindDoc="0" locked="0" layoutInCell="1" allowOverlap="1" wp14:anchorId="7B717F69" wp14:editId="4B74E86C">
              <wp:simplePos x="0" y="0"/>
              <wp:positionH relativeFrom="column">
                <wp:posOffset>-588645</wp:posOffset>
              </wp:positionH>
              <wp:positionV relativeFrom="paragraph">
                <wp:posOffset>212725</wp:posOffset>
              </wp:positionV>
              <wp:extent cx="0" cy="9738360"/>
              <wp:effectExtent l="9525" t="5715" r="9525" b="9525"/>
              <wp:wrapNone/>
              <wp:docPr id="74550837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3836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DC162" id="Straight Connector 7"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5pt,16.75pt" to="-46.35pt,78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" strokecolor="gray" strokeweight=".25pt"/>
          </w:pict>
        </mc:Fallback>
      </mc:AlternateContent>
    </w:r>
    <w:r w:rsidR="00B831B5">
      <w:rPr>
        <w:noProof/>
      </w:rPr>
      <mc:AlternateContent>
        <mc:Choice Requires="wps">
          <w:drawing>
            <wp:anchor distT="0" distB="0" distL="114300" distR="114300" simplePos="0" relativeHeight="251700224" behindDoc="0" locked="0" layoutInCell="1" allowOverlap="1" wp14:anchorId="4C31CCFD" wp14:editId="7F78AFEB">
              <wp:simplePos x="0" y="0"/>
              <wp:positionH relativeFrom="column">
                <wp:posOffset>6099810</wp:posOffset>
              </wp:positionH>
              <wp:positionV relativeFrom="paragraph">
                <wp:posOffset>211455</wp:posOffset>
              </wp:positionV>
              <wp:extent cx="0" cy="9740265"/>
              <wp:effectExtent l="11430" t="13970" r="7620" b="8890"/>
              <wp:wrapNone/>
              <wp:docPr id="11720182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40265"/>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6EE09" id="Straight Connector 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0.3pt,16.65pt" to="480.3pt,7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" strokecolor="gray" strokeweight=".25pt"/>
          </w:pict>
        </mc:Fallback>
      </mc:AlternateContent>
    </w:r>
    <w:r w:rsidR="00B831B5">
      <w:rPr>
        <w:noProof/>
      </w:rPr>
      <mc:AlternateContent>
        <mc:Choice Requires="wps">
          <w:drawing>
            <wp:anchor distT="0" distB="0" distL="114300" distR="114300" simplePos="0" relativeHeight="251699200" behindDoc="0" locked="0" layoutInCell="1" allowOverlap="1" wp14:anchorId="2D91EAD7" wp14:editId="4043BA32">
              <wp:simplePos x="0" y="0"/>
              <wp:positionH relativeFrom="column">
                <wp:posOffset>-588645</wp:posOffset>
              </wp:positionH>
              <wp:positionV relativeFrom="paragraph">
                <wp:posOffset>-108585</wp:posOffset>
              </wp:positionV>
              <wp:extent cx="6688455" cy="274320"/>
              <wp:effectExtent l="9525" t="8255" r="7620" b="12700"/>
              <wp:wrapNone/>
              <wp:docPr id="134571067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8455" cy="274320"/>
                      </a:xfrm>
                      <a:prstGeom prst="rect">
                        <a:avLst/>
                      </a:prstGeom>
                      <a:noFill/>
                      <a:ln w="3175">
                        <a:solidFill>
                          <a:srgbClr val="808080"/>
                        </a:solidFill>
                        <a:miter lim="800000"/>
                        <a:headEnd/>
                        <a:tailEnd/>
                      </a:ln>
                      <a:extLst>
                        <a:ext uri="{909E8E84-426E-40DD-AFC4-6F175D3DCCD1}">
                          <a14:hiddenFill xmlns:a14="http://schemas.microsoft.com/office/drawing/2010/main">
                            <a:solidFill>
                              <a:srgbClr val="919693"/>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380DD" id="Rectangle 5" o:spid="_x0000_s1026" style="position:absolute;margin-left:-46.35pt;margin-top:-8.55pt;width:526.65pt;height:21.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" filled="f" fillcolor="#919693" strokecolor="gray" strokeweight=".2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A3B0D" w14:textId="77777777" w:rsidR="003A3885" w:rsidRPr="00EC0AFF" w:rsidRDefault="003A3885" w:rsidP="00EC0A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191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F2260E"/>
    <w:multiLevelType w:val="hybridMultilevel"/>
    <w:tmpl w:val="9DD2F946"/>
    <w:lvl w:ilvl="0" w:tplc="F996BBAE">
      <w:numFmt w:val="bullet"/>
      <w:lvlText w:val="-"/>
      <w:lvlJc w:val="left"/>
      <w:pPr>
        <w:ind w:left="720" w:hanging="360"/>
      </w:pPr>
      <w:rPr>
        <w:rFonts w:ascii="Montserrat Medium" w:eastAsia="Calibri" w:hAnsi="Montserrat Medium"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8C5CC6"/>
    <w:multiLevelType w:val="hybridMultilevel"/>
    <w:tmpl w:val="B1626A6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15200FEA"/>
    <w:multiLevelType w:val="multilevel"/>
    <w:tmpl w:val="AD2E3064"/>
    <w:lvl w:ilvl="0">
      <w:start w:val="1"/>
      <w:numFmt w:val="decimal"/>
      <w:lvlText w:val="%1"/>
      <w:lvlJc w:val="left"/>
      <w:pPr>
        <w:ind w:left="360" w:hanging="360"/>
      </w:pPr>
      <w:rPr>
        <w:rFonts w:ascii="Tahoma" w:hAnsi="Tahoma" w:hint="default"/>
        <w:color w:val="000000"/>
        <w:sz w:val="36"/>
      </w:rPr>
    </w:lvl>
    <w:lvl w:ilvl="1">
      <w:start w:val="1"/>
      <w:numFmt w:val="decimal"/>
      <w:lvlText w:val="%1.%2"/>
      <w:lvlJc w:val="left"/>
      <w:pPr>
        <w:ind w:left="792" w:hanging="432"/>
      </w:pPr>
      <w:rPr>
        <w:lang w:bidi="x-none"/>
        <w:specVanish w:val="0"/>
      </w:rPr>
    </w:lvl>
    <w:lvl w:ilvl="2">
      <w:start w:val="1"/>
      <w:numFmt w:val="decimal"/>
      <w:lvlText w:val="%1.%2.%3"/>
      <w:lvlJc w:val="left"/>
      <w:pPr>
        <w:ind w:left="1224" w:hanging="504"/>
      </w:pPr>
      <w:rPr>
        <w:rFonts w:ascii="Tahoma" w:hAnsi="Tahoma" w:hint="default"/>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64B6B34"/>
    <w:multiLevelType w:val="hybridMultilevel"/>
    <w:tmpl w:val="FF7E295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1B467866"/>
    <w:multiLevelType w:val="hybridMultilevel"/>
    <w:tmpl w:val="4C8607C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B972321"/>
    <w:multiLevelType w:val="hybridMultilevel"/>
    <w:tmpl w:val="83A82816"/>
    <w:lvl w:ilvl="0" w:tplc="43E07F06">
      <w:start w:val="1"/>
      <w:numFmt w:val="bullet"/>
      <w:lvlText w:val="−"/>
      <w:lvlJc w:val="left"/>
      <w:pPr>
        <w:ind w:left="1145" w:hanging="360"/>
      </w:pPr>
      <w:rPr>
        <w:rFonts w:ascii="Tahoma" w:hAnsi="Tahoma"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D5982"/>
    <w:multiLevelType w:val="hybridMultilevel"/>
    <w:tmpl w:val="3A3C607A"/>
    <w:lvl w:ilvl="0" w:tplc="08090001">
      <w:start w:val="1"/>
      <w:numFmt w:val="bullet"/>
      <w:lvlText w:val=""/>
      <w:lvlJc w:val="left"/>
      <w:pPr>
        <w:ind w:left="3557" w:hanging="360"/>
      </w:pPr>
      <w:rPr>
        <w:rFonts w:ascii="Symbol" w:hAnsi="Symbol" w:hint="default"/>
      </w:rPr>
    </w:lvl>
    <w:lvl w:ilvl="1" w:tplc="08090003" w:tentative="1">
      <w:start w:val="1"/>
      <w:numFmt w:val="bullet"/>
      <w:lvlText w:val="o"/>
      <w:lvlJc w:val="left"/>
      <w:pPr>
        <w:ind w:left="4277" w:hanging="360"/>
      </w:pPr>
      <w:rPr>
        <w:rFonts w:ascii="Courier New" w:hAnsi="Courier New" w:cs="Courier New" w:hint="default"/>
      </w:rPr>
    </w:lvl>
    <w:lvl w:ilvl="2" w:tplc="08090005" w:tentative="1">
      <w:start w:val="1"/>
      <w:numFmt w:val="bullet"/>
      <w:lvlText w:val=""/>
      <w:lvlJc w:val="left"/>
      <w:pPr>
        <w:ind w:left="4997" w:hanging="360"/>
      </w:pPr>
      <w:rPr>
        <w:rFonts w:ascii="Wingdings" w:hAnsi="Wingdings" w:hint="default"/>
      </w:rPr>
    </w:lvl>
    <w:lvl w:ilvl="3" w:tplc="08090001" w:tentative="1">
      <w:start w:val="1"/>
      <w:numFmt w:val="bullet"/>
      <w:lvlText w:val=""/>
      <w:lvlJc w:val="left"/>
      <w:pPr>
        <w:ind w:left="5717" w:hanging="360"/>
      </w:pPr>
      <w:rPr>
        <w:rFonts w:ascii="Symbol" w:hAnsi="Symbol" w:hint="default"/>
      </w:rPr>
    </w:lvl>
    <w:lvl w:ilvl="4" w:tplc="08090003" w:tentative="1">
      <w:start w:val="1"/>
      <w:numFmt w:val="bullet"/>
      <w:lvlText w:val="o"/>
      <w:lvlJc w:val="left"/>
      <w:pPr>
        <w:ind w:left="6437" w:hanging="360"/>
      </w:pPr>
      <w:rPr>
        <w:rFonts w:ascii="Courier New" w:hAnsi="Courier New" w:cs="Courier New" w:hint="default"/>
      </w:rPr>
    </w:lvl>
    <w:lvl w:ilvl="5" w:tplc="08090005" w:tentative="1">
      <w:start w:val="1"/>
      <w:numFmt w:val="bullet"/>
      <w:lvlText w:val=""/>
      <w:lvlJc w:val="left"/>
      <w:pPr>
        <w:ind w:left="7157" w:hanging="360"/>
      </w:pPr>
      <w:rPr>
        <w:rFonts w:ascii="Wingdings" w:hAnsi="Wingdings" w:hint="default"/>
      </w:rPr>
    </w:lvl>
    <w:lvl w:ilvl="6" w:tplc="08090001" w:tentative="1">
      <w:start w:val="1"/>
      <w:numFmt w:val="bullet"/>
      <w:lvlText w:val=""/>
      <w:lvlJc w:val="left"/>
      <w:pPr>
        <w:ind w:left="7877" w:hanging="360"/>
      </w:pPr>
      <w:rPr>
        <w:rFonts w:ascii="Symbol" w:hAnsi="Symbol" w:hint="default"/>
      </w:rPr>
    </w:lvl>
    <w:lvl w:ilvl="7" w:tplc="08090003" w:tentative="1">
      <w:start w:val="1"/>
      <w:numFmt w:val="bullet"/>
      <w:lvlText w:val="o"/>
      <w:lvlJc w:val="left"/>
      <w:pPr>
        <w:ind w:left="8597" w:hanging="360"/>
      </w:pPr>
      <w:rPr>
        <w:rFonts w:ascii="Courier New" w:hAnsi="Courier New" w:cs="Courier New" w:hint="default"/>
      </w:rPr>
    </w:lvl>
    <w:lvl w:ilvl="8" w:tplc="08090005" w:tentative="1">
      <w:start w:val="1"/>
      <w:numFmt w:val="bullet"/>
      <w:lvlText w:val=""/>
      <w:lvlJc w:val="left"/>
      <w:pPr>
        <w:ind w:left="9317" w:hanging="360"/>
      </w:pPr>
      <w:rPr>
        <w:rFonts w:ascii="Wingdings" w:hAnsi="Wingdings" w:hint="default"/>
      </w:rPr>
    </w:lvl>
  </w:abstractNum>
  <w:abstractNum w:abstractNumId="8" w15:restartNumberingAfterBreak="0">
    <w:nsid w:val="23066387"/>
    <w:multiLevelType w:val="hybridMultilevel"/>
    <w:tmpl w:val="E1DEB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E2B78"/>
    <w:multiLevelType w:val="hybridMultilevel"/>
    <w:tmpl w:val="A150E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57D22"/>
    <w:multiLevelType w:val="hybridMultilevel"/>
    <w:tmpl w:val="BC5CCB9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320657DB"/>
    <w:multiLevelType w:val="hybridMultilevel"/>
    <w:tmpl w:val="748C80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E087C80"/>
    <w:multiLevelType w:val="hybridMultilevel"/>
    <w:tmpl w:val="EA6822FC"/>
    <w:lvl w:ilvl="0" w:tplc="92FEAA38">
      <w:start w:val="1"/>
      <w:numFmt w:val="bullet"/>
      <w:pStyle w:val="BULLETSCSJ"/>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EFB5D61"/>
    <w:multiLevelType w:val="hybridMultilevel"/>
    <w:tmpl w:val="469A0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50325E"/>
    <w:multiLevelType w:val="multilevel"/>
    <w:tmpl w:val="8F5AEDDE"/>
    <w:lvl w:ilvl="0">
      <w:start w:val="1"/>
      <w:numFmt w:val="decimal"/>
      <w:lvlText w:val="%1."/>
      <w:lvlJc w:val="left"/>
      <w:pPr>
        <w:tabs>
          <w:tab w:val="num" w:pos="567"/>
        </w:tabs>
        <w:ind w:left="567" w:hanging="567"/>
      </w:pPr>
      <w:rPr>
        <w:rFonts w:ascii="Malgun Gothic" w:eastAsia="Malgun Gothic" w:hAnsi="Malgun Gothic" w:cs="Times New Roman" w:hint="default"/>
        <w:b/>
        <w:i w:val="0"/>
        <w:strike w:val="0"/>
        <w:dstrike w:val="0"/>
        <w:sz w:val="20"/>
        <w:szCs w:val="20"/>
        <w:u w:val="none"/>
        <w:effect w:val="none"/>
      </w:rPr>
    </w:lvl>
    <w:lvl w:ilvl="1">
      <w:start w:val="1"/>
      <w:numFmt w:val="decimal"/>
      <w:lvlText w:val="%1.%2."/>
      <w:lvlJc w:val="left"/>
      <w:pPr>
        <w:tabs>
          <w:tab w:val="num" w:pos="0"/>
        </w:tabs>
        <w:ind w:left="567" w:firstLine="0"/>
      </w:pPr>
      <w:rPr>
        <w:specVanish w:val="0"/>
      </w:rPr>
    </w:lvl>
    <w:lvl w:ilvl="2">
      <w:start w:val="1"/>
      <w:numFmt w:val="bullet"/>
      <w:lvlText w:val=""/>
      <w:lvlJc w:val="left"/>
      <w:pPr>
        <w:tabs>
          <w:tab w:val="num" w:pos="0"/>
        </w:tabs>
        <w:ind w:left="567" w:firstLine="0"/>
      </w:pPr>
      <w:rPr>
        <w:rFonts w:ascii="Symbol" w:hAnsi="Symbol" w:hint="default"/>
        <w:b w:val="0"/>
        <w:i w:val="0"/>
        <w:strike w:val="0"/>
        <w:dstrike w:val="0"/>
        <w:u w:val="none"/>
        <w:effect w:val="none"/>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5" w15:restartNumberingAfterBreak="0">
    <w:nsid w:val="4BEC637B"/>
    <w:multiLevelType w:val="hybridMultilevel"/>
    <w:tmpl w:val="7D8E2F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5F1CF7"/>
    <w:multiLevelType w:val="multilevel"/>
    <w:tmpl w:val="41EA00D2"/>
    <w:lvl w:ilvl="0">
      <w:start w:val="1"/>
      <w:numFmt w:val="decimal"/>
      <w:pStyle w:val="SECTIONCSJ"/>
      <w:lvlText w:val="%1."/>
      <w:lvlJc w:val="left"/>
      <w:pPr>
        <w:ind w:left="360" w:hanging="360"/>
      </w:pPr>
    </w:lvl>
    <w:lvl w:ilvl="1">
      <w:start w:val="1"/>
      <w:numFmt w:val="decimal"/>
      <w:pStyle w:val="PARAGRAPHCSJ"/>
      <w:lvlText w:val="%1.%2."/>
      <w:lvlJc w:val="left"/>
      <w:pPr>
        <w:ind w:left="792" w:hanging="432"/>
      </w:pPr>
      <w:rPr>
        <w:rFonts w:ascii="Montserrat Light" w:hAnsi="Montserrat Light" w:hint="default"/>
        <w:b w:val="0"/>
        <w:bCs/>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D3E1740"/>
    <w:multiLevelType w:val="hybridMultilevel"/>
    <w:tmpl w:val="7CB80C0C"/>
    <w:lvl w:ilvl="0" w:tplc="9610869E">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700504"/>
    <w:multiLevelType w:val="hybridMultilevel"/>
    <w:tmpl w:val="460A7F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6A239E8"/>
    <w:multiLevelType w:val="hybridMultilevel"/>
    <w:tmpl w:val="5F747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D9638F"/>
    <w:multiLevelType w:val="hybridMultilevel"/>
    <w:tmpl w:val="3D1CE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4B044A"/>
    <w:multiLevelType w:val="multilevel"/>
    <w:tmpl w:val="1F102F32"/>
    <w:lvl w:ilvl="0">
      <w:start w:val="1"/>
      <w:numFmt w:val="decimal"/>
      <w:lvlText w:val="%1.0"/>
      <w:lvlJc w:val="left"/>
      <w:pPr>
        <w:tabs>
          <w:tab w:val="num" w:pos="709"/>
        </w:tabs>
        <w:ind w:left="709" w:hanging="709"/>
      </w:pPr>
      <w:rPr>
        <w:b/>
        <w:bCs w:val="0"/>
        <w:i w:val="0"/>
        <w:iCs w:val="0"/>
        <w:caps w:val="0"/>
        <w:smallCaps w:val="0"/>
        <w:strike w:val="0"/>
        <w:dstrike w:val="0"/>
        <w:noProof w:val="0"/>
        <w:vanish w:val="0"/>
        <w:color w:val="059AC4"/>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828"/>
        </w:tabs>
        <w:ind w:left="3828" w:hanging="709"/>
      </w:pPr>
      <w:rPr>
        <w:rFonts w:hint="default"/>
        <w:b w:val="0"/>
        <w:bCs/>
      </w:rPr>
    </w:lvl>
    <w:lvl w:ilvl="2">
      <w:start w:val="1"/>
      <w:numFmt w:val="decimal"/>
      <w:lvlText w:val="%1.%2.%3"/>
      <w:lvlJc w:val="left"/>
      <w:pPr>
        <w:tabs>
          <w:tab w:val="num" w:pos="709"/>
        </w:tabs>
        <w:ind w:left="709" w:hanging="709"/>
      </w:pPr>
      <w:rPr>
        <w:rFonts w:hint="default"/>
      </w:rPr>
    </w:lvl>
    <w:lvl w:ilvl="3">
      <w:start w:val="1"/>
      <w:numFmt w:val="none"/>
      <w:suff w:val="nothing"/>
      <w:lvlText w:val=""/>
      <w:lvlJc w:val="left"/>
      <w:pPr>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6A620D15"/>
    <w:multiLevelType w:val="hybridMultilevel"/>
    <w:tmpl w:val="8B3ACFAC"/>
    <w:lvl w:ilvl="0" w:tplc="F8102D5C">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174D92"/>
    <w:multiLevelType w:val="hybridMultilevel"/>
    <w:tmpl w:val="55FAE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096C12"/>
    <w:multiLevelType w:val="hybridMultilevel"/>
    <w:tmpl w:val="9C5A9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157086"/>
    <w:multiLevelType w:val="multilevel"/>
    <w:tmpl w:val="2782341C"/>
    <w:lvl w:ilvl="0">
      <w:start w:val="1"/>
      <w:numFmt w:val="decimal"/>
      <w:lvlText w:val="%1."/>
      <w:lvlJc w:val="left"/>
      <w:pPr>
        <w:tabs>
          <w:tab w:val="num" w:pos="567"/>
        </w:tabs>
        <w:ind w:left="567" w:hanging="567"/>
      </w:pPr>
      <w:rPr>
        <w:rFonts w:ascii="Malgun Gothic" w:eastAsia="Malgun Gothic" w:hAnsi="Malgun Gothic" w:cs="Times New Roman" w:hint="default"/>
        <w:b/>
        <w:i w:val="0"/>
        <w:strike w:val="0"/>
        <w:dstrike w:val="0"/>
        <w:sz w:val="20"/>
        <w:szCs w:val="20"/>
        <w:u w:val="none"/>
        <w:effect w:val="none"/>
      </w:rPr>
    </w:lvl>
    <w:lvl w:ilvl="1">
      <w:start w:val="1"/>
      <w:numFmt w:val="bullet"/>
      <w:lvlText w:val=""/>
      <w:lvlJc w:val="left"/>
      <w:pPr>
        <w:tabs>
          <w:tab w:val="num" w:pos="0"/>
        </w:tabs>
        <w:ind w:left="567" w:firstLine="0"/>
      </w:pPr>
      <w:rPr>
        <w:rFonts w:ascii="Symbol" w:hAnsi="Symbol" w:hint="default"/>
        <w:b w:val="0"/>
        <w:i w:val="0"/>
        <w:strike w:val="0"/>
        <w:dstrike w:val="0"/>
        <w:sz w:val="20"/>
        <w:szCs w:val="20"/>
        <w:u w:val="none"/>
        <w:effect w:val="none"/>
      </w:rPr>
    </w:lvl>
    <w:lvl w:ilvl="2">
      <w:start w:val="1"/>
      <w:numFmt w:val="decimal"/>
      <w:lvlText w:val="%1.%2.%3."/>
      <w:lvlJc w:val="left"/>
      <w:pPr>
        <w:tabs>
          <w:tab w:val="num" w:pos="0"/>
        </w:tabs>
        <w:ind w:left="567" w:firstLine="0"/>
      </w:pPr>
      <w:rPr>
        <w:rFonts w:hint="default"/>
        <w:b w:val="0"/>
        <w:i w:val="0"/>
        <w:strike w:val="0"/>
        <w:dstrike w:val="0"/>
        <w:u w:val="none"/>
        <w:effect w:val="none"/>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6" w15:restartNumberingAfterBreak="0">
    <w:nsid w:val="71DF5B6A"/>
    <w:multiLevelType w:val="hybridMultilevel"/>
    <w:tmpl w:val="073278C8"/>
    <w:lvl w:ilvl="0" w:tplc="0409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7" w15:restartNumberingAfterBreak="0">
    <w:nsid w:val="762426C2"/>
    <w:multiLevelType w:val="hybridMultilevel"/>
    <w:tmpl w:val="0E0A0060"/>
    <w:lvl w:ilvl="0" w:tplc="AD6A5328">
      <w:start w:val="1"/>
      <w:numFmt w:val="decimal"/>
      <w:pStyle w:val="8"/>
      <w:lvlText w:val="8.%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C03E9E"/>
    <w:multiLevelType w:val="hybridMultilevel"/>
    <w:tmpl w:val="DD6C13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DB851F3"/>
    <w:multiLevelType w:val="hybridMultilevel"/>
    <w:tmpl w:val="5172D972"/>
    <w:lvl w:ilvl="0" w:tplc="A364BDB2">
      <w:start w:val="1"/>
      <w:numFmt w:val="bullet"/>
      <w:pStyle w:val="ListBullet"/>
      <w:lvlText w:val=""/>
      <w:lvlJc w:val="left"/>
      <w:pPr>
        <w:ind w:left="720" w:hanging="360"/>
      </w:pPr>
      <w:rPr>
        <w:rFonts w:ascii="Symbol" w:hAnsi="Symbol" w:hint="default"/>
        <w:color w:val="059AC4"/>
      </w:rPr>
    </w:lvl>
    <w:lvl w:ilvl="1" w:tplc="419205A6">
      <w:start w:val="1"/>
      <w:numFmt w:val="bullet"/>
      <w:pStyle w:val="ListBullet2"/>
      <w:lvlText w:val="o"/>
      <w:lvlJc w:val="left"/>
      <w:pPr>
        <w:ind w:left="1440" w:hanging="360"/>
      </w:pPr>
      <w:rPr>
        <w:rFonts w:ascii="Courier New" w:hAnsi="Courier New" w:hint="default"/>
        <w:color w:val="059AC4"/>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09051A"/>
    <w:multiLevelType w:val="hybridMultilevel"/>
    <w:tmpl w:val="C93A5918"/>
    <w:lvl w:ilvl="0" w:tplc="7136BE12">
      <w:start w:val="1"/>
      <w:numFmt w:val="lowerRoman"/>
      <w:pStyle w:val="NUMBEREDLISTCSJ"/>
      <w:lvlText w:val="%1."/>
      <w:lvlJc w:val="right"/>
      <w:pPr>
        <w:ind w:left="1789" w:hanging="360"/>
      </w:pPr>
    </w:lvl>
    <w:lvl w:ilvl="1" w:tplc="08090019">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num w:numId="1" w16cid:durableId="1416320067">
    <w:abstractNumId w:val="13"/>
  </w:num>
  <w:num w:numId="2" w16cid:durableId="500972021">
    <w:abstractNumId w:val="15"/>
  </w:num>
  <w:num w:numId="3" w16cid:durableId="1459227686">
    <w:abstractNumId w:val="22"/>
  </w:num>
  <w:num w:numId="4" w16cid:durableId="726222329">
    <w:abstractNumId w:val="3"/>
  </w:num>
  <w:num w:numId="5" w16cid:durableId="497111242">
    <w:abstractNumId w:val="6"/>
  </w:num>
  <w:num w:numId="6" w16cid:durableId="2137722843">
    <w:abstractNumId w:val="12"/>
  </w:num>
  <w:num w:numId="7" w16cid:durableId="455831217">
    <w:abstractNumId w:val="30"/>
  </w:num>
  <w:num w:numId="8" w16cid:durableId="12339411">
    <w:abstractNumId w:val="16"/>
  </w:num>
  <w:num w:numId="9" w16cid:durableId="136648493">
    <w:abstractNumId w:val="30"/>
    <w:lvlOverride w:ilvl="0">
      <w:startOverride w:val="1"/>
    </w:lvlOverride>
  </w:num>
  <w:num w:numId="10" w16cid:durableId="1245647908">
    <w:abstractNumId w:val="30"/>
    <w:lvlOverride w:ilvl="0">
      <w:startOverride w:val="1"/>
    </w:lvlOverride>
  </w:num>
  <w:num w:numId="11" w16cid:durableId="109907309">
    <w:abstractNumId w:val="30"/>
    <w:lvlOverride w:ilvl="0">
      <w:startOverride w:val="1"/>
    </w:lvlOverride>
  </w:num>
  <w:num w:numId="12" w16cid:durableId="1600720145">
    <w:abstractNumId w:val="14"/>
  </w:num>
  <w:num w:numId="13" w16cid:durableId="1863788344">
    <w:abstractNumId w:val="11"/>
  </w:num>
  <w:num w:numId="14" w16cid:durableId="142890318">
    <w:abstractNumId w:val="7"/>
  </w:num>
  <w:num w:numId="15" w16cid:durableId="1289706567">
    <w:abstractNumId w:val="25"/>
  </w:num>
  <w:num w:numId="16" w16cid:durableId="960916505">
    <w:abstractNumId w:val="14"/>
    <w:lvlOverride w:ilvl="0">
      <w:lvl w:ilvl="0">
        <w:start w:val="1"/>
        <w:numFmt w:val="decimal"/>
        <w:lvlText w:val="%1."/>
        <w:lvlJc w:val="left"/>
        <w:pPr>
          <w:tabs>
            <w:tab w:val="num" w:pos="567"/>
          </w:tabs>
          <w:ind w:left="567" w:hanging="567"/>
        </w:pPr>
        <w:rPr>
          <w:rFonts w:ascii="Malgun Gothic" w:eastAsia="Malgun Gothic" w:hAnsi="Malgun Gothic" w:cs="Times New Roman" w:hint="default"/>
          <w:b/>
          <w:i w:val="0"/>
          <w:strike w:val="0"/>
          <w:dstrike w:val="0"/>
          <w:sz w:val="20"/>
          <w:szCs w:val="20"/>
          <w:u w:val="none"/>
          <w:effect w:val="none"/>
        </w:rPr>
      </w:lvl>
    </w:lvlOverride>
    <w:lvlOverride w:ilvl="1">
      <w:lvl w:ilvl="1">
        <w:start w:val="1"/>
        <w:numFmt w:val="decimal"/>
        <w:lvlText w:val="%1.%2."/>
        <w:lvlJc w:val="left"/>
        <w:pPr>
          <w:tabs>
            <w:tab w:val="num" w:pos="0"/>
          </w:tabs>
          <w:ind w:left="567" w:firstLine="0"/>
        </w:pPr>
        <w:rPr>
          <w:b w:val="0"/>
          <w:i w:val="0"/>
          <w:strike w:val="0"/>
          <w:dstrike w:val="0"/>
          <w:sz w:val="20"/>
          <w:szCs w:val="20"/>
          <w:u w:val="none"/>
          <w:effect w:val="none"/>
        </w:rPr>
      </w:lvl>
    </w:lvlOverride>
    <w:lvlOverride w:ilvl="2">
      <w:lvl w:ilvl="2">
        <w:start w:val="1"/>
        <w:numFmt w:val="bullet"/>
        <w:lvlText w:val=""/>
        <w:lvlJc w:val="left"/>
        <w:pPr>
          <w:tabs>
            <w:tab w:val="num" w:pos="0"/>
          </w:tabs>
          <w:ind w:left="567" w:firstLine="0"/>
        </w:pPr>
        <w:rPr>
          <w:rFonts w:ascii="Symbol" w:hAnsi="Symbol" w:hint="default"/>
          <w:b w:val="0"/>
          <w:i w:val="0"/>
          <w:strike w:val="0"/>
          <w:dstrike w:val="0"/>
          <w:u w:val="none"/>
          <w:effect w:val="none"/>
        </w:rPr>
      </w:lvl>
    </w:lvlOverride>
    <w:lvlOverride w:ilvl="3">
      <w:lvl w:ilvl="3">
        <w:start w:val="1"/>
        <w:numFmt w:val="bullet"/>
        <w:lvlText w:val="o"/>
        <w:lvlJc w:val="left"/>
        <w:pPr>
          <w:tabs>
            <w:tab w:val="num" w:pos="0"/>
          </w:tabs>
          <w:ind w:left="0" w:firstLine="0"/>
        </w:pPr>
        <w:rPr>
          <w:rFonts w:ascii="Courier New" w:hAnsi="Courier New" w:cs="Courier New" w:hint="default"/>
        </w:rPr>
      </w:lvl>
    </w:lvlOverride>
    <w:lvlOverride w:ilvl="4">
      <w:lvl w:ilvl="4">
        <w:start w:val="1"/>
        <w:numFmt w:val="decimal"/>
        <w:lvlText w:val="%1.%2.%3.%4.%5."/>
        <w:lvlJc w:val="left"/>
        <w:pPr>
          <w:tabs>
            <w:tab w:val="num" w:pos="0"/>
          </w:tabs>
          <w:ind w:left="0" w:firstLine="0"/>
        </w:pPr>
      </w:lvl>
    </w:lvlOverride>
    <w:lvlOverride w:ilvl="5">
      <w:lvl w:ilvl="5">
        <w:start w:val="1"/>
        <w:numFmt w:val="decimal"/>
        <w:lvlText w:val="%1.%2.%3.%4.%5.%6."/>
        <w:lvlJc w:val="left"/>
        <w:pPr>
          <w:tabs>
            <w:tab w:val="num" w:pos="0"/>
          </w:tabs>
          <w:ind w:left="0" w:firstLine="0"/>
        </w:pPr>
      </w:lvl>
    </w:lvlOverride>
    <w:lvlOverride w:ilvl="6">
      <w:lvl w:ilvl="6">
        <w:start w:val="1"/>
        <w:numFmt w:val="decimal"/>
        <w:lvlText w:val="%1.%2.%3.%4.%5.%6.%7."/>
        <w:lvlJc w:val="left"/>
        <w:pPr>
          <w:tabs>
            <w:tab w:val="num" w:pos="0"/>
          </w:tabs>
          <w:ind w:left="0" w:firstLine="0"/>
        </w:pPr>
      </w:lvl>
    </w:lvlOverride>
    <w:lvlOverride w:ilvl="7">
      <w:lvl w:ilvl="7">
        <w:start w:val="1"/>
        <w:numFmt w:val="decimal"/>
        <w:lvlText w:val="%1.%2.%3.%4.%5.%6.%7.%8."/>
        <w:lvlJc w:val="left"/>
        <w:pPr>
          <w:tabs>
            <w:tab w:val="num" w:pos="0"/>
          </w:tabs>
          <w:ind w:left="0" w:firstLine="0"/>
        </w:pPr>
      </w:lvl>
    </w:lvlOverride>
    <w:lvlOverride w:ilvl="8">
      <w:lvl w:ilvl="8">
        <w:start w:val="1"/>
        <w:numFmt w:val="decimal"/>
        <w:lvlText w:val="%1.%2.%3.%4.%5.%6.%7.%8.%9."/>
        <w:lvlJc w:val="left"/>
        <w:pPr>
          <w:tabs>
            <w:tab w:val="num" w:pos="0"/>
          </w:tabs>
          <w:ind w:left="0" w:firstLine="0"/>
        </w:pPr>
      </w:lvl>
    </w:lvlOverride>
  </w:num>
  <w:num w:numId="17" w16cid:durableId="1672945838">
    <w:abstractNumId w:val="14"/>
    <w:lvlOverride w:ilvl="0">
      <w:lvl w:ilvl="0">
        <w:start w:val="1"/>
        <w:numFmt w:val="decimal"/>
        <w:lvlText w:val="%1."/>
        <w:lvlJc w:val="left"/>
        <w:pPr>
          <w:tabs>
            <w:tab w:val="num" w:pos="567"/>
          </w:tabs>
          <w:ind w:left="567" w:hanging="567"/>
        </w:pPr>
        <w:rPr>
          <w:rFonts w:ascii="Malgun Gothic" w:eastAsia="Malgun Gothic" w:hAnsi="Malgun Gothic" w:cs="Times New Roman" w:hint="default"/>
          <w:b/>
          <w:i w:val="0"/>
          <w:strike w:val="0"/>
          <w:dstrike w:val="0"/>
          <w:sz w:val="20"/>
          <w:szCs w:val="20"/>
          <w:u w:val="none"/>
          <w:effect w:val="none"/>
        </w:rPr>
      </w:lvl>
    </w:lvlOverride>
    <w:lvlOverride w:ilvl="1">
      <w:lvl w:ilvl="1">
        <w:start w:val="1"/>
        <w:numFmt w:val="decimal"/>
        <w:lvlText w:val="%1.%2."/>
        <w:lvlJc w:val="left"/>
        <w:pPr>
          <w:tabs>
            <w:tab w:val="num" w:pos="-141"/>
          </w:tabs>
          <w:ind w:left="426" w:firstLine="0"/>
        </w:pPr>
        <w:rPr>
          <w:rFonts w:ascii="Malgun Gothic" w:eastAsia="Malgun Gothic" w:hAnsi="Malgun Gothic"/>
          <w:b w:val="0"/>
          <w:i w:val="0"/>
          <w:strike w:val="0"/>
          <w:dstrike w:val="0"/>
          <w:sz w:val="20"/>
          <w:szCs w:val="20"/>
          <w:u w:val="none"/>
          <w:effect w:val="none"/>
        </w:rPr>
      </w:lvl>
    </w:lvlOverride>
    <w:lvlOverride w:ilvl="2">
      <w:lvl w:ilvl="2">
        <w:start w:val="1"/>
        <w:numFmt w:val="decimal"/>
        <w:lvlText w:val="%1.%2.%3."/>
        <w:lvlJc w:val="left"/>
        <w:pPr>
          <w:tabs>
            <w:tab w:val="num" w:pos="0"/>
          </w:tabs>
          <w:ind w:left="567" w:firstLine="0"/>
        </w:pPr>
        <w:rPr>
          <w:b w:val="0"/>
          <w:i w:val="0"/>
          <w:strike w:val="0"/>
          <w:dstrike w:val="0"/>
          <w:u w:val="none"/>
          <w:effect w:val="none"/>
        </w:rPr>
      </w:lvl>
    </w:lvlOverride>
    <w:lvlOverride w:ilvl="3">
      <w:lvl w:ilvl="3">
        <w:start w:val="1"/>
        <w:numFmt w:val="decimal"/>
        <w:lvlText w:val="%1.%2.%3.%4."/>
        <w:lvlJc w:val="left"/>
        <w:pPr>
          <w:tabs>
            <w:tab w:val="num" w:pos="0"/>
          </w:tabs>
          <w:ind w:left="0" w:firstLine="0"/>
        </w:pPr>
      </w:lvl>
    </w:lvlOverride>
    <w:lvlOverride w:ilvl="4">
      <w:lvl w:ilvl="4">
        <w:start w:val="1"/>
        <w:numFmt w:val="decimal"/>
        <w:lvlText w:val="%1.%2.%3.%4.%5."/>
        <w:lvlJc w:val="left"/>
        <w:pPr>
          <w:tabs>
            <w:tab w:val="num" w:pos="0"/>
          </w:tabs>
          <w:ind w:left="0" w:firstLine="0"/>
        </w:pPr>
      </w:lvl>
    </w:lvlOverride>
    <w:lvlOverride w:ilvl="5">
      <w:lvl w:ilvl="5">
        <w:start w:val="1"/>
        <w:numFmt w:val="decimal"/>
        <w:lvlText w:val="%1.%2.%3.%4.%5.%6."/>
        <w:lvlJc w:val="left"/>
        <w:pPr>
          <w:tabs>
            <w:tab w:val="num" w:pos="0"/>
          </w:tabs>
          <w:ind w:left="0" w:firstLine="0"/>
        </w:pPr>
      </w:lvl>
    </w:lvlOverride>
    <w:lvlOverride w:ilvl="6">
      <w:lvl w:ilvl="6">
        <w:start w:val="1"/>
        <w:numFmt w:val="decimal"/>
        <w:lvlText w:val="%1.%2.%3.%4.%5.%6.%7."/>
        <w:lvlJc w:val="left"/>
        <w:pPr>
          <w:tabs>
            <w:tab w:val="num" w:pos="0"/>
          </w:tabs>
          <w:ind w:left="0" w:firstLine="0"/>
        </w:pPr>
      </w:lvl>
    </w:lvlOverride>
    <w:lvlOverride w:ilvl="7">
      <w:lvl w:ilvl="7">
        <w:start w:val="1"/>
        <w:numFmt w:val="decimal"/>
        <w:lvlText w:val="%1.%2.%3.%4.%5.%6.%7.%8."/>
        <w:lvlJc w:val="left"/>
        <w:pPr>
          <w:tabs>
            <w:tab w:val="num" w:pos="0"/>
          </w:tabs>
          <w:ind w:left="0" w:firstLine="0"/>
        </w:pPr>
      </w:lvl>
    </w:lvlOverride>
    <w:lvlOverride w:ilvl="8">
      <w:lvl w:ilvl="8">
        <w:start w:val="1"/>
        <w:numFmt w:val="decimal"/>
        <w:lvlText w:val="%1.%2.%3.%4.%5.%6.%7.%8.%9."/>
        <w:lvlJc w:val="left"/>
        <w:pPr>
          <w:tabs>
            <w:tab w:val="num" w:pos="0"/>
          </w:tabs>
          <w:ind w:left="0" w:firstLine="0"/>
        </w:pPr>
      </w:lvl>
    </w:lvlOverride>
  </w:num>
  <w:num w:numId="18" w16cid:durableId="1522278447">
    <w:abstractNumId w:val="0"/>
  </w:num>
  <w:num w:numId="19" w16cid:durableId="812790518">
    <w:abstractNumId w:val="12"/>
  </w:num>
  <w:num w:numId="20" w16cid:durableId="508911094">
    <w:abstractNumId w:val="12"/>
  </w:num>
  <w:num w:numId="21" w16cid:durableId="680936711">
    <w:abstractNumId w:val="12"/>
  </w:num>
  <w:num w:numId="22" w16cid:durableId="127213696">
    <w:abstractNumId w:val="2"/>
  </w:num>
  <w:num w:numId="23" w16cid:durableId="1844080731">
    <w:abstractNumId w:val="10"/>
  </w:num>
  <w:num w:numId="24" w16cid:durableId="258953246">
    <w:abstractNumId w:val="18"/>
  </w:num>
  <w:num w:numId="25" w16cid:durableId="310910384">
    <w:abstractNumId w:val="4"/>
  </w:num>
  <w:num w:numId="26" w16cid:durableId="1952126160">
    <w:abstractNumId w:val="24"/>
  </w:num>
  <w:num w:numId="27" w16cid:durableId="608509855">
    <w:abstractNumId w:val="19"/>
  </w:num>
  <w:num w:numId="28" w16cid:durableId="1239972994">
    <w:abstractNumId w:val="8"/>
  </w:num>
  <w:num w:numId="29" w16cid:durableId="1756586391">
    <w:abstractNumId w:val="9"/>
  </w:num>
  <w:num w:numId="30" w16cid:durableId="789590810">
    <w:abstractNumId w:val="23"/>
  </w:num>
  <w:num w:numId="31" w16cid:durableId="1813325757">
    <w:abstractNumId w:val="28"/>
  </w:num>
  <w:num w:numId="32" w16cid:durableId="1975982625">
    <w:abstractNumId w:val="12"/>
  </w:num>
  <w:num w:numId="33" w16cid:durableId="740566188">
    <w:abstractNumId w:val="26"/>
  </w:num>
  <w:num w:numId="34" w16cid:durableId="274095898">
    <w:abstractNumId w:val="21"/>
  </w:num>
  <w:num w:numId="35" w16cid:durableId="843476880">
    <w:abstractNumId w:val="29"/>
  </w:num>
  <w:num w:numId="36" w16cid:durableId="603876943">
    <w:abstractNumId w:val="5"/>
  </w:num>
  <w:num w:numId="37" w16cid:durableId="357777085">
    <w:abstractNumId w:val="1"/>
  </w:num>
  <w:num w:numId="38" w16cid:durableId="1394963116">
    <w:abstractNumId w:val="27"/>
  </w:num>
  <w:num w:numId="39" w16cid:durableId="686371058">
    <w:abstractNumId w:val="20"/>
  </w:num>
  <w:num w:numId="40" w16cid:durableId="4285522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B7"/>
    <w:rsid w:val="0000116C"/>
    <w:rsid w:val="00004C87"/>
    <w:rsid w:val="00006224"/>
    <w:rsid w:val="00010104"/>
    <w:rsid w:val="00010C77"/>
    <w:rsid w:val="0001161B"/>
    <w:rsid w:val="00012427"/>
    <w:rsid w:val="0001270B"/>
    <w:rsid w:val="00013D11"/>
    <w:rsid w:val="00021972"/>
    <w:rsid w:val="000219D0"/>
    <w:rsid w:val="00024C66"/>
    <w:rsid w:val="00024F8B"/>
    <w:rsid w:val="000250E0"/>
    <w:rsid w:val="00025EF0"/>
    <w:rsid w:val="00027155"/>
    <w:rsid w:val="00036FB2"/>
    <w:rsid w:val="00037013"/>
    <w:rsid w:val="0004798E"/>
    <w:rsid w:val="000479BA"/>
    <w:rsid w:val="00050B11"/>
    <w:rsid w:val="00063D26"/>
    <w:rsid w:val="00073D9E"/>
    <w:rsid w:val="00077BCE"/>
    <w:rsid w:val="00080FAE"/>
    <w:rsid w:val="0008146C"/>
    <w:rsid w:val="00081481"/>
    <w:rsid w:val="00085653"/>
    <w:rsid w:val="00086449"/>
    <w:rsid w:val="0008779C"/>
    <w:rsid w:val="00090ABD"/>
    <w:rsid w:val="0009153C"/>
    <w:rsid w:val="000915DB"/>
    <w:rsid w:val="00091E73"/>
    <w:rsid w:val="00092A62"/>
    <w:rsid w:val="00092E9F"/>
    <w:rsid w:val="000932BC"/>
    <w:rsid w:val="00093DAC"/>
    <w:rsid w:val="00097073"/>
    <w:rsid w:val="000A1287"/>
    <w:rsid w:val="000A3B3E"/>
    <w:rsid w:val="000D1B13"/>
    <w:rsid w:val="000D1F23"/>
    <w:rsid w:val="000D4128"/>
    <w:rsid w:val="000D6E7C"/>
    <w:rsid w:val="000D7A26"/>
    <w:rsid w:val="000E149D"/>
    <w:rsid w:val="000E2B18"/>
    <w:rsid w:val="000E2C13"/>
    <w:rsid w:val="000E3203"/>
    <w:rsid w:val="000E58B1"/>
    <w:rsid w:val="000E5FEB"/>
    <w:rsid w:val="000E6388"/>
    <w:rsid w:val="000F0476"/>
    <w:rsid w:val="000F4C2F"/>
    <w:rsid w:val="001015BF"/>
    <w:rsid w:val="00104B4A"/>
    <w:rsid w:val="001065F0"/>
    <w:rsid w:val="00107589"/>
    <w:rsid w:val="00107631"/>
    <w:rsid w:val="0011098D"/>
    <w:rsid w:val="00112590"/>
    <w:rsid w:val="00112B57"/>
    <w:rsid w:val="001136DF"/>
    <w:rsid w:val="00116A59"/>
    <w:rsid w:val="001222F9"/>
    <w:rsid w:val="001225B3"/>
    <w:rsid w:val="00123031"/>
    <w:rsid w:val="00124286"/>
    <w:rsid w:val="00130DC1"/>
    <w:rsid w:val="00133979"/>
    <w:rsid w:val="00134B9C"/>
    <w:rsid w:val="00144BF2"/>
    <w:rsid w:val="00144F15"/>
    <w:rsid w:val="00145C7C"/>
    <w:rsid w:val="00150D14"/>
    <w:rsid w:val="00156E09"/>
    <w:rsid w:val="0015780F"/>
    <w:rsid w:val="001611DF"/>
    <w:rsid w:val="00164C16"/>
    <w:rsid w:val="00165887"/>
    <w:rsid w:val="00165D17"/>
    <w:rsid w:val="0016686E"/>
    <w:rsid w:val="001728E2"/>
    <w:rsid w:val="00174E35"/>
    <w:rsid w:val="001854FF"/>
    <w:rsid w:val="001912F9"/>
    <w:rsid w:val="00192F7C"/>
    <w:rsid w:val="00196049"/>
    <w:rsid w:val="00196738"/>
    <w:rsid w:val="00197CE7"/>
    <w:rsid w:val="00197DCF"/>
    <w:rsid w:val="001A21F0"/>
    <w:rsid w:val="001A24C3"/>
    <w:rsid w:val="001A5161"/>
    <w:rsid w:val="001A6514"/>
    <w:rsid w:val="001B1662"/>
    <w:rsid w:val="001B2904"/>
    <w:rsid w:val="001B66A3"/>
    <w:rsid w:val="001B6710"/>
    <w:rsid w:val="001B759C"/>
    <w:rsid w:val="001C6F04"/>
    <w:rsid w:val="001D0FC5"/>
    <w:rsid w:val="001D3893"/>
    <w:rsid w:val="001D4A18"/>
    <w:rsid w:val="001D501A"/>
    <w:rsid w:val="001D62AF"/>
    <w:rsid w:val="001D73B0"/>
    <w:rsid w:val="001D74E4"/>
    <w:rsid w:val="001E4F59"/>
    <w:rsid w:val="001E599D"/>
    <w:rsid w:val="001E6744"/>
    <w:rsid w:val="001F00AB"/>
    <w:rsid w:val="001F11F4"/>
    <w:rsid w:val="001F24D2"/>
    <w:rsid w:val="002026AA"/>
    <w:rsid w:val="002031A4"/>
    <w:rsid w:val="002050BE"/>
    <w:rsid w:val="00216513"/>
    <w:rsid w:val="00220DCA"/>
    <w:rsid w:val="00223907"/>
    <w:rsid w:val="0022551F"/>
    <w:rsid w:val="002302AA"/>
    <w:rsid w:val="00231CE9"/>
    <w:rsid w:val="00233A19"/>
    <w:rsid w:val="002367F3"/>
    <w:rsid w:val="002370A2"/>
    <w:rsid w:val="00237353"/>
    <w:rsid w:val="002405F8"/>
    <w:rsid w:val="00244F09"/>
    <w:rsid w:val="00246F49"/>
    <w:rsid w:val="00251213"/>
    <w:rsid w:val="00253038"/>
    <w:rsid w:val="00254E6B"/>
    <w:rsid w:val="00257E4D"/>
    <w:rsid w:val="0026322B"/>
    <w:rsid w:val="00266287"/>
    <w:rsid w:val="00275B7D"/>
    <w:rsid w:val="00277A84"/>
    <w:rsid w:val="00280E4E"/>
    <w:rsid w:val="00282AAE"/>
    <w:rsid w:val="00285A2C"/>
    <w:rsid w:val="002862FA"/>
    <w:rsid w:val="00290101"/>
    <w:rsid w:val="00290625"/>
    <w:rsid w:val="00294C42"/>
    <w:rsid w:val="00297079"/>
    <w:rsid w:val="002A3F87"/>
    <w:rsid w:val="002A47AE"/>
    <w:rsid w:val="002A56DD"/>
    <w:rsid w:val="002A7038"/>
    <w:rsid w:val="002C116D"/>
    <w:rsid w:val="002C5B4E"/>
    <w:rsid w:val="002D064B"/>
    <w:rsid w:val="002D5A36"/>
    <w:rsid w:val="002D691B"/>
    <w:rsid w:val="002D6A3A"/>
    <w:rsid w:val="002E4CEF"/>
    <w:rsid w:val="002E6C14"/>
    <w:rsid w:val="002F03C4"/>
    <w:rsid w:val="002F35C4"/>
    <w:rsid w:val="002F7FED"/>
    <w:rsid w:val="00300110"/>
    <w:rsid w:val="0030044D"/>
    <w:rsid w:val="00301702"/>
    <w:rsid w:val="00302A0D"/>
    <w:rsid w:val="00303714"/>
    <w:rsid w:val="00304017"/>
    <w:rsid w:val="00304102"/>
    <w:rsid w:val="003041D5"/>
    <w:rsid w:val="003062CE"/>
    <w:rsid w:val="003100F8"/>
    <w:rsid w:val="00310A9D"/>
    <w:rsid w:val="00311BE3"/>
    <w:rsid w:val="00311D87"/>
    <w:rsid w:val="003126DB"/>
    <w:rsid w:val="00313B89"/>
    <w:rsid w:val="00315718"/>
    <w:rsid w:val="00316706"/>
    <w:rsid w:val="00323EBD"/>
    <w:rsid w:val="003267BB"/>
    <w:rsid w:val="00330544"/>
    <w:rsid w:val="00331821"/>
    <w:rsid w:val="00337E1E"/>
    <w:rsid w:val="00342138"/>
    <w:rsid w:val="0034367B"/>
    <w:rsid w:val="00343D1F"/>
    <w:rsid w:val="00345DBF"/>
    <w:rsid w:val="0034754E"/>
    <w:rsid w:val="00350708"/>
    <w:rsid w:val="00351B16"/>
    <w:rsid w:val="003611AC"/>
    <w:rsid w:val="00362885"/>
    <w:rsid w:val="00364CBA"/>
    <w:rsid w:val="0036512E"/>
    <w:rsid w:val="00370410"/>
    <w:rsid w:val="00371225"/>
    <w:rsid w:val="00371579"/>
    <w:rsid w:val="003721A0"/>
    <w:rsid w:val="003724F3"/>
    <w:rsid w:val="00376252"/>
    <w:rsid w:val="00380177"/>
    <w:rsid w:val="003817EE"/>
    <w:rsid w:val="00381C44"/>
    <w:rsid w:val="00384412"/>
    <w:rsid w:val="00390FDF"/>
    <w:rsid w:val="003940A1"/>
    <w:rsid w:val="003A0AB8"/>
    <w:rsid w:val="003A0D9B"/>
    <w:rsid w:val="003A10E4"/>
    <w:rsid w:val="003A3885"/>
    <w:rsid w:val="003A430E"/>
    <w:rsid w:val="003A4E7D"/>
    <w:rsid w:val="003A569E"/>
    <w:rsid w:val="003A7895"/>
    <w:rsid w:val="003B07BB"/>
    <w:rsid w:val="003B0A21"/>
    <w:rsid w:val="003B15B8"/>
    <w:rsid w:val="003B7323"/>
    <w:rsid w:val="003B7C5B"/>
    <w:rsid w:val="003C0638"/>
    <w:rsid w:val="003C0B81"/>
    <w:rsid w:val="003C2134"/>
    <w:rsid w:val="003C41FB"/>
    <w:rsid w:val="003C5B6B"/>
    <w:rsid w:val="003D0B8B"/>
    <w:rsid w:val="003D5519"/>
    <w:rsid w:val="003D5CD2"/>
    <w:rsid w:val="003E026C"/>
    <w:rsid w:val="003E3ABF"/>
    <w:rsid w:val="003E427D"/>
    <w:rsid w:val="003E4E1B"/>
    <w:rsid w:val="003E6F13"/>
    <w:rsid w:val="003F00E1"/>
    <w:rsid w:val="003F4D4E"/>
    <w:rsid w:val="003F549A"/>
    <w:rsid w:val="004032CC"/>
    <w:rsid w:val="00403EC4"/>
    <w:rsid w:val="00407A3B"/>
    <w:rsid w:val="0041169E"/>
    <w:rsid w:val="00414188"/>
    <w:rsid w:val="004169E0"/>
    <w:rsid w:val="00423E5B"/>
    <w:rsid w:val="00443545"/>
    <w:rsid w:val="004472B7"/>
    <w:rsid w:val="004526F2"/>
    <w:rsid w:val="00472BD2"/>
    <w:rsid w:val="00473214"/>
    <w:rsid w:val="0047643F"/>
    <w:rsid w:val="004764AF"/>
    <w:rsid w:val="00477788"/>
    <w:rsid w:val="00481620"/>
    <w:rsid w:val="00482F65"/>
    <w:rsid w:val="00484652"/>
    <w:rsid w:val="0048582F"/>
    <w:rsid w:val="0049224F"/>
    <w:rsid w:val="00492BDA"/>
    <w:rsid w:val="004A0285"/>
    <w:rsid w:val="004A701A"/>
    <w:rsid w:val="004A7EFA"/>
    <w:rsid w:val="004B1333"/>
    <w:rsid w:val="004B6A04"/>
    <w:rsid w:val="004B6CAA"/>
    <w:rsid w:val="004C0065"/>
    <w:rsid w:val="004D1ACE"/>
    <w:rsid w:val="004D2FC6"/>
    <w:rsid w:val="004D31A6"/>
    <w:rsid w:val="004E0861"/>
    <w:rsid w:val="004E1D02"/>
    <w:rsid w:val="004E3D5E"/>
    <w:rsid w:val="004E4620"/>
    <w:rsid w:val="004E4D7B"/>
    <w:rsid w:val="004E5DBD"/>
    <w:rsid w:val="004E70B9"/>
    <w:rsid w:val="004F15BF"/>
    <w:rsid w:val="004F45B7"/>
    <w:rsid w:val="004F4E27"/>
    <w:rsid w:val="00500601"/>
    <w:rsid w:val="005009FC"/>
    <w:rsid w:val="005017C4"/>
    <w:rsid w:val="00502559"/>
    <w:rsid w:val="0050533F"/>
    <w:rsid w:val="0050592D"/>
    <w:rsid w:val="00507CBD"/>
    <w:rsid w:val="00510097"/>
    <w:rsid w:val="005119C7"/>
    <w:rsid w:val="005119D7"/>
    <w:rsid w:val="00513C00"/>
    <w:rsid w:val="005147AC"/>
    <w:rsid w:val="0052190D"/>
    <w:rsid w:val="00523AAD"/>
    <w:rsid w:val="005270B4"/>
    <w:rsid w:val="00533E74"/>
    <w:rsid w:val="005365C5"/>
    <w:rsid w:val="00536DBF"/>
    <w:rsid w:val="00541BC1"/>
    <w:rsid w:val="005436B5"/>
    <w:rsid w:val="00546DB7"/>
    <w:rsid w:val="005508B4"/>
    <w:rsid w:val="005520B5"/>
    <w:rsid w:val="00552F7E"/>
    <w:rsid w:val="0055784D"/>
    <w:rsid w:val="0056422E"/>
    <w:rsid w:val="00564E0C"/>
    <w:rsid w:val="005658A5"/>
    <w:rsid w:val="00565EAC"/>
    <w:rsid w:val="005665AF"/>
    <w:rsid w:val="005668E5"/>
    <w:rsid w:val="00574F12"/>
    <w:rsid w:val="0057697A"/>
    <w:rsid w:val="005776D1"/>
    <w:rsid w:val="0058032D"/>
    <w:rsid w:val="00582E82"/>
    <w:rsid w:val="005865C3"/>
    <w:rsid w:val="005A5A73"/>
    <w:rsid w:val="005A670B"/>
    <w:rsid w:val="005A7045"/>
    <w:rsid w:val="005A7098"/>
    <w:rsid w:val="005B0442"/>
    <w:rsid w:val="005B519B"/>
    <w:rsid w:val="005C0501"/>
    <w:rsid w:val="005C2570"/>
    <w:rsid w:val="005C35BE"/>
    <w:rsid w:val="005D32CC"/>
    <w:rsid w:val="005D3DE9"/>
    <w:rsid w:val="005E5893"/>
    <w:rsid w:val="005E6632"/>
    <w:rsid w:val="005F4F3E"/>
    <w:rsid w:val="005F6EA4"/>
    <w:rsid w:val="005F7332"/>
    <w:rsid w:val="00600260"/>
    <w:rsid w:val="00601638"/>
    <w:rsid w:val="00602399"/>
    <w:rsid w:val="00610718"/>
    <w:rsid w:val="00612B1D"/>
    <w:rsid w:val="006229F7"/>
    <w:rsid w:val="00622E21"/>
    <w:rsid w:val="0062316F"/>
    <w:rsid w:val="00630F13"/>
    <w:rsid w:val="00642890"/>
    <w:rsid w:val="00644567"/>
    <w:rsid w:val="00647E8E"/>
    <w:rsid w:val="0065232D"/>
    <w:rsid w:val="00653C2C"/>
    <w:rsid w:val="006571A7"/>
    <w:rsid w:val="006601A1"/>
    <w:rsid w:val="00667863"/>
    <w:rsid w:val="00673118"/>
    <w:rsid w:val="00673A2F"/>
    <w:rsid w:val="00682BCC"/>
    <w:rsid w:val="00684136"/>
    <w:rsid w:val="00686B4D"/>
    <w:rsid w:val="006953CA"/>
    <w:rsid w:val="0069580D"/>
    <w:rsid w:val="00697300"/>
    <w:rsid w:val="006A0C66"/>
    <w:rsid w:val="006A10C9"/>
    <w:rsid w:val="006A2304"/>
    <w:rsid w:val="006A4CC0"/>
    <w:rsid w:val="006B51B0"/>
    <w:rsid w:val="006B7A13"/>
    <w:rsid w:val="006C04E7"/>
    <w:rsid w:val="006C2439"/>
    <w:rsid w:val="006C72C6"/>
    <w:rsid w:val="006D19A3"/>
    <w:rsid w:val="006D4661"/>
    <w:rsid w:val="006E00DD"/>
    <w:rsid w:val="006E5403"/>
    <w:rsid w:val="006E6BF0"/>
    <w:rsid w:val="006E6E65"/>
    <w:rsid w:val="006E714A"/>
    <w:rsid w:val="006F0C62"/>
    <w:rsid w:val="006F1190"/>
    <w:rsid w:val="006F18FB"/>
    <w:rsid w:val="006F3E85"/>
    <w:rsid w:val="006F4EF7"/>
    <w:rsid w:val="006F6155"/>
    <w:rsid w:val="006F6EC5"/>
    <w:rsid w:val="0070547A"/>
    <w:rsid w:val="007055A2"/>
    <w:rsid w:val="00705F72"/>
    <w:rsid w:val="007065BD"/>
    <w:rsid w:val="007068B1"/>
    <w:rsid w:val="00711351"/>
    <w:rsid w:val="007113E0"/>
    <w:rsid w:val="00712DCA"/>
    <w:rsid w:val="00716EE9"/>
    <w:rsid w:val="00724DEF"/>
    <w:rsid w:val="007254B6"/>
    <w:rsid w:val="00734CBD"/>
    <w:rsid w:val="00740798"/>
    <w:rsid w:val="00744A5A"/>
    <w:rsid w:val="007458E7"/>
    <w:rsid w:val="0075045D"/>
    <w:rsid w:val="007507C5"/>
    <w:rsid w:val="00752007"/>
    <w:rsid w:val="00753A86"/>
    <w:rsid w:val="007559B1"/>
    <w:rsid w:val="007620BB"/>
    <w:rsid w:val="0076317A"/>
    <w:rsid w:val="007650A0"/>
    <w:rsid w:val="00765928"/>
    <w:rsid w:val="00774436"/>
    <w:rsid w:val="007805E4"/>
    <w:rsid w:val="007821C6"/>
    <w:rsid w:val="00782B82"/>
    <w:rsid w:val="00784475"/>
    <w:rsid w:val="00787F47"/>
    <w:rsid w:val="00791B5C"/>
    <w:rsid w:val="007954E2"/>
    <w:rsid w:val="007A3EDE"/>
    <w:rsid w:val="007B169A"/>
    <w:rsid w:val="007B2744"/>
    <w:rsid w:val="007B603D"/>
    <w:rsid w:val="007C183B"/>
    <w:rsid w:val="007C435D"/>
    <w:rsid w:val="007C5534"/>
    <w:rsid w:val="007C5926"/>
    <w:rsid w:val="007D204E"/>
    <w:rsid w:val="007D474E"/>
    <w:rsid w:val="007D694F"/>
    <w:rsid w:val="007D74B7"/>
    <w:rsid w:val="007E28EB"/>
    <w:rsid w:val="007E7246"/>
    <w:rsid w:val="007F05AB"/>
    <w:rsid w:val="007F345B"/>
    <w:rsid w:val="007F430F"/>
    <w:rsid w:val="007F57A8"/>
    <w:rsid w:val="00800694"/>
    <w:rsid w:val="008048AD"/>
    <w:rsid w:val="00811CE3"/>
    <w:rsid w:val="00813646"/>
    <w:rsid w:val="008217E7"/>
    <w:rsid w:val="00821CE8"/>
    <w:rsid w:val="00824F07"/>
    <w:rsid w:val="00826A9E"/>
    <w:rsid w:val="00833FBC"/>
    <w:rsid w:val="008341CF"/>
    <w:rsid w:val="00837130"/>
    <w:rsid w:val="00837942"/>
    <w:rsid w:val="00841128"/>
    <w:rsid w:val="00847498"/>
    <w:rsid w:val="0085083F"/>
    <w:rsid w:val="00854316"/>
    <w:rsid w:val="00854E18"/>
    <w:rsid w:val="008605B3"/>
    <w:rsid w:val="00864335"/>
    <w:rsid w:val="008672CD"/>
    <w:rsid w:val="00870F18"/>
    <w:rsid w:val="00876264"/>
    <w:rsid w:val="00876FA0"/>
    <w:rsid w:val="008774A4"/>
    <w:rsid w:val="008800FA"/>
    <w:rsid w:val="00880F4A"/>
    <w:rsid w:val="00883046"/>
    <w:rsid w:val="008876D1"/>
    <w:rsid w:val="00893B9C"/>
    <w:rsid w:val="00894ACB"/>
    <w:rsid w:val="008A4428"/>
    <w:rsid w:val="008A5DCD"/>
    <w:rsid w:val="008B0C2F"/>
    <w:rsid w:val="008B599C"/>
    <w:rsid w:val="008B6226"/>
    <w:rsid w:val="008D2247"/>
    <w:rsid w:val="008D22E1"/>
    <w:rsid w:val="008D54CD"/>
    <w:rsid w:val="008E11E6"/>
    <w:rsid w:val="008E2E18"/>
    <w:rsid w:val="008E65F4"/>
    <w:rsid w:val="008E6814"/>
    <w:rsid w:val="008F014D"/>
    <w:rsid w:val="008F1840"/>
    <w:rsid w:val="008F26E8"/>
    <w:rsid w:val="009004C1"/>
    <w:rsid w:val="009015DD"/>
    <w:rsid w:val="00902598"/>
    <w:rsid w:val="00903D50"/>
    <w:rsid w:val="00911591"/>
    <w:rsid w:val="00911B76"/>
    <w:rsid w:val="00911F8D"/>
    <w:rsid w:val="00912328"/>
    <w:rsid w:val="009149CD"/>
    <w:rsid w:val="00920B25"/>
    <w:rsid w:val="00931CE3"/>
    <w:rsid w:val="00931DEC"/>
    <w:rsid w:val="0093320D"/>
    <w:rsid w:val="00943779"/>
    <w:rsid w:val="00943821"/>
    <w:rsid w:val="00944074"/>
    <w:rsid w:val="0094721E"/>
    <w:rsid w:val="0095067E"/>
    <w:rsid w:val="00952D92"/>
    <w:rsid w:val="00963EFB"/>
    <w:rsid w:val="00965674"/>
    <w:rsid w:val="00970413"/>
    <w:rsid w:val="00970485"/>
    <w:rsid w:val="00972208"/>
    <w:rsid w:val="00972A7B"/>
    <w:rsid w:val="00975112"/>
    <w:rsid w:val="0098355F"/>
    <w:rsid w:val="00984FF1"/>
    <w:rsid w:val="00985FEA"/>
    <w:rsid w:val="00986A18"/>
    <w:rsid w:val="009935BB"/>
    <w:rsid w:val="009A0904"/>
    <w:rsid w:val="009A1C71"/>
    <w:rsid w:val="009A20A7"/>
    <w:rsid w:val="009B27B7"/>
    <w:rsid w:val="009B2A9B"/>
    <w:rsid w:val="009B312E"/>
    <w:rsid w:val="009B42F8"/>
    <w:rsid w:val="009B4DAE"/>
    <w:rsid w:val="009B7083"/>
    <w:rsid w:val="009C46B9"/>
    <w:rsid w:val="009C7326"/>
    <w:rsid w:val="009D647F"/>
    <w:rsid w:val="009D6D7C"/>
    <w:rsid w:val="009E0546"/>
    <w:rsid w:val="009E15AF"/>
    <w:rsid w:val="009E2B16"/>
    <w:rsid w:val="009E3041"/>
    <w:rsid w:val="009F2803"/>
    <w:rsid w:val="009F296E"/>
    <w:rsid w:val="009F3F3D"/>
    <w:rsid w:val="009F50B9"/>
    <w:rsid w:val="009F5A41"/>
    <w:rsid w:val="009F6598"/>
    <w:rsid w:val="009F7AE9"/>
    <w:rsid w:val="00A03EB4"/>
    <w:rsid w:val="00A06226"/>
    <w:rsid w:val="00A0635D"/>
    <w:rsid w:val="00A22266"/>
    <w:rsid w:val="00A22C20"/>
    <w:rsid w:val="00A257C2"/>
    <w:rsid w:val="00A328DB"/>
    <w:rsid w:val="00A41636"/>
    <w:rsid w:val="00A50E4B"/>
    <w:rsid w:val="00A51E29"/>
    <w:rsid w:val="00A55B5F"/>
    <w:rsid w:val="00A56C9B"/>
    <w:rsid w:val="00A65263"/>
    <w:rsid w:val="00A66300"/>
    <w:rsid w:val="00A66996"/>
    <w:rsid w:val="00A67792"/>
    <w:rsid w:val="00A72457"/>
    <w:rsid w:val="00A84912"/>
    <w:rsid w:val="00A86B26"/>
    <w:rsid w:val="00A96354"/>
    <w:rsid w:val="00AA1F1D"/>
    <w:rsid w:val="00AA33F5"/>
    <w:rsid w:val="00AA3466"/>
    <w:rsid w:val="00AA4E81"/>
    <w:rsid w:val="00AA6FA0"/>
    <w:rsid w:val="00AB04CD"/>
    <w:rsid w:val="00AB1BB3"/>
    <w:rsid w:val="00AB1EAA"/>
    <w:rsid w:val="00AB4E3A"/>
    <w:rsid w:val="00AB55A0"/>
    <w:rsid w:val="00AB6B42"/>
    <w:rsid w:val="00AB766C"/>
    <w:rsid w:val="00AB77D4"/>
    <w:rsid w:val="00AC3481"/>
    <w:rsid w:val="00AC3C96"/>
    <w:rsid w:val="00AC40E0"/>
    <w:rsid w:val="00AC69FD"/>
    <w:rsid w:val="00AC7237"/>
    <w:rsid w:val="00AC7332"/>
    <w:rsid w:val="00AD12A0"/>
    <w:rsid w:val="00AD23DC"/>
    <w:rsid w:val="00AE3BA7"/>
    <w:rsid w:val="00AE4BCD"/>
    <w:rsid w:val="00AE6DF4"/>
    <w:rsid w:val="00AF0A8C"/>
    <w:rsid w:val="00AF0C03"/>
    <w:rsid w:val="00AF4FA9"/>
    <w:rsid w:val="00AF595E"/>
    <w:rsid w:val="00B022B2"/>
    <w:rsid w:val="00B02CAE"/>
    <w:rsid w:val="00B04D41"/>
    <w:rsid w:val="00B106F3"/>
    <w:rsid w:val="00B11BEB"/>
    <w:rsid w:val="00B11E1F"/>
    <w:rsid w:val="00B14865"/>
    <w:rsid w:val="00B14AF8"/>
    <w:rsid w:val="00B17A07"/>
    <w:rsid w:val="00B2259B"/>
    <w:rsid w:val="00B227C9"/>
    <w:rsid w:val="00B24336"/>
    <w:rsid w:val="00B337B0"/>
    <w:rsid w:val="00B3604C"/>
    <w:rsid w:val="00B41B69"/>
    <w:rsid w:val="00B51D08"/>
    <w:rsid w:val="00B533C4"/>
    <w:rsid w:val="00B5442E"/>
    <w:rsid w:val="00B554D8"/>
    <w:rsid w:val="00B5592C"/>
    <w:rsid w:val="00B5602D"/>
    <w:rsid w:val="00B571CF"/>
    <w:rsid w:val="00B57C4C"/>
    <w:rsid w:val="00B63622"/>
    <w:rsid w:val="00B653B5"/>
    <w:rsid w:val="00B65637"/>
    <w:rsid w:val="00B720D3"/>
    <w:rsid w:val="00B72A85"/>
    <w:rsid w:val="00B73435"/>
    <w:rsid w:val="00B7711D"/>
    <w:rsid w:val="00B80A0C"/>
    <w:rsid w:val="00B831B5"/>
    <w:rsid w:val="00B83594"/>
    <w:rsid w:val="00B84683"/>
    <w:rsid w:val="00B85F85"/>
    <w:rsid w:val="00B91BCB"/>
    <w:rsid w:val="00B9415D"/>
    <w:rsid w:val="00B94EF1"/>
    <w:rsid w:val="00B953AD"/>
    <w:rsid w:val="00B976DA"/>
    <w:rsid w:val="00BA3B8B"/>
    <w:rsid w:val="00BA6818"/>
    <w:rsid w:val="00BB0213"/>
    <w:rsid w:val="00BB2263"/>
    <w:rsid w:val="00BB69E3"/>
    <w:rsid w:val="00BB6BE3"/>
    <w:rsid w:val="00BB75B9"/>
    <w:rsid w:val="00BD22C6"/>
    <w:rsid w:val="00BD2B05"/>
    <w:rsid w:val="00BD56D1"/>
    <w:rsid w:val="00BD6702"/>
    <w:rsid w:val="00BD7081"/>
    <w:rsid w:val="00BE1958"/>
    <w:rsid w:val="00BF07AE"/>
    <w:rsid w:val="00BF4DCF"/>
    <w:rsid w:val="00BF7065"/>
    <w:rsid w:val="00C018B5"/>
    <w:rsid w:val="00C01CF8"/>
    <w:rsid w:val="00C044C1"/>
    <w:rsid w:val="00C06F57"/>
    <w:rsid w:val="00C07ADA"/>
    <w:rsid w:val="00C14D56"/>
    <w:rsid w:val="00C15472"/>
    <w:rsid w:val="00C15DA7"/>
    <w:rsid w:val="00C15FB6"/>
    <w:rsid w:val="00C22460"/>
    <w:rsid w:val="00C2461F"/>
    <w:rsid w:val="00C26732"/>
    <w:rsid w:val="00C26E47"/>
    <w:rsid w:val="00C30143"/>
    <w:rsid w:val="00C3210D"/>
    <w:rsid w:val="00C33FD0"/>
    <w:rsid w:val="00C36042"/>
    <w:rsid w:val="00C37C73"/>
    <w:rsid w:val="00C40397"/>
    <w:rsid w:val="00C42D52"/>
    <w:rsid w:val="00C44C06"/>
    <w:rsid w:val="00C45A0F"/>
    <w:rsid w:val="00C508D0"/>
    <w:rsid w:val="00C52B33"/>
    <w:rsid w:val="00C52D9B"/>
    <w:rsid w:val="00C571BB"/>
    <w:rsid w:val="00C62862"/>
    <w:rsid w:val="00C634F3"/>
    <w:rsid w:val="00C67911"/>
    <w:rsid w:val="00C70BBE"/>
    <w:rsid w:val="00C71A1B"/>
    <w:rsid w:val="00C8173B"/>
    <w:rsid w:val="00C817CC"/>
    <w:rsid w:val="00C839AB"/>
    <w:rsid w:val="00C85176"/>
    <w:rsid w:val="00C852CC"/>
    <w:rsid w:val="00C91C75"/>
    <w:rsid w:val="00C9231B"/>
    <w:rsid w:val="00C9438F"/>
    <w:rsid w:val="00C94CE6"/>
    <w:rsid w:val="00C96CC2"/>
    <w:rsid w:val="00CA00D3"/>
    <w:rsid w:val="00CA7EC5"/>
    <w:rsid w:val="00CB1D78"/>
    <w:rsid w:val="00CB4815"/>
    <w:rsid w:val="00CB54EF"/>
    <w:rsid w:val="00CB77CE"/>
    <w:rsid w:val="00CB7B42"/>
    <w:rsid w:val="00CC091E"/>
    <w:rsid w:val="00CC0A28"/>
    <w:rsid w:val="00CC1E50"/>
    <w:rsid w:val="00CC2935"/>
    <w:rsid w:val="00CC71CB"/>
    <w:rsid w:val="00CD0A4F"/>
    <w:rsid w:val="00CD55B0"/>
    <w:rsid w:val="00CD5A47"/>
    <w:rsid w:val="00CD5AD8"/>
    <w:rsid w:val="00CD7897"/>
    <w:rsid w:val="00CD7CC2"/>
    <w:rsid w:val="00CE1142"/>
    <w:rsid w:val="00CE4574"/>
    <w:rsid w:val="00CE4829"/>
    <w:rsid w:val="00CF07EB"/>
    <w:rsid w:val="00CF2383"/>
    <w:rsid w:val="00CF3EC4"/>
    <w:rsid w:val="00CF5B7A"/>
    <w:rsid w:val="00D00C55"/>
    <w:rsid w:val="00D01871"/>
    <w:rsid w:val="00D02A92"/>
    <w:rsid w:val="00D0641B"/>
    <w:rsid w:val="00D13E64"/>
    <w:rsid w:val="00D30373"/>
    <w:rsid w:val="00D30445"/>
    <w:rsid w:val="00D32C21"/>
    <w:rsid w:val="00D40B58"/>
    <w:rsid w:val="00D4197C"/>
    <w:rsid w:val="00D44743"/>
    <w:rsid w:val="00D44862"/>
    <w:rsid w:val="00D469BE"/>
    <w:rsid w:val="00D55102"/>
    <w:rsid w:val="00D57B21"/>
    <w:rsid w:val="00D57C6F"/>
    <w:rsid w:val="00D611DA"/>
    <w:rsid w:val="00D61447"/>
    <w:rsid w:val="00D63DA7"/>
    <w:rsid w:val="00D779D5"/>
    <w:rsid w:val="00D8455C"/>
    <w:rsid w:val="00D847DB"/>
    <w:rsid w:val="00D86B6D"/>
    <w:rsid w:val="00D94BDE"/>
    <w:rsid w:val="00D95441"/>
    <w:rsid w:val="00DA09F1"/>
    <w:rsid w:val="00DB56B8"/>
    <w:rsid w:val="00DC0B94"/>
    <w:rsid w:val="00DC4B74"/>
    <w:rsid w:val="00DC4FB2"/>
    <w:rsid w:val="00DC5256"/>
    <w:rsid w:val="00DC6C8A"/>
    <w:rsid w:val="00DC76BA"/>
    <w:rsid w:val="00DE4CF3"/>
    <w:rsid w:val="00DE5387"/>
    <w:rsid w:val="00DF3A31"/>
    <w:rsid w:val="00DF5C6D"/>
    <w:rsid w:val="00E01339"/>
    <w:rsid w:val="00E05C59"/>
    <w:rsid w:val="00E05DD7"/>
    <w:rsid w:val="00E10F8D"/>
    <w:rsid w:val="00E140BA"/>
    <w:rsid w:val="00E141E0"/>
    <w:rsid w:val="00E15F2A"/>
    <w:rsid w:val="00E2110C"/>
    <w:rsid w:val="00E226AE"/>
    <w:rsid w:val="00E23252"/>
    <w:rsid w:val="00E2373E"/>
    <w:rsid w:val="00E24440"/>
    <w:rsid w:val="00E25A83"/>
    <w:rsid w:val="00E278DF"/>
    <w:rsid w:val="00E3309B"/>
    <w:rsid w:val="00E407DE"/>
    <w:rsid w:val="00E40E97"/>
    <w:rsid w:val="00E42106"/>
    <w:rsid w:val="00E43FE4"/>
    <w:rsid w:val="00E47671"/>
    <w:rsid w:val="00E529FD"/>
    <w:rsid w:val="00E5395B"/>
    <w:rsid w:val="00E56820"/>
    <w:rsid w:val="00E57D3D"/>
    <w:rsid w:val="00E63105"/>
    <w:rsid w:val="00E6325F"/>
    <w:rsid w:val="00E64B50"/>
    <w:rsid w:val="00E717C9"/>
    <w:rsid w:val="00E7267C"/>
    <w:rsid w:val="00E73CDC"/>
    <w:rsid w:val="00E80402"/>
    <w:rsid w:val="00E82A8C"/>
    <w:rsid w:val="00E87EDE"/>
    <w:rsid w:val="00E90297"/>
    <w:rsid w:val="00E94612"/>
    <w:rsid w:val="00E95846"/>
    <w:rsid w:val="00EA252C"/>
    <w:rsid w:val="00EA4E2B"/>
    <w:rsid w:val="00EA55A6"/>
    <w:rsid w:val="00EA6922"/>
    <w:rsid w:val="00EB1304"/>
    <w:rsid w:val="00EB5A2B"/>
    <w:rsid w:val="00EC0AFF"/>
    <w:rsid w:val="00EC24A4"/>
    <w:rsid w:val="00EC4F35"/>
    <w:rsid w:val="00ED0FFC"/>
    <w:rsid w:val="00ED449B"/>
    <w:rsid w:val="00ED558C"/>
    <w:rsid w:val="00ED6587"/>
    <w:rsid w:val="00ED7912"/>
    <w:rsid w:val="00EE2B69"/>
    <w:rsid w:val="00EE3F82"/>
    <w:rsid w:val="00EE53E9"/>
    <w:rsid w:val="00EE57BF"/>
    <w:rsid w:val="00EE5876"/>
    <w:rsid w:val="00EE6818"/>
    <w:rsid w:val="00EE6FB3"/>
    <w:rsid w:val="00EF03C1"/>
    <w:rsid w:val="00EF3071"/>
    <w:rsid w:val="00EF42C6"/>
    <w:rsid w:val="00EF4BCC"/>
    <w:rsid w:val="00EF510F"/>
    <w:rsid w:val="00F059F9"/>
    <w:rsid w:val="00F068FB"/>
    <w:rsid w:val="00F1206E"/>
    <w:rsid w:val="00F13B04"/>
    <w:rsid w:val="00F14AD4"/>
    <w:rsid w:val="00F2054D"/>
    <w:rsid w:val="00F218E4"/>
    <w:rsid w:val="00F2376D"/>
    <w:rsid w:val="00F2381B"/>
    <w:rsid w:val="00F355E7"/>
    <w:rsid w:val="00F37AF5"/>
    <w:rsid w:val="00F40121"/>
    <w:rsid w:val="00F41E4A"/>
    <w:rsid w:val="00F476A7"/>
    <w:rsid w:val="00F537C5"/>
    <w:rsid w:val="00F55A3D"/>
    <w:rsid w:val="00F57561"/>
    <w:rsid w:val="00F62ACD"/>
    <w:rsid w:val="00F63142"/>
    <w:rsid w:val="00F63249"/>
    <w:rsid w:val="00F63F45"/>
    <w:rsid w:val="00F7028E"/>
    <w:rsid w:val="00F8158D"/>
    <w:rsid w:val="00F872F5"/>
    <w:rsid w:val="00F90250"/>
    <w:rsid w:val="00F94AEC"/>
    <w:rsid w:val="00F953F0"/>
    <w:rsid w:val="00F97250"/>
    <w:rsid w:val="00F978C0"/>
    <w:rsid w:val="00FA15CC"/>
    <w:rsid w:val="00FA2480"/>
    <w:rsid w:val="00FA2522"/>
    <w:rsid w:val="00FA5CAB"/>
    <w:rsid w:val="00FA7DA8"/>
    <w:rsid w:val="00FB096C"/>
    <w:rsid w:val="00FB388F"/>
    <w:rsid w:val="00FB4911"/>
    <w:rsid w:val="00FB5E16"/>
    <w:rsid w:val="00FB603D"/>
    <w:rsid w:val="00FB6617"/>
    <w:rsid w:val="00FB6F13"/>
    <w:rsid w:val="00FC6591"/>
    <w:rsid w:val="00FD49DC"/>
    <w:rsid w:val="00FD6199"/>
    <w:rsid w:val="00FE121E"/>
    <w:rsid w:val="00FE2FB1"/>
    <w:rsid w:val="00FF0B1E"/>
    <w:rsid w:val="00FF17ED"/>
    <w:rsid w:val="00FF2248"/>
    <w:rsid w:val="00FF4EA8"/>
    <w:rsid w:val="00FF6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92092"/>
  <w15:docId w15:val="{FD693BFD-822A-4072-8318-1603E794A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lsdException w:name="header" w:semiHidden="1" w:uiPriority="0"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qFormat="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semiHidden/>
    <w:rsid w:val="00972A7B"/>
    <w:pPr>
      <w:spacing w:after="160" w:line="259" w:lineRule="auto"/>
    </w:pPr>
  </w:style>
  <w:style w:type="paragraph" w:styleId="Heading1">
    <w:name w:val="heading 1"/>
    <w:aliases w:val="Chapter,Heading 1 - chapter,Chapter head,L1,CH,. (1.0),H1,Do Not Use,H11,H12,Numbered 1,Chapter1,Chapter2,Chapter Hdg,Prop,h1,Outline1,Main Section,Unnumbered 1,Unnumbered,Oscar Faber 1,Title Page,ADVICE 1,Headline 1,OSS2,TITLE 1,Chapter3"/>
    <w:basedOn w:val="Normal"/>
    <w:next w:val="Normal"/>
    <w:link w:val="Heading1Char"/>
    <w:qFormat/>
    <w:rsid w:val="002D69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eading 2 - Numbered Paragraphs"/>
    <w:basedOn w:val="Normal"/>
    <w:next w:val="Normal"/>
    <w:link w:val="Heading2Char"/>
    <w:unhideWhenUsed/>
    <w:qFormat/>
    <w:rsid w:val="002D69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2D691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26F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764AF"/>
  </w:style>
  <w:style w:type="paragraph" w:styleId="Footer">
    <w:name w:val="footer"/>
    <w:basedOn w:val="Normal"/>
    <w:link w:val="FooterChar"/>
    <w:uiPriority w:val="99"/>
    <w:rsid w:val="00452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64AF"/>
  </w:style>
  <w:style w:type="character" w:styleId="Hyperlink">
    <w:name w:val="Hyperlink"/>
    <w:uiPriority w:val="99"/>
    <w:semiHidden/>
    <w:rsid w:val="004E5DBD"/>
    <w:rPr>
      <w:color w:val="0563C1"/>
      <w:u w:val="single"/>
    </w:rPr>
  </w:style>
  <w:style w:type="character" w:styleId="UnresolvedMention">
    <w:name w:val="Unresolved Mention"/>
    <w:uiPriority w:val="99"/>
    <w:semiHidden/>
    <w:rsid w:val="004E5DBD"/>
    <w:rPr>
      <w:color w:val="605E5C"/>
      <w:shd w:val="clear" w:color="auto" w:fill="E1DFDD"/>
    </w:rPr>
  </w:style>
  <w:style w:type="paragraph" w:styleId="ListParagraph">
    <w:name w:val="List Paragraph"/>
    <w:basedOn w:val="Normal"/>
    <w:autoRedefine/>
    <w:uiPriority w:val="34"/>
    <w:qFormat/>
    <w:rsid w:val="00CD7897"/>
    <w:pPr>
      <w:widowControl w:val="0"/>
      <w:numPr>
        <w:numId w:val="40"/>
      </w:numPr>
      <w:spacing w:after="0" w:line="360" w:lineRule="auto"/>
      <w:contextualSpacing/>
    </w:pPr>
    <w:rPr>
      <w:rFonts w:ascii="Montserrat Light" w:hAnsi="Montserrat Light"/>
    </w:rPr>
  </w:style>
  <w:style w:type="table" w:styleId="TableGrid">
    <w:name w:val="Table Grid"/>
    <w:basedOn w:val="TableNormal"/>
    <w:uiPriority w:val="39"/>
    <w:rsid w:val="004B6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CSJ">
    <w:name w:val="SECTION CSJ"/>
    <w:basedOn w:val="PARAGRAPHCSJ"/>
    <w:autoRedefine/>
    <w:qFormat/>
    <w:rsid w:val="003C0B81"/>
    <w:pPr>
      <w:numPr>
        <w:ilvl w:val="0"/>
      </w:numPr>
      <w:ind w:left="284" w:hanging="709"/>
      <w:jc w:val="left"/>
    </w:pPr>
    <w:rPr>
      <w:caps/>
      <w:sz w:val="36"/>
      <w:szCs w:val="36"/>
    </w:rPr>
  </w:style>
  <w:style w:type="paragraph" w:customStyle="1" w:styleId="PARAGRAPHCSJ">
    <w:name w:val="PARAGRAPH CSJ"/>
    <w:basedOn w:val="ListParagraph"/>
    <w:link w:val="PARAGRAPHCSJChar"/>
    <w:autoRedefine/>
    <w:uiPriority w:val="2"/>
    <w:qFormat/>
    <w:rsid w:val="003100F8"/>
    <w:pPr>
      <w:numPr>
        <w:ilvl w:val="1"/>
        <w:numId w:val="8"/>
      </w:numPr>
      <w:spacing w:before="120" w:after="120" w:line="276" w:lineRule="auto"/>
      <w:ind w:left="284" w:right="-306" w:hanging="709"/>
      <w:contextualSpacing w:val="0"/>
      <w:jc w:val="both"/>
    </w:pPr>
    <w:rPr>
      <w:rFonts w:cs="DMSans-Regular"/>
      <w:lang w:val="en-US"/>
    </w:rPr>
  </w:style>
  <w:style w:type="paragraph" w:customStyle="1" w:styleId="PARAGRAPH1">
    <w:name w:val="PARAGRAPH1"/>
    <w:basedOn w:val="ListParagraph"/>
    <w:next w:val="PARAGRAPHCSJ"/>
    <w:semiHidden/>
    <w:rsid w:val="00EA252C"/>
    <w:pPr>
      <w:spacing w:line="276" w:lineRule="auto"/>
      <w:ind w:left="567" w:hanging="567"/>
      <w:contextualSpacing w:val="0"/>
      <w:jc w:val="both"/>
    </w:pPr>
    <w:rPr>
      <w:rFonts w:cs="Tahoma"/>
    </w:rPr>
  </w:style>
  <w:style w:type="paragraph" w:customStyle="1" w:styleId="SUBHEADERCSJ">
    <w:name w:val="SUB HEADER CSJ"/>
    <w:basedOn w:val="PARAGRAPHCSJ"/>
    <w:autoRedefine/>
    <w:qFormat/>
    <w:rsid w:val="005017C4"/>
    <w:pPr>
      <w:numPr>
        <w:ilvl w:val="0"/>
        <w:numId w:val="0"/>
      </w:numPr>
      <w:spacing w:before="240"/>
      <w:ind w:left="284"/>
      <w:jc w:val="left"/>
    </w:pPr>
    <w:rPr>
      <w:caps/>
      <w:sz w:val="24"/>
      <w:szCs w:val="24"/>
    </w:rPr>
  </w:style>
  <w:style w:type="paragraph" w:customStyle="1" w:styleId="BULLETSCSJ">
    <w:name w:val="BULLETS CSJ"/>
    <w:basedOn w:val="Normal"/>
    <w:link w:val="BULLETSCSJChar"/>
    <w:autoRedefine/>
    <w:uiPriority w:val="6"/>
    <w:qFormat/>
    <w:rsid w:val="00AC3481"/>
    <w:pPr>
      <w:numPr>
        <w:numId w:val="6"/>
      </w:numPr>
      <w:spacing w:line="276" w:lineRule="auto"/>
      <w:ind w:right="-306"/>
      <w:jc w:val="both"/>
    </w:pPr>
    <w:rPr>
      <w:rFonts w:ascii="Montserrat Light" w:eastAsia="Malgun Gothic" w:hAnsi="Montserrat Light" w:cs="Tahoma"/>
    </w:rPr>
  </w:style>
  <w:style w:type="character" w:customStyle="1" w:styleId="BULLETSCSJChar">
    <w:name w:val="BULLETS CSJ Char"/>
    <w:link w:val="BULLETSCSJ"/>
    <w:uiPriority w:val="6"/>
    <w:rsid w:val="00AC3481"/>
    <w:rPr>
      <w:rFonts w:ascii="Montserrat Light" w:eastAsia="Malgun Gothic" w:hAnsi="Montserrat Light" w:cs="Tahoma"/>
    </w:rPr>
  </w:style>
  <w:style w:type="paragraph" w:customStyle="1" w:styleId="NUMBEREDLISTCSJ">
    <w:name w:val="NUMBERED LIST CSJ"/>
    <w:basedOn w:val="Normal"/>
    <w:link w:val="NUMBEREDLISTCSJChar"/>
    <w:autoRedefine/>
    <w:uiPriority w:val="8"/>
    <w:qFormat/>
    <w:rsid w:val="00AC3481"/>
    <w:pPr>
      <w:numPr>
        <w:numId w:val="7"/>
      </w:numPr>
      <w:spacing w:line="276" w:lineRule="auto"/>
      <w:ind w:left="993" w:right="-306" w:hanging="142"/>
      <w:jc w:val="both"/>
    </w:pPr>
    <w:rPr>
      <w:rFonts w:ascii="Montserrat Light" w:eastAsia="Malgun Gothic" w:hAnsi="Montserrat Light" w:cs="Tahoma"/>
    </w:rPr>
  </w:style>
  <w:style w:type="character" w:customStyle="1" w:styleId="NUMBEREDLISTCSJChar">
    <w:name w:val="NUMBERED LIST CSJ Char"/>
    <w:link w:val="NUMBEREDLISTCSJ"/>
    <w:uiPriority w:val="8"/>
    <w:rsid w:val="00AC3481"/>
    <w:rPr>
      <w:rFonts w:ascii="Montserrat Light" w:eastAsia="Malgun Gothic" w:hAnsi="Montserrat Light" w:cs="Tahoma"/>
    </w:rPr>
  </w:style>
  <w:style w:type="paragraph" w:customStyle="1" w:styleId="SUBHEADER2CSJ">
    <w:name w:val="SUB HEADER 2 CSJ"/>
    <w:basedOn w:val="PARAGRAPHCSJ"/>
    <w:autoRedefine/>
    <w:uiPriority w:val="1"/>
    <w:qFormat/>
    <w:rsid w:val="00330544"/>
    <w:pPr>
      <w:numPr>
        <w:ilvl w:val="0"/>
        <w:numId w:val="0"/>
      </w:numPr>
      <w:spacing w:before="240"/>
      <w:ind w:left="284"/>
    </w:pPr>
    <w:rPr>
      <w:u w:val="single"/>
    </w:rPr>
  </w:style>
  <w:style w:type="paragraph" w:customStyle="1" w:styleId="QUOTESCSJ">
    <w:name w:val="QUOTES CSJ"/>
    <w:basedOn w:val="PARAGRAPHCSJ"/>
    <w:uiPriority w:val="8"/>
    <w:qFormat/>
    <w:rsid w:val="00911F8D"/>
    <w:pPr>
      <w:numPr>
        <w:ilvl w:val="0"/>
        <w:numId w:val="0"/>
      </w:numPr>
      <w:ind w:left="709"/>
    </w:pPr>
    <w:rPr>
      <w:i/>
      <w:iCs/>
    </w:rPr>
  </w:style>
  <w:style w:type="paragraph" w:styleId="FootnoteText">
    <w:name w:val="footnote text"/>
    <w:basedOn w:val="Normal"/>
    <w:link w:val="FootnoteTextChar"/>
    <w:uiPriority w:val="99"/>
    <w:semiHidden/>
    <w:rsid w:val="009E2B16"/>
    <w:pPr>
      <w:spacing w:after="0" w:line="240" w:lineRule="auto"/>
    </w:pPr>
  </w:style>
  <w:style w:type="character" w:customStyle="1" w:styleId="FootnoteTextChar">
    <w:name w:val="Footnote Text Char"/>
    <w:basedOn w:val="DefaultParagraphFont"/>
    <w:link w:val="FootnoteText"/>
    <w:uiPriority w:val="99"/>
    <w:semiHidden/>
    <w:rsid w:val="004764AF"/>
  </w:style>
  <w:style w:type="character" w:styleId="FootnoteReference">
    <w:name w:val="footnote reference"/>
    <w:basedOn w:val="DefaultParagraphFont"/>
    <w:uiPriority w:val="99"/>
    <w:semiHidden/>
    <w:rsid w:val="009E2B16"/>
    <w:rPr>
      <w:vertAlign w:val="superscript"/>
    </w:rPr>
  </w:style>
  <w:style w:type="character" w:customStyle="1" w:styleId="PARAGRAPHCSJChar">
    <w:name w:val="PARAGRAPH CSJ Char"/>
    <w:basedOn w:val="DefaultParagraphFont"/>
    <w:link w:val="PARAGRAPHCSJ"/>
    <w:uiPriority w:val="2"/>
    <w:rsid w:val="003100F8"/>
    <w:rPr>
      <w:rFonts w:ascii="Montserrat Light" w:hAnsi="Montserrat Light" w:cs="DMSans-Regular"/>
      <w:lang w:val="en-US"/>
    </w:rPr>
  </w:style>
  <w:style w:type="table" w:customStyle="1" w:styleId="TableGrid1">
    <w:name w:val="Table Grid1"/>
    <w:basedOn w:val="TableNormal"/>
    <w:next w:val="TableGrid"/>
    <w:rsid w:val="009B312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Chapter Char,Heading 1 - chapter Char,Chapter head Char,L1 Char,CH Char,. (1.0) Char,H1 Char,Do Not Use Char,H11 Char,H12 Char,Numbered 1 Char,Chapter1 Char,Chapter2 Char,Chapter Hdg Char,Prop Char,h1 Char,Outline1 Char,Main Section Char"/>
    <w:basedOn w:val="DefaultParagraphFont"/>
    <w:link w:val="Heading1"/>
    <w:uiPriority w:val="9"/>
    <w:semiHidden/>
    <w:rsid w:val="004764A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semiHidden/>
    <w:rsid w:val="002D691B"/>
    <w:pPr>
      <w:outlineLvl w:val="9"/>
    </w:pPr>
    <w:rPr>
      <w:lang w:val="en-US" w:eastAsia="en-US"/>
    </w:rPr>
  </w:style>
  <w:style w:type="character" w:customStyle="1" w:styleId="Heading2Char">
    <w:name w:val="Heading 2 Char"/>
    <w:aliases w:val="Heading 2 - Numbered Paragraphs Char"/>
    <w:basedOn w:val="DefaultParagraphFont"/>
    <w:link w:val="Heading2"/>
    <w:uiPriority w:val="9"/>
    <w:semiHidden/>
    <w:rsid w:val="002D691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2D691B"/>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rsid w:val="005658A5"/>
    <w:pPr>
      <w:tabs>
        <w:tab w:val="left" w:pos="284"/>
        <w:tab w:val="right" w:pos="9016"/>
      </w:tabs>
      <w:spacing w:before="240" w:after="100"/>
      <w:ind w:left="-426"/>
    </w:pPr>
    <w:rPr>
      <w:b/>
      <w:caps/>
      <w:noProof/>
    </w:rPr>
  </w:style>
  <w:style w:type="paragraph" w:styleId="TOC2">
    <w:name w:val="toc 2"/>
    <w:basedOn w:val="Normal"/>
    <w:next w:val="Normal"/>
    <w:autoRedefine/>
    <w:uiPriority w:val="39"/>
    <w:rsid w:val="0069580D"/>
    <w:pPr>
      <w:tabs>
        <w:tab w:val="right" w:pos="9016"/>
      </w:tabs>
      <w:spacing w:after="60" w:line="240" w:lineRule="auto"/>
      <w:ind w:left="284"/>
    </w:pPr>
    <w:rPr>
      <w:caps/>
      <w:noProof/>
    </w:rPr>
  </w:style>
  <w:style w:type="paragraph" w:styleId="BalloonText">
    <w:name w:val="Balloon Text"/>
    <w:basedOn w:val="Normal"/>
    <w:link w:val="BalloonTextChar"/>
    <w:uiPriority w:val="99"/>
    <w:semiHidden/>
    <w:rsid w:val="005776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64AF"/>
    <w:rPr>
      <w:rFonts w:ascii="Segoe UI" w:hAnsi="Segoe UI" w:cs="Segoe UI"/>
      <w:sz w:val="18"/>
      <w:szCs w:val="18"/>
    </w:rPr>
  </w:style>
  <w:style w:type="character" w:styleId="PlaceholderText">
    <w:name w:val="Placeholder Text"/>
    <w:basedOn w:val="DefaultParagraphFont"/>
    <w:uiPriority w:val="99"/>
    <w:semiHidden/>
    <w:rsid w:val="00472BD2"/>
    <w:rPr>
      <w:color w:val="808080"/>
    </w:rPr>
  </w:style>
  <w:style w:type="paragraph" w:customStyle="1" w:styleId="TABLETEXTCSJ">
    <w:name w:val="TABLE TEXT CSJ"/>
    <w:basedOn w:val="PARAGRAPHCSJ"/>
    <w:uiPriority w:val="9"/>
    <w:qFormat/>
    <w:rsid w:val="00972A7B"/>
    <w:pPr>
      <w:numPr>
        <w:ilvl w:val="0"/>
        <w:numId w:val="0"/>
      </w:numPr>
      <w:ind w:right="0"/>
    </w:pPr>
  </w:style>
  <w:style w:type="paragraph" w:customStyle="1" w:styleId="PARAGRAPH">
    <w:name w:val="PARAGRAPH"/>
    <w:basedOn w:val="ListParagraph"/>
    <w:link w:val="PARAGRAPHChar"/>
    <w:autoRedefine/>
    <w:uiPriority w:val="5"/>
    <w:qFormat/>
    <w:rsid w:val="00AC3481"/>
    <w:pPr>
      <w:tabs>
        <w:tab w:val="num" w:pos="0"/>
      </w:tabs>
      <w:spacing w:before="120" w:after="120" w:line="240" w:lineRule="auto"/>
      <w:ind w:left="709" w:hanging="709"/>
      <w:contextualSpacing w:val="0"/>
      <w:jc w:val="both"/>
    </w:pPr>
    <w:rPr>
      <w:rFonts w:eastAsia="Malgun Gothic"/>
      <w:lang w:eastAsia="en-US"/>
    </w:rPr>
  </w:style>
  <w:style w:type="character" w:customStyle="1" w:styleId="PARAGRAPHChar">
    <w:name w:val="PARAGRAPH Char"/>
    <w:basedOn w:val="DefaultParagraphFont"/>
    <w:link w:val="PARAGRAPH"/>
    <w:uiPriority w:val="5"/>
    <w:rsid w:val="00AC3481"/>
    <w:rPr>
      <w:rFonts w:ascii="Montserrat Light" w:eastAsia="Malgun Gothic" w:hAnsi="Montserrat Light"/>
      <w:lang w:eastAsia="en-US"/>
    </w:rPr>
  </w:style>
  <w:style w:type="paragraph" w:customStyle="1" w:styleId="Default">
    <w:name w:val="Default"/>
    <w:rsid w:val="00FC6591"/>
    <w:pPr>
      <w:autoSpaceDE w:val="0"/>
      <w:autoSpaceDN w:val="0"/>
      <w:adjustRightInd w:val="0"/>
    </w:pPr>
    <w:rPr>
      <w:rFonts w:ascii="Symbol" w:hAnsi="Symbol" w:cs="Symbol"/>
      <w:color w:val="000000"/>
      <w:sz w:val="24"/>
      <w:szCs w:val="24"/>
    </w:rPr>
  </w:style>
  <w:style w:type="paragraph" w:styleId="ListBullet">
    <w:name w:val="List Bullet"/>
    <w:basedOn w:val="Normal"/>
    <w:link w:val="ListBulletChar"/>
    <w:uiPriority w:val="99"/>
    <w:qFormat/>
    <w:rsid w:val="00903D50"/>
    <w:pPr>
      <w:widowControl w:val="0"/>
      <w:numPr>
        <w:numId w:val="35"/>
      </w:numPr>
      <w:spacing w:after="120" w:line="240" w:lineRule="auto"/>
      <w:ind w:left="1276"/>
      <w:jc w:val="both"/>
    </w:pPr>
    <w:rPr>
      <w:rFonts w:ascii="Calibri" w:eastAsia="Times New Roman" w:hAnsi="Calibri"/>
      <w:sz w:val="22"/>
      <w:szCs w:val="24"/>
      <w:lang w:eastAsia="en-US"/>
    </w:rPr>
  </w:style>
  <w:style w:type="paragraph" w:styleId="ListBullet2">
    <w:name w:val="List Bullet 2"/>
    <w:basedOn w:val="ListBullet"/>
    <w:uiPriority w:val="99"/>
    <w:qFormat/>
    <w:rsid w:val="00903D50"/>
    <w:pPr>
      <w:numPr>
        <w:ilvl w:val="1"/>
      </w:numPr>
      <w:ind w:left="1701"/>
    </w:pPr>
  </w:style>
  <w:style w:type="character" w:customStyle="1" w:styleId="ListBulletChar">
    <w:name w:val="List Bullet Char"/>
    <w:basedOn w:val="DefaultParagraphFont"/>
    <w:link w:val="ListBullet"/>
    <w:uiPriority w:val="99"/>
    <w:rsid w:val="00903D50"/>
    <w:rPr>
      <w:rFonts w:ascii="Calibri" w:eastAsia="Times New Roman" w:hAnsi="Calibri"/>
      <w:sz w:val="22"/>
      <w:szCs w:val="24"/>
      <w:lang w:eastAsia="en-US"/>
    </w:rPr>
  </w:style>
  <w:style w:type="paragraph" w:styleId="Revision">
    <w:name w:val="Revision"/>
    <w:hidden/>
    <w:uiPriority w:val="99"/>
    <w:semiHidden/>
    <w:rsid w:val="00DB56B8"/>
  </w:style>
  <w:style w:type="paragraph" w:customStyle="1" w:styleId="8">
    <w:name w:val="8"/>
    <w:basedOn w:val="Normal"/>
    <w:link w:val="8Char"/>
    <w:qFormat/>
    <w:rsid w:val="005665AF"/>
    <w:pPr>
      <w:numPr>
        <w:numId w:val="38"/>
      </w:numPr>
      <w:spacing w:after="220" w:line="240" w:lineRule="auto"/>
      <w:ind w:left="734" w:hanging="734"/>
      <w:jc w:val="both"/>
    </w:pPr>
    <w:rPr>
      <w:rFonts w:ascii="Calibri" w:eastAsia="Times New Roman" w:hAnsi="Calibri"/>
      <w:sz w:val="22"/>
    </w:rPr>
  </w:style>
  <w:style w:type="character" w:customStyle="1" w:styleId="8Char">
    <w:name w:val="8 Char"/>
    <w:link w:val="8"/>
    <w:rsid w:val="005665AF"/>
    <w:rPr>
      <w:rFonts w:ascii="Calibri" w:eastAsia="Times New Roman"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5645">
      <w:bodyDiv w:val="1"/>
      <w:marLeft w:val="0"/>
      <w:marRight w:val="0"/>
      <w:marTop w:val="0"/>
      <w:marBottom w:val="0"/>
      <w:divBdr>
        <w:top w:val="none" w:sz="0" w:space="0" w:color="auto"/>
        <w:left w:val="none" w:sz="0" w:space="0" w:color="auto"/>
        <w:bottom w:val="none" w:sz="0" w:space="0" w:color="auto"/>
        <w:right w:val="none" w:sz="0" w:space="0" w:color="auto"/>
      </w:divBdr>
    </w:div>
    <w:div w:id="675230137">
      <w:bodyDiv w:val="1"/>
      <w:marLeft w:val="0"/>
      <w:marRight w:val="0"/>
      <w:marTop w:val="0"/>
      <w:marBottom w:val="0"/>
      <w:divBdr>
        <w:top w:val="none" w:sz="0" w:space="0" w:color="auto"/>
        <w:left w:val="none" w:sz="0" w:space="0" w:color="auto"/>
        <w:bottom w:val="none" w:sz="0" w:space="0" w:color="auto"/>
        <w:right w:val="none" w:sz="0" w:space="0" w:color="auto"/>
      </w:divBdr>
    </w:div>
    <w:div w:id="815490716">
      <w:bodyDiv w:val="1"/>
      <w:marLeft w:val="0"/>
      <w:marRight w:val="0"/>
      <w:marTop w:val="0"/>
      <w:marBottom w:val="0"/>
      <w:divBdr>
        <w:top w:val="none" w:sz="0" w:space="0" w:color="auto"/>
        <w:left w:val="none" w:sz="0" w:space="0" w:color="auto"/>
        <w:bottom w:val="none" w:sz="0" w:space="0" w:color="auto"/>
        <w:right w:val="none" w:sz="0" w:space="0" w:color="auto"/>
      </w:divBdr>
    </w:div>
    <w:div w:id="1758594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cid:image001.png@01DCBB72.21C61DD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B0A2D-03A8-4D8E-90B4-9E7F9D506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1583</TotalTime>
  <Pages>12</Pages>
  <Words>1801</Words>
  <Characters>9944</Characters>
  <Application>Microsoft Office Word</Application>
  <DocSecurity>0</DocSecurity>
  <Lines>248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Hagan</dc:creator>
  <cp:keywords/>
  <dc:description/>
  <cp:lastModifiedBy>David Hagan</cp:lastModifiedBy>
  <cp:revision>67</cp:revision>
  <cp:lastPrinted>2024-06-11T11:28:00Z</cp:lastPrinted>
  <dcterms:created xsi:type="dcterms:W3CDTF">2024-05-29T12:58:00Z</dcterms:created>
  <dcterms:modified xsi:type="dcterms:W3CDTF">2026-04-15T13:40:00Z</dcterms:modified>
</cp:coreProperties>
</file>