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6863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National Highways Response Statement – Harfield Driveway Gates</w:t>
      </w:r>
    </w:p>
    <w:p w14:paraId="50F48A3C" w14:textId="77777777" w:rsidR="00E800AD" w:rsidRPr="00E800AD" w:rsidRDefault="00E800AD" w:rsidP="00E800AD">
      <w:r w:rsidRPr="00E800AD">
        <w:rPr>
          <w:b/>
          <w:bCs/>
        </w:rPr>
        <w:t>Application Ref:</w:t>
      </w:r>
      <w:r w:rsidRPr="00E800AD">
        <w:t xml:space="preserve"> PL/2025/08908</w:t>
      </w:r>
      <w:r w:rsidRPr="00E800AD">
        <w:br/>
      </w:r>
      <w:r w:rsidRPr="00E800AD">
        <w:rPr>
          <w:b/>
          <w:bCs/>
        </w:rPr>
        <w:t>Site:</w:t>
      </w:r>
      <w:r w:rsidRPr="00E800AD">
        <w:t xml:space="preserve"> Harfield, Warminster Road, South Newton, Salisbury</w:t>
      </w:r>
    </w:p>
    <w:p w14:paraId="50680BC5" w14:textId="77777777" w:rsidR="00E800AD" w:rsidRPr="00E800AD" w:rsidRDefault="002F20C2" w:rsidP="00E800AD">
      <w:r>
        <w:pict w14:anchorId="35A8A42B">
          <v:rect id="_x0000_i1025" style="width:0;height:1.5pt" o:hralign="center" o:hrstd="t" o:hr="t" fillcolor="#a0a0a0" stroked="f"/>
        </w:pict>
      </w:r>
    </w:p>
    <w:p w14:paraId="42985497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1. Introduction</w:t>
      </w:r>
    </w:p>
    <w:p w14:paraId="68F1FE65" w14:textId="77777777" w:rsidR="00E800AD" w:rsidRPr="00E800AD" w:rsidRDefault="00E800AD" w:rsidP="00E800AD">
      <w:r w:rsidRPr="00E800AD">
        <w:t xml:space="preserve">This statement has been prepared in </w:t>
      </w:r>
      <w:r w:rsidRPr="00E800AD">
        <w:rPr>
          <w:b/>
          <w:bCs/>
        </w:rPr>
        <w:t>direct response to National Highways consultation comments dated 26 January 2026</w:t>
      </w:r>
      <w:r w:rsidRPr="00E800AD">
        <w:t xml:space="preserve"> regarding the proposed installation of automated driveway gates.</w:t>
      </w:r>
    </w:p>
    <w:p w14:paraId="26B944DB" w14:textId="77777777" w:rsidR="00E800AD" w:rsidRPr="00E800AD" w:rsidRDefault="00E800AD" w:rsidP="00E800AD">
      <w:r w:rsidRPr="00E800AD">
        <w:t xml:space="preserve">The purpose of this statement is to demonstrate how the revised design </w:t>
      </w:r>
      <w:r w:rsidRPr="00E800AD">
        <w:rPr>
          <w:b/>
          <w:bCs/>
        </w:rPr>
        <w:t>addresses the concerns raised</w:t>
      </w:r>
      <w:r w:rsidRPr="00E800AD">
        <w:t>, specifically in relation to gate setback and safe vehicle waiting distances on the Strategic Road Network.</w:t>
      </w:r>
    </w:p>
    <w:p w14:paraId="2C934912" w14:textId="77777777" w:rsidR="00E800AD" w:rsidRPr="00E800AD" w:rsidRDefault="002F20C2" w:rsidP="00E800AD">
      <w:r>
        <w:pict w14:anchorId="21AED68C">
          <v:rect id="_x0000_i1026" style="width:0;height:1.5pt" o:hralign="center" o:hrstd="t" o:hr="t" fillcolor="#a0a0a0" stroked="f"/>
        </w:pict>
      </w:r>
    </w:p>
    <w:p w14:paraId="29670444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2. Response to National Highways Comments</w:t>
      </w:r>
    </w:p>
    <w:p w14:paraId="701B7E8A" w14:textId="77777777" w:rsidR="00E800AD" w:rsidRPr="00E800AD" w:rsidRDefault="00E800AD" w:rsidP="00E800AD">
      <w:r w:rsidRPr="00E800AD">
        <w:t>National Highways requested that:</w:t>
      </w:r>
    </w:p>
    <w:p w14:paraId="69D26C2A" w14:textId="77777777" w:rsidR="00E800AD" w:rsidRPr="00E800AD" w:rsidRDefault="00E800AD" w:rsidP="00E800AD">
      <w:pPr>
        <w:numPr>
          <w:ilvl w:val="0"/>
          <w:numId w:val="6"/>
        </w:numPr>
      </w:pPr>
      <w:r w:rsidRPr="00E800AD">
        <w:t xml:space="preserve">Setback be measured from the kerb edge, including the bus stop entry taper </w:t>
      </w:r>
    </w:p>
    <w:p w14:paraId="488C8729" w14:textId="77777777" w:rsidR="00E800AD" w:rsidRPr="00E800AD" w:rsidRDefault="00E800AD" w:rsidP="00E800AD">
      <w:pPr>
        <w:numPr>
          <w:ilvl w:val="0"/>
          <w:numId w:val="6"/>
        </w:numPr>
      </w:pPr>
      <w:r w:rsidRPr="00E800AD">
        <w:t xml:space="preserve">A minimum distance of 5.0 metres be provided </w:t>
      </w:r>
    </w:p>
    <w:p w14:paraId="522A0C0E" w14:textId="77777777" w:rsidR="00E800AD" w:rsidRPr="00E800AD" w:rsidRDefault="00E800AD" w:rsidP="00E800AD">
      <w:pPr>
        <w:numPr>
          <w:ilvl w:val="0"/>
          <w:numId w:val="6"/>
        </w:numPr>
      </w:pPr>
      <w:r w:rsidRPr="00E800AD">
        <w:t xml:space="preserve">Sufficient space be available to accommodate a 4.8 metre vehicle, including allowance for angled approach </w:t>
      </w:r>
    </w:p>
    <w:p w14:paraId="321D5EF6" w14:textId="77777777" w:rsidR="00E800AD" w:rsidRPr="00E800AD" w:rsidRDefault="00E800AD" w:rsidP="00E800AD">
      <w:pPr>
        <w:numPr>
          <w:ilvl w:val="0"/>
          <w:numId w:val="6"/>
        </w:numPr>
      </w:pPr>
      <w:r w:rsidRPr="00E800AD">
        <w:t xml:space="preserve">Evidence be provided through a dimensioned plan </w:t>
      </w:r>
    </w:p>
    <w:p w14:paraId="2BD0D018" w14:textId="77777777" w:rsidR="00E800AD" w:rsidRPr="00E800AD" w:rsidRDefault="002F20C2" w:rsidP="00E800AD">
      <w:r>
        <w:pict w14:anchorId="4B6972EE">
          <v:rect id="_x0000_i1027" style="width:0;height:1.5pt" o:hralign="center" o:hrstd="t" o:hr="t" fillcolor="#a0a0a0" stroked="f"/>
        </w:pict>
      </w:r>
    </w:p>
    <w:p w14:paraId="04CC0290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3. Revised Layout</w:t>
      </w:r>
    </w:p>
    <w:p w14:paraId="218AF9A0" w14:textId="77777777" w:rsidR="00E800AD" w:rsidRPr="00E800AD" w:rsidRDefault="00E800AD" w:rsidP="00E800AD">
      <w:r w:rsidRPr="00E800AD">
        <w:t xml:space="preserve">The access arrangement has been </w:t>
      </w:r>
      <w:r w:rsidRPr="00E800AD">
        <w:rPr>
          <w:b/>
          <w:bCs/>
        </w:rPr>
        <w:t>revised in response to these comments</w:t>
      </w:r>
      <w:r w:rsidRPr="00E800AD">
        <w:t>:</w:t>
      </w:r>
    </w:p>
    <w:p w14:paraId="6B972226" w14:textId="6CD3F765" w:rsidR="00E800AD" w:rsidRPr="00E800AD" w:rsidRDefault="00E800AD" w:rsidP="00E800AD">
      <w:pPr>
        <w:numPr>
          <w:ilvl w:val="0"/>
          <w:numId w:val="7"/>
        </w:numPr>
      </w:pPr>
      <w:r w:rsidRPr="00E800AD">
        <w:t xml:space="preserve">The driveway gates, pedestrian gate, and associated brick piers </w:t>
      </w:r>
      <w:r w:rsidR="00F24591">
        <w:t>to</w:t>
      </w:r>
      <w:r w:rsidRPr="00E800AD">
        <w:t xml:space="preserve"> be </w:t>
      </w:r>
      <w:r w:rsidRPr="00E800AD">
        <w:rPr>
          <w:b/>
          <w:bCs/>
        </w:rPr>
        <w:t>repositioned further within the site</w:t>
      </w:r>
      <w:r w:rsidRPr="00E800AD">
        <w:t xml:space="preserve"> </w:t>
      </w:r>
    </w:p>
    <w:p w14:paraId="20060065" w14:textId="77777777" w:rsidR="00E800AD" w:rsidRPr="00E800AD" w:rsidRDefault="00E800AD" w:rsidP="00E800AD">
      <w:pPr>
        <w:numPr>
          <w:ilvl w:val="0"/>
          <w:numId w:val="7"/>
        </w:numPr>
      </w:pPr>
      <w:r w:rsidRPr="00E800AD">
        <w:t xml:space="preserve">The entrance alignment has been adjusted to </w:t>
      </w:r>
      <w:r w:rsidRPr="00E800AD">
        <w:rPr>
          <w:b/>
          <w:bCs/>
        </w:rPr>
        <w:t>optimise the available width</w:t>
      </w:r>
      <w:r w:rsidRPr="00E800AD">
        <w:t xml:space="preserve"> and better align with the existing garage </w:t>
      </w:r>
    </w:p>
    <w:p w14:paraId="2149EE72" w14:textId="77777777" w:rsidR="00E800AD" w:rsidRPr="00E800AD" w:rsidRDefault="00E800AD" w:rsidP="00E800AD">
      <w:pPr>
        <w:numPr>
          <w:ilvl w:val="0"/>
          <w:numId w:val="7"/>
        </w:numPr>
      </w:pPr>
      <w:r w:rsidRPr="00E800AD">
        <w:t xml:space="preserve">A </w:t>
      </w:r>
      <w:r w:rsidRPr="00E800AD">
        <w:rPr>
          <w:b/>
          <w:bCs/>
        </w:rPr>
        <w:t>separate pedestrian gate</w:t>
      </w:r>
      <w:r w:rsidRPr="00E800AD">
        <w:t xml:space="preserve"> has been incorporated </w:t>
      </w:r>
    </w:p>
    <w:p w14:paraId="2C4D5765" w14:textId="721E2670" w:rsidR="00E800AD" w:rsidRPr="00E800AD" w:rsidRDefault="00E800AD" w:rsidP="00E800AD">
      <w:pPr>
        <w:numPr>
          <w:ilvl w:val="0"/>
          <w:numId w:val="7"/>
        </w:numPr>
      </w:pPr>
      <w:r w:rsidRPr="00E800AD">
        <w:t xml:space="preserve">Brick piers </w:t>
      </w:r>
      <w:r w:rsidR="00E23218">
        <w:t>to be</w:t>
      </w:r>
      <w:r w:rsidRPr="00E800AD">
        <w:t xml:space="preserve"> </w:t>
      </w:r>
      <w:r w:rsidRPr="00E800AD">
        <w:rPr>
          <w:b/>
          <w:bCs/>
        </w:rPr>
        <w:t>rebuilt</w:t>
      </w:r>
      <w:r w:rsidRPr="00E800AD">
        <w:t xml:space="preserve"> to suit the revised layout </w:t>
      </w:r>
    </w:p>
    <w:p w14:paraId="2E1E7836" w14:textId="77777777" w:rsidR="00E800AD" w:rsidRPr="00E800AD" w:rsidRDefault="00E800AD" w:rsidP="00E800AD">
      <w:r w:rsidRPr="00E800AD">
        <w:t>These changes are a direct result of responding to National Highways’ requirements. The overall design, materials, and operation of the gates remain consistent with the original submission.</w:t>
      </w:r>
    </w:p>
    <w:p w14:paraId="61F68422" w14:textId="77777777" w:rsidR="00E800AD" w:rsidRPr="00E800AD" w:rsidRDefault="002F20C2" w:rsidP="00E800AD">
      <w:r>
        <w:lastRenderedPageBreak/>
        <w:pict w14:anchorId="276AE589">
          <v:rect id="_x0000_i1028" style="width:0;height:1.5pt" o:hralign="center" o:hrstd="t" o:hr="t" fillcolor="#a0a0a0" stroked="f"/>
        </w:pict>
      </w:r>
    </w:p>
    <w:p w14:paraId="4938085C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4. Setback and Vehicle Waiting Distance</w:t>
      </w:r>
    </w:p>
    <w:p w14:paraId="05A57C81" w14:textId="77777777" w:rsidR="00E800AD" w:rsidRPr="00E800AD" w:rsidRDefault="00E800AD" w:rsidP="00E800AD">
      <w:r w:rsidRPr="00E800AD">
        <w:t>The revised layout provides:</w:t>
      </w:r>
    </w:p>
    <w:p w14:paraId="38A6147D" w14:textId="77777777" w:rsidR="00E800AD" w:rsidRPr="00E800AD" w:rsidRDefault="00E800AD" w:rsidP="00E800AD">
      <w:pPr>
        <w:numPr>
          <w:ilvl w:val="0"/>
          <w:numId w:val="8"/>
        </w:numPr>
      </w:pPr>
      <w:r w:rsidRPr="00E800AD">
        <w:t xml:space="preserve">A </w:t>
      </w:r>
      <w:r w:rsidRPr="00E800AD">
        <w:rPr>
          <w:b/>
          <w:bCs/>
        </w:rPr>
        <w:t>clear setback distance of approximately 5.32 metres</w:t>
      </w:r>
      <w:r w:rsidRPr="00E800AD">
        <w:t xml:space="preserve"> from the kerb edge to the gate line </w:t>
      </w:r>
    </w:p>
    <w:p w14:paraId="566CDF05" w14:textId="77777777" w:rsidR="00E800AD" w:rsidRPr="00E800AD" w:rsidRDefault="00E800AD" w:rsidP="00E800AD">
      <w:pPr>
        <w:numPr>
          <w:ilvl w:val="0"/>
          <w:numId w:val="8"/>
        </w:numPr>
      </w:pPr>
      <w:r w:rsidRPr="00E800AD">
        <w:t xml:space="preserve">This measurement </w:t>
      </w:r>
      <w:r w:rsidRPr="00E800AD">
        <w:rPr>
          <w:b/>
          <w:bCs/>
        </w:rPr>
        <w:t>includes allowance for the bus stop entry taper</w:t>
      </w:r>
      <w:r w:rsidRPr="00E800AD">
        <w:t xml:space="preserve">, in accordance with National Highways requirements </w:t>
      </w:r>
    </w:p>
    <w:p w14:paraId="29B493F7" w14:textId="77777777" w:rsidR="00E800AD" w:rsidRPr="00E800AD" w:rsidRDefault="00E800AD" w:rsidP="00E800AD">
      <w:r w:rsidRPr="00E800AD">
        <w:t>This represents a significant improvement over the previously proposed distance of 3.39 metres and exceeds the 5.0 metre minimum requirement. The available space accommodates a 4.8 metre vehicle, including allowance for angled approach, ensuring no overhang onto either the carriageway or the bus stop layby.</w:t>
      </w:r>
    </w:p>
    <w:p w14:paraId="0F9D39B5" w14:textId="77777777" w:rsidR="00E800AD" w:rsidRPr="00E800AD" w:rsidRDefault="002F20C2" w:rsidP="00E800AD">
      <w:r>
        <w:pict w14:anchorId="4AF480C6">
          <v:rect id="_x0000_i1029" style="width:0;height:1.5pt" o:hralign="center" o:hrstd="t" o:hr="t" fillcolor="#a0a0a0" stroked="f"/>
        </w:pict>
      </w:r>
    </w:p>
    <w:p w14:paraId="1DBB9977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5. Gate Operation and Safety</w:t>
      </w:r>
    </w:p>
    <w:p w14:paraId="40FB335C" w14:textId="77777777" w:rsidR="00E800AD" w:rsidRPr="00E800AD" w:rsidRDefault="00E800AD" w:rsidP="00E800AD">
      <w:r w:rsidRPr="00E800AD">
        <w:t>The gates will:</w:t>
      </w:r>
    </w:p>
    <w:p w14:paraId="7FEE350C" w14:textId="56750431" w:rsidR="00E800AD" w:rsidRPr="00E800AD" w:rsidRDefault="00E800AD" w:rsidP="00E800AD">
      <w:pPr>
        <w:numPr>
          <w:ilvl w:val="0"/>
          <w:numId w:val="9"/>
        </w:numPr>
      </w:pPr>
      <w:r w:rsidRPr="00E800AD">
        <w:t xml:space="preserve">Open </w:t>
      </w:r>
      <w:r w:rsidRPr="00E800AD">
        <w:rPr>
          <w:b/>
          <w:bCs/>
        </w:rPr>
        <w:t>inwards only</w:t>
      </w:r>
    </w:p>
    <w:p w14:paraId="367229C3" w14:textId="2F016A60" w:rsidR="00E23218" w:rsidRPr="00E800AD" w:rsidRDefault="00E800AD" w:rsidP="00E23218">
      <w:pPr>
        <w:numPr>
          <w:ilvl w:val="0"/>
          <w:numId w:val="9"/>
        </w:numPr>
      </w:pPr>
      <w:r w:rsidRPr="00E800AD">
        <w:t xml:space="preserve">Be </w:t>
      </w:r>
      <w:r w:rsidRPr="00E800AD">
        <w:rPr>
          <w:b/>
          <w:bCs/>
        </w:rPr>
        <w:t>automated</w:t>
      </w:r>
      <w:r w:rsidRPr="00E800AD">
        <w:t>, allowing operation prior to arriva</w:t>
      </w:r>
      <w:r w:rsidR="00E23218">
        <w:t>l in the majority of cases</w:t>
      </w:r>
    </w:p>
    <w:p w14:paraId="3B0443ED" w14:textId="235B8461" w:rsidR="00E800AD" w:rsidRPr="00E800AD" w:rsidRDefault="00E800AD" w:rsidP="00E800AD">
      <w:r w:rsidRPr="00E800AD">
        <w:t xml:space="preserve">The layout also </w:t>
      </w:r>
      <w:r w:rsidRPr="00E800AD">
        <w:rPr>
          <w:b/>
          <w:bCs/>
        </w:rPr>
        <w:t>provides sufficient tolerance for angled vehicle approach</w:t>
      </w:r>
      <w:r w:rsidRPr="00E800AD">
        <w:t xml:space="preserve">, ensuring that vehicles can wait safely </w:t>
      </w:r>
      <w:r>
        <w:t>with no obstruction to the bus taper and the A36</w:t>
      </w:r>
      <w:r w:rsidRPr="00E800AD">
        <w:t>.</w:t>
      </w:r>
    </w:p>
    <w:p w14:paraId="2DAE9D43" w14:textId="77777777" w:rsidR="00E800AD" w:rsidRPr="00E800AD" w:rsidRDefault="002F20C2" w:rsidP="00E800AD">
      <w:r>
        <w:pict w14:anchorId="20FD1B20">
          <v:rect id="_x0000_i1030" style="width:0;height:1.5pt" o:hralign="center" o:hrstd="t" o:hr="t" fillcolor="#a0a0a0" stroked="f"/>
        </w:pict>
      </w:r>
    </w:p>
    <w:p w14:paraId="1ED3D5BB" w14:textId="77777777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t>6. Levels and Visual Impact</w:t>
      </w:r>
    </w:p>
    <w:p w14:paraId="3FBB17DD" w14:textId="77777777" w:rsidR="00E800AD" w:rsidRPr="00E800AD" w:rsidRDefault="00E800AD" w:rsidP="00E800AD">
      <w:r w:rsidRPr="00E800AD">
        <w:t>The revised gate position is located further within the site where the driveway levels are higher:</w:t>
      </w:r>
    </w:p>
    <w:p w14:paraId="078F4438" w14:textId="77777777" w:rsidR="00E800AD" w:rsidRPr="00E800AD" w:rsidRDefault="00E800AD" w:rsidP="00E800AD">
      <w:pPr>
        <w:numPr>
          <w:ilvl w:val="0"/>
          <w:numId w:val="10"/>
        </w:numPr>
      </w:pPr>
      <w:r w:rsidRPr="00E800AD">
        <w:t xml:space="preserve">Original pier height: approx. 1.61 m </w:t>
      </w:r>
    </w:p>
    <w:p w14:paraId="1E38BE09" w14:textId="77777777" w:rsidR="00E800AD" w:rsidRPr="00E800AD" w:rsidRDefault="00E800AD" w:rsidP="00E800AD">
      <w:pPr>
        <w:numPr>
          <w:ilvl w:val="0"/>
          <w:numId w:val="10"/>
        </w:numPr>
      </w:pPr>
      <w:r w:rsidRPr="00E800AD">
        <w:t xml:space="preserve">Revised pier height: approx. 1.80 m </w:t>
      </w:r>
    </w:p>
    <w:p w14:paraId="01DF20C3" w14:textId="77777777" w:rsidR="00E800AD" w:rsidRPr="00E800AD" w:rsidRDefault="00E800AD" w:rsidP="00E800AD">
      <w:r w:rsidRPr="00E800AD">
        <w:t xml:space="preserve">This reflects a </w:t>
      </w:r>
      <w:r w:rsidRPr="00E800AD">
        <w:rPr>
          <w:b/>
          <w:bCs/>
        </w:rPr>
        <w:t>level change of approximately 190 mm over 1.93 m (approx. 1:10 gradient)</w:t>
      </w:r>
      <w:r w:rsidRPr="00E800AD">
        <w:t>.</w:t>
      </w:r>
    </w:p>
    <w:p w14:paraId="67F882DF" w14:textId="77777777" w:rsidR="00E800AD" w:rsidRPr="00E800AD" w:rsidRDefault="00E800AD" w:rsidP="00E800AD">
      <w:r w:rsidRPr="00E800AD">
        <w:t xml:space="preserve">As a result, the </w:t>
      </w:r>
      <w:r w:rsidRPr="00E800AD">
        <w:rPr>
          <w:b/>
          <w:bCs/>
        </w:rPr>
        <w:t>apparent height of the piers from the highway remains broadly consistent</w:t>
      </w:r>
      <w:r w:rsidRPr="00E800AD">
        <w:t xml:space="preserve"> with the original proposal, and no additional visual impact arises.</w:t>
      </w:r>
    </w:p>
    <w:p w14:paraId="43C1A165" w14:textId="77777777" w:rsidR="00E800AD" w:rsidRPr="00E800AD" w:rsidRDefault="002F20C2" w:rsidP="00E800AD">
      <w:r>
        <w:pict w14:anchorId="29066362">
          <v:rect id="_x0000_i1031" style="width:0;height:1.5pt" o:hralign="center" o:hrstd="t" o:hr="t" fillcolor="#a0a0a0" stroked="f"/>
        </w:pict>
      </w:r>
    </w:p>
    <w:p w14:paraId="763D8227" w14:textId="77777777" w:rsidR="002F20C2" w:rsidRDefault="002F20C2" w:rsidP="00E800AD">
      <w:pPr>
        <w:rPr>
          <w:b/>
          <w:bCs/>
        </w:rPr>
      </w:pPr>
    </w:p>
    <w:p w14:paraId="7A0F1AD7" w14:textId="77777777" w:rsidR="002F20C2" w:rsidRDefault="002F20C2" w:rsidP="00E800AD">
      <w:pPr>
        <w:rPr>
          <w:b/>
          <w:bCs/>
        </w:rPr>
      </w:pPr>
    </w:p>
    <w:p w14:paraId="76597E3F" w14:textId="30B710DF" w:rsidR="00E800AD" w:rsidRPr="00E800AD" w:rsidRDefault="00E800AD" w:rsidP="00E800AD">
      <w:pPr>
        <w:rPr>
          <w:b/>
          <w:bCs/>
        </w:rPr>
      </w:pPr>
      <w:r w:rsidRPr="00E800AD">
        <w:rPr>
          <w:b/>
          <w:bCs/>
        </w:rPr>
        <w:lastRenderedPageBreak/>
        <w:t>7. Conclusion</w:t>
      </w:r>
    </w:p>
    <w:p w14:paraId="624D3FEE" w14:textId="77777777" w:rsidR="00E800AD" w:rsidRPr="00E800AD" w:rsidRDefault="00E800AD" w:rsidP="00E800AD">
      <w:r w:rsidRPr="00E800AD">
        <w:t xml:space="preserve">The revised proposal </w:t>
      </w:r>
      <w:r w:rsidRPr="00E800AD">
        <w:rPr>
          <w:b/>
          <w:bCs/>
        </w:rPr>
        <w:t>fully addresses the concerns raised by National Highways</w:t>
      </w:r>
      <w:r w:rsidRPr="00E800AD">
        <w:t>.</w:t>
      </w:r>
    </w:p>
    <w:p w14:paraId="489A6FD7" w14:textId="77777777" w:rsidR="00E800AD" w:rsidRPr="00E800AD" w:rsidRDefault="00E800AD" w:rsidP="00E800AD">
      <w:r w:rsidRPr="00E800AD">
        <w:t>The updated layout ensures that vehicles can wait safely and entirely clear of both the A36 carriageway and the bus stop entrance, with a setback distance exceeding the required minimum.</w:t>
      </w:r>
    </w:p>
    <w:p w14:paraId="67C177E6" w14:textId="77777777" w:rsidR="00E800AD" w:rsidRPr="00E800AD" w:rsidRDefault="00E800AD" w:rsidP="00E800AD">
      <w:r w:rsidRPr="00E800AD">
        <w:t xml:space="preserve">The changes represent a </w:t>
      </w:r>
      <w:r w:rsidRPr="00E800AD">
        <w:rPr>
          <w:b/>
          <w:bCs/>
        </w:rPr>
        <w:t>refinement of the original proposal</w:t>
      </w:r>
      <w:r w:rsidRPr="00E800AD">
        <w:t xml:space="preserve"> to ensure full compliance with highway safety requirements, without altering the overall design intent.</w:t>
      </w:r>
    </w:p>
    <w:p w14:paraId="0421A8DF" w14:textId="08F23643" w:rsidR="00E800AD" w:rsidRPr="00E800AD" w:rsidRDefault="00E800AD" w:rsidP="00E800AD"/>
    <w:p w14:paraId="10E5A34B" w14:textId="77777777" w:rsidR="00E800AD" w:rsidRPr="00E800AD" w:rsidRDefault="00E800AD" w:rsidP="00E800AD"/>
    <w:sectPr w:rsidR="00E800AD" w:rsidRPr="00E800AD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FB3C5" w14:textId="77777777" w:rsidR="00E800AD" w:rsidRDefault="00E800AD" w:rsidP="00E800AD">
      <w:pPr>
        <w:spacing w:after="0" w:line="240" w:lineRule="auto"/>
      </w:pPr>
      <w:r>
        <w:separator/>
      </w:r>
    </w:p>
  </w:endnote>
  <w:endnote w:type="continuationSeparator" w:id="0">
    <w:p w14:paraId="106260DA" w14:textId="77777777" w:rsidR="00E800AD" w:rsidRDefault="00E800AD" w:rsidP="00E80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0893F" w14:textId="77777777" w:rsidR="00E800AD" w:rsidRDefault="00E800AD" w:rsidP="00E800AD">
      <w:pPr>
        <w:spacing w:after="0" w:line="240" w:lineRule="auto"/>
      </w:pPr>
      <w:r>
        <w:separator/>
      </w:r>
    </w:p>
  </w:footnote>
  <w:footnote w:type="continuationSeparator" w:id="0">
    <w:p w14:paraId="2B31DF53" w14:textId="77777777" w:rsidR="00E800AD" w:rsidRDefault="00E800AD" w:rsidP="00E80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2529" w14:textId="3679D2C4" w:rsidR="00E800AD" w:rsidRDefault="00E800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976BF6" wp14:editId="28A6310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83127243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C9A41B" w14:textId="7DA96DCE" w:rsidR="00E800AD" w:rsidRPr="00E800AD" w:rsidRDefault="00E800AD" w:rsidP="00E800A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00A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76B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7C9A41B" w14:textId="7DA96DCE" w:rsidR="00E800AD" w:rsidRPr="00E800AD" w:rsidRDefault="00E800AD" w:rsidP="00E800A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00A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8D26" w14:textId="4FA481C4" w:rsidR="00E800AD" w:rsidRDefault="00E800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13179D" wp14:editId="133D1642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05893542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BB604" w14:textId="2B22AF31" w:rsidR="00E800AD" w:rsidRPr="00E800AD" w:rsidRDefault="00E800AD" w:rsidP="00E800A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00A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31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D1BB604" w14:textId="2B22AF31" w:rsidR="00E800AD" w:rsidRPr="00E800AD" w:rsidRDefault="00E800AD" w:rsidP="00E800A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00A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FE07" w14:textId="2CA63465" w:rsidR="00E800AD" w:rsidRDefault="00E800A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34DB22" wp14:editId="6D7D3DC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74217819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70F67" w14:textId="552696F1" w:rsidR="00E800AD" w:rsidRPr="00E800AD" w:rsidRDefault="00E800AD" w:rsidP="00E800A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00A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4DB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4470F67" w14:textId="552696F1" w:rsidR="00E800AD" w:rsidRPr="00E800AD" w:rsidRDefault="00E800AD" w:rsidP="00E800A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E800A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A0D"/>
    <w:multiLevelType w:val="multilevel"/>
    <w:tmpl w:val="CC20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75701"/>
    <w:multiLevelType w:val="multilevel"/>
    <w:tmpl w:val="1034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B5C55"/>
    <w:multiLevelType w:val="multilevel"/>
    <w:tmpl w:val="F2B0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05D70"/>
    <w:multiLevelType w:val="multilevel"/>
    <w:tmpl w:val="9FA8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361E8"/>
    <w:multiLevelType w:val="multilevel"/>
    <w:tmpl w:val="8432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316B2"/>
    <w:multiLevelType w:val="multilevel"/>
    <w:tmpl w:val="B3B2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F718B0"/>
    <w:multiLevelType w:val="multilevel"/>
    <w:tmpl w:val="A70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497EF3"/>
    <w:multiLevelType w:val="multilevel"/>
    <w:tmpl w:val="F71E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A851D4"/>
    <w:multiLevelType w:val="multilevel"/>
    <w:tmpl w:val="FDBC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75BBC"/>
    <w:multiLevelType w:val="multilevel"/>
    <w:tmpl w:val="211A4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436872">
    <w:abstractNumId w:val="8"/>
  </w:num>
  <w:num w:numId="2" w16cid:durableId="1280913097">
    <w:abstractNumId w:val="5"/>
  </w:num>
  <w:num w:numId="3" w16cid:durableId="1500851098">
    <w:abstractNumId w:val="3"/>
  </w:num>
  <w:num w:numId="4" w16cid:durableId="1100175052">
    <w:abstractNumId w:val="9"/>
  </w:num>
  <w:num w:numId="5" w16cid:durableId="1727141501">
    <w:abstractNumId w:val="4"/>
  </w:num>
  <w:num w:numId="6" w16cid:durableId="88281665">
    <w:abstractNumId w:val="0"/>
  </w:num>
  <w:num w:numId="7" w16cid:durableId="1996370401">
    <w:abstractNumId w:val="1"/>
  </w:num>
  <w:num w:numId="8" w16cid:durableId="212279778">
    <w:abstractNumId w:val="7"/>
  </w:num>
  <w:num w:numId="9" w16cid:durableId="2021467529">
    <w:abstractNumId w:val="2"/>
  </w:num>
  <w:num w:numId="10" w16cid:durableId="433743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AD"/>
    <w:rsid w:val="002F20C2"/>
    <w:rsid w:val="00C27DDE"/>
    <w:rsid w:val="00E23218"/>
    <w:rsid w:val="00E800AD"/>
    <w:rsid w:val="00F2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53C32360"/>
  <w15:chartTrackingRefBased/>
  <w15:docId w15:val="{8C12F22B-F924-4355-9F3B-86BF99C5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0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0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494</Words>
  <Characters>2825</Characters>
  <Application>Microsoft Office Word</Application>
  <DocSecurity>0</DocSecurity>
  <Lines>70</Lines>
  <Paragraphs>44</Paragraphs>
  <ScaleCrop>false</ScaleCrop>
  <Company>Network Rail Ltd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Westby</dc:creator>
  <cp:keywords/>
  <dc:description/>
  <cp:lastModifiedBy>James Westby</cp:lastModifiedBy>
  <cp:revision>4</cp:revision>
  <dcterms:created xsi:type="dcterms:W3CDTF">2026-04-07T03:27:00Z</dcterms:created>
  <dcterms:modified xsi:type="dcterms:W3CDTF">2026-04-07T03:42:00Z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67d78795,6d26fff5,7ab8dc84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8577031b-11bc-4db9-b655-7d79027ad570_Enabled">
    <vt:lpwstr>true</vt:lpwstr>
  </property>
  <property fmtid="{D5CDD505-2E9C-101B-9397-08002B2CF9AE}" pid="6" name="MSIP_Label_8577031b-11bc-4db9-b655-7d79027ad570_SetDate">
    <vt:lpwstr>2026-04-07T03:33:59Z</vt:lpwstr>
  </property>
  <property fmtid="{D5CDD505-2E9C-101B-9397-08002B2CF9AE}" pid="7" name="MSIP_Label_8577031b-11bc-4db9-b655-7d79027ad570_Method">
    <vt:lpwstr>Standard</vt:lpwstr>
  </property>
  <property fmtid="{D5CDD505-2E9C-101B-9397-08002B2CF9AE}" pid="8" name="MSIP_Label_8577031b-11bc-4db9-b655-7d79027ad570_Name">
    <vt:lpwstr>8577031b-11bc-4db9-b655-7d79027ad570</vt:lpwstr>
  </property>
  <property fmtid="{D5CDD505-2E9C-101B-9397-08002B2CF9AE}" pid="9" name="MSIP_Label_8577031b-11bc-4db9-b655-7d79027ad570_SiteId">
    <vt:lpwstr>c22cc3e1-5d7f-4f4d-be03-d5a158cc9409</vt:lpwstr>
  </property>
  <property fmtid="{D5CDD505-2E9C-101B-9397-08002B2CF9AE}" pid="10" name="MSIP_Label_8577031b-11bc-4db9-b655-7d79027ad570_ActionId">
    <vt:lpwstr>27d44f6f-35e2-4140-b11a-55d86196b57b</vt:lpwstr>
  </property>
  <property fmtid="{D5CDD505-2E9C-101B-9397-08002B2CF9AE}" pid="11" name="MSIP_Label_8577031b-11bc-4db9-b655-7d79027ad570_ContentBits">
    <vt:lpwstr>1</vt:lpwstr>
  </property>
  <property fmtid="{D5CDD505-2E9C-101B-9397-08002B2CF9AE}" pid="12" name="MSIP_Label_8577031b-11bc-4db9-b655-7d79027ad570_Tag">
    <vt:lpwstr>10, 3, 0, 1</vt:lpwstr>
  </property>
</Properties>
</file>