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25A3" w14:textId="243F6B6F" w:rsidR="00DE6DE6" w:rsidRPr="00DE6DE6" w:rsidRDefault="00DE6DE6" w:rsidP="00DE6DE6">
      <w:pPr>
        <w:rPr>
          <w:b/>
          <w:bCs/>
          <w:sz w:val="36"/>
          <w:szCs w:val="36"/>
        </w:rPr>
      </w:pPr>
      <w:r w:rsidRPr="00DE6DE6">
        <w:rPr>
          <w:b/>
          <w:bCs/>
          <w:sz w:val="36"/>
          <w:szCs w:val="36"/>
        </w:rPr>
        <w:t>NOISE IMPACT STATEMENT</w:t>
      </w:r>
    </w:p>
    <w:p w14:paraId="357BB3DC" w14:textId="3D2E6493" w:rsidR="00DE6DE6" w:rsidRPr="00DE6DE6" w:rsidRDefault="00DE6DE6" w:rsidP="00DE6DE6">
      <w:r w:rsidRPr="00DE6DE6">
        <w:rPr>
          <w:b/>
          <w:bCs/>
        </w:rPr>
        <w:t>Proposed Development:</w:t>
      </w:r>
      <w:r w:rsidRPr="00DE6DE6">
        <w:t xml:space="preserve"> Padel Courts (2 no.)</w:t>
      </w:r>
      <w:r w:rsidRPr="00DE6DE6">
        <w:br/>
      </w:r>
      <w:r w:rsidRPr="00DE6DE6">
        <w:rPr>
          <w:b/>
          <w:bCs/>
        </w:rPr>
        <w:t>Location:</w:t>
      </w:r>
      <w:r w:rsidRPr="00DE6DE6">
        <w:t xml:space="preserve"> Fairfields, Semington, Trowbridge, BA14 6JD</w:t>
      </w:r>
    </w:p>
    <w:p w14:paraId="65AFCA00" w14:textId="77777777" w:rsidR="00DE6DE6" w:rsidRPr="00DE6DE6" w:rsidRDefault="00000000" w:rsidP="00DE6DE6">
      <w:r>
        <w:pict w14:anchorId="330179E4">
          <v:rect id="_x0000_i1025" style="width:0;height:1.5pt" o:hralign="center" o:hrstd="t" o:hr="t" fillcolor="#a0a0a0" stroked="f"/>
        </w:pict>
      </w:r>
    </w:p>
    <w:p w14:paraId="23E53BFE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1. Introduction</w:t>
      </w:r>
    </w:p>
    <w:p w14:paraId="2C3B3885" w14:textId="77777777" w:rsidR="00DE6DE6" w:rsidRPr="00DE6DE6" w:rsidRDefault="00DE6DE6" w:rsidP="00DE6DE6">
      <w:r w:rsidRPr="00DE6DE6">
        <w:t>This Noise Impact Statement has been prepared in support of a planning application for the development of two outdoor padel courts and associated facilities.</w:t>
      </w:r>
    </w:p>
    <w:p w14:paraId="76F41776" w14:textId="77777777" w:rsidR="00DE6DE6" w:rsidRPr="00DE6DE6" w:rsidRDefault="00DE6DE6" w:rsidP="00DE6DE6">
      <w:r w:rsidRPr="00DE6DE6">
        <w:t>The assessment adopts a proportionate approach, referencing relevant UK guidance including:</w:t>
      </w:r>
    </w:p>
    <w:p w14:paraId="0D34FF35" w14:textId="77777777" w:rsidR="00DE6DE6" w:rsidRPr="00DE6DE6" w:rsidRDefault="00DE6DE6" w:rsidP="00DE6DE6">
      <w:pPr>
        <w:numPr>
          <w:ilvl w:val="0"/>
          <w:numId w:val="1"/>
        </w:numPr>
      </w:pPr>
      <w:r w:rsidRPr="00DE6DE6">
        <w:rPr>
          <w:b/>
          <w:bCs/>
        </w:rPr>
        <w:t>BS 4142:2014+A1:2019</w:t>
      </w:r>
      <w:r w:rsidRPr="00DE6DE6">
        <w:t xml:space="preserve"> – Methods for rating and assessing industrial and commercial sound</w:t>
      </w:r>
    </w:p>
    <w:p w14:paraId="452F591D" w14:textId="77777777" w:rsidR="00DE6DE6" w:rsidRPr="00DE6DE6" w:rsidRDefault="00DE6DE6" w:rsidP="00DE6DE6">
      <w:pPr>
        <w:numPr>
          <w:ilvl w:val="0"/>
          <w:numId w:val="1"/>
        </w:numPr>
      </w:pPr>
      <w:r w:rsidRPr="00DE6DE6">
        <w:rPr>
          <w:b/>
          <w:bCs/>
        </w:rPr>
        <w:t>WHO Environmental Noise Guidelines (2018)</w:t>
      </w:r>
    </w:p>
    <w:p w14:paraId="447A849A" w14:textId="77777777" w:rsidR="00DE6DE6" w:rsidRPr="00DE6DE6" w:rsidRDefault="00DE6DE6" w:rsidP="00DE6DE6">
      <w:pPr>
        <w:numPr>
          <w:ilvl w:val="0"/>
          <w:numId w:val="1"/>
        </w:numPr>
      </w:pPr>
      <w:r w:rsidRPr="00DE6DE6">
        <w:t>National Planning Policy Framework (NPPF) principles relating to amenity</w:t>
      </w:r>
    </w:p>
    <w:p w14:paraId="2B3DE455" w14:textId="77777777" w:rsidR="00DE6DE6" w:rsidRPr="00DE6DE6" w:rsidRDefault="00DE6DE6" w:rsidP="00DE6DE6">
      <w:r w:rsidRPr="00DE6DE6">
        <w:t>Given the small scale of the proposal, a qualitative and comparative assessment is considered appropriate.</w:t>
      </w:r>
    </w:p>
    <w:p w14:paraId="006D694C" w14:textId="77777777" w:rsidR="00DE6DE6" w:rsidRPr="00DE6DE6" w:rsidRDefault="00000000" w:rsidP="00DE6DE6">
      <w:r>
        <w:pict w14:anchorId="5AADEB48">
          <v:rect id="_x0000_i1026" style="width:0;height:1.5pt" o:hralign="center" o:hrstd="t" o:hr="t" fillcolor="#a0a0a0" stroked="f"/>
        </w:pict>
      </w:r>
    </w:p>
    <w:p w14:paraId="006D48FA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2. Site Context &amp; Baseline Conditions</w:t>
      </w:r>
    </w:p>
    <w:p w14:paraId="7B95536B" w14:textId="77777777" w:rsidR="00DE6DE6" w:rsidRPr="00DE6DE6" w:rsidRDefault="00DE6DE6" w:rsidP="00DE6DE6">
      <w:r w:rsidRPr="00DE6DE6">
        <w:t>The site is located within a rural environment characterised by:</w:t>
      </w:r>
    </w:p>
    <w:p w14:paraId="2AAE28D8" w14:textId="77777777" w:rsidR="00DE6DE6" w:rsidRPr="00DE6DE6" w:rsidRDefault="00DE6DE6" w:rsidP="00DE6DE6">
      <w:pPr>
        <w:numPr>
          <w:ilvl w:val="0"/>
          <w:numId w:val="2"/>
        </w:numPr>
      </w:pPr>
      <w:r w:rsidRPr="00DE6DE6">
        <w:t>Agricultural land</w:t>
      </w:r>
    </w:p>
    <w:p w14:paraId="7661A016" w14:textId="77777777" w:rsidR="00DE6DE6" w:rsidRPr="00DE6DE6" w:rsidRDefault="00DE6DE6" w:rsidP="00DE6DE6">
      <w:pPr>
        <w:numPr>
          <w:ilvl w:val="0"/>
          <w:numId w:val="2"/>
        </w:numPr>
      </w:pPr>
      <w:r w:rsidRPr="00DE6DE6">
        <w:t>Existing caravan storage use</w:t>
      </w:r>
    </w:p>
    <w:p w14:paraId="1A475FFC" w14:textId="77777777" w:rsidR="00DE6DE6" w:rsidRPr="00DE6DE6" w:rsidRDefault="00DE6DE6" w:rsidP="00DE6DE6">
      <w:pPr>
        <w:numPr>
          <w:ilvl w:val="0"/>
          <w:numId w:val="2"/>
        </w:numPr>
      </w:pPr>
      <w:r w:rsidRPr="00DE6DE6">
        <w:t>Sporadic road traffic noise from the A361</w:t>
      </w:r>
    </w:p>
    <w:p w14:paraId="3F3A00EB" w14:textId="77777777" w:rsidR="00DE6DE6" w:rsidRPr="00DE6DE6" w:rsidRDefault="00DE6DE6" w:rsidP="00DE6DE6">
      <w:r w:rsidRPr="00DE6DE6">
        <w:t>Baseline sound levels are therefore typically low, but with intermittent increases associated with passing traffic and rural activity.</w:t>
      </w:r>
    </w:p>
    <w:p w14:paraId="2F41FDF4" w14:textId="77777777" w:rsidR="00DE6DE6" w:rsidRPr="00DE6DE6" w:rsidRDefault="00DE6DE6" w:rsidP="00DE6DE6">
      <w:r w:rsidRPr="00DE6DE6">
        <w:t xml:space="preserve">The nearest residential receptors are located approximately </w:t>
      </w:r>
      <w:r w:rsidRPr="00DE6DE6">
        <w:rPr>
          <w:b/>
          <w:bCs/>
        </w:rPr>
        <w:t>25 metres from the rear of the proposed courts</w:t>
      </w:r>
      <w:r w:rsidRPr="00DE6DE6">
        <w:t>.</w:t>
      </w:r>
    </w:p>
    <w:p w14:paraId="11B85787" w14:textId="77777777" w:rsidR="00DE6DE6" w:rsidRPr="00DE6DE6" w:rsidRDefault="00000000" w:rsidP="00DE6DE6">
      <w:r>
        <w:pict w14:anchorId="5D27FF9F">
          <v:rect id="_x0000_i1027" style="width:0;height:1.5pt" o:hralign="center" o:hrstd="t" o:hr="t" fillcolor="#a0a0a0" stroked="f"/>
        </w:pict>
      </w:r>
    </w:p>
    <w:p w14:paraId="6802A05F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3. Description of Noise Sources</w:t>
      </w:r>
    </w:p>
    <w:p w14:paraId="47CF3D8B" w14:textId="77777777" w:rsidR="00DE6DE6" w:rsidRPr="00DE6DE6" w:rsidRDefault="00DE6DE6" w:rsidP="00DE6DE6">
      <w:r w:rsidRPr="00DE6DE6">
        <w:t>The primary noise sources associated with padel are:</w:t>
      </w:r>
    </w:p>
    <w:p w14:paraId="7478DFF3" w14:textId="77777777" w:rsidR="00DE6DE6" w:rsidRPr="00DE6DE6" w:rsidRDefault="00DE6DE6" w:rsidP="00DE6DE6">
      <w:pPr>
        <w:numPr>
          <w:ilvl w:val="0"/>
          <w:numId w:val="3"/>
        </w:numPr>
      </w:pPr>
      <w:r w:rsidRPr="00DE6DE6">
        <w:rPr>
          <w:b/>
          <w:bCs/>
        </w:rPr>
        <w:t>Ball impacts</w:t>
      </w:r>
      <w:r w:rsidRPr="00DE6DE6">
        <w:t xml:space="preserve"> (racket and glass rebounds)</w:t>
      </w:r>
    </w:p>
    <w:p w14:paraId="5C34610A" w14:textId="77777777" w:rsidR="00DE6DE6" w:rsidRPr="00DE6DE6" w:rsidRDefault="00DE6DE6" w:rsidP="00DE6DE6">
      <w:pPr>
        <w:numPr>
          <w:ilvl w:val="0"/>
          <w:numId w:val="3"/>
        </w:numPr>
      </w:pPr>
      <w:r w:rsidRPr="00DE6DE6">
        <w:rPr>
          <w:b/>
          <w:bCs/>
        </w:rPr>
        <w:t>Player vocalisation</w:t>
      </w:r>
      <w:r w:rsidRPr="00DE6DE6">
        <w:t xml:space="preserve"> (speech, calling scores)</w:t>
      </w:r>
    </w:p>
    <w:p w14:paraId="607BAEE6" w14:textId="77777777" w:rsidR="00DE6DE6" w:rsidRPr="00DE6DE6" w:rsidRDefault="00DE6DE6" w:rsidP="00DE6DE6">
      <w:pPr>
        <w:numPr>
          <w:ilvl w:val="0"/>
          <w:numId w:val="3"/>
        </w:numPr>
      </w:pPr>
      <w:r w:rsidRPr="00DE6DE6">
        <w:rPr>
          <w:b/>
          <w:bCs/>
        </w:rPr>
        <w:t>General movement/activity noise</w:t>
      </w:r>
    </w:p>
    <w:p w14:paraId="03F18779" w14:textId="77777777" w:rsidR="00DE6DE6" w:rsidRPr="00DE6DE6" w:rsidRDefault="00DE6DE6" w:rsidP="00DE6DE6">
      <w:r w:rsidRPr="00DE6DE6">
        <w:t>These sources are:</w:t>
      </w:r>
    </w:p>
    <w:p w14:paraId="63E6DF3B" w14:textId="77777777" w:rsidR="00DE6DE6" w:rsidRPr="00DE6DE6" w:rsidRDefault="00DE6DE6" w:rsidP="00DE6DE6">
      <w:pPr>
        <w:numPr>
          <w:ilvl w:val="0"/>
          <w:numId w:val="4"/>
        </w:numPr>
      </w:pPr>
      <w:r w:rsidRPr="00DE6DE6">
        <w:rPr>
          <w:b/>
          <w:bCs/>
        </w:rPr>
        <w:t>Transient and impulsive</w:t>
      </w:r>
      <w:r w:rsidRPr="00DE6DE6">
        <w:t xml:space="preserve"> in nature</w:t>
      </w:r>
    </w:p>
    <w:p w14:paraId="2B0ED611" w14:textId="77777777" w:rsidR="00DE6DE6" w:rsidRPr="00DE6DE6" w:rsidRDefault="00DE6DE6" w:rsidP="00DE6DE6">
      <w:pPr>
        <w:numPr>
          <w:ilvl w:val="0"/>
          <w:numId w:val="4"/>
        </w:numPr>
      </w:pPr>
      <w:r w:rsidRPr="00DE6DE6">
        <w:rPr>
          <w:b/>
          <w:bCs/>
        </w:rPr>
        <w:t>Irregular and intermittent</w:t>
      </w:r>
      <w:r w:rsidRPr="00DE6DE6">
        <w:t>, rather than continuous</w:t>
      </w:r>
    </w:p>
    <w:p w14:paraId="733718C6" w14:textId="77777777" w:rsidR="00DE6DE6" w:rsidRPr="00DE6DE6" w:rsidRDefault="00DE6DE6" w:rsidP="00DE6DE6">
      <w:pPr>
        <w:numPr>
          <w:ilvl w:val="0"/>
          <w:numId w:val="4"/>
        </w:numPr>
      </w:pPr>
      <w:r w:rsidRPr="00DE6DE6">
        <w:lastRenderedPageBreak/>
        <w:t>Comparable to tennis or similar recreational activities</w:t>
      </w:r>
    </w:p>
    <w:p w14:paraId="23BE5287" w14:textId="77777777" w:rsidR="00DE6DE6" w:rsidRPr="00DE6DE6" w:rsidRDefault="00DE6DE6" w:rsidP="00DE6DE6">
      <w:r w:rsidRPr="00DE6DE6">
        <w:t>No fixed mechanical plant or amplified sound systems are proposed.</w:t>
      </w:r>
    </w:p>
    <w:p w14:paraId="5770BC6A" w14:textId="77777777" w:rsidR="00DE6DE6" w:rsidRPr="00DE6DE6" w:rsidRDefault="00000000" w:rsidP="00DE6DE6">
      <w:r>
        <w:pict w14:anchorId="62866820">
          <v:rect id="_x0000_i1028" style="width:0;height:1.5pt" o:hralign="center" o:hrstd="t" o:hr="t" fillcolor="#a0a0a0" stroked="f"/>
        </w:pict>
      </w:r>
    </w:p>
    <w:p w14:paraId="1AF91144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4. Scale of Activity</w:t>
      </w:r>
    </w:p>
    <w:p w14:paraId="6018209D" w14:textId="77777777" w:rsidR="00DE6DE6" w:rsidRPr="00DE6DE6" w:rsidRDefault="00DE6DE6" w:rsidP="00DE6DE6">
      <w:pPr>
        <w:numPr>
          <w:ilvl w:val="0"/>
          <w:numId w:val="5"/>
        </w:numPr>
      </w:pPr>
      <w:r w:rsidRPr="00DE6DE6">
        <w:t xml:space="preserve">Maximum of </w:t>
      </w:r>
      <w:r w:rsidRPr="00DE6DE6">
        <w:rPr>
          <w:b/>
          <w:bCs/>
        </w:rPr>
        <w:t>2 courts in operation</w:t>
      </w:r>
    </w:p>
    <w:p w14:paraId="18A808BF" w14:textId="77777777" w:rsidR="00DE6DE6" w:rsidRPr="00DE6DE6" w:rsidRDefault="00DE6DE6" w:rsidP="00DE6DE6">
      <w:pPr>
        <w:numPr>
          <w:ilvl w:val="0"/>
          <w:numId w:val="5"/>
        </w:numPr>
      </w:pPr>
      <w:r w:rsidRPr="00DE6DE6">
        <w:t xml:space="preserve">Up to </w:t>
      </w:r>
      <w:r w:rsidRPr="00DE6DE6">
        <w:rPr>
          <w:b/>
          <w:bCs/>
        </w:rPr>
        <w:t>8 players at any one time</w:t>
      </w:r>
    </w:p>
    <w:p w14:paraId="01643579" w14:textId="77777777" w:rsidR="00DE6DE6" w:rsidRPr="00DE6DE6" w:rsidRDefault="00DE6DE6" w:rsidP="00DE6DE6">
      <w:pPr>
        <w:numPr>
          <w:ilvl w:val="0"/>
          <w:numId w:val="5"/>
        </w:numPr>
      </w:pPr>
      <w:r w:rsidRPr="00DE6DE6">
        <w:t>Low vehicle movements associated with small parking provision (6–8 cars)</w:t>
      </w:r>
    </w:p>
    <w:p w14:paraId="7C640B44" w14:textId="77777777" w:rsidR="00DE6DE6" w:rsidRPr="00DE6DE6" w:rsidRDefault="00DE6DE6" w:rsidP="00DE6DE6">
      <w:r w:rsidRPr="00DE6DE6">
        <w:t xml:space="preserve">This represents a </w:t>
      </w:r>
      <w:r w:rsidRPr="00DE6DE6">
        <w:rPr>
          <w:b/>
          <w:bCs/>
        </w:rPr>
        <w:t>low-intensity recreational use</w:t>
      </w:r>
      <w:r w:rsidRPr="00DE6DE6">
        <w:t>.</w:t>
      </w:r>
    </w:p>
    <w:p w14:paraId="25112545" w14:textId="77777777" w:rsidR="00DE6DE6" w:rsidRPr="00DE6DE6" w:rsidRDefault="00000000" w:rsidP="00DE6DE6">
      <w:r>
        <w:pict w14:anchorId="59558D02">
          <v:rect id="_x0000_i1029" style="width:0;height:1.5pt" o:hralign="center" o:hrstd="t" o:hr="t" fillcolor="#a0a0a0" stroked="f"/>
        </w:pict>
      </w:r>
    </w:p>
    <w:p w14:paraId="1DCF86EF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5. Hours of Operation</w:t>
      </w:r>
    </w:p>
    <w:p w14:paraId="3D784183" w14:textId="77777777" w:rsidR="00DE6DE6" w:rsidRPr="00DE6DE6" w:rsidRDefault="00DE6DE6" w:rsidP="00DE6DE6">
      <w:pPr>
        <w:numPr>
          <w:ilvl w:val="0"/>
          <w:numId w:val="6"/>
        </w:numPr>
      </w:pPr>
      <w:r w:rsidRPr="00DE6DE6">
        <w:rPr>
          <w:b/>
          <w:bCs/>
        </w:rPr>
        <w:t>08:00 – 22:00 daily</w:t>
      </w:r>
    </w:p>
    <w:p w14:paraId="49760B64" w14:textId="77777777" w:rsidR="00DE6DE6" w:rsidRPr="00DE6DE6" w:rsidRDefault="00DE6DE6" w:rsidP="00DE6DE6">
      <w:r w:rsidRPr="00DE6DE6">
        <w:t>In line with common practice, these hours avoid unsocial late-night periods and are consistent with WHO guidance regarding community noise exposure.</w:t>
      </w:r>
    </w:p>
    <w:p w14:paraId="509FDC23" w14:textId="77777777" w:rsidR="00DE6DE6" w:rsidRPr="00DE6DE6" w:rsidRDefault="00000000" w:rsidP="00DE6DE6">
      <w:r>
        <w:pict w14:anchorId="420F6975">
          <v:rect id="_x0000_i1030" style="width:0;height:1.5pt" o:hralign="center" o:hrstd="t" o:hr="t" fillcolor="#a0a0a0" stroked="f"/>
        </w:pict>
      </w:r>
    </w:p>
    <w:p w14:paraId="1FCCF845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6. Acoustic Character &amp; Typical Levels</w:t>
      </w:r>
    </w:p>
    <w:p w14:paraId="155D2278" w14:textId="77777777" w:rsidR="00DE6DE6" w:rsidRPr="00DE6DE6" w:rsidRDefault="00DE6DE6" w:rsidP="00DE6DE6">
      <w:r w:rsidRPr="00DE6DE6">
        <w:t>Published studies and comparable facilities indicate that:</w:t>
      </w:r>
    </w:p>
    <w:p w14:paraId="3100204C" w14:textId="77777777" w:rsidR="00DE6DE6" w:rsidRPr="00DE6DE6" w:rsidRDefault="00DE6DE6" w:rsidP="00DE6DE6">
      <w:pPr>
        <w:numPr>
          <w:ilvl w:val="0"/>
          <w:numId w:val="7"/>
        </w:numPr>
      </w:pPr>
      <w:r w:rsidRPr="00DE6DE6">
        <w:t xml:space="preserve">Padel/t tennis-type activities typically generate noise levels in the region of </w:t>
      </w:r>
      <w:r w:rsidRPr="00DE6DE6">
        <w:rPr>
          <w:b/>
          <w:bCs/>
        </w:rPr>
        <w:t>50–65 dB(A) at source (close proximity)</w:t>
      </w:r>
    </w:p>
    <w:p w14:paraId="6CE3E11E" w14:textId="77777777" w:rsidR="00DE6DE6" w:rsidRPr="00DE6DE6" w:rsidRDefault="00DE6DE6" w:rsidP="00DE6DE6">
      <w:pPr>
        <w:numPr>
          <w:ilvl w:val="0"/>
          <w:numId w:val="7"/>
        </w:numPr>
      </w:pPr>
      <w:r w:rsidRPr="00DE6DE6">
        <w:t xml:space="preserve">At distances of </w:t>
      </w:r>
      <w:r w:rsidRPr="00DE6DE6">
        <w:rPr>
          <w:b/>
          <w:bCs/>
        </w:rPr>
        <w:t>20–30 metres</w:t>
      </w:r>
      <w:r w:rsidRPr="00DE6DE6">
        <w:t>, sound levels reduce significantly due to geometric spreading and atmospheric absorption</w:t>
      </w:r>
    </w:p>
    <w:p w14:paraId="7D40301C" w14:textId="77777777" w:rsidR="00DE6DE6" w:rsidRPr="00DE6DE6" w:rsidRDefault="00DE6DE6" w:rsidP="00DE6DE6">
      <w:r w:rsidRPr="00DE6DE6">
        <w:t>At the nearest receptor (~25m), expected noise levels are likely to fall within the range of:</w:t>
      </w:r>
    </w:p>
    <w:p w14:paraId="228297E3" w14:textId="77777777" w:rsidR="00DE6DE6" w:rsidRPr="00DE6DE6" w:rsidRDefault="00DE6DE6" w:rsidP="00DE6DE6">
      <w:pPr>
        <w:numPr>
          <w:ilvl w:val="0"/>
          <w:numId w:val="8"/>
        </w:numPr>
      </w:pPr>
      <w:r w:rsidRPr="00DE6DE6">
        <w:rPr>
          <w:b/>
          <w:bCs/>
        </w:rPr>
        <w:t>40–50 dB(A)</w:t>
      </w:r>
      <w:r w:rsidRPr="00DE6DE6">
        <w:t xml:space="preserve"> during active play</w:t>
      </w:r>
    </w:p>
    <w:p w14:paraId="0709A0BB" w14:textId="77777777" w:rsidR="00DE6DE6" w:rsidRPr="00DE6DE6" w:rsidRDefault="00DE6DE6" w:rsidP="00DE6DE6">
      <w:r w:rsidRPr="00DE6DE6">
        <w:t>This is broadly comparable to:</w:t>
      </w:r>
    </w:p>
    <w:p w14:paraId="1767E16E" w14:textId="77777777" w:rsidR="00DE6DE6" w:rsidRPr="00DE6DE6" w:rsidRDefault="00DE6DE6" w:rsidP="00DE6DE6">
      <w:pPr>
        <w:numPr>
          <w:ilvl w:val="0"/>
          <w:numId w:val="9"/>
        </w:numPr>
      </w:pPr>
      <w:r w:rsidRPr="00DE6DE6">
        <w:t>Normal conversation (~50–60 dB)</w:t>
      </w:r>
    </w:p>
    <w:p w14:paraId="073FF4FB" w14:textId="77777777" w:rsidR="00DE6DE6" w:rsidRPr="00DE6DE6" w:rsidRDefault="00DE6DE6" w:rsidP="00DE6DE6">
      <w:pPr>
        <w:numPr>
          <w:ilvl w:val="0"/>
          <w:numId w:val="9"/>
        </w:numPr>
      </w:pPr>
      <w:r w:rsidRPr="00DE6DE6">
        <w:t>Light traffic at distance</w:t>
      </w:r>
    </w:p>
    <w:p w14:paraId="3BA6079E" w14:textId="77777777" w:rsidR="00DE6DE6" w:rsidRPr="00DE6DE6" w:rsidRDefault="00000000" w:rsidP="00DE6DE6">
      <w:r>
        <w:pict w14:anchorId="644D7E46">
          <v:rect id="_x0000_i1031" style="width:0;height:1.5pt" o:hralign="center" o:hrstd="t" o:hr="t" fillcolor="#a0a0a0" stroked="f"/>
        </w:pict>
      </w:r>
    </w:p>
    <w:p w14:paraId="6B7F0858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7. Assessment Against Guidance</w:t>
      </w:r>
    </w:p>
    <w:p w14:paraId="037010E8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7.1 BS 4142 Context</w:t>
      </w:r>
    </w:p>
    <w:p w14:paraId="7D454E59" w14:textId="77777777" w:rsidR="00DE6DE6" w:rsidRPr="00DE6DE6" w:rsidRDefault="00DE6DE6" w:rsidP="00DE6DE6">
      <w:r w:rsidRPr="00DE6DE6">
        <w:t>While BS 4142 is typically applied to industrial/commercial sound, its principles are useful:</w:t>
      </w:r>
    </w:p>
    <w:p w14:paraId="66DBA3C4" w14:textId="77777777" w:rsidR="00DE6DE6" w:rsidRPr="00DE6DE6" w:rsidRDefault="00DE6DE6" w:rsidP="00DE6DE6">
      <w:pPr>
        <w:numPr>
          <w:ilvl w:val="0"/>
          <w:numId w:val="10"/>
        </w:numPr>
      </w:pPr>
      <w:r w:rsidRPr="00DE6DE6">
        <w:t xml:space="preserve">The sound here is </w:t>
      </w:r>
      <w:r w:rsidRPr="00DE6DE6">
        <w:rPr>
          <w:b/>
          <w:bCs/>
        </w:rPr>
        <w:t>not continuous or tonal plant noise</w:t>
      </w:r>
    </w:p>
    <w:p w14:paraId="132684BA" w14:textId="77777777" w:rsidR="00DE6DE6" w:rsidRPr="00DE6DE6" w:rsidRDefault="00DE6DE6" w:rsidP="00DE6DE6">
      <w:pPr>
        <w:numPr>
          <w:ilvl w:val="0"/>
          <w:numId w:val="10"/>
        </w:numPr>
      </w:pPr>
      <w:r w:rsidRPr="00DE6DE6">
        <w:t xml:space="preserve">It is </w:t>
      </w:r>
      <w:r w:rsidRPr="00DE6DE6">
        <w:rPr>
          <w:b/>
          <w:bCs/>
        </w:rPr>
        <w:t>recreational and intermittent</w:t>
      </w:r>
      <w:r w:rsidRPr="00DE6DE6">
        <w:t>, which reduces perceived impact</w:t>
      </w:r>
    </w:p>
    <w:p w14:paraId="47BE83F9" w14:textId="77777777" w:rsidR="00DE6DE6" w:rsidRPr="00DE6DE6" w:rsidRDefault="00DE6DE6" w:rsidP="00DE6DE6">
      <w:pPr>
        <w:numPr>
          <w:ilvl w:val="0"/>
          <w:numId w:val="10"/>
        </w:numPr>
      </w:pPr>
      <w:r w:rsidRPr="00DE6DE6">
        <w:t>Rating penalties (for tonality/impulsivity) are limited due to short duration events</w:t>
      </w:r>
    </w:p>
    <w:p w14:paraId="72D9CE55" w14:textId="77777777" w:rsidR="00DE6DE6" w:rsidRPr="00DE6DE6" w:rsidRDefault="00DE6DE6" w:rsidP="00DE6DE6">
      <w:r w:rsidRPr="00DE6DE6">
        <w:lastRenderedPageBreak/>
        <w:t xml:space="preserve">Given the low level and intermittent nature, the development would be expected to result in a </w:t>
      </w:r>
      <w:r w:rsidRPr="00DE6DE6">
        <w:rPr>
          <w:b/>
          <w:bCs/>
        </w:rPr>
        <w:t>low impact rating</w:t>
      </w:r>
      <w:r w:rsidRPr="00DE6DE6">
        <w:t>.</w:t>
      </w:r>
    </w:p>
    <w:p w14:paraId="28CD7BC8" w14:textId="77777777" w:rsidR="00DE6DE6" w:rsidRPr="00DE6DE6" w:rsidRDefault="00000000" w:rsidP="00DE6DE6">
      <w:r>
        <w:pict w14:anchorId="0BF23C4B">
          <v:rect id="_x0000_i1032" style="width:0;height:1.5pt" o:hralign="center" o:hrstd="t" o:hr="t" fillcolor="#a0a0a0" stroked="f"/>
        </w:pict>
      </w:r>
    </w:p>
    <w:p w14:paraId="6E126685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7.2 WHO Guidelines</w:t>
      </w:r>
    </w:p>
    <w:p w14:paraId="52F3E55D" w14:textId="77777777" w:rsidR="00DE6DE6" w:rsidRPr="00DE6DE6" w:rsidRDefault="00DE6DE6" w:rsidP="00DE6DE6">
      <w:r w:rsidRPr="00DE6DE6">
        <w:t>The WHO recommends avoiding significant adverse impacts from environmental noise, particularly at night.</w:t>
      </w:r>
    </w:p>
    <w:p w14:paraId="71B31419" w14:textId="77777777" w:rsidR="00DE6DE6" w:rsidRPr="00DE6DE6" w:rsidRDefault="00DE6DE6" w:rsidP="00DE6DE6">
      <w:pPr>
        <w:numPr>
          <w:ilvl w:val="0"/>
          <w:numId w:val="11"/>
        </w:numPr>
      </w:pPr>
      <w:r w:rsidRPr="00DE6DE6">
        <w:t xml:space="preserve">The proposal ceases at </w:t>
      </w:r>
      <w:r w:rsidRPr="00DE6DE6">
        <w:rPr>
          <w:b/>
          <w:bCs/>
        </w:rPr>
        <w:t>22:00</w:t>
      </w:r>
    </w:p>
    <w:p w14:paraId="7E16F1D3" w14:textId="77777777" w:rsidR="00DE6DE6" w:rsidRPr="00DE6DE6" w:rsidRDefault="00DE6DE6" w:rsidP="00DE6DE6">
      <w:pPr>
        <w:numPr>
          <w:ilvl w:val="0"/>
          <w:numId w:val="11"/>
        </w:numPr>
      </w:pPr>
      <w:r w:rsidRPr="00DE6DE6">
        <w:t xml:space="preserve">Noise levels at receptors are expected to remain </w:t>
      </w:r>
      <w:r w:rsidRPr="00DE6DE6">
        <w:rPr>
          <w:b/>
          <w:bCs/>
        </w:rPr>
        <w:t>moderate and non-intrusive</w:t>
      </w:r>
    </w:p>
    <w:p w14:paraId="51481779" w14:textId="77777777" w:rsidR="00DE6DE6" w:rsidRPr="00DE6DE6" w:rsidRDefault="00DE6DE6" w:rsidP="00DE6DE6">
      <w:pPr>
        <w:numPr>
          <w:ilvl w:val="0"/>
          <w:numId w:val="11"/>
        </w:numPr>
      </w:pPr>
      <w:r w:rsidRPr="00DE6DE6">
        <w:t>No sleep disturbance impacts are anticipated</w:t>
      </w:r>
    </w:p>
    <w:p w14:paraId="55B9657B" w14:textId="77777777" w:rsidR="00DE6DE6" w:rsidRPr="00DE6DE6" w:rsidRDefault="00000000" w:rsidP="00DE6DE6">
      <w:r>
        <w:pict w14:anchorId="66FFBC32">
          <v:rect id="_x0000_i1033" style="width:0;height:1.5pt" o:hralign="center" o:hrstd="t" o:hr="t" fillcolor="#a0a0a0" stroked="f"/>
        </w:pict>
      </w:r>
    </w:p>
    <w:p w14:paraId="4477086F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7.3 NPPF (Amenity)</w:t>
      </w:r>
    </w:p>
    <w:p w14:paraId="258B619E" w14:textId="77777777" w:rsidR="00DE6DE6" w:rsidRPr="00DE6DE6" w:rsidRDefault="00DE6DE6" w:rsidP="00DE6DE6">
      <w:r w:rsidRPr="00DE6DE6">
        <w:t>The NPPF requires that development:</w:t>
      </w:r>
    </w:p>
    <w:p w14:paraId="6F2CB553" w14:textId="77777777" w:rsidR="00DE6DE6" w:rsidRPr="00DE6DE6" w:rsidRDefault="00DE6DE6" w:rsidP="00DE6DE6">
      <w:pPr>
        <w:numPr>
          <w:ilvl w:val="0"/>
          <w:numId w:val="12"/>
        </w:numPr>
      </w:pPr>
      <w:r w:rsidRPr="00DE6DE6">
        <w:t>Avoids significant adverse impacts on health and quality of life</w:t>
      </w:r>
    </w:p>
    <w:p w14:paraId="21352392" w14:textId="77777777" w:rsidR="00DE6DE6" w:rsidRPr="00DE6DE6" w:rsidRDefault="00DE6DE6" w:rsidP="00DE6DE6">
      <w:pPr>
        <w:numPr>
          <w:ilvl w:val="0"/>
          <w:numId w:val="12"/>
        </w:numPr>
      </w:pPr>
      <w:r w:rsidRPr="00DE6DE6">
        <w:t>Mitigates and reduces impacts to acceptable levels</w:t>
      </w:r>
    </w:p>
    <w:p w14:paraId="0EA2599B" w14:textId="77777777" w:rsidR="00DE6DE6" w:rsidRPr="00DE6DE6" w:rsidRDefault="00DE6DE6" w:rsidP="00DE6DE6">
      <w:r w:rsidRPr="00DE6DE6">
        <w:t>Given predicted levels and characteristics, the proposal complies with these objectives.</w:t>
      </w:r>
    </w:p>
    <w:p w14:paraId="05544051" w14:textId="77777777" w:rsidR="00DE6DE6" w:rsidRPr="00DE6DE6" w:rsidRDefault="00000000" w:rsidP="00DE6DE6">
      <w:r>
        <w:pict w14:anchorId="7BE3B7C8">
          <v:rect id="_x0000_i1034" style="width:0;height:1.5pt" o:hralign="center" o:hrstd="t" o:hr="t" fillcolor="#a0a0a0" stroked="f"/>
        </w:pict>
      </w:r>
    </w:p>
    <w:p w14:paraId="0C340EF6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8. Mitigation Measures</w:t>
      </w:r>
    </w:p>
    <w:p w14:paraId="442EBB4C" w14:textId="77777777" w:rsidR="00DE6DE6" w:rsidRPr="00DE6DE6" w:rsidRDefault="00DE6DE6" w:rsidP="00DE6DE6">
      <w:r w:rsidRPr="00DE6DE6">
        <w:t>The scheme incorporates the following embedded mitigation:</w:t>
      </w:r>
    </w:p>
    <w:p w14:paraId="4FD43AD6" w14:textId="77777777" w:rsidR="00DE6DE6" w:rsidRPr="00DE6DE6" w:rsidRDefault="00DE6DE6" w:rsidP="00DE6DE6">
      <w:pPr>
        <w:numPr>
          <w:ilvl w:val="0"/>
          <w:numId w:val="13"/>
        </w:numPr>
      </w:pPr>
      <w:r w:rsidRPr="00DE6DE6">
        <w:rPr>
          <w:b/>
          <w:bCs/>
        </w:rPr>
        <w:t>Limited scale (2 courts only)</w:t>
      </w:r>
    </w:p>
    <w:p w14:paraId="1BE1F09F" w14:textId="77777777" w:rsidR="00DE6DE6" w:rsidRPr="00DE6DE6" w:rsidRDefault="00DE6DE6" w:rsidP="00DE6DE6">
      <w:pPr>
        <w:numPr>
          <w:ilvl w:val="0"/>
          <w:numId w:val="13"/>
        </w:numPr>
      </w:pPr>
      <w:r w:rsidRPr="00DE6DE6">
        <w:rPr>
          <w:b/>
          <w:bCs/>
        </w:rPr>
        <w:t>No amplified sound or PA systems</w:t>
      </w:r>
    </w:p>
    <w:p w14:paraId="45D8C52D" w14:textId="77777777" w:rsidR="00DE6DE6" w:rsidRPr="00DE6DE6" w:rsidRDefault="00DE6DE6" w:rsidP="00DE6DE6">
      <w:pPr>
        <w:numPr>
          <w:ilvl w:val="0"/>
          <w:numId w:val="13"/>
        </w:numPr>
      </w:pPr>
      <w:r w:rsidRPr="00DE6DE6">
        <w:rPr>
          <w:b/>
          <w:bCs/>
        </w:rPr>
        <w:t>Controlled hours (08:00–22:00)</w:t>
      </w:r>
    </w:p>
    <w:p w14:paraId="281118C7" w14:textId="77777777" w:rsidR="00DE6DE6" w:rsidRPr="00DE6DE6" w:rsidRDefault="00DE6DE6" w:rsidP="00DE6DE6">
      <w:pPr>
        <w:numPr>
          <w:ilvl w:val="0"/>
          <w:numId w:val="13"/>
        </w:numPr>
      </w:pPr>
      <w:r w:rsidRPr="00DE6DE6">
        <w:rPr>
          <w:b/>
          <w:bCs/>
        </w:rPr>
        <w:t>Open rural setting aiding sound dispersion</w:t>
      </w:r>
    </w:p>
    <w:p w14:paraId="32F0646F" w14:textId="77777777" w:rsidR="00DE6DE6" w:rsidRPr="00DE6DE6" w:rsidRDefault="00DE6DE6" w:rsidP="00DE6DE6">
      <w:pPr>
        <w:numPr>
          <w:ilvl w:val="0"/>
          <w:numId w:val="13"/>
        </w:numPr>
      </w:pPr>
      <w:r w:rsidRPr="00DE6DE6">
        <w:rPr>
          <w:b/>
          <w:bCs/>
        </w:rPr>
        <w:t>Court layout maximising separation where feasible</w:t>
      </w:r>
    </w:p>
    <w:p w14:paraId="4B49BD81" w14:textId="77777777" w:rsidR="00DE6DE6" w:rsidRPr="00DE6DE6" w:rsidRDefault="00000000" w:rsidP="00DE6DE6">
      <w:r>
        <w:pict w14:anchorId="6A0E69E4">
          <v:rect id="_x0000_i1035" style="width:0;height:1.5pt" o:hralign="center" o:hrstd="t" o:hr="t" fillcolor="#a0a0a0" stroked="f"/>
        </w:pict>
      </w:r>
    </w:p>
    <w:p w14:paraId="66F7ED21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9. Residual Impact</w:t>
      </w:r>
    </w:p>
    <w:p w14:paraId="50510113" w14:textId="77777777" w:rsidR="00DE6DE6" w:rsidRPr="00DE6DE6" w:rsidRDefault="00DE6DE6" w:rsidP="00DE6DE6">
      <w:r w:rsidRPr="00DE6DE6">
        <w:t>Taking into account:</w:t>
      </w:r>
    </w:p>
    <w:p w14:paraId="4EA319EE" w14:textId="77777777" w:rsidR="00DE6DE6" w:rsidRPr="00DE6DE6" w:rsidRDefault="00DE6DE6" w:rsidP="00DE6DE6">
      <w:pPr>
        <w:numPr>
          <w:ilvl w:val="0"/>
          <w:numId w:val="14"/>
        </w:numPr>
      </w:pPr>
      <w:r w:rsidRPr="00DE6DE6">
        <w:t>Distance to receptors (~25m)</w:t>
      </w:r>
    </w:p>
    <w:p w14:paraId="6226AC1B" w14:textId="77777777" w:rsidR="00DE6DE6" w:rsidRPr="00DE6DE6" w:rsidRDefault="00DE6DE6" w:rsidP="00DE6DE6">
      <w:pPr>
        <w:numPr>
          <w:ilvl w:val="0"/>
          <w:numId w:val="14"/>
        </w:numPr>
      </w:pPr>
      <w:r w:rsidRPr="00DE6DE6">
        <w:t>Intermittent nature of noise</w:t>
      </w:r>
    </w:p>
    <w:p w14:paraId="00A57030" w14:textId="77777777" w:rsidR="00DE6DE6" w:rsidRPr="00DE6DE6" w:rsidRDefault="00DE6DE6" w:rsidP="00DE6DE6">
      <w:pPr>
        <w:numPr>
          <w:ilvl w:val="0"/>
          <w:numId w:val="14"/>
        </w:numPr>
      </w:pPr>
      <w:r w:rsidRPr="00DE6DE6">
        <w:t>Modest sound levels</w:t>
      </w:r>
    </w:p>
    <w:p w14:paraId="65CD95E3" w14:textId="77777777" w:rsidR="00DE6DE6" w:rsidRPr="00DE6DE6" w:rsidRDefault="00DE6DE6" w:rsidP="00DE6DE6">
      <w:pPr>
        <w:numPr>
          <w:ilvl w:val="0"/>
          <w:numId w:val="14"/>
        </w:numPr>
      </w:pPr>
      <w:r w:rsidRPr="00DE6DE6">
        <w:t>Built-in mitigation</w:t>
      </w:r>
    </w:p>
    <w:p w14:paraId="1AFC0501" w14:textId="77777777" w:rsidR="00DE6DE6" w:rsidRPr="00DE6DE6" w:rsidRDefault="00DE6DE6" w:rsidP="00DE6DE6">
      <w:r w:rsidRPr="00DE6DE6">
        <w:t>The residual noise impact is assessed as:</w:t>
      </w:r>
    </w:p>
    <w:p w14:paraId="5158A6A4" w14:textId="0BAF0897" w:rsidR="00DE6DE6" w:rsidRPr="00DE6DE6" w:rsidRDefault="00DE6DE6" w:rsidP="00DE6DE6">
      <w:r w:rsidRPr="00DE6DE6">
        <w:t xml:space="preserve"> </w:t>
      </w:r>
      <w:r w:rsidRPr="00DE6DE6">
        <w:rPr>
          <w:b/>
          <w:bCs/>
        </w:rPr>
        <w:t>Negligible to Low (Not Significant)</w:t>
      </w:r>
    </w:p>
    <w:p w14:paraId="50FDD305" w14:textId="77777777" w:rsidR="00DE6DE6" w:rsidRPr="00DE6DE6" w:rsidRDefault="00000000" w:rsidP="00DE6DE6">
      <w:r>
        <w:lastRenderedPageBreak/>
        <w:pict w14:anchorId="460141F2">
          <v:rect id="_x0000_i1036" style="width:0;height:1.5pt" o:hralign="center" o:hrstd="t" o:hr="t" fillcolor="#a0a0a0" stroked="f"/>
        </w:pict>
      </w:r>
    </w:p>
    <w:p w14:paraId="349540CE" w14:textId="05641C8D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10. Planning Condition</w:t>
      </w:r>
    </w:p>
    <w:p w14:paraId="31A52C90" w14:textId="7420F898" w:rsidR="00DE6DE6" w:rsidRPr="00DE6DE6" w:rsidRDefault="00DE6DE6" w:rsidP="00DE6DE6">
      <w:r w:rsidRPr="00DE6DE6">
        <w:t>The development shall not be used outside the hours of 08:00 to 22:00 and no amplified music or external sound systems shall be installed or operated on the site.</w:t>
      </w:r>
    </w:p>
    <w:p w14:paraId="28AB5F4A" w14:textId="77777777" w:rsidR="00DE6DE6" w:rsidRPr="00DE6DE6" w:rsidRDefault="00000000" w:rsidP="00DE6DE6">
      <w:r>
        <w:pict w14:anchorId="394BACE4">
          <v:rect id="_x0000_i1037" style="width:0;height:1.5pt" o:hralign="center" o:hrstd="t" o:hr="t" fillcolor="#a0a0a0" stroked="f"/>
        </w:pict>
      </w:r>
    </w:p>
    <w:p w14:paraId="51735E97" w14:textId="77777777" w:rsidR="00DE6DE6" w:rsidRPr="00DE6DE6" w:rsidRDefault="00DE6DE6" w:rsidP="00DE6DE6">
      <w:pPr>
        <w:rPr>
          <w:b/>
          <w:bCs/>
        </w:rPr>
      </w:pPr>
      <w:r w:rsidRPr="00DE6DE6">
        <w:rPr>
          <w:b/>
          <w:bCs/>
        </w:rPr>
        <w:t>11. Conclusion</w:t>
      </w:r>
    </w:p>
    <w:p w14:paraId="5200B659" w14:textId="77777777" w:rsidR="00DE6DE6" w:rsidRPr="00DE6DE6" w:rsidRDefault="00DE6DE6" w:rsidP="00DE6DE6">
      <w:r w:rsidRPr="00DE6DE6">
        <w:t>This semi-technical assessment demonstrates that:</w:t>
      </w:r>
    </w:p>
    <w:p w14:paraId="006058F7" w14:textId="77777777" w:rsidR="00DE6DE6" w:rsidRPr="00DE6DE6" w:rsidRDefault="00DE6DE6" w:rsidP="00DE6DE6">
      <w:pPr>
        <w:numPr>
          <w:ilvl w:val="0"/>
          <w:numId w:val="15"/>
        </w:numPr>
      </w:pPr>
      <w:r w:rsidRPr="00DE6DE6">
        <w:t xml:space="preserve">Noise levels from the proposed padel courts will be </w:t>
      </w:r>
      <w:r w:rsidRPr="00DE6DE6">
        <w:rPr>
          <w:b/>
          <w:bCs/>
        </w:rPr>
        <w:t>modest and comparable to typical recreational activities</w:t>
      </w:r>
    </w:p>
    <w:p w14:paraId="0B41AD09" w14:textId="77777777" w:rsidR="00DE6DE6" w:rsidRPr="00DE6DE6" w:rsidRDefault="00DE6DE6" w:rsidP="00DE6DE6">
      <w:pPr>
        <w:numPr>
          <w:ilvl w:val="0"/>
          <w:numId w:val="15"/>
        </w:numPr>
      </w:pPr>
      <w:r w:rsidRPr="00DE6DE6">
        <w:t xml:space="preserve">Impacts at nearby residential properties will be </w:t>
      </w:r>
      <w:r w:rsidRPr="00DE6DE6">
        <w:rPr>
          <w:b/>
          <w:bCs/>
        </w:rPr>
        <w:t>low and not significant</w:t>
      </w:r>
    </w:p>
    <w:p w14:paraId="7197F9AD" w14:textId="77777777" w:rsidR="00DE6DE6" w:rsidRPr="00DE6DE6" w:rsidRDefault="00DE6DE6" w:rsidP="00DE6DE6">
      <w:pPr>
        <w:numPr>
          <w:ilvl w:val="0"/>
          <w:numId w:val="15"/>
        </w:numPr>
      </w:pPr>
      <w:r w:rsidRPr="00DE6DE6">
        <w:t xml:space="preserve">The proposal accords with </w:t>
      </w:r>
      <w:r w:rsidRPr="00DE6DE6">
        <w:rPr>
          <w:b/>
          <w:bCs/>
        </w:rPr>
        <w:t>BS 4142 principles, WHO guidance, and NPPF requirements</w:t>
      </w:r>
    </w:p>
    <w:p w14:paraId="6E524E08" w14:textId="77777777" w:rsidR="00DE6DE6" w:rsidRPr="00DE6DE6" w:rsidRDefault="00DE6DE6" w:rsidP="00DE6DE6">
      <w:r w:rsidRPr="00DE6DE6">
        <w:t xml:space="preserve">The development is therefore considered </w:t>
      </w:r>
      <w:r w:rsidRPr="00DE6DE6">
        <w:rPr>
          <w:b/>
          <w:bCs/>
        </w:rPr>
        <w:t>acceptable in noise terms</w:t>
      </w:r>
      <w:r w:rsidRPr="00DE6DE6">
        <w:t>, and planning permission is respectfully requested.</w:t>
      </w:r>
    </w:p>
    <w:p w14:paraId="6688850F" w14:textId="77777777" w:rsidR="00DE6DE6" w:rsidRPr="00DE6DE6" w:rsidRDefault="00000000" w:rsidP="00DE6DE6">
      <w:r>
        <w:pict w14:anchorId="273487B6">
          <v:rect id="_x0000_i1038" style="width:0;height:1.5pt" o:hralign="center" o:hrstd="t" o:hr="t" fillcolor="#a0a0a0" stroked="f"/>
        </w:pict>
      </w:r>
    </w:p>
    <w:p w14:paraId="1E658FE8" w14:textId="35C618B8" w:rsidR="00DE6DE6" w:rsidRPr="00DE6DE6" w:rsidRDefault="00DE6DE6" w:rsidP="00DE6DE6">
      <w:r w:rsidRPr="00DE6DE6">
        <w:rPr>
          <w:b/>
          <w:bCs/>
        </w:rPr>
        <w:t>Applicant:</w:t>
      </w:r>
      <w:r w:rsidRPr="00DE6DE6">
        <w:t xml:space="preserve"> </w:t>
      </w:r>
      <w:r>
        <w:t>Jamie Hughes – Tri Padel courts</w:t>
      </w:r>
      <w:r w:rsidRPr="00DE6DE6">
        <w:br/>
      </w:r>
      <w:r w:rsidRPr="00DE6DE6">
        <w:rPr>
          <w:b/>
          <w:bCs/>
        </w:rPr>
        <w:t>Date:</w:t>
      </w:r>
      <w:r>
        <w:t xml:space="preserve"> 26/03/2026</w:t>
      </w:r>
    </w:p>
    <w:p w14:paraId="53885F21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7B27"/>
    <w:multiLevelType w:val="multilevel"/>
    <w:tmpl w:val="B38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745C1"/>
    <w:multiLevelType w:val="multilevel"/>
    <w:tmpl w:val="9B48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5131E"/>
    <w:multiLevelType w:val="multilevel"/>
    <w:tmpl w:val="20AA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F0BDE"/>
    <w:multiLevelType w:val="multilevel"/>
    <w:tmpl w:val="DAFA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A66DC0"/>
    <w:multiLevelType w:val="multilevel"/>
    <w:tmpl w:val="80BC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F6699"/>
    <w:multiLevelType w:val="multilevel"/>
    <w:tmpl w:val="8E44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521698"/>
    <w:multiLevelType w:val="multilevel"/>
    <w:tmpl w:val="D4B2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EF7E35"/>
    <w:multiLevelType w:val="multilevel"/>
    <w:tmpl w:val="39D6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485F7D"/>
    <w:multiLevelType w:val="multilevel"/>
    <w:tmpl w:val="F390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6874F7"/>
    <w:multiLevelType w:val="multilevel"/>
    <w:tmpl w:val="EF6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8C0460"/>
    <w:multiLevelType w:val="multilevel"/>
    <w:tmpl w:val="0EBC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F511C3"/>
    <w:multiLevelType w:val="multilevel"/>
    <w:tmpl w:val="5034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E67A44"/>
    <w:multiLevelType w:val="multilevel"/>
    <w:tmpl w:val="C954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71E76"/>
    <w:multiLevelType w:val="multilevel"/>
    <w:tmpl w:val="8D44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391296"/>
    <w:multiLevelType w:val="multilevel"/>
    <w:tmpl w:val="8ABE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0251122">
    <w:abstractNumId w:val="14"/>
  </w:num>
  <w:num w:numId="2" w16cid:durableId="1788113449">
    <w:abstractNumId w:val="2"/>
  </w:num>
  <w:num w:numId="3" w16cid:durableId="304429215">
    <w:abstractNumId w:val="10"/>
  </w:num>
  <w:num w:numId="4" w16cid:durableId="542600083">
    <w:abstractNumId w:val="12"/>
  </w:num>
  <w:num w:numId="5" w16cid:durableId="1717194462">
    <w:abstractNumId w:val="3"/>
  </w:num>
  <w:num w:numId="6" w16cid:durableId="1098331778">
    <w:abstractNumId w:val="13"/>
  </w:num>
  <w:num w:numId="7" w16cid:durableId="188154004">
    <w:abstractNumId w:val="11"/>
  </w:num>
  <w:num w:numId="8" w16cid:durableId="281038157">
    <w:abstractNumId w:val="8"/>
  </w:num>
  <w:num w:numId="9" w16cid:durableId="942147230">
    <w:abstractNumId w:val="9"/>
  </w:num>
  <w:num w:numId="10" w16cid:durableId="791099507">
    <w:abstractNumId w:val="1"/>
  </w:num>
  <w:num w:numId="11" w16cid:durableId="1213469894">
    <w:abstractNumId w:val="7"/>
  </w:num>
  <w:num w:numId="12" w16cid:durableId="1825469615">
    <w:abstractNumId w:val="5"/>
  </w:num>
  <w:num w:numId="13" w16cid:durableId="279074431">
    <w:abstractNumId w:val="4"/>
  </w:num>
  <w:num w:numId="14" w16cid:durableId="742601442">
    <w:abstractNumId w:val="0"/>
  </w:num>
  <w:num w:numId="15" w16cid:durableId="987636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6"/>
    <w:rsid w:val="00175DD3"/>
    <w:rsid w:val="00523486"/>
    <w:rsid w:val="005A0899"/>
    <w:rsid w:val="007D5407"/>
    <w:rsid w:val="00896B72"/>
    <w:rsid w:val="00C44A73"/>
    <w:rsid w:val="00CC0D19"/>
    <w:rsid w:val="00D60B91"/>
    <w:rsid w:val="00DE6DE6"/>
    <w:rsid w:val="00F1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9F396"/>
  <w15:chartTrackingRefBased/>
  <w15:docId w15:val="{8F89A6E9-AF61-4AC6-86A0-4F18913E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D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4</cp:revision>
  <dcterms:created xsi:type="dcterms:W3CDTF">2026-03-26T17:43:00Z</dcterms:created>
  <dcterms:modified xsi:type="dcterms:W3CDTF">2026-04-09T09:20:00Z</dcterms:modified>
</cp:coreProperties>
</file>