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FF0F" w14:textId="304159A3" w:rsidR="00097010" w:rsidRPr="00C178B8" w:rsidRDefault="00097010" w:rsidP="00C178B8">
      <w:pPr>
        <w:spacing w:after="0" w:line="240" w:lineRule="auto"/>
        <w:rPr>
          <w:rFonts w:ascii="Arial" w:eastAsia="Times New Roman" w:hAnsi="Arial" w:cs="Arial"/>
          <w:b/>
          <w:bCs/>
          <w:kern w:val="0"/>
          <w:sz w:val="22"/>
          <w:szCs w:val="22"/>
          <w:lang w:eastAsia="en-GB"/>
          <w14:ligatures w14:val="none"/>
        </w:rPr>
      </w:pPr>
      <w:r w:rsidRPr="00C178B8">
        <w:rPr>
          <w:rFonts w:ascii="Arial" w:eastAsia="Times New Roman" w:hAnsi="Arial" w:cs="Arial"/>
          <w:b/>
          <w:bCs/>
          <w:kern w:val="0"/>
          <w:sz w:val="22"/>
          <w:szCs w:val="22"/>
          <w:lang w:eastAsia="en-GB"/>
          <w14:ligatures w14:val="none"/>
        </w:rPr>
        <w:t xml:space="preserve">APPLICATION FOR </w:t>
      </w:r>
      <w:r w:rsidR="006E23DD" w:rsidRPr="00C178B8">
        <w:rPr>
          <w:rFonts w:ascii="Arial" w:eastAsia="Times New Roman" w:hAnsi="Arial" w:cs="Arial"/>
          <w:b/>
          <w:bCs/>
          <w:kern w:val="0"/>
          <w:sz w:val="22"/>
          <w:szCs w:val="22"/>
          <w:lang w:eastAsia="en-GB"/>
          <w14:ligatures w14:val="none"/>
        </w:rPr>
        <w:t>FULL</w:t>
      </w:r>
      <w:r w:rsidRPr="00C178B8">
        <w:rPr>
          <w:rFonts w:ascii="Arial" w:eastAsia="Times New Roman" w:hAnsi="Arial" w:cs="Arial"/>
          <w:b/>
          <w:bCs/>
          <w:kern w:val="0"/>
          <w:sz w:val="22"/>
          <w:szCs w:val="22"/>
          <w:lang w:eastAsia="en-GB"/>
          <w14:ligatures w14:val="none"/>
        </w:rPr>
        <w:t xml:space="preserve"> PLANNING PERMISSION</w:t>
      </w:r>
      <w:r w:rsidR="006E23DD" w:rsidRPr="00C178B8">
        <w:rPr>
          <w:rFonts w:ascii="Arial" w:eastAsia="Times New Roman" w:hAnsi="Arial" w:cs="Arial"/>
          <w:b/>
          <w:bCs/>
          <w:kern w:val="0"/>
          <w:sz w:val="22"/>
          <w:szCs w:val="22"/>
          <w:lang w:eastAsia="en-GB"/>
          <w14:ligatures w14:val="none"/>
        </w:rPr>
        <w:t xml:space="preserve"> </w:t>
      </w:r>
      <w:r w:rsidRPr="00C178B8">
        <w:rPr>
          <w:rFonts w:ascii="Arial" w:eastAsia="Times New Roman" w:hAnsi="Arial" w:cs="Arial"/>
          <w:b/>
          <w:bCs/>
          <w:kern w:val="0"/>
          <w:sz w:val="22"/>
          <w:szCs w:val="22"/>
          <w:lang w:eastAsia="en-GB"/>
          <w14:ligatures w14:val="none"/>
        </w:rPr>
        <w:t>DEL</w:t>
      </w:r>
      <w:r w:rsidR="000143A5" w:rsidRPr="00C178B8">
        <w:rPr>
          <w:rFonts w:ascii="Arial" w:eastAsia="Times New Roman" w:hAnsi="Arial" w:cs="Arial"/>
          <w:b/>
          <w:bCs/>
          <w:kern w:val="0"/>
          <w:sz w:val="22"/>
          <w:szCs w:val="22"/>
          <w:lang w:eastAsia="en-GB"/>
          <w14:ligatures w14:val="none"/>
        </w:rPr>
        <w:t>E</w:t>
      </w:r>
      <w:r w:rsidRPr="00C178B8">
        <w:rPr>
          <w:rFonts w:ascii="Arial" w:eastAsia="Times New Roman" w:hAnsi="Arial" w:cs="Arial"/>
          <w:b/>
          <w:bCs/>
          <w:kern w:val="0"/>
          <w:sz w:val="22"/>
          <w:szCs w:val="22"/>
          <w:lang w:eastAsia="en-GB"/>
          <w14:ligatures w14:val="none"/>
        </w:rPr>
        <w:t>GATED REPORT</w:t>
      </w:r>
    </w:p>
    <w:p w14:paraId="1AD37D32" w14:textId="77777777" w:rsidR="00683C17" w:rsidRPr="00C178B8" w:rsidRDefault="00683C17" w:rsidP="00C178B8">
      <w:pPr>
        <w:spacing w:after="0" w:line="240"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C178B8" w14:paraId="3F0E7C37" w14:textId="77777777" w:rsidTr="00683C17">
        <w:tc>
          <w:tcPr>
            <w:tcW w:w="3681" w:type="dxa"/>
          </w:tcPr>
          <w:p w14:paraId="1431E954" w14:textId="2805F081" w:rsidR="00097010" w:rsidRPr="00C178B8" w:rsidRDefault="00097010" w:rsidP="00C178B8">
            <w:pPr>
              <w:jc w:val="both"/>
              <w:rPr>
                <w:rFonts w:ascii="Arial" w:eastAsia="Times New Roman" w:hAnsi="Arial" w:cs="Arial"/>
                <w:b/>
                <w:bCs/>
                <w:kern w:val="0"/>
                <w:sz w:val="22"/>
                <w:szCs w:val="22"/>
                <w:lang w:eastAsia="en-GB"/>
                <w14:ligatures w14:val="none"/>
              </w:rPr>
            </w:pPr>
            <w:r w:rsidRPr="00C178B8">
              <w:rPr>
                <w:rFonts w:ascii="Arial" w:eastAsia="Times New Roman" w:hAnsi="Arial" w:cs="Arial"/>
                <w:b/>
                <w:bCs/>
                <w:kern w:val="0"/>
                <w:sz w:val="22"/>
                <w:szCs w:val="22"/>
                <w:lang w:eastAsia="en-GB"/>
                <w14:ligatures w14:val="none"/>
              </w:rPr>
              <w:t>APPLICATION REFERENCE:</w:t>
            </w:r>
          </w:p>
        </w:tc>
        <w:tc>
          <w:tcPr>
            <w:tcW w:w="5335" w:type="dxa"/>
          </w:tcPr>
          <w:p w14:paraId="59D0EC84" w14:textId="7B5E2C81" w:rsidR="00097010" w:rsidRPr="00C178B8" w:rsidRDefault="00C777DF" w:rsidP="00C178B8">
            <w:pPr>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PL/2026/01427</w:t>
            </w:r>
          </w:p>
        </w:tc>
      </w:tr>
      <w:tr w:rsidR="00097010" w:rsidRPr="00C178B8" w14:paraId="5813DAE3" w14:textId="77777777" w:rsidTr="00683C17">
        <w:tc>
          <w:tcPr>
            <w:tcW w:w="3681" w:type="dxa"/>
          </w:tcPr>
          <w:p w14:paraId="29C011EA" w14:textId="2CED990A" w:rsidR="00097010" w:rsidRPr="00C178B8" w:rsidRDefault="00097010" w:rsidP="00C178B8">
            <w:pPr>
              <w:jc w:val="both"/>
              <w:rPr>
                <w:rFonts w:ascii="Arial" w:eastAsia="Times New Roman" w:hAnsi="Arial" w:cs="Arial"/>
                <w:b/>
                <w:bCs/>
                <w:kern w:val="0"/>
                <w:sz w:val="22"/>
                <w:szCs w:val="22"/>
                <w:lang w:eastAsia="en-GB"/>
                <w14:ligatures w14:val="none"/>
              </w:rPr>
            </w:pPr>
            <w:r w:rsidRPr="00C178B8">
              <w:rPr>
                <w:rFonts w:ascii="Arial" w:eastAsia="Times New Roman" w:hAnsi="Arial" w:cs="Arial"/>
                <w:b/>
                <w:bCs/>
                <w:kern w:val="0"/>
                <w:sz w:val="22"/>
                <w:szCs w:val="22"/>
                <w:lang w:eastAsia="en-GB"/>
                <w14:ligatures w14:val="none"/>
              </w:rPr>
              <w:t>APPLICATION TYPE:</w:t>
            </w:r>
          </w:p>
        </w:tc>
        <w:tc>
          <w:tcPr>
            <w:tcW w:w="5335" w:type="dxa"/>
          </w:tcPr>
          <w:p w14:paraId="487BFFDF" w14:textId="190A5C42" w:rsidR="00097010" w:rsidRPr="00C178B8" w:rsidRDefault="00C777DF" w:rsidP="00C178B8">
            <w:pPr>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Full planning permission</w:t>
            </w:r>
          </w:p>
        </w:tc>
      </w:tr>
      <w:tr w:rsidR="00097010" w:rsidRPr="00C178B8" w14:paraId="31CEDFC8" w14:textId="77777777" w:rsidTr="00683C17">
        <w:tc>
          <w:tcPr>
            <w:tcW w:w="3681" w:type="dxa"/>
          </w:tcPr>
          <w:p w14:paraId="0CC11E3E" w14:textId="5B406023" w:rsidR="00097010" w:rsidRPr="00C178B8" w:rsidRDefault="00097010" w:rsidP="00C178B8">
            <w:pPr>
              <w:jc w:val="both"/>
              <w:rPr>
                <w:rFonts w:ascii="Arial" w:eastAsia="Times New Roman" w:hAnsi="Arial" w:cs="Arial"/>
                <w:b/>
                <w:bCs/>
                <w:kern w:val="0"/>
                <w:sz w:val="22"/>
                <w:szCs w:val="22"/>
                <w:lang w:eastAsia="en-GB"/>
                <w14:ligatures w14:val="none"/>
              </w:rPr>
            </w:pPr>
            <w:r w:rsidRPr="00C178B8">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178B8" w:rsidRDefault="00C777DF" w:rsidP="00C178B8">
            <w:pPr>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Meadow Cottage, Kings Lane, Ansty, Salisbury, SP3 5QA</w:t>
            </w:r>
          </w:p>
        </w:tc>
      </w:tr>
      <w:tr w:rsidR="00097010" w:rsidRPr="00C178B8" w14:paraId="7161F1D0" w14:textId="77777777" w:rsidTr="00683C17">
        <w:tc>
          <w:tcPr>
            <w:tcW w:w="3681" w:type="dxa"/>
          </w:tcPr>
          <w:p w14:paraId="686BC2D6" w14:textId="7F04BFDD" w:rsidR="00097010" w:rsidRPr="00C178B8" w:rsidRDefault="00097010" w:rsidP="00C178B8">
            <w:pPr>
              <w:jc w:val="both"/>
              <w:rPr>
                <w:rFonts w:ascii="Arial" w:eastAsia="Times New Roman" w:hAnsi="Arial" w:cs="Arial"/>
                <w:b/>
                <w:bCs/>
                <w:kern w:val="0"/>
                <w:sz w:val="22"/>
                <w:szCs w:val="22"/>
                <w:lang w:eastAsia="en-GB"/>
                <w14:ligatures w14:val="none"/>
              </w:rPr>
            </w:pPr>
            <w:r w:rsidRPr="00C178B8">
              <w:rPr>
                <w:rFonts w:ascii="Arial" w:eastAsia="Times New Roman" w:hAnsi="Arial" w:cs="Arial"/>
                <w:b/>
                <w:bCs/>
                <w:kern w:val="0"/>
                <w:sz w:val="22"/>
                <w:szCs w:val="22"/>
                <w:lang w:eastAsia="en-GB"/>
                <w14:ligatures w14:val="none"/>
              </w:rPr>
              <w:t>DEVELOPMENT DESCRIPTION:</w:t>
            </w:r>
          </w:p>
        </w:tc>
        <w:tc>
          <w:tcPr>
            <w:tcW w:w="5335" w:type="dxa"/>
          </w:tcPr>
          <w:p w14:paraId="091E7B04" w14:textId="3053F70F" w:rsidR="00097010" w:rsidRPr="00C178B8" w:rsidRDefault="00C777DF" w:rsidP="00C178B8">
            <w:pPr>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Proposed 3m x 3m Field Storage Shed</w:t>
            </w:r>
          </w:p>
        </w:tc>
      </w:tr>
      <w:tr w:rsidR="00097010" w:rsidRPr="00C178B8" w14:paraId="29D7ABBF" w14:textId="77777777" w:rsidTr="00683C17">
        <w:tc>
          <w:tcPr>
            <w:tcW w:w="3681" w:type="dxa"/>
          </w:tcPr>
          <w:p w14:paraId="55869C97" w14:textId="144BD9AD" w:rsidR="00097010" w:rsidRPr="00C178B8" w:rsidRDefault="00097010" w:rsidP="00C178B8">
            <w:pPr>
              <w:jc w:val="both"/>
              <w:rPr>
                <w:rFonts w:ascii="Arial" w:eastAsia="Times New Roman" w:hAnsi="Arial" w:cs="Arial"/>
                <w:b/>
                <w:bCs/>
                <w:kern w:val="0"/>
                <w:sz w:val="22"/>
                <w:szCs w:val="22"/>
                <w:lang w:eastAsia="en-GB"/>
                <w14:ligatures w14:val="none"/>
              </w:rPr>
            </w:pPr>
            <w:r w:rsidRPr="00C178B8">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Pr="00C178B8" w:rsidRDefault="00680DA9" w:rsidP="00C178B8">
            <w:pPr>
              <w:rPr>
                <w:rFonts w:ascii="Arial" w:eastAsia="Times New Roman" w:hAnsi="Arial" w:cs="Arial"/>
                <w:b/>
                <w:bCs/>
                <w:kern w:val="0"/>
                <w:sz w:val="22"/>
                <w:szCs w:val="22"/>
                <w:lang w:eastAsia="en-GB"/>
                <w14:ligatures w14:val="none"/>
              </w:rPr>
            </w:pPr>
            <w:r w:rsidRPr="00C178B8">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C178B8" w:rsidRDefault="00F7609E" w:rsidP="00C178B8">
      <w:pPr>
        <w:spacing w:after="0" w:line="240" w:lineRule="auto"/>
        <w:jc w:val="both"/>
        <w:rPr>
          <w:rFonts w:ascii="Arial" w:eastAsia="Times New Roman" w:hAnsi="Arial" w:cs="Arial"/>
          <w:kern w:val="0"/>
          <w:sz w:val="22"/>
          <w:szCs w:val="22"/>
          <w:lang w:eastAsia="en-GB"/>
          <w14:ligatures w14:val="none"/>
        </w:rPr>
      </w:pPr>
    </w:p>
    <w:p w14:paraId="4277FD3E" w14:textId="77777777" w:rsidR="005B0FD5" w:rsidRPr="00C178B8" w:rsidRDefault="005B0FD5" w:rsidP="00C178B8">
      <w:pPr>
        <w:spacing w:after="0" w:line="240" w:lineRule="auto"/>
        <w:jc w:val="both"/>
        <w:outlineLvl w:val="2"/>
        <w:rPr>
          <w:rFonts w:ascii="Arial" w:eastAsia="Times New Roman" w:hAnsi="Arial" w:cs="Arial"/>
          <w:b/>
          <w:bCs/>
          <w:kern w:val="0"/>
          <w:sz w:val="22"/>
          <w:szCs w:val="22"/>
          <w:lang w:eastAsia="en-GB"/>
          <w14:ligatures w14:val="none"/>
        </w:rPr>
      </w:pPr>
      <w:r w:rsidRPr="00C178B8">
        <w:rPr>
          <w:rFonts w:ascii="Arial" w:eastAsia="Times New Roman" w:hAnsi="Arial" w:cs="Arial"/>
          <w:b/>
          <w:bCs/>
          <w:kern w:val="0"/>
          <w:sz w:val="22"/>
          <w:szCs w:val="22"/>
          <w:lang w:eastAsia="en-GB"/>
          <w14:ligatures w14:val="none"/>
        </w:rPr>
        <w:t>PROPOSAL</w:t>
      </w:r>
    </w:p>
    <w:p w14:paraId="103B1994" w14:textId="77777777" w:rsidR="005B0FD5" w:rsidRPr="00C178B8" w:rsidRDefault="005B0FD5"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46510560" w14:textId="17D46D3B" w:rsidR="005B0FD5" w:rsidRPr="00C178B8" w:rsidRDefault="005B0FD5" w:rsidP="00C178B8">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 xml:space="preserve">The proposal seeks planning permission for </w:t>
      </w:r>
      <w:r w:rsidR="006E23DD" w:rsidRPr="00C178B8">
        <w:rPr>
          <w:rFonts w:ascii="Arial" w:eastAsia="Times New Roman" w:hAnsi="Arial" w:cs="Arial"/>
          <w:color w:val="000000" w:themeColor="text1"/>
          <w:kern w:val="0"/>
          <w:sz w:val="22"/>
          <w:szCs w:val="22"/>
          <w:lang w:eastAsia="en-GB"/>
          <w14:ligatures w14:val="none"/>
        </w:rPr>
        <w:t xml:space="preserve">the erection of a </w:t>
      </w:r>
      <w:r w:rsidR="005932AD" w:rsidRPr="00C178B8">
        <w:rPr>
          <w:rFonts w:ascii="Arial" w:eastAsia="Times New Roman" w:hAnsi="Arial" w:cs="Arial"/>
          <w:color w:val="000000" w:themeColor="text1"/>
          <w:kern w:val="0"/>
          <w:sz w:val="22"/>
          <w:szCs w:val="22"/>
          <w:lang w:eastAsia="en-GB"/>
          <w14:ligatures w14:val="none"/>
        </w:rPr>
        <w:t xml:space="preserve">storage shed to be located within an agricultural field for the purposes of agricultural storage. </w:t>
      </w:r>
      <w:r w:rsidR="00AE6927" w:rsidRPr="00C178B8">
        <w:rPr>
          <w:rFonts w:ascii="Arial" w:eastAsia="Times New Roman" w:hAnsi="Arial" w:cs="Arial"/>
          <w:color w:val="000000" w:themeColor="text1"/>
          <w:kern w:val="0"/>
          <w:sz w:val="22"/>
          <w:szCs w:val="22"/>
          <w:lang w:eastAsia="en-GB"/>
          <w14:ligatures w14:val="none"/>
        </w:rPr>
        <w:t xml:space="preserve">The proposed storage building is </w:t>
      </w:r>
      <w:r w:rsidR="008F5FCA" w:rsidRPr="00C178B8">
        <w:rPr>
          <w:rFonts w:ascii="Arial" w:eastAsia="Times New Roman" w:hAnsi="Arial" w:cs="Arial"/>
          <w:color w:val="000000" w:themeColor="text1"/>
          <w:kern w:val="0"/>
          <w:sz w:val="22"/>
          <w:szCs w:val="22"/>
          <w:lang w:eastAsia="en-GB"/>
          <w14:ligatures w14:val="none"/>
        </w:rPr>
        <w:t xml:space="preserve">to be located alongside the northern </w:t>
      </w:r>
      <w:r w:rsidR="00440B07" w:rsidRPr="00C178B8">
        <w:rPr>
          <w:rFonts w:ascii="Arial" w:eastAsia="Times New Roman" w:hAnsi="Arial" w:cs="Arial"/>
          <w:color w:val="000000" w:themeColor="text1"/>
          <w:kern w:val="0"/>
          <w:sz w:val="22"/>
          <w:szCs w:val="22"/>
          <w:lang w:eastAsia="en-GB"/>
          <w14:ligatures w14:val="none"/>
        </w:rPr>
        <w:t>boundary</w:t>
      </w:r>
      <w:r w:rsidR="008F5FCA" w:rsidRPr="00C178B8">
        <w:rPr>
          <w:rFonts w:ascii="Arial" w:eastAsia="Times New Roman" w:hAnsi="Arial" w:cs="Arial"/>
          <w:color w:val="000000" w:themeColor="text1"/>
          <w:kern w:val="0"/>
          <w:sz w:val="22"/>
          <w:szCs w:val="22"/>
          <w:lang w:eastAsia="en-GB"/>
          <w14:ligatures w14:val="none"/>
        </w:rPr>
        <w:t xml:space="preserve"> of the field</w:t>
      </w:r>
      <w:r w:rsidR="00214AA6" w:rsidRPr="00C178B8">
        <w:rPr>
          <w:rFonts w:ascii="Arial" w:eastAsia="Times New Roman" w:hAnsi="Arial" w:cs="Arial"/>
          <w:color w:val="000000" w:themeColor="text1"/>
          <w:kern w:val="0"/>
          <w:sz w:val="22"/>
          <w:szCs w:val="22"/>
          <w:lang w:eastAsia="en-GB"/>
          <w14:ligatures w14:val="none"/>
        </w:rPr>
        <w:t xml:space="preserve"> and will measure approx. 3m by 3m with a height of </w:t>
      </w:r>
      <w:r w:rsidR="000C5221" w:rsidRPr="00C178B8">
        <w:rPr>
          <w:rFonts w:ascii="Arial" w:eastAsia="Times New Roman" w:hAnsi="Arial" w:cs="Arial"/>
          <w:color w:val="000000" w:themeColor="text1"/>
          <w:kern w:val="0"/>
          <w:sz w:val="22"/>
          <w:szCs w:val="22"/>
          <w:lang w:eastAsia="en-GB"/>
          <w14:ligatures w14:val="none"/>
        </w:rPr>
        <w:t>2.30m.</w:t>
      </w:r>
      <w:r w:rsidR="00BA089B" w:rsidRPr="00C178B8">
        <w:rPr>
          <w:rFonts w:ascii="Arial" w:eastAsia="Times New Roman" w:hAnsi="Arial" w:cs="Arial"/>
          <w:color w:val="000000" w:themeColor="text1"/>
          <w:kern w:val="0"/>
          <w:sz w:val="22"/>
          <w:szCs w:val="22"/>
          <w:lang w:eastAsia="en-GB"/>
          <w14:ligatures w14:val="none"/>
        </w:rPr>
        <w:t xml:space="preserve"> The agricultural storage building will be </w:t>
      </w:r>
      <w:r w:rsidR="00FD44A4">
        <w:rPr>
          <w:rFonts w:ascii="Arial" w:eastAsia="Times New Roman" w:hAnsi="Arial" w:cs="Arial"/>
          <w:color w:val="000000" w:themeColor="text1"/>
          <w:kern w:val="0"/>
          <w:sz w:val="22"/>
          <w:szCs w:val="22"/>
          <w:lang w:eastAsia="en-GB"/>
          <w14:ligatures w14:val="none"/>
        </w:rPr>
        <w:t xml:space="preserve">of </w:t>
      </w:r>
      <w:r w:rsidR="00BA089B" w:rsidRPr="00C178B8">
        <w:rPr>
          <w:rFonts w:ascii="Arial" w:eastAsia="Times New Roman" w:hAnsi="Arial" w:cs="Arial"/>
          <w:color w:val="000000" w:themeColor="text1"/>
          <w:kern w:val="0"/>
          <w:sz w:val="22"/>
          <w:szCs w:val="22"/>
          <w:lang w:eastAsia="en-GB"/>
          <w14:ligatures w14:val="none"/>
        </w:rPr>
        <w:t xml:space="preserve">a timber construction and timber clad. </w:t>
      </w:r>
    </w:p>
    <w:p w14:paraId="5C6A096B" w14:textId="727C9C44" w:rsidR="005B0FD5" w:rsidRPr="00C178B8" w:rsidRDefault="00367249" w:rsidP="00C178B8">
      <w:pPr>
        <w:spacing w:after="0" w:line="240" w:lineRule="auto"/>
        <w:jc w:val="both"/>
        <w:outlineLvl w:val="2"/>
        <w:rPr>
          <w:rFonts w:ascii="Arial" w:eastAsia="Times New Roman" w:hAnsi="Arial" w:cs="Arial"/>
          <w:b/>
          <w:bCs/>
          <w:kern w:val="0"/>
          <w:sz w:val="22"/>
          <w:szCs w:val="22"/>
          <w:lang w:eastAsia="en-GB"/>
          <w14:ligatures w14:val="none"/>
        </w:rPr>
      </w:pPr>
      <w:r w:rsidRPr="00C178B8">
        <w:rPr>
          <w:rFonts w:ascii="Arial" w:eastAsia="Times New Roman" w:hAnsi="Arial" w:cs="Arial"/>
          <w:b/>
          <w:bCs/>
          <w:noProof/>
          <w:kern w:val="0"/>
          <w:sz w:val="22"/>
          <w:szCs w:val="22"/>
          <w:lang w:eastAsia="en-GB"/>
          <w14:ligatures w14:val="none"/>
        </w:rPr>
        <w:drawing>
          <wp:inline distT="0" distB="0" distL="0" distR="0" wp14:anchorId="3183D50A" wp14:editId="6286C074">
            <wp:extent cx="3187285" cy="2880488"/>
            <wp:effectExtent l="0" t="0" r="0" b="0"/>
            <wp:docPr id="12457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7925" name=""/>
                    <pic:cNvPicPr/>
                  </pic:nvPicPr>
                  <pic:blipFill>
                    <a:blip r:embed="rId8"/>
                    <a:stretch>
                      <a:fillRect/>
                    </a:stretch>
                  </pic:blipFill>
                  <pic:spPr>
                    <a:xfrm>
                      <a:off x="0" y="0"/>
                      <a:ext cx="3193460" cy="2886069"/>
                    </a:xfrm>
                    <a:prstGeom prst="rect">
                      <a:avLst/>
                    </a:prstGeom>
                  </pic:spPr>
                </pic:pic>
              </a:graphicData>
            </a:graphic>
          </wp:inline>
        </w:drawing>
      </w:r>
    </w:p>
    <w:p w14:paraId="4A5945A1" w14:textId="4DBD7986" w:rsidR="00214AA6" w:rsidRDefault="00214AA6" w:rsidP="00C178B8">
      <w:pPr>
        <w:spacing w:after="0" w:line="240" w:lineRule="auto"/>
        <w:jc w:val="both"/>
        <w:outlineLvl w:val="2"/>
        <w:rPr>
          <w:rFonts w:ascii="Arial" w:eastAsia="Times New Roman" w:hAnsi="Arial" w:cs="Arial"/>
          <w:b/>
          <w:bCs/>
          <w:kern w:val="0"/>
          <w:sz w:val="22"/>
          <w:szCs w:val="22"/>
          <w:lang w:eastAsia="en-GB"/>
          <w14:ligatures w14:val="none"/>
        </w:rPr>
      </w:pPr>
      <w:r w:rsidRPr="00C178B8">
        <w:rPr>
          <w:rFonts w:ascii="Arial" w:eastAsia="Times New Roman" w:hAnsi="Arial" w:cs="Arial"/>
          <w:b/>
          <w:bCs/>
          <w:noProof/>
          <w:kern w:val="0"/>
          <w:sz w:val="22"/>
          <w:szCs w:val="22"/>
          <w:lang w:eastAsia="en-GB"/>
          <w14:ligatures w14:val="none"/>
        </w:rPr>
        <w:drawing>
          <wp:inline distT="0" distB="0" distL="0" distR="0" wp14:anchorId="78EBEB88" wp14:editId="35B52C0B">
            <wp:extent cx="5390057" cy="2772063"/>
            <wp:effectExtent l="0" t="0" r="1270" b="9525"/>
            <wp:docPr id="1258506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06004" name=""/>
                    <pic:cNvPicPr/>
                  </pic:nvPicPr>
                  <pic:blipFill>
                    <a:blip r:embed="rId9"/>
                    <a:stretch>
                      <a:fillRect/>
                    </a:stretch>
                  </pic:blipFill>
                  <pic:spPr>
                    <a:xfrm>
                      <a:off x="0" y="0"/>
                      <a:ext cx="5393616" cy="2773893"/>
                    </a:xfrm>
                    <a:prstGeom prst="rect">
                      <a:avLst/>
                    </a:prstGeom>
                  </pic:spPr>
                </pic:pic>
              </a:graphicData>
            </a:graphic>
          </wp:inline>
        </w:drawing>
      </w:r>
    </w:p>
    <w:p w14:paraId="7660C4D2" w14:textId="77777777" w:rsidR="00FD44A4" w:rsidRDefault="00FD44A4" w:rsidP="00C178B8">
      <w:pPr>
        <w:spacing w:after="0" w:line="240" w:lineRule="auto"/>
        <w:jc w:val="both"/>
        <w:outlineLvl w:val="2"/>
        <w:rPr>
          <w:rFonts w:ascii="Arial" w:eastAsia="Times New Roman" w:hAnsi="Arial" w:cs="Arial"/>
          <w:b/>
          <w:bCs/>
          <w:kern w:val="0"/>
          <w:sz w:val="22"/>
          <w:szCs w:val="22"/>
          <w:lang w:eastAsia="en-GB"/>
          <w14:ligatures w14:val="none"/>
        </w:rPr>
      </w:pPr>
    </w:p>
    <w:p w14:paraId="2F80B515" w14:textId="77777777" w:rsidR="00FD44A4" w:rsidRPr="00C178B8" w:rsidRDefault="00FD44A4" w:rsidP="00C178B8">
      <w:pPr>
        <w:spacing w:after="0" w:line="240" w:lineRule="auto"/>
        <w:jc w:val="both"/>
        <w:outlineLvl w:val="2"/>
        <w:rPr>
          <w:rFonts w:ascii="Arial" w:eastAsia="Times New Roman" w:hAnsi="Arial" w:cs="Arial"/>
          <w:b/>
          <w:bCs/>
          <w:kern w:val="0"/>
          <w:sz w:val="22"/>
          <w:szCs w:val="22"/>
          <w:lang w:eastAsia="en-GB"/>
          <w14:ligatures w14:val="none"/>
        </w:rPr>
      </w:pPr>
    </w:p>
    <w:p w14:paraId="73D863B3" w14:textId="77777777" w:rsidR="005B0FD5" w:rsidRPr="00C178B8" w:rsidRDefault="005B0FD5" w:rsidP="00C178B8">
      <w:pPr>
        <w:spacing w:after="0" w:line="240"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C178B8" w:rsidRDefault="00683C17" w:rsidP="00C178B8">
      <w:pPr>
        <w:spacing w:after="0" w:line="240" w:lineRule="auto"/>
        <w:jc w:val="both"/>
        <w:outlineLvl w:val="2"/>
        <w:rPr>
          <w:rFonts w:ascii="Arial" w:eastAsia="Times New Roman" w:hAnsi="Arial" w:cs="Arial"/>
          <w:b/>
          <w:bCs/>
          <w:kern w:val="0"/>
          <w:sz w:val="22"/>
          <w:szCs w:val="22"/>
          <w:lang w:eastAsia="en-GB"/>
          <w14:ligatures w14:val="none"/>
        </w:rPr>
      </w:pPr>
      <w:r w:rsidRPr="00C178B8">
        <w:rPr>
          <w:rFonts w:ascii="Arial" w:eastAsia="Times New Roman" w:hAnsi="Arial" w:cs="Arial"/>
          <w:b/>
          <w:bCs/>
          <w:kern w:val="0"/>
          <w:sz w:val="22"/>
          <w:szCs w:val="22"/>
          <w:lang w:eastAsia="en-GB"/>
          <w14:ligatures w14:val="none"/>
        </w:rPr>
        <w:lastRenderedPageBreak/>
        <w:t>SITE DESCRIPTION</w:t>
      </w:r>
      <w:r w:rsidR="00F1263F" w:rsidRPr="00C178B8">
        <w:rPr>
          <w:rFonts w:ascii="Arial" w:eastAsia="Times New Roman" w:hAnsi="Arial" w:cs="Arial"/>
          <w:b/>
          <w:bCs/>
          <w:kern w:val="0"/>
          <w:sz w:val="22"/>
          <w:szCs w:val="22"/>
          <w:lang w:eastAsia="en-GB"/>
          <w14:ligatures w14:val="none"/>
        </w:rPr>
        <w:t>/CONTEXT</w:t>
      </w:r>
    </w:p>
    <w:p w14:paraId="7FA23FF5" w14:textId="77777777" w:rsidR="006101D5" w:rsidRPr="00C178B8" w:rsidRDefault="006101D5" w:rsidP="00C178B8">
      <w:pPr>
        <w:spacing w:after="0" w:line="240" w:lineRule="auto"/>
        <w:jc w:val="both"/>
        <w:outlineLvl w:val="2"/>
        <w:rPr>
          <w:rFonts w:ascii="Arial" w:eastAsia="Times New Roman" w:hAnsi="Arial" w:cs="Arial"/>
          <w:b/>
          <w:bCs/>
          <w:kern w:val="0"/>
          <w:sz w:val="22"/>
          <w:szCs w:val="22"/>
          <w:lang w:eastAsia="en-GB"/>
          <w14:ligatures w14:val="none"/>
        </w:rPr>
      </w:pPr>
    </w:p>
    <w:p w14:paraId="64B35385" w14:textId="60EDC1D9" w:rsidR="00243601" w:rsidRPr="00C178B8" w:rsidRDefault="00243601" w:rsidP="00C178B8">
      <w:pPr>
        <w:spacing w:after="0" w:line="240" w:lineRule="auto"/>
        <w:jc w:val="both"/>
        <w:outlineLvl w:val="2"/>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 xml:space="preserve">The application site relates to agricultural land </w:t>
      </w:r>
      <w:r w:rsidR="005F4B0E" w:rsidRPr="00C178B8">
        <w:rPr>
          <w:rFonts w:ascii="Arial" w:eastAsia="Times New Roman" w:hAnsi="Arial" w:cs="Arial"/>
          <w:kern w:val="0"/>
          <w:sz w:val="22"/>
          <w:szCs w:val="22"/>
          <w:lang w:eastAsia="en-GB"/>
          <w14:ligatures w14:val="none"/>
        </w:rPr>
        <w:t xml:space="preserve">located to the south of the associated dwelling known as Meadow Cottage. </w:t>
      </w:r>
      <w:r w:rsidR="00DA78DC" w:rsidRPr="00C178B8">
        <w:rPr>
          <w:rFonts w:ascii="Arial" w:eastAsia="Times New Roman" w:hAnsi="Arial" w:cs="Arial"/>
          <w:kern w:val="0"/>
          <w:sz w:val="22"/>
          <w:szCs w:val="22"/>
          <w:lang w:eastAsia="en-GB"/>
          <w14:ligatures w14:val="none"/>
        </w:rPr>
        <w:t xml:space="preserve">The site is </w:t>
      </w:r>
      <w:r w:rsidR="000D4654" w:rsidRPr="00C178B8">
        <w:rPr>
          <w:rFonts w:ascii="Arial" w:eastAsia="Times New Roman" w:hAnsi="Arial" w:cs="Arial"/>
          <w:kern w:val="0"/>
          <w:sz w:val="22"/>
          <w:szCs w:val="22"/>
          <w:lang w:eastAsia="en-GB"/>
          <w14:ligatures w14:val="none"/>
        </w:rPr>
        <w:t>situated</w:t>
      </w:r>
      <w:r w:rsidR="00DA78DC" w:rsidRPr="00C178B8">
        <w:rPr>
          <w:rFonts w:ascii="Arial" w:eastAsia="Times New Roman" w:hAnsi="Arial" w:cs="Arial"/>
          <w:kern w:val="0"/>
          <w:sz w:val="22"/>
          <w:szCs w:val="22"/>
          <w:lang w:eastAsia="en-GB"/>
          <w14:ligatures w14:val="none"/>
        </w:rPr>
        <w:t xml:space="preserve"> within a rural</w:t>
      </w:r>
      <w:r w:rsidR="000D4654" w:rsidRPr="00C178B8">
        <w:rPr>
          <w:rFonts w:ascii="Arial" w:eastAsia="Times New Roman" w:hAnsi="Arial" w:cs="Arial"/>
          <w:kern w:val="0"/>
          <w:sz w:val="22"/>
          <w:szCs w:val="22"/>
          <w:lang w:eastAsia="en-GB"/>
          <w14:ligatures w14:val="none"/>
        </w:rPr>
        <w:t xml:space="preserve"> location outside of any settlement boundary. </w:t>
      </w:r>
      <w:r w:rsidR="00DA78DC" w:rsidRPr="00C178B8">
        <w:rPr>
          <w:rFonts w:ascii="Arial" w:eastAsia="Times New Roman" w:hAnsi="Arial" w:cs="Arial"/>
          <w:kern w:val="0"/>
          <w:sz w:val="22"/>
          <w:szCs w:val="22"/>
          <w:lang w:eastAsia="en-GB"/>
          <w14:ligatures w14:val="none"/>
        </w:rPr>
        <w:t xml:space="preserve"> </w:t>
      </w:r>
      <w:r w:rsidR="0028537B" w:rsidRPr="00C178B8">
        <w:rPr>
          <w:rFonts w:ascii="Arial" w:eastAsia="Times New Roman" w:hAnsi="Arial" w:cs="Arial"/>
          <w:kern w:val="0"/>
          <w:sz w:val="22"/>
          <w:szCs w:val="22"/>
          <w:lang w:eastAsia="en-GB"/>
          <w14:ligatures w14:val="none"/>
        </w:rPr>
        <w:t>The field to divided by a narrow stream</w:t>
      </w:r>
      <w:r w:rsidR="00A60E3D" w:rsidRPr="00C178B8">
        <w:rPr>
          <w:rFonts w:ascii="Arial" w:eastAsia="Times New Roman" w:hAnsi="Arial" w:cs="Arial"/>
          <w:kern w:val="0"/>
          <w:sz w:val="22"/>
          <w:szCs w:val="22"/>
          <w:lang w:eastAsia="en-GB"/>
          <w14:ligatures w14:val="none"/>
        </w:rPr>
        <w:t xml:space="preserve">, the site is located within flood zone one, is note at risk of ground water flooding but parts of the site are at risk of surface water flooding. </w:t>
      </w:r>
      <w:r w:rsidR="00055BD7" w:rsidRPr="00C178B8">
        <w:rPr>
          <w:rFonts w:ascii="Arial" w:eastAsia="Times New Roman" w:hAnsi="Arial" w:cs="Arial"/>
          <w:kern w:val="0"/>
          <w:sz w:val="22"/>
          <w:szCs w:val="22"/>
          <w:lang w:eastAsia="en-GB"/>
          <w14:ligatures w14:val="none"/>
        </w:rPr>
        <w:t>The site is located within the</w:t>
      </w:r>
      <w:r w:rsidR="000442A9" w:rsidRPr="00C178B8">
        <w:rPr>
          <w:rFonts w:ascii="Arial" w:eastAsia="Times New Roman" w:hAnsi="Arial" w:cs="Arial"/>
          <w:kern w:val="0"/>
          <w:sz w:val="22"/>
          <w:szCs w:val="22"/>
          <w:lang w:eastAsia="en-GB"/>
          <w14:ligatures w14:val="none"/>
        </w:rPr>
        <w:t xml:space="preserve"> Hampshire River Avon Catchment.</w:t>
      </w:r>
    </w:p>
    <w:p w14:paraId="25A85EFC" w14:textId="77777777" w:rsidR="00E85D44" w:rsidRPr="00C178B8" w:rsidRDefault="00E85D44" w:rsidP="00C178B8">
      <w:pPr>
        <w:spacing w:after="0" w:line="240" w:lineRule="auto"/>
        <w:jc w:val="both"/>
        <w:outlineLvl w:val="2"/>
        <w:rPr>
          <w:rFonts w:ascii="Arial" w:eastAsia="Times New Roman" w:hAnsi="Arial" w:cs="Arial"/>
          <w:kern w:val="0"/>
          <w:sz w:val="22"/>
          <w:szCs w:val="22"/>
          <w:lang w:eastAsia="en-GB"/>
          <w14:ligatures w14:val="none"/>
        </w:rPr>
      </w:pPr>
    </w:p>
    <w:p w14:paraId="7C9EAA16" w14:textId="2C35ABE4" w:rsidR="00E85D44" w:rsidRPr="00C178B8" w:rsidRDefault="00E85D44" w:rsidP="00C178B8">
      <w:pPr>
        <w:spacing w:after="0" w:line="240" w:lineRule="auto"/>
        <w:jc w:val="both"/>
        <w:outlineLvl w:val="2"/>
        <w:rPr>
          <w:rFonts w:ascii="Arial" w:eastAsia="Times New Roman" w:hAnsi="Arial" w:cs="Arial"/>
          <w:kern w:val="0"/>
          <w:sz w:val="22"/>
          <w:szCs w:val="22"/>
          <w:lang w:eastAsia="en-GB"/>
          <w14:ligatures w14:val="none"/>
        </w:rPr>
      </w:pPr>
      <w:r w:rsidRPr="00C178B8">
        <w:rPr>
          <w:rFonts w:ascii="Arial" w:eastAsia="Times New Roman" w:hAnsi="Arial" w:cs="Arial"/>
          <w:noProof/>
          <w:kern w:val="0"/>
          <w:sz w:val="22"/>
          <w:szCs w:val="22"/>
          <w:lang w:eastAsia="en-GB"/>
          <w14:ligatures w14:val="none"/>
        </w:rPr>
        <w:drawing>
          <wp:inline distT="0" distB="0" distL="0" distR="0" wp14:anchorId="22102757" wp14:editId="2EF8AD6E">
            <wp:extent cx="1905522" cy="1636934"/>
            <wp:effectExtent l="0" t="0" r="0" b="1905"/>
            <wp:docPr id="34086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86259" name=""/>
                    <pic:cNvPicPr/>
                  </pic:nvPicPr>
                  <pic:blipFill>
                    <a:blip r:embed="rId10"/>
                    <a:stretch>
                      <a:fillRect/>
                    </a:stretch>
                  </pic:blipFill>
                  <pic:spPr>
                    <a:xfrm>
                      <a:off x="0" y="0"/>
                      <a:ext cx="1916476" cy="1646344"/>
                    </a:xfrm>
                    <a:prstGeom prst="rect">
                      <a:avLst/>
                    </a:prstGeom>
                  </pic:spPr>
                </pic:pic>
              </a:graphicData>
            </a:graphic>
          </wp:inline>
        </w:drawing>
      </w:r>
    </w:p>
    <w:p w14:paraId="3D6A89D1" w14:textId="77777777" w:rsidR="00B97044" w:rsidRPr="00C178B8" w:rsidRDefault="00B97044" w:rsidP="00C178B8">
      <w:pPr>
        <w:spacing w:after="0" w:line="240" w:lineRule="auto"/>
        <w:jc w:val="both"/>
        <w:outlineLvl w:val="2"/>
        <w:rPr>
          <w:rFonts w:ascii="Arial" w:eastAsia="Times New Roman" w:hAnsi="Arial" w:cs="Arial"/>
          <w:kern w:val="0"/>
          <w:sz w:val="22"/>
          <w:szCs w:val="22"/>
          <w:lang w:eastAsia="en-GB"/>
          <w14:ligatures w14:val="none"/>
        </w:rPr>
      </w:pPr>
    </w:p>
    <w:p w14:paraId="1FFABA06" w14:textId="5F94B205" w:rsidR="00B97044" w:rsidRPr="00C178B8" w:rsidRDefault="00B97044" w:rsidP="00C178B8">
      <w:pPr>
        <w:spacing w:after="0" w:line="240" w:lineRule="auto"/>
        <w:jc w:val="both"/>
        <w:outlineLvl w:val="2"/>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The site is located outside of the conservation</w:t>
      </w:r>
      <w:r w:rsidR="008179FA" w:rsidRPr="00C178B8">
        <w:rPr>
          <w:rFonts w:ascii="Arial" w:eastAsia="Times New Roman" w:hAnsi="Arial" w:cs="Arial"/>
          <w:kern w:val="0"/>
          <w:sz w:val="22"/>
          <w:szCs w:val="22"/>
          <w:lang w:eastAsia="en-GB"/>
          <w14:ligatures w14:val="none"/>
        </w:rPr>
        <w:t xml:space="preserve"> (shaded dark green on the map extract below)</w:t>
      </w:r>
      <w:r w:rsidR="00EC1BAB" w:rsidRPr="00C178B8">
        <w:rPr>
          <w:rFonts w:ascii="Arial" w:eastAsia="Times New Roman" w:hAnsi="Arial" w:cs="Arial"/>
          <w:kern w:val="0"/>
          <w:sz w:val="22"/>
          <w:szCs w:val="22"/>
          <w:lang w:eastAsia="en-GB"/>
          <w14:ligatures w14:val="none"/>
        </w:rPr>
        <w:t xml:space="preserve">, </w:t>
      </w:r>
      <w:r w:rsidR="008179FA" w:rsidRPr="00C178B8">
        <w:rPr>
          <w:rFonts w:ascii="Arial" w:eastAsia="Times New Roman" w:hAnsi="Arial" w:cs="Arial"/>
          <w:kern w:val="0"/>
          <w:sz w:val="22"/>
          <w:szCs w:val="22"/>
          <w:lang w:eastAsia="en-GB"/>
          <w14:ligatures w14:val="none"/>
        </w:rPr>
        <w:t xml:space="preserve">two listed buildings are located </w:t>
      </w:r>
      <w:r w:rsidR="00BB628E" w:rsidRPr="00C178B8">
        <w:rPr>
          <w:rFonts w:ascii="Arial" w:eastAsia="Times New Roman" w:hAnsi="Arial" w:cs="Arial"/>
          <w:kern w:val="0"/>
          <w:sz w:val="22"/>
          <w:szCs w:val="22"/>
          <w:lang w:eastAsia="en-GB"/>
          <w14:ligatures w14:val="none"/>
        </w:rPr>
        <w:t>close to the site (mark with black hatching below)</w:t>
      </w:r>
      <w:r w:rsidR="009F7774" w:rsidRPr="00C178B8">
        <w:rPr>
          <w:rFonts w:ascii="Arial" w:eastAsia="Times New Roman" w:hAnsi="Arial" w:cs="Arial"/>
          <w:kern w:val="0"/>
          <w:sz w:val="22"/>
          <w:szCs w:val="22"/>
          <w:lang w:eastAsia="en-GB"/>
          <w14:ligatures w14:val="none"/>
        </w:rPr>
        <w:t xml:space="preserve">, 87 King's Lane to the north and </w:t>
      </w:r>
      <w:r w:rsidR="005F43D4" w:rsidRPr="00C178B8">
        <w:rPr>
          <w:rFonts w:ascii="Arial" w:eastAsia="Times New Roman" w:hAnsi="Arial" w:cs="Arial"/>
          <w:kern w:val="0"/>
          <w:sz w:val="22"/>
          <w:szCs w:val="22"/>
          <w:lang w:eastAsia="en-GB"/>
          <w14:ligatures w14:val="none"/>
        </w:rPr>
        <w:t xml:space="preserve">Frog Pond Farmhouse </w:t>
      </w:r>
      <w:r w:rsidR="009F7774" w:rsidRPr="00C178B8">
        <w:rPr>
          <w:rFonts w:ascii="Arial" w:eastAsia="Times New Roman" w:hAnsi="Arial" w:cs="Arial"/>
          <w:kern w:val="0"/>
          <w:sz w:val="22"/>
          <w:szCs w:val="22"/>
          <w:lang w:eastAsia="en-GB"/>
          <w14:ligatures w14:val="none"/>
        </w:rPr>
        <w:t>to the south</w:t>
      </w:r>
      <w:r w:rsidR="00BB628E" w:rsidRPr="00C178B8">
        <w:rPr>
          <w:rFonts w:ascii="Arial" w:eastAsia="Times New Roman" w:hAnsi="Arial" w:cs="Arial"/>
          <w:kern w:val="0"/>
          <w:sz w:val="22"/>
          <w:szCs w:val="22"/>
          <w:lang w:eastAsia="en-GB"/>
          <w14:ligatures w14:val="none"/>
        </w:rPr>
        <w:t xml:space="preserve">. </w:t>
      </w:r>
    </w:p>
    <w:p w14:paraId="5D6E326A" w14:textId="77777777" w:rsidR="006101D5" w:rsidRPr="00C178B8" w:rsidRDefault="006101D5" w:rsidP="00C178B8">
      <w:pPr>
        <w:spacing w:after="0" w:line="240" w:lineRule="auto"/>
        <w:jc w:val="both"/>
        <w:outlineLvl w:val="2"/>
        <w:rPr>
          <w:rFonts w:ascii="Arial" w:eastAsia="Times New Roman" w:hAnsi="Arial" w:cs="Arial"/>
          <w:b/>
          <w:bCs/>
          <w:kern w:val="0"/>
          <w:sz w:val="22"/>
          <w:szCs w:val="22"/>
          <w:lang w:eastAsia="en-GB"/>
          <w14:ligatures w14:val="none"/>
        </w:rPr>
      </w:pPr>
    </w:p>
    <w:p w14:paraId="3D015495" w14:textId="03551C2A" w:rsidR="006101D5" w:rsidRPr="00C178B8" w:rsidRDefault="006101D5" w:rsidP="00C178B8">
      <w:pPr>
        <w:spacing w:after="0" w:line="240" w:lineRule="auto"/>
        <w:jc w:val="both"/>
        <w:outlineLvl w:val="2"/>
        <w:rPr>
          <w:rFonts w:ascii="Arial" w:eastAsia="Times New Roman" w:hAnsi="Arial" w:cs="Arial"/>
          <w:b/>
          <w:bCs/>
          <w:kern w:val="0"/>
          <w:sz w:val="22"/>
          <w:szCs w:val="22"/>
          <w:lang w:eastAsia="en-GB"/>
          <w14:ligatures w14:val="none"/>
        </w:rPr>
      </w:pPr>
      <w:r w:rsidRPr="00C178B8">
        <w:rPr>
          <w:rFonts w:ascii="Arial" w:eastAsia="Times New Roman" w:hAnsi="Arial" w:cs="Arial"/>
          <w:b/>
          <w:bCs/>
          <w:noProof/>
          <w:kern w:val="0"/>
          <w:sz w:val="22"/>
          <w:szCs w:val="22"/>
          <w:lang w:eastAsia="en-GB"/>
          <w14:ligatures w14:val="none"/>
        </w:rPr>
        <w:drawing>
          <wp:inline distT="0" distB="0" distL="0" distR="0" wp14:anchorId="732623C3" wp14:editId="6EC6A78C">
            <wp:extent cx="3102015" cy="1959982"/>
            <wp:effectExtent l="0" t="0" r="3175" b="2540"/>
            <wp:docPr id="330380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380918" name=""/>
                    <pic:cNvPicPr/>
                  </pic:nvPicPr>
                  <pic:blipFill>
                    <a:blip r:embed="rId11"/>
                    <a:stretch>
                      <a:fillRect/>
                    </a:stretch>
                  </pic:blipFill>
                  <pic:spPr>
                    <a:xfrm>
                      <a:off x="0" y="0"/>
                      <a:ext cx="3117300" cy="1969640"/>
                    </a:xfrm>
                    <a:prstGeom prst="rect">
                      <a:avLst/>
                    </a:prstGeom>
                  </pic:spPr>
                </pic:pic>
              </a:graphicData>
            </a:graphic>
          </wp:inline>
        </w:drawing>
      </w:r>
    </w:p>
    <w:p w14:paraId="551C11DD" w14:textId="77777777" w:rsidR="00454109" w:rsidRPr="00C178B8" w:rsidRDefault="00454109" w:rsidP="00C178B8">
      <w:pPr>
        <w:spacing w:after="0" w:line="240" w:lineRule="auto"/>
        <w:jc w:val="both"/>
        <w:outlineLvl w:val="2"/>
        <w:rPr>
          <w:rFonts w:ascii="Arial" w:eastAsia="Times New Roman" w:hAnsi="Arial" w:cs="Arial"/>
          <w:kern w:val="0"/>
          <w:sz w:val="22"/>
          <w:szCs w:val="22"/>
          <w:lang w:eastAsia="en-GB"/>
          <w14:ligatures w14:val="none"/>
        </w:rPr>
      </w:pPr>
    </w:p>
    <w:p w14:paraId="0ABA70D0" w14:textId="2F28EC2E" w:rsidR="00454109" w:rsidRPr="00C178B8" w:rsidRDefault="00454109" w:rsidP="00C178B8">
      <w:pPr>
        <w:spacing w:after="0" w:line="240" w:lineRule="auto"/>
        <w:jc w:val="both"/>
        <w:outlineLvl w:val="2"/>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 xml:space="preserve">The site is located within the Cranborne Chase &amp; West Wiltshire Downs National Landscape (formerly AONB). </w:t>
      </w:r>
    </w:p>
    <w:p w14:paraId="0E03D2EB" w14:textId="77777777" w:rsidR="00683C17" w:rsidRPr="00C178B8" w:rsidRDefault="00683C17" w:rsidP="00C178B8">
      <w:pPr>
        <w:spacing w:after="0" w:line="240" w:lineRule="auto"/>
        <w:jc w:val="both"/>
        <w:outlineLvl w:val="2"/>
        <w:rPr>
          <w:rFonts w:ascii="Arial" w:eastAsia="Times New Roman" w:hAnsi="Arial" w:cs="Arial"/>
          <w:b/>
          <w:bCs/>
          <w:kern w:val="0"/>
          <w:sz w:val="22"/>
          <w:szCs w:val="22"/>
          <w:lang w:eastAsia="en-GB"/>
          <w14:ligatures w14:val="none"/>
        </w:rPr>
      </w:pPr>
    </w:p>
    <w:p w14:paraId="0D92BD31" w14:textId="4C73B56C" w:rsidR="00F7609E" w:rsidRPr="00C178B8" w:rsidRDefault="00F7609E" w:rsidP="00C178B8">
      <w:pPr>
        <w:spacing w:after="0" w:line="240" w:lineRule="auto"/>
        <w:jc w:val="both"/>
        <w:outlineLvl w:val="2"/>
        <w:rPr>
          <w:rFonts w:ascii="Arial" w:eastAsia="Times New Roman" w:hAnsi="Arial" w:cs="Arial"/>
          <w:b/>
          <w:bCs/>
          <w:kern w:val="0"/>
          <w:sz w:val="22"/>
          <w:szCs w:val="22"/>
          <w:lang w:eastAsia="en-GB"/>
          <w14:ligatures w14:val="none"/>
        </w:rPr>
      </w:pPr>
      <w:r w:rsidRPr="00C178B8">
        <w:rPr>
          <w:rFonts w:ascii="Arial" w:eastAsia="Times New Roman" w:hAnsi="Arial" w:cs="Arial"/>
          <w:b/>
          <w:bCs/>
          <w:kern w:val="0"/>
          <w:sz w:val="22"/>
          <w:szCs w:val="22"/>
          <w:lang w:eastAsia="en-GB"/>
          <w14:ligatures w14:val="none"/>
        </w:rPr>
        <w:t>PLANNING HISTORY</w:t>
      </w:r>
    </w:p>
    <w:p w14:paraId="121A1B39" w14:textId="77777777" w:rsidR="00F932D6" w:rsidRPr="00C178B8" w:rsidRDefault="00F932D6" w:rsidP="00C178B8">
      <w:pPr>
        <w:spacing w:after="0" w:line="240" w:lineRule="auto"/>
        <w:jc w:val="both"/>
        <w:rPr>
          <w:rFonts w:ascii="Arial" w:eastAsia="Times New Roman" w:hAnsi="Arial" w:cs="Arial"/>
          <w:b/>
          <w:bCs/>
          <w:kern w:val="0"/>
          <w:sz w:val="22"/>
          <w:szCs w:val="22"/>
          <w:lang w:eastAsia="en-GB"/>
          <w14:ligatures w14:val="none"/>
        </w:rPr>
      </w:pPr>
    </w:p>
    <w:p w14:paraId="47B94122" w14:textId="399AE94D" w:rsidR="00FB3666" w:rsidRPr="00C178B8" w:rsidRDefault="00FB3666" w:rsidP="00C178B8">
      <w:pPr>
        <w:spacing w:after="0" w:line="240" w:lineRule="auto"/>
        <w:jc w:val="both"/>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None relevant</w:t>
      </w:r>
    </w:p>
    <w:p w14:paraId="00A7ED84" w14:textId="77777777" w:rsidR="00FB3666" w:rsidRPr="00C178B8" w:rsidRDefault="00FB3666" w:rsidP="00C178B8">
      <w:pPr>
        <w:spacing w:after="0" w:line="240" w:lineRule="auto"/>
        <w:jc w:val="both"/>
        <w:rPr>
          <w:rFonts w:ascii="Arial" w:eastAsia="Times New Roman" w:hAnsi="Arial" w:cs="Arial"/>
          <w:b/>
          <w:bCs/>
          <w:kern w:val="0"/>
          <w:sz w:val="22"/>
          <w:szCs w:val="22"/>
          <w:lang w:eastAsia="en-GB"/>
          <w14:ligatures w14:val="none"/>
        </w:rPr>
      </w:pPr>
    </w:p>
    <w:p w14:paraId="605D06D0" w14:textId="05B996E7" w:rsidR="00683C17" w:rsidRPr="00C178B8" w:rsidRDefault="00F7609E" w:rsidP="00C178B8">
      <w:pPr>
        <w:spacing w:after="0" w:line="240" w:lineRule="auto"/>
        <w:jc w:val="both"/>
        <w:rPr>
          <w:rFonts w:ascii="Arial" w:eastAsia="Times New Roman" w:hAnsi="Arial" w:cs="Arial"/>
          <w:b/>
          <w:bCs/>
          <w:kern w:val="0"/>
          <w:sz w:val="22"/>
          <w:szCs w:val="22"/>
          <w:lang w:eastAsia="en-GB"/>
          <w14:ligatures w14:val="none"/>
        </w:rPr>
      </w:pPr>
      <w:r w:rsidRPr="00C178B8">
        <w:rPr>
          <w:rFonts w:ascii="Arial" w:eastAsia="Times New Roman" w:hAnsi="Arial" w:cs="Arial"/>
          <w:b/>
          <w:bCs/>
          <w:kern w:val="0"/>
          <w:sz w:val="22"/>
          <w:szCs w:val="22"/>
          <w:lang w:eastAsia="en-GB"/>
          <w14:ligatures w14:val="none"/>
        </w:rPr>
        <w:t>RELEVANT POLICIES AND GUIDANCE</w:t>
      </w:r>
    </w:p>
    <w:p w14:paraId="2D79A1C3" w14:textId="77777777" w:rsidR="004B60C7" w:rsidRPr="00C178B8" w:rsidRDefault="004B60C7" w:rsidP="00C178B8">
      <w:pPr>
        <w:spacing w:after="0" w:line="240" w:lineRule="auto"/>
        <w:jc w:val="both"/>
        <w:rPr>
          <w:rFonts w:ascii="Arial" w:eastAsia="Times New Roman" w:hAnsi="Arial" w:cs="Arial"/>
          <w:b/>
          <w:bCs/>
          <w:kern w:val="0"/>
          <w:sz w:val="22"/>
          <w:szCs w:val="22"/>
          <w:lang w:eastAsia="en-GB"/>
          <w14:ligatures w14:val="none"/>
        </w:rPr>
      </w:pPr>
    </w:p>
    <w:p w14:paraId="11BAB612" w14:textId="77777777" w:rsidR="004B60C7" w:rsidRPr="004B60C7" w:rsidRDefault="004B60C7" w:rsidP="00C178B8">
      <w:pPr>
        <w:spacing w:after="0" w:line="240" w:lineRule="auto"/>
        <w:jc w:val="both"/>
        <w:rPr>
          <w:rFonts w:ascii="Arial" w:eastAsia="Times New Roman" w:hAnsi="Arial" w:cs="Arial"/>
          <w:kern w:val="0"/>
          <w:sz w:val="22"/>
          <w:szCs w:val="22"/>
          <w:lang w:eastAsia="en-GB"/>
          <w14:ligatures w14:val="none"/>
        </w:rPr>
      </w:pPr>
      <w:r w:rsidRPr="004B60C7">
        <w:rPr>
          <w:rFonts w:ascii="Arial" w:eastAsia="Times New Roman" w:hAnsi="Arial" w:cs="Arial"/>
          <w:kern w:val="0"/>
          <w:sz w:val="22"/>
          <w:szCs w:val="22"/>
          <w:lang w:eastAsia="en-GB"/>
          <w14:ligatures w14:val="none"/>
        </w:rPr>
        <w:t>Section 66 of the Planning (Listed Buildings and Conservation Areas) Act 1990</w:t>
      </w:r>
    </w:p>
    <w:p w14:paraId="0C318EDA" w14:textId="77777777" w:rsidR="00CE383C" w:rsidRPr="00C178B8" w:rsidRDefault="00CE383C" w:rsidP="00C178B8">
      <w:pPr>
        <w:spacing w:after="0" w:line="240" w:lineRule="auto"/>
        <w:jc w:val="both"/>
        <w:rPr>
          <w:rFonts w:ascii="Arial" w:eastAsia="Times New Roman" w:hAnsi="Arial" w:cs="Arial"/>
          <w:b/>
          <w:bCs/>
          <w:kern w:val="0"/>
          <w:sz w:val="22"/>
          <w:szCs w:val="22"/>
          <w:lang w:eastAsia="en-GB"/>
          <w14:ligatures w14:val="none"/>
        </w:rPr>
      </w:pPr>
    </w:p>
    <w:p w14:paraId="3CDDC7F2" w14:textId="77777777" w:rsidR="00CE383C" w:rsidRPr="00C178B8" w:rsidRDefault="00CE383C" w:rsidP="00C178B8">
      <w:pPr>
        <w:spacing w:after="0" w:line="240" w:lineRule="auto"/>
        <w:jc w:val="both"/>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 xml:space="preserve">The National Planning Policy Framework (NPPF) </w:t>
      </w:r>
    </w:p>
    <w:p w14:paraId="43675C4A" w14:textId="77777777" w:rsidR="00CE383C" w:rsidRPr="00C178B8" w:rsidRDefault="00CE383C" w:rsidP="00C178B8">
      <w:pPr>
        <w:spacing w:after="0" w:line="240" w:lineRule="auto"/>
        <w:jc w:val="both"/>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 xml:space="preserve">The Planning Practice Guidance </w:t>
      </w:r>
    </w:p>
    <w:p w14:paraId="5DB68C16" w14:textId="77777777" w:rsidR="00CE383C" w:rsidRPr="00C178B8" w:rsidRDefault="00CE383C" w:rsidP="00C178B8">
      <w:pPr>
        <w:spacing w:after="0" w:line="240" w:lineRule="auto"/>
        <w:jc w:val="both"/>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National Design Guide</w:t>
      </w:r>
    </w:p>
    <w:p w14:paraId="59E72170" w14:textId="77777777" w:rsidR="00F1263F" w:rsidRPr="00C178B8" w:rsidRDefault="00F1263F" w:rsidP="00C178B8">
      <w:pPr>
        <w:spacing w:after="0" w:line="240" w:lineRule="auto"/>
        <w:jc w:val="both"/>
        <w:rPr>
          <w:rFonts w:ascii="Arial" w:eastAsia="Times New Roman" w:hAnsi="Arial" w:cs="Arial"/>
          <w:kern w:val="0"/>
          <w:sz w:val="22"/>
          <w:szCs w:val="22"/>
          <w:lang w:eastAsia="en-GB"/>
          <w14:ligatures w14:val="none"/>
        </w:rPr>
      </w:pPr>
    </w:p>
    <w:p w14:paraId="0B0DAC29" w14:textId="54287FFB" w:rsidR="008B578F" w:rsidRPr="00C178B8" w:rsidRDefault="008B578F" w:rsidP="00C178B8">
      <w:pPr>
        <w:spacing w:after="0" w:line="240" w:lineRule="auto"/>
        <w:jc w:val="both"/>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Wiltshire Core Strategy:</w:t>
      </w:r>
    </w:p>
    <w:p w14:paraId="05E5552E" w14:textId="77777777" w:rsidR="00CE383C" w:rsidRPr="00C178B8" w:rsidRDefault="00CE383C" w:rsidP="00C178B8">
      <w:pPr>
        <w:spacing w:after="0" w:line="240" w:lineRule="auto"/>
        <w:jc w:val="both"/>
        <w:rPr>
          <w:rFonts w:ascii="Arial" w:eastAsia="Times New Roman" w:hAnsi="Arial" w:cs="Arial"/>
          <w:kern w:val="0"/>
          <w:sz w:val="22"/>
          <w:szCs w:val="22"/>
          <w:lang w:eastAsia="en-GB"/>
          <w14:ligatures w14:val="none"/>
        </w:rPr>
      </w:pPr>
    </w:p>
    <w:p w14:paraId="5C0CF5CD" w14:textId="77777777" w:rsidR="00CE383C" w:rsidRPr="00CE383C" w:rsidRDefault="00CE383C" w:rsidP="00C178B8">
      <w:pPr>
        <w:spacing w:after="0" w:line="240" w:lineRule="auto"/>
        <w:jc w:val="both"/>
        <w:rPr>
          <w:rFonts w:ascii="Arial" w:eastAsia="Times New Roman" w:hAnsi="Arial" w:cs="Arial"/>
          <w:kern w:val="0"/>
          <w:sz w:val="22"/>
          <w:szCs w:val="22"/>
          <w:lang w:eastAsia="en-GB"/>
          <w14:ligatures w14:val="none"/>
        </w:rPr>
      </w:pPr>
      <w:r w:rsidRPr="00CE383C">
        <w:rPr>
          <w:rFonts w:ascii="Arial" w:eastAsia="Times New Roman" w:hAnsi="Arial" w:cs="Arial"/>
          <w:kern w:val="0"/>
          <w:sz w:val="22"/>
          <w:szCs w:val="22"/>
          <w:lang w:eastAsia="en-GB"/>
          <w14:ligatures w14:val="none"/>
        </w:rPr>
        <w:t>Core Policy 1 Settlement Strategy</w:t>
      </w:r>
    </w:p>
    <w:p w14:paraId="783EA4B1" w14:textId="77777777" w:rsidR="00CE383C" w:rsidRPr="00CE383C" w:rsidRDefault="00CE383C" w:rsidP="00C178B8">
      <w:pPr>
        <w:spacing w:after="0" w:line="240" w:lineRule="auto"/>
        <w:jc w:val="both"/>
        <w:rPr>
          <w:rFonts w:ascii="Arial" w:eastAsia="Times New Roman" w:hAnsi="Arial" w:cs="Arial"/>
          <w:kern w:val="0"/>
          <w:sz w:val="22"/>
          <w:szCs w:val="22"/>
          <w:lang w:eastAsia="en-GB"/>
          <w14:ligatures w14:val="none"/>
        </w:rPr>
      </w:pPr>
      <w:r w:rsidRPr="00CE383C">
        <w:rPr>
          <w:rFonts w:ascii="Arial" w:eastAsia="Times New Roman" w:hAnsi="Arial" w:cs="Arial"/>
          <w:kern w:val="0"/>
          <w:sz w:val="22"/>
          <w:szCs w:val="22"/>
          <w:lang w:eastAsia="en-GB"/>
          <w14:ligatures w14:val="none"/>
        </w:rPr>
        <w:lastRenderedPageBreak/>
        <w:t>Core Policy 2 Delivery Strategy</w:t>
      </w:r>
    </w:p>
    <w:p w14:paraId="164117BC" w14:textId="77777777" w:rsidR="00CE383C" w:rsidRPr="00CE383C" w:rsidRDefault="00CE383C" w:rsidP="00C178B8">
      <w:pPr>
        <w:spacing w:after="0" w:line="240" w:lineRule="auto"/>
        <w:jc w:val="both"/>
        <w:rPr>
          <w:rFonts w:ascii="Arial" w:eastAsia="Times New Roman" w:hAnsi="Arial" w:cs="Arial"/>
          <w:kern w:val="0"/>
          <w:sz w:val="22"/>
          <w:szCs w:val="22"/>
          <w:lang w:eastAsia="en-GB"/>
          <w14:ligatures w14:val="none"/>
        </w:rPr>
      </w:pPr>
      <w:r w:rsidRPr="00CE383C">
        <w:rPr>
          <w:rFonts w:ascii="Arial" w:eastAsia="Times New Roman" w:hAnsi="Arial" w:cs="Arial"/>
          <w:kern w:val="0"/>
          <w:sz w:val="22"/>
          <w:szCs w:val="22"/>
          <w:lang w:eastAsia="en-GB"/>
          <w14:ligatures w14:val="none"/>
        </w:rPr>
        <w:t>Core Policy 27 Tisbury Community Area</w:t>
      </w:r>
    </w:p>
    <w:p w14:paraId="5A383D78" w14:textId="77777777" w:rsidR="00CE383C" w:rsidRPr="00CE383C" w:rsidRDefault="00CE383C" w:rsidP="00C178B8">
      <w:pPr>
        <w:spacing w:after="0" w:line="240" w:lineRule="auto"/>
        <w:jc w:val="both"/>
        <w:rPr>
          <w:rFonts w:ascii="Arial" w:eastAsia="Times New Roman" w:hAnsi="Arial" w:cs="Arial"/>
          <w:kern w:val="0"/>
          <w:sz w:val="22"/>
          <w:szCs w:val="22"/>
          <w:lang w:eastAsia="en-GB"/>
          <w14:ligatures w14:val="none"/>
        </w:rPr>
      </w:pPr>
      <w:r w:rsidRPr="00CE383C">
        <w:rPr>
          <w:rFonts w:ascii="Arial" w:eastAsia="Times New Roman" w:hAnsi="Arial" w:cs="Arial"/>
          <w:kern w:val="0"/>
          <w:sz w:val="22"/>
          <w:szCs w:val="22"/>
          <w:lang w:eastAsia="en-GB"/>
          <w14:ligatures w14:val="none"/>
        </w:rPr>
        <w:t>Core Policy 51 Landscaping</w:t>
      </w:r>
    </w:p>
    <w:p w14:paraId="3A9B0AF2" w14:textId="77777777" w:rsidR="00CE383C" w:rsidRPr="00CE383C" w:rsidRDefault="00CE383C" w:rsidP="00C178B8">
      <w:pPr>
        <w:spacing w:after="0" w:line="240" w:lineRule="auto"/>
        <w:jc w:val="both"/>
        <w:rPr>
          <w:rFonts w:ascii="Arial" w:eastAsia="Times New Roman" w:hAnsi="Arial" w:cs="Arial"/>
          <w:kern w:val="0"/>
          <w:sz w:val="22"/>
          <w:szCs w:val="22"/>
          <w:lang w:eastAsia="en-GB"/>
          <w14:ligatures w14:val="none"/>
        </w:rPr>
      </w:pPr>
      <w:r w:rsidRPr="00CE383C">
        <w:rPr>
          <w:rFonts w:ascii="Arial" w:eastAsia="Times New Roman" w:hAnsi="Arial" w:cs="Arial"/>
          <w:kern w:val="0"/>
          <w:sz w:val="22"/>
          <w:szCs w:val="22"/>
          <w:lang w:eastAsia="en-GB"/>
          <w14:ligatures w14:val="none"/>
        </w:rPr>
        <w:t>Core Policy 57 Ensuring high quality design and place shaping</w:t>
      </w:r>
    </w:p>
    <w:p w14:paraId="68FFC465" w14:textId="77777777" w:rsidR="00CE383C" w:rsidRPr="00CE383C" w:rsidRDefault="00CE383C" w:rsidP="00C178B8">
      <w:pPr>
        <w:spacing w:after="0" w:line="240" w:lineRule="auto"/>
        <w:jc w:val="both"/>
        <w:rPr>
          <w:rFonts w:ascii="Arial" w:eastAsia="Times New Roman" w:hAnsi="Arial" w:cs="Arial"/>
          <w:kern w:val="0"/>
          <w:sz w:val="22"/>
          <w:szCs w:val="22"/>
          <w:lang w:eastAsia="en-GB"/>
          <w14:ligatures w14:val="none"/>
        </w:rPr>
      </w:pPr>
      <w:r w:rsidRPr="00CE383C">
        <w:rPr>
          <w:rFonts w:ascii="Arial" w:eastAsia="Times New Roman" w:hAnsi="Arial" w:cs="Arial"/>
          <w:kern w:val="0"/>
          <w:sz w:val="22"/>
          <w:szCs w:val="22"/>
          <w:lang w:eastAsia="en-GB"/>
          <w14:ligatures w14:val="none"/>
        </w:rPr>
        <w:t>Core Policy 58 Ensuring the conservation of the historic environment</w:t>
      </w:r>
    </w:p>
    <w:p w14:paraId="3387CFA6" w14:textId="72B30665" w:rsidR="00CE383C" w:rsidRPr="00C178B8" w:rsidRDefault="00CE383C" w:rsidP="00C178B8">
      <w:pPr>
        <w:spacing w:after="0" w:line="240" w:lineRule="auto"/>
        <w:jc w:val="both"/>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Core Policy 69 Hampshire River Avon SAC</w:t>
      </w:r>
    </w:p>
    <w:p w14:paraId="721D13BC" w14:textId="77777777" w:rsidR="008B578F" w:rsidRPr="00C178B8" w:rsidRDefault="008B578F" w:rsidP="00C178B8">
      <w:pPr>
        <w:spacing w:after="0" w:line="240" w:lineRule="auto"/>
        <w:jc w:val="both"/>
        <w:rPr>
          <w:rFonts w:ascii="Arial" w:eastAsia="Times New Roman" w:hAnsi="Arial" w:cs="Arial"/>
          <w:kern w:val="0"/>
          <w:sz w:val="22"/>
          <w:szCs w:val="22"/>
          <w:lang w:eastAsia="en-GB"/>
          <w14:ligatures w14:val="none"/>
        </w:rPr>
      </w:pPr>
    </w:p>
    <w:p w14:paraId="50C4515C" w14:textId="67E3AA9C" w:rsidR="00454C71" w:rsidRPr="00C178B8" w:rsidRDefault="00454C71"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Wiltshire Design Guide</w:t>
      </w:r>
    </w:p>
    <w:p w14:paraId="7B27F5BF" w14:textId="3F0322E5" w:rsidR="00FA3D27" w:rsidRDefault="00CE383C"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Creating Places Design Guide</w:t>
      </w:r>
    </w:p>
    <w:p w14:paraId="038A7EC2" w14:textId="3B5D6453" w:rsidR="00FD44A4" w:rsidRPr="00C178B8" w:rsidRDefault="00FD44A4" w:rsidP="00C178B8">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AONB Management Plan – now known as National Landscape.</w:t>
      </w:r>
    </w:p>
    <w:p w14:paraId="32402F2E" w14:textId="77777777" w:rsidR="00284692" w:rsidRPr="00C178B8" w:rsidRDefault="00284692" w:rsidP="00C178B8">
      <w:pPr>
        <w:spacing w:after="0" w:line="240"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C178B8" w:rsidRDefault="00F7609E" w:rsidP="00C178B8">
      <w:pPr>
        <w:spacing w:after="0" w:line="240" w:lineRule="auto"/>
        <w:jc w:val="both"/>
        <w:rPr>
          <w:rFonts w:ascii="Arial" w:eastAsia="Times New Roman" w:hAnsi="Arial" w:cs="Arial"/>
          <w:b/>
          <w:bCs/>
          <w:color w:val="FF0000"/>
          <w:kern w:val="0"/>
          <w:sz w:val="22"/>
          <w:szCs w:val="22"/>
          <w:lang w:eastAsia="en-GB"/>
          <w14:ligatures w14:val="none"/>
        </w:rPr>
      </w:pPr>
      <w:r w:rsidRPr="00C178B8">
        <w:rPr>
          <w:rFonts w:ascii="Arial" w:eastAsia="Times New Roman" w:hAnsi="Arial" w:cs="Arial"/>
          <w:b/>
          <w:bCs/>
          <w:kern w:val="0"/>
          <w:sz w:val="22"/>
          <w:szCs w:val="22"/>
          <w:lang w:eastAsia="en-GB"/>
          <w14:ligatures w14:val="none"/>
        </w:rPr>
        <w:t>CONSULTATION</w:t>
      </w:r>
      <w:r w:rsidR="00D902FA" w:rsidRPr="00C178B8">
        <w:rPr>
          <w:rFonts w:ascii="Arial" w:eastAsia="Times New Roman" w:hAnsi="Arial" w:cs="Arial"/>
          <w:b/>
          <w:bCs/>
          <w:kern w:val="0"/>
          <w:sz w:val="22"/>
          <w:szCs w:val="22"/>
          <w:lang w:eastAsia="en-GB"/>
          <w14:ligatures w14:val="none"/>
        </w:rPr>
        <w:t xml:space="preserve"> RESPONSES</w:t>
      </w:r>
    </w:p>
    <w:p w14:paraId="0E8723ED" w14:textId="77777777" w:rsidR="00D902FA" w:rsidRPr="00C178B8" w:rsidRDefault="00D902FA" w:rsidP="00C178B8">
      <w:pPr>
        <w:spacing w:after="0" w:line="240" w:lineRule="auto"/>
        <w:jc w:val="both"/>
        <w:rPr>
          <w:rFonts w:ascii="Arial" w:eastAsia="Times New Roman" w:hAnsi="Arial" w:cs="Arial"/>
          <w:b/>
          <w:bCs/>
          <w:color w:val="FF0000"/>
          <w:kern w:val="0"/>
          <w:sz w:val="22"/>
          <w:szCs w:val="22"/>
          <w:lang w:eastAsia="en-GB"/>
          <w14:ligatures w14:val="none"/>
        </w:rPr>
      </w:pPr>
    </w:p>
    <w:p w14:paraId="2CC8866B" w14:textId="5F9D5DDB" w:rsidR="0016162B" w:rsidRPr="00C178B8" w:rsidRDefault="00F7609E" w:rsidP="00C178B8">
      <w:pPr>
        <w:spacing w:after="0" w:line="240" w:lineRule="auto"/>
        <w:jc w:val="both"/>
        <w:rPr>
          <w:rFonts w:ascii="Arial" w:eastAsia="Times New Roman" w:hAnsi="Arial" w:cs="Arial"/>
          <w:i/>
          <w:iCs/>
          <w:color w:val="ED0000"/>
          <w:kern w:val="0"/>
          <w:sz w:val="22"/>
          <w:szCs w:val="22"/>
          <w:lang w:eastAsia="en-GB"/>
          <w14:ligatures w14:val="none"/>
        </w:rPr>
      </w:pPr>
      <w:r w:rsidRPr="00C178B8">
        <w:rPr>
          <w:rFonts w:ascii="Arial" w:eastAsia="Times New Roman" w:hAnsi="Arial" w:cs="Arial"/>
          <w:kern w:val="0"/>
          <w:sz w:val="22"/>
          <w:szCs w:val="22"/>
          <w:u w:val="single"/>
          <w:lang w:eastAsia="en-GB"/>
          <w14:ligatures w14:val="none"/>
        </w:rPr>
        <w:t>Parish Council</w:t>
      </w:r>
      <w:r w:rsidRPr="00C178B8">
        <w:rPr>
          <w:rFonts w:ascii="Arial" w:eastAsia="Times New Roman" w:hAnsi="Arial" w:cs="Arial"/>
          <w:kern w:val="0"/>
          <w:sz w:val="22"/>
          <w:szCs w:val="22"/>
          <w:lang w:eastAsia="en-GB"/>
          <w14:ligatures w14:val="none"/>
        </w:rPr>
        <w:t>:</w:t>
      </w:r>
      <w:r w:rsidR="0016162B" w:rsidRPr="00C178B8">
        <w:rPr>
          <w:rFonts w:ascii="Arial" w:eastAsia="Times New Roman" w:hAnsi="Arial" w:cs="Arial"/>
          <w:kern w:val="0"/>
          <w:sz w:val="22"/>
          <w:szCs w:val="22"/>
          <w:lang w:eastAsia="en-GB"/>
          <w14:ligatures w14:val="none"/>
        </w:rPr>
        <w:t xml:space="preserve"> </w:t>
      </w:r>
      <w:r w:rsidR="00A3010D" w:rsidRPr="00C178B8">
        <w:rPr>
          <w:rFonts w:ascii="Arial" w:eastAsia="Times New Roman" w:hAnsi="Arial" w:cs="Arial"/>
          <w:kern w:val="0"/>
          <w:sz w:val="22"/>
          <w:szCs w:val="22"/>
          <w:lang w:eastAsia="en-GB"/>
          <w14:ligatures w14:val="none"/>
        </w:rPr>
        <w:t xml:space="preserve">No </w:t>
      </w:r>
      <w:bookmarkStart w:id="0" w:name="_Hlk198304422"/>
      <w:r w:rsidR="00CE383C" w:rsidRPr="00C178B8">
        <w:rPr>
          <w:rFonts w:ascii="Arial" w:eastAsia="Times New Roman" w:hAnsi="Arial" w:cs="Arial"/>
          <w:kern w:val="0"/>
          <w:sz w:val="22"/>
          <w:szCs w:val="22"/>
          <w:lang w:eastAsia="en-GB"/>
          <w14:ligatures w14:val="none"/>
        </w:rPr>
        <w:t>comment</w:t>
      </w:r>
    </w:p>
    <w:bookmarkEnd w:id="0"/>
    <w:p w14:paraId="6D26A95D" w14:textId="77777777" w:rsidR="000815DE" w:rsidRPr="00C178B8" w:rsidRDefault="000815DE" w:rsidP="00C178B8">
      <w:pPr>
        <w:spacing w:after="0" w:line="240" w:lineRule="auto"/>
        <w:jc w:val="both"/>
        <w:rPr>
          <w:rFonts w:ascii="Arial" w:eastAsia="Times New Roman" w:hAnsi="Arial" w:cs="Arial"/>
          <w:b/>
          <w:bCs/>
          <w:color w:val="FF0000"/>
          <w:kern w:val="0"/>
          <w:sz w:val="22"/>
          <w:szCs w:val="22"/>
          <w:lang w:eastAsia="en-GB"/>
          <w14:ligatures w14:val="none"/>
        </w:rPr>
      </w:pPr>
    </w:p>
    <w:p w14:paraId="75B760B6" w14:textId="77777777" w:rsidR="00D902FA" w:rsidRPr="00C178B8" w:rsidRDefault="00F7609E" w:rsidP="00C178B8">
      <w:pPr>
        <w:spacing w:after="0" w:line="240" w:lineRule="auto"/>
        <w:jc w:val="both"/>
        <w:rPr>
          <w:rFonts w:ascii="Arial" w:eastAsia="Times New Roman" w:hAnsi="Arial" w:cs="Arial"/>
          <w:b/>
          <w:bCs/>
          <w:kern w:val="0"/>
          <w:sz w:val="22"/>
          <w:szCs w:val="22"/>
          <w:lang w:eastAsia="en-GB"/>
          <w14:ligatures w14:val="none"/>
        </w:rPr>
      </w:pPr>
      <w:r w:rsidRPr="00C178B8">
        <w:rPr>
          <w:rFonts w:ascii="Arial" w:eastAsia="Times New Roman" w:hAnsi="Arial" w:cs="Arial"/>
          <w:b/>
          <w:bCs/>
          <w:kern w:val="0"/>
          <w:sz w:val="22"/>
          <w:szCs w:val="22"/>
          <w:lang w:eastAsia="en-GB"/>
          <w14:ligatures w14:val="none"/>
        </w:rPr>
        <w:t>REPRESENTATIONS</w:t>
      </w:r>
    </w:p>
    <w:p w14:paraId="18FDAEA0" w14:textId="77777777" w:rsidR="005B0FD5" w:rsidRPr="00C178B8" w:rsidRDefault="005B0FD5" w:rsidP="00C178B8">
      <w:pPr>
        <w:spacing w:after="0" w:line="240"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C178B8" w:rsidRDefault="00E51166"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No comments were received</w:t>
      </w:r>
      <w:r w:rsidR="00924221" w:rsidRPr="00C178B8">
        <w:rPr>
          <w:rFonts w:ascii="Arial" w:eastAsia="Times New Roman" w:hAnsi="Arial" w:cs="Arial"/>
          <w:color w:val="000000" w:themeColor="text1"/>
          <w:kern w:val="0"/>
          <w:sz w:val="22"/>
          <w:szCs w:val="22"/>
          <w:lang w:eastAsia="en-GB"/>
          <w14:ligatures w14:val="none"/>
        </w:rPr>
        <w:t xml:space="preserve">. </w:t>
      </w:r>
      <w:r w:rsidR="00DA41A3" w:rsidRPr="00C178B8">
        <w:rPr>
          <w:rFonts w:ascii="Arial" w:eastAsia="Times New Roman" w:hAnsi="Arial" w:cs="Arial"/>
          <w:color w:val="000000" w:themeColor="text1"/>
          <w:kern w:val="0"/>
          <w:sz w:val="22"/>
          <w:szCs w:val="22"/>
          <w:lang w:eastAsia="en-GB"/>
          <w14:ligatures w14:val="none"/>
        </w:rPr>
        <w:t xml:space="preserve"> </w:t>
      </w:r>
    </w:p>
    <w:p w14:paraId="31BB7CE7" w14:textId="77777777" w:rsidR="00E51166" w:rsidRPr="00C178B8" w:rsidRDefault="00E51166" w:rsidP="00C178B8">
      <w:pPr>
        <w:spacing w:after="0" w:line="240" w:lineRule="auto"/>
        <w:jc w:val="both"/>
        <w:rPr>
          <w:rFonts w:ascii="Arial" w:eastAsia="Times New Roman" w:hAnsi="Arial" w:cs="Arial"/>
          <w:b/>
          <w:bCs/>
          <w:color w:val="FF0000"/>
          <w:kern w:val="0"/>
          <w:sz w:val="22"/>
          <w:szCs w:val="22"/>
          <w:lang w:eastAsia="en-GB"/>
          <w14:ligatures w14:val="none"/>
        </w:rPr>
      </w:pPr>
    </w:p>
    <w:p w14:paraId="78DD1F2C" w14:textId="77777777" w:rsidR="0007377C" w:rsidRPr="00C178B8" w:rsidRDefault="00F7609E" w:rsidP="00C178B8">
      <w:pPr>
        <w:spacing w:after="0" w:line="240" w:lineRule="auto"/>
        <w:jc w:val="both"/>
        <w:rPr>
          <w:rFonts w:ascii="Arial" w:eastAsia="Times New Roman" w:hAnsi="Arial" w:cs="Arial"/>
          <w:b/>
          <w:bCs/>
          <w:kern w:val="0"/>
          <w:sz w:val="22"/>
          <w:szCs w:val="22"/>
          <w:lang w:eastAsia="en-GB"/>
          <w14:ligatures w14:val="none"/>
        </w:rPr>
      </w:pPr>
      <w:r w:rsidRPr="00C178B8">
        <w:rPr>
          <w:rFonts w:ascii="Arial" w:eastAsia="Times New Roman" w:hAnsi="Arial" w:cs="Arial"/>
          <w:b/>
          <w:bCs/>
          <w:kern w:val="0"/>
          <w:sz w:val="22"/>
          <w:szCs w:val="22"/>
          <w:lang w:eastAsia="en-GB"/>
          <w14:ligatures w14:val="none"/>
        </w:rPr>
        <w:t>ASSESSMENT</w:t>
      </w:r>
    </w:p>
    <w:p w14:paraId="46AAE1C0" w14:textId="77777777" w:rsidR="005B0FD5" w:rsidRPr="00C178B8" w:rsidRDefault="005B0FD5" w:rsidP="00C178B8">
      <w:pPr>
        <w:spacing w:after="0" w:line="240"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C178B8" w:rsidRDefault="0092586B"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C178B8" w:rsidRDefault="0092586B"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C178B8" w:rsidRDefault="0092586B" w:rsidP="00C178B8">
      <w:pPr>
        <w:spacing w:after="0" w:line="240" w:lineRule="auto"/>
        <w:jc w:val="both"/>
        <w:rPr>
          <w:rFonts w:ascii="Arial" w:eastAsia="Times New Roman" w:hAnsi="Arial" w:cs="Arial"/>
          <w:i/>
          <w:iCs/>
          <w:color w:val="000000" w:themeColor="text1"/>
          <w:kern w:val="0"/>
          <w:sz w:val="22"/>
          <w:szCs w:val="22"/>
          <w:lang w:eastAsia="en-GB"/>
          <w14:ligatures w14:val="none"/>
        </w:rPr>
      </w:pPr>
      <w:r w:rsidRPr="00C178B8">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C178B8" w:rsidRDefault="0092586B"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C178B8" w:rsidRDefault="0092586B"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C178B8">
        <w:rPr>
          <w:rFonts w:ascii="Arial" w:eastAsia="Times New Roman" w:hAnsi="Arial" w:cs="Arial"/>
          <w:color w:val="000000" w:themeColor="text1"/>
          <w:kern w:val="0"/>
          <w:sz w:val="22"/>
          <w:szCs w:val="22"/>
          <w:lang w:eastAsia="en-GB"/>
          <w14:ligatures w14:val="none"/>
        </w:rPr>
        <w:t xml:space="preserve">adopted </w:t>
      </w:r>
      <w:r w:rsidRPr="00C178B8">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1644EF9" w14:textId="77777777" w:rsidR="00F044B1" w:rsidRPr="00C178B8" w:rsidRDefault="00F044B1"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28239B6B" w14:textId="3003973D" w:rsidR="00F044B1" w:rsidRDefault="00F044B1" w:rsidP="00C178B8">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C178B8">
        <w:rPr>
          <w:rFonts w:ascii="Arial" w:eastAsia="Times New Roman" w:hAnsi="Arial" w:cs="Arial"/>
          <w:color w:val="000000" w:themeColor="text1"/>
          <w:kern w:val="0"/>
          <w:sz w:val="22"/>
          <w:szCs w:val="22"/>
          <w:u w:val="single"/>
          <w:lang w:eastAsia="en-GB"/>
          <w14:ligatures w14:val="none"/>
        </w:rPr>
        <w:t>Principle</w:t>
      </w:r>
    </w:p>
    <w:p w14:paraId="14319B4E" w14:textId="77777777" w:rsidR="006514CB" w:rsidRDefault="006514CB" w:rsidP="00C178B8">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49823845" w14:textId="231BFD96" w:rsidR="006514CB" w:rsidRPr="006514CB" w:rsidRDefault="006514CB" w:rsidP="006514CB">
      <w:pPr>
        <w:spacing w:after="0" w:line="240" w:lineRule="auto"/>
        <w:jc w:val="both"/>
        <w:rPr>
          <w:rFonts w:ascii="Arial" w:eastAsia="Times New Roman" w:hAnsi="Arial" w:cs="Arial"/>
          <w:color w:val="000000" w:themeColor="text1"/>
          <w:kern w:val="0"/>
          <w:sz w:val="22"/>
          <w:szCs w:val="22"/>
          <w:lang w:eastAsia="en-GB"/>
          <w14:ligatures w14:val="none"/>
        </w:rPr>
      </w:pPr>
      <w:r w:rsidRPr="006514CB">
        <w:rPr>
          <w:rFonts w:ascii="Arial" w:eastAsia="Times New Roman" w:hAnsi="Arial" w:cs="Arial"/>
          <w:color w:val="000000" w:themeColor="text1"/>
          <w:kern w:val="0"/>
          <w:sz w:val="22"/>
          <w:szCs w:val="22"/>
          <w:lang w:eastAsia="en-GB"/>
          <w14:ligatures w14:val="none"/>
        </w:rPr>
        <w:t xml:space="preserve">The proposal comprises the erection of a building for agricultural storage within an open field located outside the defined settlement boundary. Such development may be acceptable however, this is subject to compliance with other relevant planning considerations. These include the impact on the character and appearance of the countryside, the appropriateness of the building’s scale, siting and design, and any effects on heritage assets or the setting of the National Landscape. </w:t>
      </w:r>
    </w:p>
    <w:p w14:paraId="55BB8A3A" w14:textId="77777777" w:rsidR="002175E1" w:rsidRPr="00C178B8" w:rsidRDefault="002175E1" w:rsidP="00C178B8">
      <w:pPr>
        <w:spacing w:after="0" w:line="240" w:lineRule="auto"/>
        <w:jc w:val="both"/>
        <w:rPr>
          <w:rFonts w:ascii="Arial" w:eastAsia="Times New Roman" w:hAnsi="Arial" w:cs="Arial"/>
          <w:b/>
          <w:bCs/>
          <w:kern w:val="0"/>
          <w:sz w:val="22"/>
          <w:szCs w:val="22"/>
          <w:u w:val="single"/>
          <w:lang w:eastAsia="en-GB"/>
          <w14:ligatures w14:val="none"/>
        </w:rPr>
      </w:pPr>
    </w:p>
    <w:p w14:paraId="76AEA531" w14:textId="57B72E94" w:rsidR="00852CAC" w:rsidRPr="00C178B8" w:rsidRDefault="000D4654" w:rsidP="00C178B8">
      <w:pPr>
        <w:spacing w:after="0" w:line="240" w:lineRule="auto"/>
        <w:jc w:val="both"/>
        <w:rPr>
          <w:rFonts w:ascii="Arial" w:eastAsia="Times New Roman" w:hAnsi="Arial" w:cs="Arial"/>
          <w:kern w:val="0"/>
          <w:sz w:val="22"/>
          <w:szCs w:val="22"/>
          <w:u w:val="single"/>
          <w:lang w:eastAsia="en-GB"/>
          <w14:ligatures w14:val="none"/>
        </w:rPr>
      </w:pPr>
      <w:r w:rsidRPr="00C178B8">
        <w:rPr>
          <w:rFonts w:ascii="Arial" w:eastAsia="Times New Roman" w:hAnsi="Arial" w:cs="Arial"/>
          <w:kern w:val="0"/>
          <w:sz w:val="22"/>
          <w:szCs w:val="22"/>
          <w:u w:val="single"/>
          <w:lang w:eastAsia="en-GB"/>
          <w14:ligatures w14:val="none"/>
        </w:rPr>
        <w:t>C</w:t>
      </w:r>
      <w:r w:rsidR="00212556" w:rsidRPr="00C178B8">
        <w:rPr>
          <w:rFonts w:ascii="Arial" w:eastAsia="Times New Roman" w:hAnsi="Arial" w:cs="Arial"/>
          <w:kern w:val="0"/>
          <w:sz w:val="22"/>
          <w:szCs w:val="22"/>
          <w:u w:val="single"/>
          <w:lang w:eastAsia="en-GB"/>
          <w14:ligatures w14:val="none"/>
        </w:rPr>
        <w:t xml:space="preserve">haracter </w:t>
      </w:r>
      <w:r w:rsidRPr="00C178B8">
        <w:rPr>
          <w:rFonts w:ascii="Arial" w:eastAsia="Times New Roman" w:hAnsi="Arial" w:cs="Arial"/>
          <w:kern w:val="0"/>
          <w:sz w:val="22"/>
          <w:szCs w:val="22"/>
          <w:u w:val="single"/>
          <w:lang w:eastAsia="en-GB"/>
          <w14:ligatures w14:val="none"/>
        </w:rPr>
        <w:t>&amp; Design, Impact on Heritage Assets and National Landscape.</w:t>
      </w:r>
    </w:p>
    <w:p w14:paraId="75B5DAC5" w14:textId="77777777" w:rsidR="005B0FD5" w:rsidRPr="00C178B8" w:rsidRDefault="005B0FD5" w:rsidP="00C178B8">
      <w:pPr>
        <w:spacing w:after="0" w:line="240" w:lineRule="auto"/>
        <w:jc w:val="both"/>
        <w:rPr>
          <w:rFonts w:ascii="Arial" w:eastAsia="Times New Roman" w:hAnsi="Arial" w:cs="Arial"/>
          <w:kern w:val="0"/>
          <w:sz w:val="22"/>
          <w:szCs w:val="22"/>
          <w:u w:val="single"/>
          <w:lang w:eastAsia="en-GB"/>
          <w14:ligatures w14:val="none"/>
        </w:rPr>
      </w:pPr>
    </w:p>
    <w:p w14:paraId="2738029C" w14:textId="77777777" w:rsidR="009803D3" w:rsidRPr="00C178B8" w:rsidRDefault="009803D3"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2AC8D724" w14:textId="77777777" w:rsidR="009803D3" w:rsidRPr="00C178B8" w:rsidRDefault="009803D3"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75F249F4" w14:textId="77777777" w:rsidR="009803D3" w:rsidRPr="00C178B8" w:rsidRDefault="009803D3"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6B0C1996" w14:textId="77777777" w:rsidR="009803D3" w:rsidRPr="00C178B8" w:rsidRDefault="009803D3"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4A3E8AC0" w14:textId="77777777" w:rsidR="009803D3" w:rsidRPr="00C178B8" w:rsidRDefault="009803D3"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5C5DB9F2" w14:textId="77777777" w:rsidR="009803D3" w:rsidRPr="00C178B8" w:rsidRDefault="009803D3"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12B35CB9" w14:textId="77777777" w:rsidR="009803D3" w:rsidRPr="00C178B8" w:rsidRDefault="009803D3"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lastRenderedPageBreak/>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50AD43B8" w14:textId="77777777" w:rsidR="009803D3" w:rsidRPr="00C178B8" w:rsidRDefault="009803D3"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56A5952D" w14:textId="77777777" w:rsidR="009803D3" w:rsidRPr="00C178B8" w:rsidRDefault="009803D3"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370BB182" w14:textId="77777777" w:rsidR="009803D3" w:rsidRPr="00C178B8" w:rsidRDefault="009803D3"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63F54E68" w14:textId="626CEC18" w:rsidR="00D918A5" w:rsidRPr="00C178B8" w:rsidRDefault="00D918A5"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 xml:space="preserve">The location of the proposed building is </w:t>
      </w:r>
      <w:r w:rsidR="006E64D8" w:rsidRPr="00C178B8">
        <w:rPr>
          <w:rFonts w:ascii="Arial" w:eastAsia="Times New Roman" w:hAnsi="Arial" w:cs="Arial"/>
          <w:color w:val="000000" w:themeColor="text1"/>
          <w:kern w:val="0"/>
          <w:sz w:val="22"/>
          <w:szCs w:val="22"/>
          <w:lang w:eastAsia="en-GB"/>
          <w14:ligatures w14:val="none"/>
        </w:rPr>
        <w:t xml:space="preserve">in excess of 88m from the road to the south and is not prominent from public views. The proposed building is a modest structure </w:t>
      </w:r>
      <w:r w:rsidR="00D332BB" w:rsidRPr="00C178B8">
        <w:rPr>
          <w:rFonts w:ascii="Arial" w:eastAsia="Times New Roman" w:hAnsi="Arial" w:cs="Arial"/>
          <w:color w:val="000000" w:themeColor="text1"/>
          <w:kern w:val="0"/>
          <w:sz w:val="22"/>
          <w:szCs w:val="22"/>
          <w:lang w:eastAsia="en-GB"/>
          <w14:ligatures w14:val="none"/>
        </w:rPr>
        <w:t xml:space="preserve">with a low profile </w:t>
      </w:r>
      <w:r w:rsidR="006E64D8" w:rsidRPr="00C178B8">
        <w:rPr>
          <w:rFonts w:ascii="Arial" w:eastAsia="Times New Roman" w:hAnsi="Arial" w:cs="Arial"/>
          <w:color w:val="000000" w:themeColor="text1"/>
          <w:kern w:val="0"/>
          <w:sz w:val="22"/>
          <w:szCs w:val="22"/>
          <w:lang w:eastAsia="en-GB"/>
          <w14:ligatures w14:val="none"/>
        </w:rPr>
        <w:t xml:space="preserve">and is to be </w:t>
      </w:r>
      <w:r w:rsidR="00D332BB" w:rsidRPr="00C178B8">
        <w:rPr>
          <w:rFonts w:ascii="Arial" w:eastAsia="Times New Roman" w:hAnsi="Arial" w:cs="Arial"/>
          <w:color w:val="000000" w:themeColor="text1"/>
          <w:kern w:val="0"/>
          <w:sz w:val="22"/>
          <w:szCs w:val="22"/>
          <w:lang w:eastAsia="en-GB"/>
          <w14:ligatures w14:val="none"/>
        </w:rPr>
        <w:t>us</w:t>
      </w:r>
      <w:r w:rsidR="006E64D8" w:rsidRPr="00C178B8">
        <w:rPr>
          <w:rFonts w:ascii="Arial" w:eastAsia="Times New Roman" w:hAnsi="Arial" w:cs="Arial"/>
          <w:color w:val="000000" w:themeColor="text1"/>
          <w:kern w:val="0"/>
          <w:sz w:val="22"/>
          <w:szCs w:val="22"/>
          <w:lang w:eastAsia="en-GB"/>
          <w14:ligatures w14:val="none"/>
        </w:rPr>
        <w:t xml:space="preserve">ed to house </w:t>
      </w:r>
      <w:r w:rsidR="0006157C" w:rsidRPr="00C178B8">
        <w:rPr>
          <w:rFonts w:ascii="Arial" w:eastAsia="Times New Roman" w:hAnsi="Arial" w:cs="Arial"/>
          <w:color w:val="000000" w:themeColor="text1"/>
          <w:kern w:val="0"/>
          <w:sz w:val="22"/>
          <w:szCs w:val="22"/>
          <w:lang w:eastAsia="en-GB"/>
          <w14:ligatures w14:val="none"/>
        </w:rPr>
        <w:t>agricultural</w:t>
      </w:r>
      <w:r w:rsidR="006E64D8" w:rsidRPr="00C178B8">
        <w:rPr>
          <w:rFonts w:ascii="Arial" w:eastAsia="Times New Roman" w:hAnsi="Arial" w:cs="Arial"/>
          <w:color w:val="000000" w:themeColor="text1"/>
          <w:kern w:val="0"/>
          <w:sz w:val="22"/>
          <w:szCs w:val="22"/>
          <w:lang w:eastAsia="en-GB"/>
          <w14:ligatures w14:val="none"/>
        </w:rPr>
        <w:t xml:space="preserve"> machinery</w:t>
      </w:r>
      <w:r w:rsidR="0006157C" w:rsidRPr="00C178B8">
        <w:rPr>
          <w:rFonts w:ascii="Arial" w:eastAsia="Times New Roman" w:hAnsi="Arial" w:cs="Arial"/>
          <w:color w:val="000000" w:themeColor="text1"/>
          <w:kern w:val="0"/>
          <w:sz w:val="22"/>
          <w:szCs w:val="22"/>
          <w:lang w:eastAsia="en-GB"/>
          <w14:ligatures w14:val="none"/>
        </w:rPr>
        <w:t xml:space="preserve"> within an agricultural field. </w:t>
      </w:r>
    </w:p>
    <w:p w14:paraId="3F15B725" w14:textId="77777777" w:rsidR="006B1A22" w:rsidRPr="00C178B8" w:rsidRDefault="006B1A22"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41C4402B" w14:textId="4630789C" w:rsidR="006B1A22" w:rsidRPr="00C178B8" w:rsidRDefault="006B1A22"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 xml:space="preserve">The photos included below show a distance view of the site where the existing hard </w:t>
      </w:r>
      <w:r w:rsidR="001C0F69" w:rsidRPr="00C178B8">
        <w:rPr>
          <w:rFonts w:ascii="Arial" w:eastAsia="Times New Roman" w:hAnsi="Arial" w:cs="Arial"/>
          <w:color w:val="000000" w:themeColor="text1"/>
          <w:kern w:val="0"/>
          <w:sz w:val="22"/>
          <w:szCs w:val="22"/>
          <w:lang w:eastAsia="en-GB"/>
          <w14:ligatures w14:val="none"/>
        </w:rPr>
        <w:t>standing</w:t>
      </w:r>
      <w:r w:rsidRPr="00C178B8">
        <w:rPr>
          <w:rFonts w:ascii="Arial" w:eastAsia="Times New Roman" w:hAnsi="Arial" w:cs="Arial"/>
          <w:color w:val="000000" w:themeColor="text1"/>
          <w:kern w:val="0"/>
          <w:sz w:val="22"/>
          <w:szCs w:val="22"/>
          <w:lang w:eastAsia="en-GB"/>
          <w14:ligatures w14:val="none"/>
        </w:rPr>
        <w:t xml:space="preserve"> is just visible </w:t>
      </w:r>
      <w:r w:rsidR="001C0F69" w:rsidRPr="00C178B8">
        <w:rPr>
          <w:rFonts w:ascii="Arial" w:eastAsia="Times New Roman" w:hAnsi="Arial" w:cs="Arial"/>
          <w:color w:val="000000" w:themeColor="text1"/>
          <w:kern w:val="0"/>
          <w:sz w:val="22"/>
          <w:szCs w:val="22"/>
          <w:lang w:eastAsia="en-GB"/>
          <w14:ligatures w14:val="none"/>
        </w:rPr>
        <w:t>behind the trees, the second photo is a closer view of the site</w:t>
      </w:r>
      <w:r w:rsidR="00D332BB" w:rsidRPr="00C178B8">
        <w:rPr>
          <w:rFonts w:ascii="Arial" w:eastAsia="Times New Roman" w:hAnsi="Arial" w:cs="Arial"/>
          <w:color w:val="000000" w:themeColor="text1"/>
          <w:kern w:val="0"/>
          <w:sz w:val="22"/>
          <w:szCs w:val="22"/>
          <w:lang w:eastAsia="en-GB"/>
          <w14:ligatures w14:val="none"/>
        </w:rPr>
        <w:t xml:space="preserve">, the siting for the building is where the green tarpaulin can be seen in the second photo. </w:t>
      </w:r>
      <w:r w:rsidR="001C0F69" w:rsidRPr="00C178B8">
        <w:rPr>
          <w:rFonts w:ascii="Arial" w:eastAsia="Times New Roman" w:hAnsi="Arial" w:cs="Arial"/>
          <w:color w:val="000000" w:themeColor="text1"/>
          <w:kern w:val="0"/>
          <w:sz w:val="22"/>
          <w:szCs w:val="22"/>
          <w:lang w:eastAsia="en-GB"/>
          <w14:ligatures w14:val="none"/>
        </w:rPr>
        <w:t xml:space="preserve">. </w:t>
      </w:r>
    </w:p>
    <w:p w14:paraId="718E2743" w14:textId="77777777" w:rsidR="006B1A22" w:rsidRPr="00C178B8" w:rsidRDefault="006B1A22"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78818FA2" w14:textId="0CB79CA3" w:rsidR="00D918A5" w:rsidRPr="00C178B8" w:rsidRDefault="006B1A22"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noProof/>
          <w:color w:val="000000" w:themeColor="text1"/>
          <w:kern w:val="0"/>
          <w:sz w:val="22"/>
          <w:szCs w:val="22"/>
          <w:lang w:eastAsia="en-GB"/>
          <w14:ligatures w14:val="none"/>
        </w:rPr>
        <w:drawing>
          <wp:inline distT="0" distB="0" distL="0" distR="0" wp14:anchorId="58CE4EFD" wp14:editId="217011A3">
            <wp:extent cx="2988465" cy="1845856"/>
            <wp:effectExtent l="0" t="0" r="2540" b="2540"/>
            <wp:docPr id="1068455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455507" name=""/>
                    <pic:cNvPicPr/>
                  </pic:nvPicPr>
                  <pic:blipFill>
                    <a:blip r:embed="rId12"/>
                    <a:stretch>
                      <a:fillRect/>
                    </a:stretch>
                  </pic:blipFill>
                  <pic:spPr>
                    <a:xfrm>
                      <a:off x="0" y="0"/>
                      <a:ext cx="3019901" cy="1865273"/>
                    </a:xfrm>
                    <a:prstGeom prst="rect">
                      <a:avLst/>
                    </a:prstGeom>
                  </pic:spPr>
                </pic:pic>
              </a:graphicData>
            </a:graphic>
          </wp:inline>
        </w:drawing>
      </w:r>
      <w:r w:rsidR="001C0F69" w:rsidRPr="00C178B8">
        <w:rPr>
          <w:rFonts w:ascii="Arial" w:eastAsia="Times New Roman" w:hAnsi="Arial" w:cs="Arial"/>
          <w:color w:val="000000" w:themeColor="text1"/>
          <w:kern w:val="0"/>
          <w:sz w:val="22"/>
          <w:szCs w:val="22"/>
          <w:lang w:eastAsia="en-GB"/>
          <w14:ligatures w14:val="none"/>
        </w:rPr>
        <w:t xml:space="preserve">  </w:t>
      </w:r>
      <w:r w:rsidR="00D918A5" w:rsidRPr="00C178B8">
        <w:rPr>
          <w:rFonts w:ascii="Arial" w:eastAsia="Times New Roman" w:hAnsi="Arial" w:cs="Arial"/>
          <w:noProof/>
          <w:color w:val="000000" w:themeColor="text1"/>
          <w:kern w:val="0"/>
          <w:sz w:val="22"/>
          <w:szCs w:val="22"/>
          <w:lang w:eastAsia="en-GB"/>
          <w14:ligatures w14:val="none"/>
        </w:rPr>
        <w:drawing>
          <wp:inline distT="0" distB="0" distL="0" distR="0" wp14:anchorId="38DBE139" wp14:editId="770BEE4B">
            <wp:extent cx="2629219" cy="1894576"/>
            <wp:effectExtent l="0" t="0" r="0" b="0"/>
            <wp:docPr id="1786541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541037" name=""/>
                    <pic:cNvPicPr/>
                  </pic:nvPicPr>
                  <pic:blipFill>
                    <a:blip r:embed="rId13"/>
                    <a:stretch>
                      <a:fillRect/>
                    </a:stretch>
                  </pic:blipFill>
                  <pic:spPr>
                    <a:xfrm>
                      <a:off x="0" y="0"/>
                      <a:ext cx="2642983" cy="1904494"/>
                    </a:xfrm>
                    <a:prstGeom prst="rect">
                      <a:avLst/>
                    </a:prstGeom>
                  </pic:spPr>
                </pic:pic>
              </a:graphicData>
            </a:graphic>
          </wp:inline>
        </w:drawing>
      </w:r>
    </w:p>
    <w:p w14:paraId="61FDB620" w14:textId="77777777" w:rsidR="003D48A8" w:rsidRPr="00C178B8" w:rsidRDefault="003D48A8"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19DF2F29" w14:textId="6147A290" w:rsidR="003D48A8" w:rsidRDefault="00FA7737"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 xml:space="preserve">Whilst the proposals represent a new building within the countryside, in this context </w:t>
      </w:r>
      <w:r w:rsidR="00023A0B" w:rsidRPr="00C178B8">
        <w:rPr>
          <w:rFonts w:ascii="Arial" w:eastAsia="Times New Roman" w:hAnsi="Arial" w:cs="Arial"/>
          <w:color w:val="000000" w:themeColor="text1"/>
          <w:kern w:val="0"/>
          <w:sz w:val="22"/>
          <w:szCs w:val="22"/>
          <w:lang w:eastAsia="en-GB"/>
          <w14:ligatures w14:val="none"/>
        </w:rPr>
        <w:t xml:space="preserve">including the proposed use of the structure for </w:t>
      </w:r>
      <w:r w:rsidR="006727E7" w:rsidRPr="00C178B8">
        <w:rPr>
          <w:rFonts w:ascii="Arial" w:eastAsia="Times New Roman" w:hAnsi="Arial" w:cs="Arial"/>
          <w:color w:val="000000" w:themeColor="text1"/>
          <w:kern w:val="0"/>
          <w:sz w:val="22"/>
          <w:szCs w:val="22"/>
          <w:lang w:eastAsia="en-GB"/>
          <w14:ligatures w14:val="none"/>
        </w:rPr>
        <w:t>agricultural</w:t>
      </w:r>
      <w:r w:rsidR="00023A0B" w:rsidRPr="00C178B8">
        <w:rPr>
          <w:rFonts w:ascii="Arial" w:eastAsia="Times New Roman" w:hAnsi="Arial" w:cs="Arial"/>
          <w:color w:val="000000" w:themeColor="text1"/>
          <w:kern w:val="0"/>
          <w:sz w:val="22"/>
          <w:szCs w:val="22"/>
          <w:lang w:eastAsia="en-GB"/>
          <w14:ligatures w14:val="none"/>
        </w:rPr>
        <w:t xml:space="preserve"> storage on </w:t>
      </w:r>
      <w:r w:rsidR="006727E7" w:rsidRPr="00C178B8">
        <w:rPr>
          <w:rFonts w:ascii="Arial" w:eastAsia="Times New Roman" w:hAnsi="Arial" w:cs="Arial"/>
          <w:color w:val="000000" w:themeColor="text1"/>
          <w:kern w:val="0"/>
          <w:sz w:val="22"/>
          <w:szCs w:val="22"/>
          <w:lang w:eastAsia="en-GB"/>
          <w14:ligatures w14:val="none"/>
        </w:rPr>
        <w:t>agricultural</w:t>
      </w:r>
      <w:r w:rsidR="00023A0B" w:rsidRPr="00C178B8">
        <w:rPr>
          <w:rFonts w:ascii="Arial" w:eastAsia="Times New Roman" w:hAnsi="Arial" w:cs="Arial"/>
          <w:color w:val="000000" w:themeColor="text1"/>
          <w:kern w:val="0"/>
          <w:sz w:val="22"/>
          <w:szCs w:val="22"/>
          <w:lang w:eastAsia="en-GB"/>
          <w14:ligatures w14:val="none"/>
        </w:rPr>
        <w:t xml:space="preserve"> land it is not </w:t>
      </w:r>
      <w:r w:rsidR="006727E7" w:rsidRPr="00C178B8">
        <w:rPr>
          <w:rFonts w:ascii="Arial" w:eastAsia="Times New Roman" w:hAnsi="Arial" w:cs="Arial"/>
          <w:color w:val="000000" w:themeColor="text1"/>
          <w:kern w:val="0"/>
          <w:sz w:val="22"/>
          <w:szCs w:val="22"/>
          <w:lang w:eastAsia="en-GB"/>
          <w14:ligatures w14:val="none"/>
        </w:rPr>
        <w:t>considered</w:t>
      </w:r>
      <w:r w:rsidR="00023A0B" w:rsidRPr="00C178B8">
        <w:rPr>
          <w:rFonts w:ascii="Arial" w:eastAsia="Times New Roman" w:hAnsi="Arial" w:cs="Arial"/>
          <w:color w:val="000000" w:themeColor="text1"/>
          <w:kern w:val="0"/>
          <w:sz w:val="22"/>
          <w:szCs w:val="22"/>
          <w:lang w:eastAsia="en-GB"/>
          <w14:ligatures w14:val="none"/>
        </w:rPr>
        <w:t xml:space="preserve"> that there are grounds</w:t>
      </w:r>
      <w:r w:rsidR="00AE7095">
        <w:rPr>
          <w:rFonts w:ascii="Arial" w:eastAsia="Times New Roman" w:hAnsi="Arial" w:cs="Arial"/>
          <w:color w:val="000000" w:themeColor="text1"/>
          <w:kern w:val="0"/>
          <w:sz w:val="22"/>
          <w:szCs w:val="22"/>
          <w:lang w:eastAsia="en-GB"/>
          <w14:ligatures w14:val="none"/>
        </w:rPr>
        <w:t xml:space="preserve"> </w:t>
      </w:r>
      <w:r w:rsidR="00AE7095" w:rsidRPr="00C178B8">
        <w:rPr>
          <w:rFonts w:ascii="Arial" w:eastAsia="Times New Roman" w:hAnsi="Arial" w:cs="Arial"/>
          <w:color w:val="000000" w:themeColor="text1"/>
          <w:kern w:val="0"/>
          <w:sz w:val="22"/>
          <w:szCs w:val="22"/>
          <w:lang w:eastAsia="en-GB"/>
          <w14:ligatures w14:val="none"/>
        </w:rPr>
        <w:t>in this instance</w:t>
      </w:r>
      <w:r w:rsidR="00AE7095">
        <w:rPr>
          <w:rFonts w:ascii="Arial" w:eastAsia="Times New Roman" w:hAnsi="Arial" w:cs="Arial"/>
          <w:color w:val="000000" w:themeColor="text1"/>
          <w:kern w:val="0"/>
          <w:sz w:val="22"/>
          <w:szCs w:val="22"/>
          <w:lang w:eastAsia="en-GB"/>
          <w14:ligatures w14:val="none"/>
        </w:rPr>
        <w:t>,</w:t>
      </w:r>
      <w:r w:rsidR="00023A0B" w:rsidRPr="00C178B8">
        <w:rPr>
          <w:rFonts w:ascii="Arial" w:eastAsia="Times New Roman" w:hAnsi="Arial" w:cs="Arial"/>
          <w:color w:val="000000" w:themeColor="text1"/>
          <w:kern w:val="0"/>
          <w:sz w:val="22"/>
          <w:szCs w:val="22"/>
          <w:lang w:eastAsia="en-GB"/>
          <w14:ligatures w14:val="none"/>
        </w:rPr>
        <w:t xml:space="preserve"> </w:t>
      </w:r>
      <w:r w:rsidR="006727E7" w:rsidRPr="00C178B8">
        <w:rPr>
          <w:rFonts w:ascii="Arial" w:eastAsia="Times New Roman" w:hAnsi="Arial" w:cs="Arial"/>
          <w:color w:val="000000" w:themeColor="text1"/>
          <w:kern w:val="0"/>
          <w:sz w:val="22"/>
          <w:szCs w:val="22"/>
          <w:lang w:eastAsia="en-GB"/>
          <w14:ligatures w14:val="none"/>
        </w:rPr>
        <w:t>to warrant  refusal on impact to the character of the area including National Landscape</w:t>
      </w:r>
      <w:r w:rsidR="00AE7095">
        <w:rPr>
          <w:rFonts w:ascii="Arial" w:eastAsia="Times New Roman" w:hAnsi="Arial" w:cs="Arial"/>
          <w:color w:val="000000" w:themeColor="text1"/>
          <w:kern w:val="0"/>
          <w:sz w:val="22"/>
          <w:szCs w:val="22"/>
          <w:lang w:eastAsia="en-GB"/>
          <w14:ligatures w14:val="none"/>
        </w:rPr>
        <w:t>.</w:t>
      </w:r>
      <w:r w:rsidR="00E5739F">
        <w:rPr>
          <w:rFonts w:ascii="Arial" w:eastAsia="Times New Roman" w:hAnsi="Arial" w:cs="Arial"/>
          <w:color w:val="000000" w:themeColor="text1"/>
          <w:kern w:val="0"/>
          <w:sz w:val="22"/>
          <w:szCs w:val="22"/>
          <w:lang w:eastAsia="en-GB"/>
          <w14:ligatures w14:val="none"/>
        </w:rPr>
        <w:t xml:space="preserve"> It is considered prudent to include a condition relating to external lighting to protect the dark skies status of the National Landscape. </w:t>
      </w:r>
    </w:p>
    <w:p w14:paraId="1B1D82D3" w14:textId="77777777" w:rsidR="0020428B" w:rsidRDefault="0020428B"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20D2B046" w14:textId="6955A720" w:rsidR="0020428B" w:rsidRPr="00C178B8" w:rsidRDefault="0020428B" w:rsidP="00C178B8">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siting of the proposed building is close to a number of trees, however, the proposed building does not have footings and is to be placed on existing hardstanding. The height and </w:t>
      </w:r>
      <w:r w:rsidR="00E5739F">
        <w:rPr>
          <w:rFonts w:ascii="Arial" w:eastAsia="Times New Roman" w:hAnsi="Arial" w:cs="Arial"/>
          <w:color w:val="000000" w:themeColor="text1"/>
          <w:kern w:val="0"/>
          <w:sz w:val="22"/>
          <w:szCs w:val="22"/>
          <w:lang w:eastAsia="en-GB"/>
          <w14:ligatures w14:val="none"/>
        </w:rPr>
        <w:t xml:space="preserve">footprint of the building are modest; it is therefore unlikely that the proposals will be harmful to the nearby trees (noting the trees are not protected by virtue of a tree preservation order or by being within a conservation area). </w:t>
      </w:r>
    </w:p>
    <w:p w14:paraId="48DEED5D" w14:textId="77777777" w:rsidR="008F0D3D" w:rsidRPr="00C178B8" w:rsidRDefault="008F0D3D" w:rsidP="00C178B8">
      <w:pPr>
        <w:spacing w:after="0" w:line="240" w:lineRule="auto"/>
        <w:jc w:val="both"/>
        <w:rPr>
          <w:rFonts w:ascii="Arial" w:hAnsi="Arial" w:cs="Arial"/>
          <w:color w:val="000000" w:themeColor="text1"/>
          <w:sz w:val="22"/>
          <w:szCs w:val="22"/>
        </w:rPr>
      </w:pPr>
    </w:p>
    <w:p w14:paraId="2C5D181C" w14:textId="0884B8C8" w:rsidR="00D332BB" w:rsidRPr="00C178B8" w:rsidRDefault="003D48A8" w:rsidP="00C178B8">
      <w:pPr>
        <w:spacing w:after="0" w:line="240" w:lineRule="auto"/>
        <w:jc w:val="both"/>
        <w:rPr>
          <w:rFonts w:ascii="Arial" w:hAnsi="Arial" w:cs="Arial"/>
          <w:color w:val="000000" w:themeColor="text1"/>
          <w:sz w:val="22"/>
          <w:szCs w:val="22"/>
        </w:rPr>
      </w:pPr>
      <w:r w:rsidRPr="00C178B8">
        <w:rPr>
          <w:rFonts w:ascii="Arial" w:hAnsi="Arial" w:cs="Arial"/>
          <w:color w:val="000000" w:themeColor="text1"/>
          <w:sz w:val="22"/>
          <w:szCs w:val="22"/>
        </w:rPr>
        <w:t>The siting and scale of the proposed building; distance from the nearest listed buildings and conservation area is considered sufficient to conclude that the proposals will not have a detrimental impact on the setting of these heritage assets.</w:t>
      </w:r>
    </w:p>
    <w:p w14:paraId="4297247D" w14:textId="77777777" w:rsidR="003D48A8" w:rsidRPr="00C178B8" w:rsidRDefault="003D48A8" w:rsidP="00C178B8">
      <w:pPr>
        <w:spacing w:after="0" w:line="240" w:lineRule="auto"/>
        <w:jc w:val="both"/>
        <w:rPr>
          <w:rFonts w:ascii="Arial" w:hAnsi="Arial" w:cs="Arial"/>
          <w:color w:val="000000" w:themeColor="text1"/>
          <w:sz w:val="22"/>
          <w:szCs w:val="22"/>
        </w:rPr>
      </w:pPr>
    </w:p>
    <w:p w14:paraId="6F93FEF1" w14:textId="5C0C2958" w:rsidR="00A050F1" w:rsidRPr="00C178B8" w:rsidRDefault="00C8654A" w:rsidP="00C178B8">
      <w:pPr>
        <w:spacing w:after="0" w:line="240" w:lineRule="auto"/>
        <w:jc w:val="both"/>
        <w:rPr>
          <w:rFonts w:ascii="Arial" w:hAnsi="Arial" w:cs="Arial"/>
          <w:color w:val="000000" w:themeColor="text1"/>
          <w:sz w:val="22"/>
          <w:szCs w:val="22"/>
        </w:rPr>
      </w:pPr>
      <w:r w:rsidRPr="00C178B8">
        <w:rPr>
          <w:rFonts w:ascii="Arial" w:hAnsi="Arial" w:cs="Arial"/>
          <w:color w:val="000000" w:themeColor="text1"/>
          <w:sz w:val="22"/>
          <w:szCs w:val="22"/>
        </w:rPr>
        <w:t>Having regard to the above, t</w:t>
      </w:r>
      <w:r w:rsidR="00A050F1" w:rsidRPr="00C178B8">
        <w:rPr>
          <w:rFonts w:ascii="Arial" w:hAnsi="Arial" w:cs="Arial"/>
          <w:color w:val="000000" w:themeColor="text1"/>
          <w:sz w:val="22"/>
          <w:szCs w:val="22"/>
        </w:rPr>
        <w:t>he proposal complies with the design principles set out in Core Polic</w:t>
      </w:r>
      <w:r w:rsidR="00D332BB" w:rsidRPr="00C178B8">
        <w:rPr>
          <w:rFonts w:ascii="Arial" w:hAnsi="Arial" w:cs="Arial"/>
          <w:color w:val="000000" w:themeColor="text1"/>
          <w:sz w:val="22"/>
          <w:szCs w:val="22"/>
        </w:rPr>
        <w:t>ies 51,</w:t>
      </w:r>
      <w:r w:rsidR="00A050F1" w:rsidRPr="00C178B8">
        <w:rPr>
          <w:rFonts w:ascii="Arial" w:hAnsi="Arial" w:cs="Arial"/>
          <w:color w:val="000000" w:themeColor="text1"/>
          <w:sz w:val="22"/>
          <w:szCs w:val="22"/>
        </w:rPr>
        <w:t xml:space="preserve"> 57</w:t>
      </w:r>
      <w:r w:rsidR="005E0776" w:rsidRPr="00C178B8">
        <w:rPr>
          <w:rFonts w:ascii="Arial" w:hAnsi="Arial" w:cs="Arial"/>
          <w:color w:val="000000" w:themeColor="text1"/>
          <w:sz w:val="22"/>
          <w:szCs w:val="22"/>
        </w:rPr>
        <w:t xml:space="preserve"> </w:t>
      </w:r>
      <w:r w:rsidR="00D332BB" w:rsidRPr="00C178B8">
        <w:rPr>
          <w:rFonts w:ascii="Arial" w:hAnsi="Arial" w:cs="Arial"/>
          <w:color w:val="000000" w:themeColor="text1"/>
          <w:sz w:val="22"/>
          <w:szCs w:val="22"/>
        </w:rPr>
        <w:t xml:space="preserve">and 58 </w:t>
      </w:r>
      <w:r w:rsidR="005E0776" w:rsidRPr="00C178B8">
        <w:rPr>
          <w:rFonts w:ascii="Arial" w:hAnsi="Arial" w:cs="Arial"/>
          <w:color w:val="000000" w:themeColor="text1"/>
          <w:sz w:val="22"/>
          <w:szCs w:val="22"/>
        </w:rPr>
        <w:t>of the Wiltshire Core Strategy</w:t>
      </w:r>
      <w:r w:rsidR="00C575A0" w:rsidRPr="00C178B8">
        <w:rPr>
          <w:rFonts w:ascii="Arial" w:hAnsi="Arial" w:cs="Arial"/>
          <w:color w:val="000000" w:themeColor="text1"/>
          <w:sz w:val="22"/>
          <w:szCs w:val="22"/>
        </w:rPr>
        <w:t xml:space="preserve"> </w:t>
      </w:r>
      <w:r w:rsidR="00D332BB" w:rsidRPr="00C178B8">
        <w:rPr>
          <w:rFonts w:ascii="Arial" w:hAnsi="Arial" w:cs="Arial"/>
          <w:color w:val="000000" w:themeColor="text1"/>
          <w:sz w:val="22"/>
          <w:szCs w:val="22"/>
        </w:rPr>
        <w:t>and the aims of the NPPF.</w:t>
      </w:r>
    </w:p>
    <w:p w14:paraId="337DF7BA" w14:textId="77777777" w:rsidR="00A050F1" w:rsidRPr="00C178B8" w:rsidRDefault="00A050F1" w:rsidP="00C178B8">
      <w:pPr>
        <w:spacing w:after="0" w:line="240" w:lineRule="auto"/>
        <w:jc w:val="both"/>
        <w:rPr>
          <w:rFonts w:ascii="Arial" w:hAnsi="Arial" w:cs="Arial"/>
          <w:b/>
          <w:bCs/>
          <w:i/>
          <w:iCs/>
          <w:color w:val="FF0000"/>
          <w:sz w:val="22"/>
          <w:szCs w:val="22"/>
        </w:rPr>
      </w:pPr>
    </w:p>
    <w:p w14:paraId="1BA84FE7" w14:textId="4526AB33" w:rsidR="00A050F1" w:rsidRPr="00C178B8" w:rsidRDefault="00A050F1" w:rsidP="00C178B8">
      <w:pPr>
        <w:spacing w:after="0" w:line="240" w:lineRule="auto"/>
        <w:jc w:val="both"/>
        <w:rPr>
          <w:rFonts w:ascii="Arial" w:hAnsi="Arial" w:cs="Arial"/>
          <w:color w:val="000000" w:themeColor="text1"/>
          <w:sz w:val="22"/>
          <w:szCs w:val="22"/>
          <w:u w:val="single"/>
        </w:rPr>
      </w:pPr>
      <w:r w:rsidRPr="00C178B8">
        <w:rPr>
          <w:rFonts w:ascii="Arial" w:hAnsi="Arial" w:cs="Arial"/>
          <w:color w:val="000000" w:themeColor="text1"/>
          <w:sz w:val="22"/>
          <w:szCs w:val="22"/>
          <w:u w:val="single"/>
        </w:rPr>
        <w:t>Amenity</w:t>
      </w:r>
    </w:p>
    <w:p w14:paraId="496EC0A9" w14:textId="77777777" w:rsidR="005B0FD5" w:rsidRPr="00C178B8" w:rsidRDefault="005B0FD5" w:rsidP="00C178B8">
      <w:pPr>
        <w:spacing w:after="0" w:line="240" w:lineRule="auto"/>
        <w:jc w:val="both"/>
        <w:rPr>
          <w:rFonts w:ascii="Arial" w:hAnsi="Arial" w:cs="Arial"/>
          <w:color w:val="000000" w:themeColor="text1"/>
          <w:sz w:val="22"/>
          <w:szCs w:val="22"/>
          <w:u w:val="single"/>
        </w:rPr>
      </w:pPr>
    </w:p>
    <w:p w14:paraId="312A0A8D" w14:textId="5D85EB61" w:rsidR="00450181" w:rsidRPr="00C178B8" w:rsidRDefault="00450181" w:rsidP="00C178B8">
      <w:pPr>
        <w:spacing w:after="0" w:line="240" w:lineRule="auto"/>
        <w:jc w:val="both"/>
        <w:rPr>
          <w:rFonts w:ascii="Arial" w:hAnsi="Arial" w:cs="Arial"/>
          <w:color w:val="000000" w:themeColor="text1"/>
          <w:sz w:val="22"/>
          <w:szCs w:val="22"/>
        </w:rPr>
      </w:pPr>
      <w:r w:rsidRPr="00C178B8">
        <w:rPr>
          <w:rFonts w:ascii="Arial" w:eastAsia="Times New Roman" w:hAnsi="Arial" w:cs="Arial"/>
          <w:kern w:val="0"/>
          <w:sz w:val="22"/>
          <w:szCs w:val="22"/>
          <w:lang w:eastAsia="en-GB"/>
          <w14:ligatures w14:val="none"/>
        </w:rPr>
        <w:lastRenderedPageBreak/>
        <w:t xml:space="preserve">Point vii of Core Policy 57 - Ensuring High Quality Design and Place Shaping of the Wiltshire Core Strategy seeks to ensure </w:t>
      </w:r>
      <w:r w:rsidR="006242FB" w:rsidRPr="00C178B8">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Pr="00C178B8" w:rsidRDefault="00393433" w:rsidP="00C178B8">
      <w:pPr>
        <w:spacing w:after="0" w:line="240" w:lineRule="auto"/>
        <w:jc w:val="both"/>
        <w:rPr>
          <w:rFonts w:ascii="Arial" w:hAnsi="Arial" w:cs="Arial"/>
          <w:color w:val="000000" w:themeColor="text1"/>
          <w:sz w:val="22"/>
          <w:szCs w:val="22"/>
        </w:rPr>
      </w:pPr>
    </w:p>
    <w:p w14:paraId="3D307125" w14:textId="44F7F04B" w:rsidR="00400FB2" w:rsidRPr="00C178B8" w:rsidRDefault="00400FB2" w:rsidP="00C178B8">
      <w:pPr>
        <w:spacing w:after="0" w:line="240" w:lineRule="auto"/>
        <w:jc w:val="both"/>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The National Planning Policy Framework (NPPF), particularly Paragraph 135</w:t>
      </w:r>
      <w:r w:rsidR="00862AEC" w:rsidRPr="00C178B8">
        <w:rPr>
          <w:rFonts w:ascii="Arial" w:eastAsia="Times New Roman" w:hAnsi="Arial" w:cs="Arial"/>
          <w:kern w:val="0"/>
          <w:sz w:val="22"/>
          <w:szCs w:val="22"/>
          <w:lang w:eastAsia="en-GB"/>
          <w14:ligatures w14:val="none"/>
        </w:rPr>
        <w:t>(f)</w:t>
      </w:r>
      <w:r w:rsidRPr="00C178B8">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Pr="00C178B8" w:rsidRDefault="00400FB2" w:rsidP="00C178B8">
      <w:pPr>
        <w:spacing w:after="0" w:line="240" w:lineRule="auto"/>
        <w:jc w:val="both"/>
        <w:rPr>
          <w:rFonts w:ascii="Arial" w:hAnsi="Arial" w:cs="Arial"/>
          <w:color w:val="000000" w:themeColor="text1"/>
          <w:sz w:val="22"/>
          <w:szCs w:val="22"/>
        </w:rPr>
      </w:pPr>
    </w:p>
    <w:p w14:paraId="19B54408" w14:textId="77777777" w:rsidR="00DB13C3" w:rsidRPr="00C178B8" w:rsidRDefault="00DB13C3" w:rsidP="00C178B8">
      <w:pPr>
        <w:spacing w:after="0" w:line="240" w:lineRule="auto"/>
        <w:jc w:val="both"/>
        <w:rPr>
          <w:rFonts w:ascii="Arial" w:hAnsi="Arial" w:cs="Arial"/>
          <w:i/>
          <w:iCs/>
          <w:color w:val="000000" w:themeColor="text1"/>
          <w:sz w:val="22"/>
          <w:szCs w:val="22"/>
        </w:rPr>
      </w:pPr>
      <w:r w:rsidRPr="00C178B8">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C178B8">
        <w:rPr>
          <w:rFonts w:ascii="Arial" w:hAnsi="Arial" w:cs="Arial"/>
          <w:i/>
          <w:iCs/>
          <w:color w:val="000000" w:themeColor="text1"/>
          <w:sz w:val="22"/>
          <w:szCs w:val="22"/>
        </w:rPr>
        <w:t xml:space="preserve"> </w:t>
      </w:r>
    </w:p>
    <w:p w14:paraId="6F2662B3" w14:textId="77777777" w:rsidR="00F044B1" w:rsidRPr="00C178B8" w:rsidRDefault="00F044B1" w:rsidP="00C178B8">
      <w:pPr>
        <w:spacing w:after="0" w:line="240" w:lineRule="auto"/>
        <w:jc w:val="both"/>
        <w:rPr>
          <w:rFonts w:ascii="Arial" w:hAnsi="Arial" w:cs="Arial"/>
          <w:i/>
          <w:iCs/>
          <w:color w:val="000000" w:themeColor="text1"/>
          <w:sz w:val="22"/>
          <w:szCs w:val="22"/>
        </w:rPr>
      </w:pPr>
    </w:p>
    <w:p w14:paraId="1B95BF99" w14:textId="4BC32BF6" w:rsidR="00F044B1" w:rsidRPr="00AE7095" w:rsidRDefault="00F044B1" w:rsidP="00C178B8">
      <w:pPr>
        <w:spacing w:after="0" w:line="240" w:lineRule="auto"/>
        <w:jc w:val="both"/>
        <w:rPr>
          <w:rFonts w:ascii="Arial" w:hAnsi="Arial" w:cs="Arial"/>
          <w:color w:val="000000" w:themeColor="text1"/>
          <w:sz w:val="22"/>
          <w:szCs w:val="22"/>
        </w:rPr>
      </w:pPr>
      <w:r w:rsidRPr="00AE7095">
        <w:rPr>
          <w:rFonts w:ascii="Arial" w:hAnsi="Arial" w:cs="Arial"/>
          <w:color w:val="000000" w:themeColor="text1"/>
          <w:sz w:val="22"/>
          <w:szCs w:val="22"/>
        </w:rPr>
        <w:t xml:space="preserve">Given the scale, design and siting of the proposed building and the separation distance from the nearest residential properties, it is not considered to pose harm to neighbour amenity. </w:t>
      </w:r>
    </w:p>
    <w:p w14:paraId="59FFA000" w14:textId="77777777" w:rsidR="00DB13C3" w:rsidRPr="00AE7095" w:rsidRDefault="00DB13C3" w:rsidP="00C178B8">
      <w:pPr>
        <w:spacing w:after="0" w:line="240" w:lineRule="auto"/>
        <w:jc w:val="both"/>
        <w:rPr>
          <w:rFonts w:ascii="Arial" w:hAnsi="Arial" w:cs="Arial"/>
          <w:color w:val="000000" w:themeColor="text1"/>
          <w:sz w:val="22"/>
          <w:szCs w:val="22"/>
        </w:rPr>
      </w:pPr>
    </w:p>
    <w:p w14:paraId="0ADB9668" w14:textId="04D60301" w:rsidR="00DB13C3" w:rsidRPr="00C178B8" w:rsidRDefault="00DB13C3" w:rsidP="00C178B8">
      <w:pPr>
        <w:spacing w:after="0" w:line="240" w:lineRule="auto"/>
        <w:jc w:val="both"/>
        <w:rPr>
          <w:rFonts w:ascii="Arial" w:hAnsi="Arial" w:cs="Arial"/>
          <w:color w:val="000000" w:themeColor="text1"/>
          <w:sz w:val="22"/>
          <w:szCs w:val="22"/>
        </w:rPr>
      </w:pPr>
      <w:r w:rsidRPr="00C178B8">
        <w:rPr>
          <w:rFonts w:ascii="Arial" w:hAnsi="Arial" w:cs="Arial"/>
          <w:color w:val="000000" w:themeColor="text1"/>
          <w:sz w:val="22"/>
          <w:szCs w:val="22"/>
        </w:rPr>
        <w:t>The proposal therefore accords with Core Policy 57 point vii in respect of safeguarding residential amenity</w:t>
      </w:r>
      <w:r w:rsidR="00F044B1" w:rsidRPr="00C178B8">
        <w:rPr>
          <w:rFonts w:ascii="Arial" w:hAnsi="Arial" w:cs="Arial"/>
          <w:color w:val="000000" w:themeColor="text1"/>
          <w:sz w:val="22"/>
          <w:szCs w:val="22"/>
        </w:rPr>
        <w:t>,</w:t>
      </w:r>
      <w:r w:rsidRPr="00C178B8">
        <w:rPr>
          <w:rFonts w:ascii="Arial" w:hAnsi="Arial" w:cs="Arial"/>
          <w:color w:val="000000" w:themeColor="text1"/>
          <w:sz w:val="22"/>
          <w:szCs w:val="22"/>
        </w:rPr>
        <w:t xml:space="preserve"> the Wiltshire Design Guide</w:t>
      </w:r>
      <w:r w:rsidR="00F044B1" w:rsidRPr="00C178B8">
        <w:rPr>
          <w:rFonts w:ascii="Arial" w:hAnsi="Arial" w:cs="Arial"/>
          <w:color w:val="000000" w:themeColor="text1"/>
          <w:sz w:val="22"/>
          <w:szCs w:val="22"/>
        </w:rPr>
        <w:t xml:space="preserve"> and the relevant provisions of the NPPF</w:t>
      </w:r>
      <w:r w:rsidRPr="00C178B8">
        <w:rPr>
          <w:rFonts w:ascii="Arial" w:hAnsi="Arial" w:cs="Arial"/>
          <w:color w:val="000000" w:themeColor="text1"/>
          <w:sz w:val="22"/>
          <w:szCs w:val="22"/>
        </w:rPr>
        <w:t>.</w:t>
      </w:r>
    </w:p>
    <w:p w14:paraId="5B842AAB" w14:textId="38FEF3BB" w:rsidR="006705B5" w:rsidRPr="00C178B8" w:rsidRDefault="006705B5"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7865DBCD" w14:textId="0B64735C" w:rsidR="006705B5" w:rsidRPr="00C178B8" w:rsidRDefault="006705B5" w:rsidP="00C178B8">
      <w:pPr>
        <w:spacing w:after="0" w:line="240" w:lineRule="auto"/>
        <w:jc w:val="both"/>
        <w:rPr>
          <w:rFonts w:ascii="Arial" w:eastAsia="Times New Roman" w:hAnsi="Arial" w:cs="Arial"/>
          <w:color w:val="ED0000"/>
          <w:kern w:val="0"/>
          <w:sz w:val="22"/>
          <w:szCs w:val="22"/>
          <w:lang w:eastAsia="en-GB"/>
          <w14:ligatures w14:val="none"/>
        </w:rPr>
      </w:pPr>
      <w:r w:rsidRPr="00C178B8">
        <w:rPr>
          <w:rFonts w:ascii="Arial" w:eastAsia="Times New Roman" w:hAnsi="Arial" w:cs="Arial"/>
          <w:color w:val="000000" w:themeColor="text1"/>
          <w:kern w:val="0"/>
          <w:sz w:val="22"/>
          <w:szCs w:val="22"/>
          <w:u w:val="single"/>
          <w:lang w:eastAsia="en-GB"/>
          <w14:ligatures w14:val="none"/>
        </w:rPr>
        <w:t>Ecology Impact</w:t>
      </w:r>
      <w:r w:rsidR="00247CD5" w:rsidRPr="00C178B8">
        <w:rPr>
          <w:rFonts w:ascii="Arial" w:eastAsia="Times New Roman" w:hAnsi="Arial" w:cs="Arial"/>
          <w:color w:val="ED0000"/>
          <w:kern w:val="0"/>
          <w:sz w:val="22"/>
          <w:szCs w:val="22"/>
          <w:lang w:eastAsia="en-GB"/>
          <w14:ligatures w14:val="none"/>
        </w:rPr>
        <w:t xml:space="preserve"> </w:t>
      </w:r>
    </w:p>
    <w:p w14:paraId="484993C1" w14:textId="77777777" w:rsidR="006727E7" w:rsidRPr="00C178B8" w:rsidRDefault="006727E7" w:rsidP="00C178B8">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76AE4713" w14:textId="77777777" w:rsidR="006705B5" w:rsidRPr="00C178B8" w:rsidRDefault="006705B5"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C178B8" w:rsidRDefault="00F272A5"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16E98AA2" w14:textId="455B6B83" w:rsidR="006705B5" w:rsidRPr="00C178B8" w:rsidRDefault="006705B5"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C178B8">
        <w:rPr>
          <w:rFonts w:ascii="Arial" w:eastAsia="Times New Roman" w:hAnsi="Arial" w:cs="Arial"/>
          <w:color w:val="000000" w:themeColor="text1"/>
          <w:kern w:val="0"/>
          <w:sz w:val="22"/>
          <w:szCs w:val="22"/>
          <w:lang w:eastAsia="en-GB"/>
          <w14:ligatures w14:val="none"/>
        </w:rPr>
        <w:t>93</w:t>
      </w:r>
      <w:r w:rsidRPr="00C178B8">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D5FA618" w14:textId="77777777" w:rsidR="00DD76CB" w:rsidRPr="00C178B8" w:rsidRDefault="00DD76CB" w:rsidP="00C178B8">
      <w:pPr>
        <w:spacing w:after="0" w:line="240" w:lineRule="auto"/>
        <w:jc w:val="both"/>
        <w:rPr>
          <w:rFonts w:ascii="Arial" w:eastAsia="Times New Roman" w:hAnsi="Arial" w:cs="Arial"/>
          <w:i/>
          <w:iCs/>
          <w:color w:val="ED0000"/>
          <w:kern w:val="0"/>
          <w:sz w:val="22"/>
          <w:szCs w:val="22"/>
          <w:lang w:eastAsia="en-GB"/>
          <w14:ligatures w14:val="none"/>
        </w:rPr>
      </w:pPr>
    </w:p>
    <w:p w14:paraId="6D2DE4BD" w14:textId="77777777" w:rsidR="00041767" w:rsidRPr="00C178B8" w:rsidRDefault="00041767"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 xml:space="preserve">Hampshire River Avon Special Area of Conservation (SAC) Catchment - This development falls within the catchment of the River Avon SAC and has potential to cause adverse effects alone or in combination with other developments through discharge of phosphorus in wastewater. Appropriate Assessment must be carried out by the relevant Competent Authority (the LPA) to determine the potential significant effects, and the suitability of any measures proposed to avoid or mitigate those effects. </w:t>
      </w:r>
    </w:p>
    <w:p w14:paraId="14AD1901" w14:textId="77777777" w:rsidR="00041767" w:rsidRPr="00C178B8" w:rsidRDefault="00041767"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4FA4F608" w14:textId="1B9229AE" w:rsidR="00041767" w:rsidRPr="00C178B8" w:rsidRDefault="00041767"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 xml:space="preserve">A test of likely significance has been conducted by the relevant Competent Authority (Wiltshire Council). This assessment determined that, due to the nature of the development, with no increase in dwellings and the lack of any increase in water supply, drainage installation within this development, there will be no mechanism for effect on the River Avon catchment. The Habitat Regulation Assessment (HRA) has concluded that the application is not likely to have significant impacts on the River Avon Catchment, and the proposal is screened out of Appropriate Assessment. </w:t>
      </w:r>
    </w:p>
    <w:p w14:paraId="5E8E71C6" w14:textId="77777777" w:rsidR="00041767" w:rsidRPr="00C178B8" w:rsidRDefault="00041767"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37AD5104" w14:textId="227B38C6" w:rsidR="007871B4" w:rsidRPr="00C178B8" w:rsidRDefault="007871B4" w:rsidP="00C178B8">
      <w:pPr>
        <w:spacing w:after="0" w:line="240" w:lineRule="auto"/>
        <w:jc w:val="both"/>
        <w:rPr>
          <w:rFonts w:ascii="Arial" w:eastAsia="Times New Roman" w:hAnsi="Arial" w:cs="Arial"/>
          <w:color w:val="000000" w:themeColor="text1"/>
          <w:kern w:val="0"/>
          <w:sz w:val="22"/>
          <w:szCs w:val="22"/>
          <w:lang w:eastAsia="en-GB"/>
          <w14:ligatures w14:val="none"/>
        </w:rPr>
      </w:pPr>
      <w:bookmarkStart w:id="1" w:name="_Hlk219109973"/>
      <w:r w:rsidRPr="00C178B8">
        <w:rPr>
          <w:rFonts w:ascii="Arial" w:eastAsia="Times New Roman" w:hAnsi="Arial" w:cs="Arial"/>
          <w:color w:val="000000" w:themeColor="text1"/>
          <w:kern w:val="0"/>
          <w:sz w:val="22"/>
          <w:szCs w:val="22"/>
          <w:lang w:eastAsia="en-GB"/>
          <w14:ligatures w14:val="none"/>
        </w:rPr>
        <w:t>Biodiversity Net Gain - 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 the proposal is for a new detached building</w:t>
      </w:r>
      <w:r w:rsidR="00633293" w:rsidRPr="00C178B8">
        <w:rPr>
          <w:rFonts w:ascii="Arial" w:eastAsia="Times New Roman" w:hAnsi="Arial" w:cs="Arial"/>
          <w:color w:val="000000" w:themeColor="text1"/>
          <w:kern w:val="0"/>
          <w:sz w:val="22"/>
          <w:szCs w:val="22"/>
          <w:lang w:eastAsia="en-GB"/>
          <w14:ligatures w14:val="none"/>
        </w:rPr>
        <w:t xml:space="preserve"> to be sited on an area of existing hardstanding within an agricultural field with a floor area of </w:t>
      </w:r>
      <w:r w:rsidR="00017BEB" w:rsidRPr="00C178B8">
        <w:rPr>
          <w:rFonts w:ascii="Arial" w:eastAsia="Times New Roman" w:hAnsi="Arial" w:cs="Arial"/>
          <w:color w:val="000000" w:themeColor="text1"/>
          <w:kern w:val="0"/>
          <w:sz w:val="22"/>
          <w:szCs w:val="22"/>
          <w:lang w:eastAsia="en-GB"/>
          <w14:ligatures w14:val="none"/>
        </w:rPr>
        <w:t>9 metres square, therefore it</w:t>
      </w:r>
      <w:r w:rsidRPr="00C178B8">
        <w:rPr>
          <w:rFonts w:ascii="Arial" w:eastAsia="Times New Roman" w:hAnsi="Arial" w:cs="Arial"/>
          <w:color w:val="000000" w:themeColor="text1"/>
          <w:kern w:val="0"/>
          <w:sz w:val="22"/>
          <w:szCs w:val="22"/>
          <w:lang w:eastAsia="en-GB"/>
          <w14:ligatures w14:val="none"/>
        </w:rPr>
        <w:t xml:space="preserve"> would fall within one of the exemptions - development that does not impact a priority habitat and impacts less than 25 square metres (3m by 3m) of on-site habitat.  </w:t>
      </w:r>
    </w:p>
    <w:bookmarkEnd w:id="1"/>
    <w:p w14:paraId="0F09E876" w14:textId="77777777" w:rsidR="007871B4" w:rsidRPr="00C178B8" w:rsidRDefault="007871B4" w:rsidP="00C178B8">
      <w:pPr>
        <w:spacing w:after="0" w:line="240" w:lineRule="auto"/>
        <w:jc w:val="both"/>
        <w:rPr>
          <w:rFonts w:ascii="Arial" w:eastAsia="Times New Roman" w:hAnsi="Arial" w:cs="Arial"/>
          <w:i/>
          <w:iCs/>
          <w:color w:val="000000" w:themeColor="text1"/>
          <w:kern w:val="0"/>
          <w:sz w:val="22"/>
          <w:szCs w:val="22"/>
          <w:lang w:eastAsia="en-GB"/>
          <w14:ligatures w14:val="none"/>
        </w:rPr>
      </w:pPr>
    </w:p>
    <w:p w14:paraId="641F6D13" w14:textId="046AA155" w:rsidR="006705B5" w:rsidRPr="00C178B8" w:rsidRDefault="006705B5"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As such, the development complies with Core Policy 50</w:t>
      </w:r>
      <w:r w:rsidR="00017BEB" w:rsidRPr="00C178B8">
        <w:rPr>
          <w:rFonts w:ascii="Arial" w:eastAsia="Times New Roman" w:hAnsi="Arial" w:cs="Arial"/>
          <w:color w:val="000000" w:themeColor="text1"/>
          <w:kern w:val="0"/>
          <w:sz w:val="22"/>
          <w:szCs w:val="22"/>
          <w:lang w:eastAsia="en-GB"/>
          <w14:ligatures w14:val="none"/>
        </w:rPr>
        <w:t xml:space="preserve"> and 69</w:t>
      </w:r>
      <w:r w:rsidRPr="00C178B8">
        <w:rPr>
          <w:rFonts w:ascii="Arial" w:eastAsia="Times New Roman" w:hAnsi="Arial" w:cs="Arial"/>
          <w:color w:val="000000" w:themeColor="text1"/>
          <w:kern w:val="0"/>
          <w:sz w:val="22"/>
          <w:szCs w:val="22"/>
          <w:lang w:eastAsia="en-GB"/>
          <w14:ligatures w14:val="none"/>
        </w:rPr>
        <w:t xml:space="preserve"> of the Wiltshire Core Strategy and the relevant provisions of the NPPF.</w:t>
      </w:r>
    </w:p>
    <w:p w14:paraId="2914DC49" w14:textId="77777777" w:rsidR="002B3C19" w:rsidRPr="00C178B8" w:rsidRDefault="002B3C19"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5E4FCD62" w14:textId="31346A2F" w:rsidR="009803D3" w:rsidRPr="00C178B8" w:rsidRDefault="001B34A3"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u w:val="single"/>
          <w:lang w:eastAsia="en-GB"/>
          <w14:ligatures w14:val="none"/>
        </w:rPr>
        <w:lastRenderedPageBreak/>
        <w:t>Flood Risk</w:t>
      </w:r>
      <w:r w:rsidR="00247CD5" w:rsidRPr="00C178B8">
        <w:rPr>
          <w:rFonts w:ascii="Arial" w:eastAsia="Times New Roman" w:hAnsi="Arial" w:cs="Arial"/>
          <w:color w:val="ED0000"/>
          <w:kern w:val="0"/>
          <w:sz w:val="22"/>
          <w:szCs w:val="22"/>
          <w:lang w:eastAsia="en-GB"/>
          <w14:ligatures w14:val="none"/>
        </w:rPr>
        <w:t xml:space="preserve"> </w:t>
      </w:r>
    </w:p>
    <w:p w14:paraId="796EE16E" w14:textId="77777777" w:rsidR="009803D3" w:rsidRPr="00C178B8" w:rsidRDefault="009803D3"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76DC22B8" w14:textId="4889067C" w:rsidR="0085527B" w:rsidRPr="00C178B8" w:rsidRDefault="001B34A3"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 xml:space="preserve">Core Strategy </w:t>
      </w:r>
      <w:r w:rsidR="003F076A" w:rsidRPr="00C178B8">
        <w:rPr>
          <w:rFonts w:ascii="Arial" w:eastAsia="Times New Roman" w:hAnsi="Arial" w:cs="Arial"/>
          <w:color w:val="000000" w:themeColor="text1"/>
          <w:kern w:val="0"/>
          <w:sz w:val="22"/>
          <w:szCs w:val="22"/>
          <w:lang w:eastAsia="en-GB"/>
          <w14:ligatures w14:val="none"/>
        </w:rPr>
        <w:t xml:space="preserve">and paragraph 181 of the NPPF </w:t>
      </w:r>
      <w:r w:rsidRPr="00C178B8">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sidRPr="00C178B8">
        <w:rPr>
          <w:rFonts w:ascii="Arial" w:eastAsia="Times New Roman" w:hAnsi="Arial" w:cs="Arial"/>
          <w:color w:val="000000" w:themeColor="text1"/>
          <w:kern w:val="0"/>
          <w:sz w:val="22"/>
          <w:szCs w:val="22"/>
          <w:lang w:eastAsia="en-GB"/>
          <w14:ligatures w14:val="none"/>
        </w:rPr>
        <w:t xml:space="preserve">also </w:t>
      </w:r>
      <w:r w:rsidRPr="00C178B8">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sidRPr="00C178B8">
        <w:rPr>
          <w:rFonts w:ascii="Arial" w:eastAsia="Times New Roman" w:hAnsi="Arial" w:cs="Arial"/>
          <w:color w:val="000000" w:themeColor="text1"/>
          <w:kern w:val="0"/>
          <w:sz w:val="22"/>
          <w:szCs w:val="22"/>
          <w:lang w:eastAsia="en-GB"/>
          <w14:ligatures w14:val="none"/>
        </w:rPr>
        <w:t xml:space="preserve">. </w:t>
      </w:r>
    </w:p>
    <w:p w14:paraId="0B8D36B7" w14:textId="77777777" w:rsidR="00017BEB" w:rsidRPr="00C178B8" w:rsidRDefault="00017BEB"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0958BA79" w14:textId="2C4571C8" w:rsidR="00017BEB" w:rsidRPr="00C178B8" w:rsidRDefault="008F0826" w:rsidP="00C178B8">
      <w:pPr>
        <w:spacing w:after="0" w:line="240" w:lineRule="auto"/>
        <w:jc w:val="both"/>
        <w:rPr>
          <w:rFonts w:ascii="Arial" w:eastAsia="Times New Roman" w:hAnsi="Arial" w:cs="Arial"/>
          <w:i/>
          <w:iCs/>
          <w:color w:val="ED0000"/>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 xml:space="preserve">As mentioned above, part of the site is within an area at risk of surface water flooding, no </w:t>
      </w:r>
      <w:r w:rsidR="00DE2320" w:rsidRPr="00C178B8">
        <w:rPr>
          <w:rFonts w:ascii="Arial" w:eastAsia="Times New Roman" w:hAnsi="Arial" w:cs="Arial"/>
          <w:color w:val="000000" w:themeColor="text1"/>
          <w:kern w:val="0"/>
          <w:sz w:val="22"/>
          <w:szCs w:val="22"/>
          <w:lang w:eastAsia="en-GB"/>
          <w14:ligatures w14:val="none"/>
        </w:rPr>
        <w:t>flood</w:t>
      </w:r>
      <w:r w:rsidRPr="00C178B8">
        <w:rPr>
          <w:rFonts w:ascii="Arial" w:eastAsia="Times New Roman" w:hAnsi="Arial" w:cs="Arial"/>
          <w:color w:val="000000" w:themeColor="text1"/>
          <w:kern w:val="0"/>
          <w:sz w:val="22"/>
          <w:szCs w:val="22"/>
          <w:lang w:eastAsia="en-GB"/>
          <w14:ligatures w14:val="none"/>
        </w:rPr>
        <w:t xml:space="preserve"> risk assessment has been submitted with the application however, the applicant has confirmed that the </w:t>
      </w:r>
      <w:r w:rsidR="00DE2320" w:rsidRPr="00C178B8">
        <w:rPr>
          <w:rFonts w:ascii="Arial" w:eastAsia="Times New Roman" w:hAnsi="Arial" w:cs="Arial"/>
          <w:color w:val="000000" w:themeColor="text1"/>
          <w:kern w:val="0"/>
          <w:sz w:val="22"/>
          <w:szCs w:val="22"/>
          <w:lang w:eastAsia="en-GB"/>
          <w14:ligatures w14:val="none"/>
        </w:rPr>
        <w:t xml:space="preserve">building will have no footings and will be placed on the ground surface. The proposed building will house machinery currently just located in the same place but in the open and in need of being undercover. As the use and size of the proposed building is small scale and for agricultural storage there are no flood risk concerns in this instance. </w:t>
      </w:r>
    </w:p>
    <w:p w14:paraId="445BA017" w14:textId="77777777" w:rsidR="00362D8F" w:rsidRPr="00C178B8" w:rsidRDefault="00362D8F"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2139247D" w14:textId="06535BE9" w:rsidR="00362D8F" w:rsidRPr="00C178B8" w:rsidRDefault="00362D8F"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sidRPr="00C178B8">
        <w:rPr>
          <w:rFonts w:ascii="Arial" w:eastAsia="Times New Roman" w:hAnsi="Arial" w:cs="Arial"/>
          <w:color w:val="000000" w:themeColor="text1"/>
          <w:kern w:val="0"/>
          <w:sz w:val="22"/>
          <w:szCs w:val="22"/>
          <w:lang w:eastAsia="en-GB"/>
          <w14:ligatures w14:val="none"/>
        </w:rPr>
        <w:t>policy</w:t>
      </w:r>
      <w:r w:rsidRPr="00C178B8">
        <w:rPr>
          <w:rFonts w:ascii="Arial" w:eastAsia="Times New Roman" w:hAnsi="Arial" w:cs="Arial"/>
          <w:color w:val="000000" w:themeColor="text1"/>
          <w:kern w:val="0"/>
          <w:sz w:val="22"/>
          <w:szCs w:val="22"/>
          <w:lang w:eastAsia="en-GB"/>
          <w14:ligatures w14:val="none"/>
        </w:rPr>
        <w:t xml:space="preserve"> in the NPPF, ensuring that flood risk is not increased</w:t>
      </w:r>
      <w:r w:rsidR="009803D3" w:rsidRPr="00C178B8">
        <w:rPr>
          <w:rFonts w:ascii="Arial" w:eastAsia="Times New Roman" w:hAnsi="Arial" w:cs="Arial"/>
          <w:color w:val="000000" w:themeColor="text1"/>
          <w:kern w:val="0"/>
          <w:sz w:val="22"/>
          <w:szCs w:val="22"/>
          <w:lang w:eastAsia="en-GB"/>
          <w14:ligatures w14:val="none"/>
        </w:rPr>
        <w:t>.</w:t>
      </w:r>
    </w:p>
    <w:p w14:paraId="43CA1F5D" w14:textId="72A6E4F7" w:rsidR="000E18EB" w:rsidRPr="00C178B8" w:rsidRDefault="000E18EB"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7656E0E5" w14:textId="1AAA3627" w:rsidR="00F7609E" w:rsidRPr="00C178B8" w:rsidRDefault="00F7609E" w:rsidP="00C178B8">
      <w:pPr>
        <w:spacing w:after="0" w:line="240" w:lineRule="auto"/>
        <w:jc w:val="both"/>
        <w:rPr>
          <w:rFonts w:ascii="Arial" w:eastAsia="Times New Roman" w:hAnsi="Arial" w:cs="Arial"/>
          <w:b/>
          <w:bCs/>
          <w:kern w:val="0"/>
          <w:sz w:val="22"/>
          <w:szCs w:val="22"/>
          <w:lang w:eastAsia="en-GB"/>
          <w14:ligatures w14:val="none"/>
        </w:rPr>
      </w:pPr>
      <w:r w:rsidRPr="00C178B8">
        <w:rPr>
          <w:rFonts w:ascii="Arial" w:eastAsia="Times New Roman" w:hAnsi="Arial" w:cs="Arial"/>
          <w:b/>
          <w:bCs/>
          <w:kern w:val="0"/>
          <w:sz w:val="22"/>
          <w:szCs w:val="22"/>
          <w:lang w:eastAsia="en-GB"/>
          <w14:ligatures w14:val="none"/>
        </w:rPr>
        <w:t>CONCLUSION</w:t>
      </w:r>
    </w:p>
    <w:p w14:paraId="5663C9CC" w14:textId="77777777" w:rsidR="00997B32" w:rsidRPr="00C178B8" w:rsidRDefault="00997B32"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566D535F" w14:textId="2F2151DD" w:rsidR="007D4B14" w:rsidRPr="00C178B8" w:rsidRDefault="007D4B14"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of the locality, the amenities of neighbouring occupiers, </w:t>
      </w:r>
      <w:r w:rsidR="009A7E9C" w:rsidRPr="00C178B8">
        <w:rPr>
          <w:rFonts w:ascii="Arial" w:eastAsia="Times New Roman" w:hAnsi="Arial" w:cs="Arial"/>
          <w:color w:val="000000" w:themeColor="text1"/>
          <w:kern w:val="0"/>
          <w:sz w:val="22"/>
          <w:szCs w:val="22"/>
          <w:lang w:eastAsia="en-GB"/>
          <w14:ligatures w14:val="none"/>
        </w:rPr>
        <w:t>National Landscape</w:t>
      </w:r>
      <w:r w:rsidRPr="00C178B8">
        <w:rPr>
          <w:rFonts w:ascii="Arial" w:eastAsia="Times New Roman" w:hAnsi="Arial" w:cs="Arial"/>
          <w:color w:val="000000" w:themeColor="text1"/>
          <w:kern w:val="0"/>
          <w:sz w:val="22"/>
          <w:szCs w:val="22"/>
          <w:lang w:eastAsia="en-GB"/>
          <w14:ligatures w14:val="none"/>
        </w:rPr>
        <w:t>, heritage, or ecology.</w:t>
      </w:r>
    </w:p>
    <w:p w14:paraId="1BFA4913" w14:textId="77777777" w:rsidR="007D4B14" w:rsidRPr="00C178B8" w:rsidRDefault="007D4B14" w:rsidP="00C178B8">
      <w:pPr>
        <w:spacing w:after="0" w:line="240" w:lineRule="auto"/>
        <w:jc w:val="both"/>
        <w:rPr>
          <w:rFonts w:ascii="Arial" w:eastAsia="Times New Roman" w:hAnsi="Arial" w:cs="Arial"/>
          <w:color w:val="000000" w:themeColor="text1"/>
          <w:kern w:val="0"/>
          <w:sz w:val="22"/>
          <w:szCs w:val="22"/>
          <w:lang w:eastAsia="en-GB"/>
          <w14:ligatures w14:val="none"/>
        </w:rPr>
      </w:pPr>
    </w:p>
    <w:p w14:paraId="3B2453C1" w14:textId="36BB168A" w:rsidR="007D4B14" w:rsidRPr="00C178B8" w:rsidRDefault="007D4B14" w:rsidP="00C178B8">
      <w:pPr>
        <w:spacing w:after="0" w:line="240" w:lineRule="auto"/>
        <w:jc w:val="both"/>
        <w:rPr>
          <w:rFonts w:ascii="Arial" w:eastAsia="Times New Roman" w:hAnsi="Arial" w:cs="Arial"/>
          <w:color w:val="000000" w:themeColor="text1"/>
          <w:kern w:val="0"/>
          <w:sz w:val="22"/>
          <w:szCs w:val="22"/>
          <w:lang w:eastAsia="en-GB"/>
          <w14:ligatures w14:val="none"/>
        </w:rPr>
      </w:pPr>
      <w:r w:rsidRPr="00C178B8">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w:t>
      </w:r>
      <w:r w:rsidR="009A7E9C" w:rsidRPr="00C178B8">
        <w:rPr>
          <w:rFonts w:ascii="Arial" w:eastAsia="Times New Roman" w:hAnsi="Arial" w:cs="Arial"/>
          <w:color w:val="000000" w:themeColor="text1"/>
          <w:kern w:val="0"/>
          <w:sz w:val="22"/>
          <w:szCs w:val="22"/>
          <w:lang w:eastAsia="en-GB"/>
          <w14:ligatures w14:val="none"/>
        </w:rPr>
        <w:t xml:space="preserve"> </w:t>
      </w:r>
      <w:r w:rsidRPr="00C178B8">
        <w:rPr>
          <w:rFonts w:ascii="Arial" w:eastAsia="Times New Roman" w:hAnsi="Arial" w:cs="Arial"/>
          <w:color w:val="000000" w:themeColor="text1"/>
          <w:kern w:val="0"/>
          <w:sz w:val="22"/>
          <w:szCs w:val="22"/>
          <w:lang w:eastAsia="en-GB"/>
          <w14:ligatures w14:val="none"/>
        </w:rPr>
        <w:t>and the National Planning Policy Framework. As such, the application is recommended for approval, subject to the conditions set out below.</w:t>
      </w:r>
    </w:p>
    <w:p w14:paraId="52811A1F" w14:textId="77777777" w:rsidR="004D3BA9" w:rsidRPr="00C178B8" w:rsidRDefault="004D3BA9" w:rsidP="00C178B8">
      <w:pPr>
        <w:spacing w:after="0" w:line="240" w:lineRule="auto"/>
        <w:jc w:val="both"/>
        <w:rPr>
          <w:rFonts w:ascii="Arial" w:eastAsia="Times New Roman" w:hAnsi="Arial" w:cs="Arial"/>
          <w:color w:val="FF0000"/>
          <w:kern w:val="0"/>
          <w:sz w:val="22"/>
          <w:szCs w:val="22"/>
          <w:lang w:eastAsia="en-GB"/>
          <w14:ligatures w14:val="none"/>
        </w:rPr>
      </w:pPr>
    </w:p>
    <w:p w14:paraId="308A9D09" w14:textId="21828709" w:rsidR="00F7609E" w:rsidRPr="00C178B8" w:rsidRDefault="00F7609E" w:rsidP="00C178B8">
      <w:pPr>
        <w:spacing w:after="0" w:line="240" w:lineRule="auto"/>
        <w:jc w:val="both"/>
        <w:rPr>
          <w:rFonts w:ascii="Arial" w:eastAsia="Times New Roman" w:hAnsi="Arial" w:cs="Arial"/>
          <w:b/>
          <w:bCs/>
          <w:kern w:val="0"/>
          <w:sz w:val="22"/>
          <w:szCs w:val="22"/>
          <w:lang w:eastAsia="en-GB"/>
          <w14:ligatures w14:val="none"/>
        </w:rPr>
      </w:pPr>
      <w:r w:rsidRPr="00C178B8">
        <w:rPr>
          <w:rFonts w:ascii="Arial" w:eastAsia="Times New Roman" w:hAnsi="Arial" w:cs="Arial"/>
          <w:b/>
          <w:bCs/>
          <w:kern w:val="0"/>
          <w:sz w:val="22"/>
          <w:szCs w:val="22"/>
          <w:lang w:eastAsia="en-GB"/>
          <w14:ligatures w14:val="none"/>
        </w:rPr>
        <w:t>RECOMMENDATION:</w:t>
      </w:r>
      <w:r w:rsidR="00E61ADC" w:rsidRPr="00C178B8">
        <w:rPr>
          <w:rFonts w:ascii="Arial" w:eastAsia="Times New Roman" w:hAnsi="Arial" w:cs="Arial"/>
          <w:b/>
          <w:bCs/>
          <w:kern w:val="0"/>
          <w:sz w:val="22"/>
          <w:szCs w:val="22"/>
          <w:lang w:eastAsia="en-GB"/>
          <w14:ligatures w14:val="none"/>
        </w:rPr>
        <w:t xml:space="preserve">  </w:t>
      </w:r>
      <w:r w:rsidRPr="00C178B8">
        <w:rPr>
          <w:rFonts w:ascii="Arial" w:eastAsia="Times New Roman" w:hAnsi="Arial" w:cs="Arial"/>
          <w:b/>
          <w:bCs/>
          <w:kern w:val="0"/>
          <w:sz w:val="22"/>
          <w:szCs w:val="22"/>
          <w:lang w:eastAsia="en-GB"/>
          <w14:ligatures w14:val="none"/>
        </w:rPr>
        <w:t>That Planning Permission be GRANTED subject to condition</w:t>
      </w:r>
      <w:r w:rsidR="009B7AD7" w:rsidRPr="00C178B8">
        <w:rPr>
          <w:rFonts w:ascii="Arial" w:eastAsia="Times New Roman" w:hAnsi="Arial" w:cs="Arial"/>
          <w:b/>
          <w:bCs/>
          <w:kern w:val="0"/>
          <w:sz w:val="22"/>
          <w:szCs w:val="22"/>
          <w:lang w:eastAsia="en-GB"/>
          <w14:ligatures w14:val="none"/>
        </w:rPr>
        <w:t>s.</w:t>
      </w:r>
    </w:p>
    <w:p w14:paraId="57C9678C" w14:textId="77777777" w:rsidR="00C40B10" w:rsidRPr="00C178B8" w:rsidRDefault="00C40B10" w:rsidP="00C178B8">
      <w:pPr>
        <w:spacing w:after="0" w:line="240" w:lineRule="auto"/>
        <w:jc w:val="both"/>
        <w:rPr>
          <w:rFonts w:ascii="Arial" w:eastAsia="Times New Roman" w:hAnsi="Arial" w:cs="Arial"/>
          <w:b/>
          <w:bCs/>
          <w:kern w:val="0"/>
          <w:sz w:val="22"/>
          <w:szCs w:val="22"/>
          <w:lang w:eastAsia="en-GB"/>
          <w14:ligatures w14:val="none"/>
        </w:rPr>
      </w:pPr>
    </w:p>
    <w:p w14:paraId="0A8FECBB" w14:textId="2BD213BF" w:rsidR="00A64307" w:rsidRPr="00C178B8" w:rsidRDefault="00A64307" w:rsidP="00C178B8">
      <w:pPr>
        <w:spacing w:after="0" w:line="240" w:lineRule="auto"/>
        <w:jc w:val="both"/>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1. The development hereby permitted shall be begun before the expiration of three years from the date of this permission.</w:t>
      </w:r>
    </w:p>
    <w:p w14:paraId="4E79776F" w14:textId="77777777" w:rsidR="00A64307" w:rsidRPr="00C178B8" w:rsidRDefault="00A64307" w:rsidP="00C178B8">
      <w:pPr>
        <w:spacing w:after="0" w:line="240" w:lineRule="auto"/>
        <w:jc w:val="both"/>
        <w:rPr>
          <w:rFonts w:ascii="Arial" w:eastAsia="Times New Roman" w:hAnsi="Arial" w:cs="Arial"/>
          <w:kern w:val="0"/>
          <w:sz w:val="22"/>
          <w:szCs w:val="22"/>
          <w:lang w:eastAsia="en-GB"/>
          <w14:ligatures w14:val="none"/>
        </w:rPr>
      </w:pPr>
    </w:p>
    <w:p w14:paraId="734A455E" w14:textId="24E7AB54" w:rsidR="00C40B10" w:rsidRPr="00C178B8" w:rsidRDefault="00A64307" w:rsidP="00C178B8">
      <w:pPr>
        <w:spacing w:after="0" w:line="240" w:lineRule="auto"/>
        <w:jc w:val="both"/>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REASON:   To comply with the provisions of Section 91 of the Town and Country Planning Act 1990 as amended by the Planning and Compulsory Purchase Act 2004</w:t>
      </w:r>
    </w:p>
    <w:p w14:paraId="02414D36" w14:textId="77777777" w:rsidR="00A64307" w:rsidRPr="00C178B8" w:rsidRDefault="00A64307" w:rsidP="00C178B8">
      <w:pPr>
        <w:spacing w:after="0" w:line="240" w:lineRule="auto"/>
        <w:jc w:val="both"/>
        <w:rPr>
          <w:rFonts w:ascii="Arial" w:eastAsia="Times New Roman" w:hAnsi="Arial" w:cs="Arial"/>
          <w:kern w:val="0"/>
          <w:sz w:val="22"/>
          <w:szCs w:val="22"/>
          <w:lang w:eastAsia="en-GB"/>
          <w14:ligatures w14:val="none"/>
        </w:rPr>
      </w:pPr>
    </w:p>
    <w:p w14:paraId="01AFEE2F" w14:textId="27416108" w:rsidR="0062007A" w:rsidRPr="00C178B8" w:rsidRDefault="00A64307" w:rsidP="00C178B8">
      <w:pPr>
        <w:spacing w:after="0" w:line="240" w:lineRule="auto"/>
        <w:jc w:val="both"/>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2.</w:t>
      </w:r>
      <w:r w:rsidR="0062007A" w:rsidRPr="00C178B8">
        <w:rPr>
          <w:rFonts w:ascii="Arial" w:eastAsia="Times New Roman" w:hAnsi="Arial" w:cs="Arial"/>
          <w:kern w:val="0"/>
          <w:sz w:val="22"/>
          <w:szCs w:val="22"/>
          <w:lang w:eastAsia="en-GB"/>
          <w14:ligatures w14:val="none"/>
        </w:rPr>
        <w:t xml:space="preserve"> The development hereby permitted shall be carried out in accordance with the following approved plans:</w:t>
      </w:r>
    </w:p>
    <w:p w14:paraId="55512138" w14:textId="77777777" w:rsidR="0062007A" w:rsidRPr="0062007A" w:rsidRDefault="0062007A" w:rsidP="00C178B8">
      <w:pPr>
        <w:spacing w:after="0" w:line="240" w:lineRule="auto"/>
        <w:jc w:val="both"/>
        <w:rPr>
          <w:rFonts w:ascii="Arial" w:eastAsia="Times New Roman" w:hAnsi="Arial" w:cs="Arial"/>
          <w:kern w:val="0"/>
          <w:sz w:val="22"/>
          <w:szCs w:val="22"/>
          <w:lang w:eastAsia="en-GB"/>
          <w14:ligatures w14:val="none"/>
        </w:rPr>
      </w:pPr>
    </w:p>
    <w:p w14:paraId="7E6BE7ED" w14:textId="6650847F" w:rsidR="0062007A" w:rsidRPr="00C178B8" w:rsidRDefault="0062007A" w:rsidP="00C178B8">
      <w:pPr>
        <w:spacing w:after="0" w:line="240" w:lineRule="auto"/>
        <w:jc w:val="both"/>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Application form</w:t>
      </w:r>
      <w:r w:rsidR="00200026" w:rsidRPr="00C178B8">
        <w:rPr>
          <w:rFonts w:ascii="Arial" w:eastAsia="Times New Roman" w:hAnsi="Arial" w:cs="Arial"/>
          <w:kern w:val="0"/>
          <w:sz w:val="22"/>
          <w:szCs w:val="22"/>
          <w:lang w:eastAsia="en-GB"/>
          <w14:ligatures w14:val="none"/>
        </w:rPr>
        <w:t xml:space="preserve"> received</w:t>
      </w:r>
      <w:r w:rsidR="00CE7CDA" w:rsidRPr="00C178B8">
        <w:rPr>
          <w:rFonts w:ascii="Arial" w:eastAsia="Times New Roman" w:hAnsi="Arial" w:cs="Arial"/>
          <w:kern w:val="0"/>
          <w:sz w:val="22"/>
          <w:szCs w:val="22"/>
          <w:lang w:eastAsia="en-GB"/>
          <w14:ligatures w14:val="none"/>
        </w:rPr>
        <w:t xml:space="preserve"> 11/03/2026</w:t>
      </w:r>
    </w:p>
    <w:p w14:paraId="0C5732AF" w14:textId="1C626F2D" w:rsidR="00CE7CDA" w:rsidRPr="00C178B8" w:rsidRDefault="00E04915" w:rsidP="00C178B8">
      <w:pPr>
        <w:spacing w:after="0" w:line="240" w:lineRule="auto"/>
        <w:jc w:val="both"/>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 xml:space="preserve">Site Plan and Location Map - Field Shed Dwg no </w:t>
      </w:r>
      <w:r w:rsidR="009A40CF" w:rsidRPr="00C178B8">
        <w:rPr>
          <w:rFonts w:ascii="Arial" w:eastAsia="Times New Roman" w:hAnsi="Arial" w:cs="Arial"/>
          <w:kern w:val="0"/>
          <w:sz w:val="22"/>
          <w:szCs w:val="22"/>
          <w:lang w:eastAsia="en-GB"/>
          <w14:ligatures w14:val="none"/>
        </w:rPr>
        <w:t>1484/31A</w:t>
      </w:r>
      <w:r w:rsidR="00CE7CDA" w:rsidRPr="00C178B8">
        <w:rPr>
          <w:rFonts w:ascii="Arial" w:eastAsia="Times New Roman" w:hAnsi="Arial" w:cs="Arial"/>
          <w:kern w:val="0"/>
          <w:sz w:val="22"/>
          <w:szCs w:val="22"/>
          <w:lang w:eastAsia="en-GB"/>
          <w14:ligatures w14:val="none"/>
        </w:rPr>
        <w:t xml:space="preserve"> received 11/03/2026</w:t>
      </w:r>
    </w:p>
    <w:p w14:paraId="02C2B8D2" w14:textId="1DFA53D6" w:rsidR="009A7E9C" w:rsidRPr="00C178B8" w:rsidRDefault="009A40CF" w:rsidP="00C178B8">
      <w:pPr>
        <w:spacing w:after="0" w:line="240" w:lineRule="auto"/>
        <w:jc w:val="both"/>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 xml:space="preserve">Field Storage Shed Details Dwg no </w:t>
      </w:r>
      <w:r w:rsidR="00200026" w:rsidRPr="00C178B8">
        <w:rPr>
          <w:rFonts w:ascii="Arial" w:eastAsia="Times New Roman" w:hAnsi="Arial" w:cs="Arial"/>
          <w:kern w:val="0"/>
          <w:sz w:val="22"/>
          <w:szCs w:val="22"/>
          <w:lang w:eastAsia="en-GB"/>
          <w14:ligatures w14:val="none"/>
        </w:rPr>
        <w:t>1484/42</w:t>
      </w:r>
      <w:r w:rsidR="009A7E9C" w:rsidRPr="00C178B8">
        <w:rPr>
          <w:rFonts w:ascii="Arial" w:eastAsia="Times New Roman" w:hAnsi="Arial" w:cs="Arial"/>
          <w:kern w:val="0"/>
          <w:sz w:val="22"/>
          <w:szCs w:val="22"/>
          <w:lang w:eastAsia="en-GB"/>
          <w14:ligatures w14:val="none"/>
        </w:rPr>
        <w:t xml:space="preserve"> received 02/03/2026</w:t>
      </w:r>
    </w:p>
    <w:p w14:paraId="03F3A9F8" w14:textId="77777777" w:rsidR="00E04915" w:rsidRPr="0062007A" w:rsidRDefault="00E04915" w:rsidP="00C178B8">
      <w:pPr>
        <w:spacing w:after="0" w:line="240" w:lineRule="auto"/>
        <w:jc w:val="both"/>
        <w:rPr>
          <w:rFonts w:ascii="Arial" w:eastAsia="Times New Roman" w:hAnsi="Arial" w:cs="Arial"/>
          <w:kern w:val="0"/>
          <w:sz w:val="22"/>
          <w:szCs w:val="22"/>
          <w:lang w:eastAsia="en-GB"/>
          <w14:ligatures w14:val="none"/>
        </w:rPr>
      </w:pPr>
    </w:p>
    <w:p w14:paraId="0CAD5873" w14:textId="77777777" w:rsidR="0062007A" w:rsidRPr="0062007A" w:rsidRDefault="0062007A" w:rsidP="00C178B8">
      <w:pPr>
        <w:spacing w:after="0" w:line="240" w:lineRule="auto"/>
        <w:jc w:val="both"/>
        <w:rPr>
          <w:rFonts w:ascii="Arial" w:eastAsia="Times New Roman" w:hAnsi="Arial" w:cs="Arial"/>
          <w:kern w:val="0"/>
          <w:sz w:val="22"/>
          <w:szCs w:val="22"/>
          <w:lang w:eastAsia="en-GB"/>
          <w14:ligatures w14:val="none"/>
        </w:rPr>
      </w:pPr>
      <w:r w:rsidRPr="0062007A">
        <w:rPr>
          <w:rFonts w:ascii="Arial" w:eastAsia="Times New Roman" w:hAnsi="Arial" w:cs="Arial"/>
          <w:kern w:val="0"/>
          <w:sz w:val="22"/>
          <w:szCs w:val="22"/>
          <w:lang w:eastAsia="en-GB"/>
          <w14:ligatures w14:val="none"/>
        </w:rPr>
        <w:t>REASON: For the avoidance of doubt and in the interests of proper planning.</w:t>
      </w:r>
    </w:p>
    <w:p w14:paraId="0B350E2D" w14:textId="77777777" w:rsidR="00A64307" w:rsidRPr="00C178B8" w:rsidRDefault="00A64307" w:rsidP="00C178B8">
      <w:pPr>
        <w:spacing w:after="0" w:line="240" w:lineRule="auto"/>
        <w:jc w:val="both"/>
        <w:rPr>
          <w:rFonts w:ascii="Arial" w:eastAsia="Times New Roman" w:hAnsi="Arial" w:cs="Arial"/>
          <w:kern w:val="0"/>
          <w:sz w:val="22"/>
          <w:szCs w:val="22"/>
          <w:lang w:eastAsia="en-GB"/>
          <w14:ligatures w14:val="none"/>
        </w:rPr>
      </w:pPr>
    </w:p>
    <w:p w14:paraId="49893F54" w14:textId="77777777" w:rsidR="00CE5623" w:rsidRPr="00C178B8" w:rsidRDefault="00A64307" w:rsidP="00C178B8">
      <w:pPr>
        <w:spacing w:after="0" w:line="240" w:lineRule="auto"/>
        <w:contextualSpacing/>
        <w:rPr>
          <w:rFonts w:ascii="Arial" w:hAnsi="Arial" w:cs="Arial"/>
          <w:color w:val="000000" w:themeColor="text1"/>
          <w:sz w:val="22"/>
          <w:szCs w:val="22"/>
        </w:rPr>
      </w:pPr>
      <w:r w:rsidRPr="00C178B8">
        <w:rPr>
          <w:rFonts w:ascii="Arial" w:eastAsia="Times New Roman" w:hAnsi="Arial" w:cs="Arial"/>
          <w:kern w:val="0"/>
          <w:sz w:val="22"/>
          <w:szCs w:val="22"/>
          <w:lang w:eastAsia="en-GB"/>
          <w14:ligatures w14:val="none"/>
        </w:rPr>
        <w:t>3.</w:t>
      </w:r>
      <w:r w:rsidR="00C766B7" w:rsidRPr="00C178B8">
        <w:rPr>
          <w:rFonts w:ascii="Arial" w:eastAsia="Times New Roman" w:hAnsi="Arial" w:cs="Arial"/>
          <w:kern w:val="0"/>
          <w:sz w:val="22"/>
          <w:szCs w:val="22"/>
          <w:lang w:eastAsia="en-GB"/>
          <w14:ligatures w14:val="none"/>
        </w:rPr>
        <w:t xml:space="preserve"> </w:t>
      </w:r>
      <w:r w:rsidR="00CE5623" w:rsidRPr="00C178B8">
        <w:rPr>
          <w:rFonts w:ascii="Arial" w:hAnsi="Arial" w:cs="Arial"/>
          <w:color w:val="000000" w:themeColor="text1"/>
          <w:sz w:val="22"/>
          <w:szCs w:val="22"/>
        </w:rPr>
        <w:t>The materials to be used in the construction of the external surfaces of the development hereby permitted shall match in material, colour and texture to those detailed on the application form and approved plans.</w:t>
      </w:r>
    </w:p>
    <w:p w14:paraId="314F4BCA" w14:textId="77777777" w:rsidR="00CE5623" w:rsidRPr="00C178B8" w:rsidRDefault="00CE5623" w:rsidP="00C178B8">
      <w:pPr>
        <w:spacing w:after="0" w:line="240" w:lineRule="auto"/>
        <w:contextualSpacing/>
        <w:rPr>
          <w:rFonts w:ascii="Arial" w:hAnsi="Arial" w:cs="Arial"/>
          <w:color w:val="000000" w:themeColor="text1"/>
          <w:sz w:val="22"/>
          <w:szCs w:val="22"/>
        </w:rPr>
      </w:pPr>
    </w:p>
    <w:p w14:paraId="4A1B48CB" w14:textId="77777777" w:rsidR="00CE5623" w:rsidRPr="00C178B8" w:rsidRDefault="00CE5623" w:rsidP="00C178B8">
      <w:pPr>
        <w:spacing w:after="0" w:line="240" w:lineRule="auto"/>
        <w:contextualSpacing/>
        <w:rPr>
          <w:rFonts w:ascii="Arial" w:hAnsi="Arial" w:cs="Arial"/>
          <w:color w:val="000000" w:themeColor="text1"/>
          <w:sz w:val="22"/>
          <w:szCs w:val="22"/>
        </w:rPr>
      </w:pPr>
      <w:r w:rsidRPr="00C178B8">
        <w:rPr>
          <w:rFonts w:ascii="Arial" w:hAnsi="Arial" w:cs="Arial"/>
          <w:color w:val="000000" w:themeColor="text1"/>
          <w:sz w:val="22"/>
          <w:szCs w:val="22"/>
        </w:rPr>
        <w:t>REASON: For the avoidance of doubt and in the interests of visual amenity and the character and appearance of the area.</w:t>
      </w:r>
    </w:p>
    <w:p w14:paraId="6DD6F737" w14:textId="77777777" w:rsidR="00B76CC3" w:rsidRPr="00C178B8" w:rsidRDefault="00B76CC3" w:rsidP="00C178B8">
      <w:pPr>
        <w:spacing w:after="0" w:line="240" w:lineRule="auto"/>
        <w:jc w:val="both"/>
        <w:rPr>
          <w:rFonts w:ascii="Arial" w:eastAsia="Times New Roman" w:hAnsi="Arial" w:cs="Arial"/>
          <w:kern w:val="0"/>
          <w:sz w:val="22"/>
          <w:szCs w:val="22"/>
          <w:lang w:eastAsia="en-GB"/>
          <w14:ligatures w14:val="none"/>
        </w:rPr>
      </w:pPr>
    </w:p>
    <w:p w14:paraId="4CA5FAB4" w14:textId="77777777" w:rsidR="00B76CC3" w:rsidRPr="00C178B8" w:rsidRDefault="00B76CC3" w:rsidP="00C178B8">
      <w:pPr>
        <w:spacing w:after="0" w:line="240" w:lineRule="auto"/>
        <w:jc w:val="both"/>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 xml:space="preserve">4. Any external lighting that is installed across the site shall be designed and implemented to minimise sky glow, glare and light trespass. It shall be designed in a downward facing position at all times and shall meet the criteria for Environmental Zone E0 as defined by the Institute </w:t>
      </w:r>
      <w:r w:rsidRPr="00C178B8">
        <w:rPr>
          <w:rFonts w:ascii="Arial" w:eastAsia="Times New Roman" w:hAnsi="Arial" w:cs="Arial"/>
          <w:kern w:val="0"/>
          <w:sz w:val="22"/>
          <w:szCs w:val="22"/>
          <w:lang w:eastAsia="en-GB"/>
          <w14:ligatures w14:val="none"/>
        </w:rPr>
        <w:lastRenderedPageBreak/>
        <w:t>of Lighting Professionals ‘Guidance Notes for the Reduction of Obtrusive Light’ 2021. Any external lighting installed at the site shall be retained and maintained as such thereafter for the lifetime of the development.</w:t>
      </w:r>
    </w:p>
    <w:p w14:paraId="168FA382" w14:textId="77777777" w:rsidR="00B76CC3" w:rsidRPr="00B76CC3" w:rsidRDefault="00B76CC3" w:rsidP="00C178B8">
      <w:pPr>
        <w:spacing w:after="0" w:line="240" w:lineRule="auto"/>
        <w:jc w:val="both"/>
        <w:rPr>
          <w:rFonts w:ascii="Arial" w:eastAsia="Times New Roman" w:hAnsi="Arial" w:cs="Arial"/>
          <w:kern w:val="0"/>
          <w:sz w:val="22"/>
          <w:szCs w:val="22"/>
          <w:lang w:eastAsia="en-GB"/>
          <w14:ligatures w14:val="none"/>
        </w:rPr>
      </w:pPr>
      <w:r w:rsidRPr="00B76CC3">
        <w:rPr>
          <w:rFonts w:ascii="Arial" w:eastAsia="Times New Roman" w:hAnsi="Arial" w:cs="Arial"/>
          <w:kern w:val="0"/>
          <w:sz w:val="22"/>
          <w:szCs w:val="22"/>
          <w:lang w:eastAsia="en-GB"/>
          <w14:ligatures w14:val="none"/>
        </w:rPr>
        <w:t> </w:t>
      </w:r>
    </w:p>
    <w:p w14:paraId="1F807D15" w14:textId="77777777" w:rsidR="00B76CC3" w:rsidRPr="00B76CC3" w:rsidRDefault="00B76CC3" w:rsidP="00C178B8">
      <w:pPr>
        <w:spacing w:after="0" w:line="240" w:lineRule="auto"/>
        <w:jc w:val="both"/>
        <w:rPr>
          <w:rFonts w:ascii="Arial" w:eastAsia="Times New Roman" w:hAnsi="Arial" w:cs="Arial"/>
          <w:kern w:val="0"/>
          <w:sz w:val="22"/>
          <w:szCs w:val="22"/>
          <w:lang w:eastAsia="en-GB"/>
          <w14:ligatures w14:val="none"/>
        </w:rPr>
      </w:pPr>
      <w:r w:rsidRPr="00B76CC3">
        <w:rPr>
          <w:rFonts w:ascii="Arial" w:eastAsia="Times New Roman" w:hAnsi="Arial" w:cs="Arial"/>
          <w:kern w:val="0"/>
          <w:sz w:val="22"/>
          <w:szCs w:val="22"/>
          <w:lang w:eastAsia="en-GB"/>
          <w14:ligatures w14:val="none"/>
        </w:rPr>
        <w:t>REASON: To ensure appropriate levels of amenity are achieved; to protect the Dark Skies Initiative and to avoid illumination of habitat used by bats</w:t>
      </w:r>
    </w:p>
    <w:p w14:paraId="58211E12" w14:textId="77777777" w:rsidR="00111D0D" w:rsidRPr="00C178B8" w:rsidRDefault="00111D0D" w:rsidP="00C178B8">
      <w:pPr>
        <w:spacing w:after="0" w:line="240" w:lineRule="auto"/>
        <w:jc w:val="both"/>
        <w:rPr>
          <w:rFonts w:ascii="Arial" w:eastAsia="Times New Roman" w:hAnsi="Arial" w:cs="Arial"/>
          <w:kern w:val="0"/>
          <w:sz w:val="22"/>
          <w:szCs w:val="22"/>
          <w:lang w:eastAsia="en-GB"/>
          <w14:ligatures w14:val="none"/>
        </w:rPr>
      </w:pPr>
    </w:p>
    <w:p w14:paraId="1E00AB25" w14:textId="77777777" w:rsidR="00111D0D" w:rsidRPr="00C178B8" w:rsidRDefault="00111D0D" w:rsidP="00C178B8">
      <w:pPr>
        <w:spacing w:after="0" w:line="240" w:lineRule="auto"/>
        <w:jc w:val="both"/>
        <w:rPr>
          <w:rFonts w:ascii="Arial" w:hAnsi="Arial" w:cs="Arial"/>
          <w:b/>
          <w:bCs/>
          <w:sz w:val="22"/>
          <w:szCs w:val="22"/>
        </w:rPr>
      </w:pPr>
      <w:proofErr w:type="spellStart"/>
      <w:r w:rsidRPr="00C178B8">
        <w:rPr>
          <w:rFonts w:ascii="Arial" w:hAnsi="Arial" w:cs="Arial"/>
          <w:b/>
          <w:bCs/>
          <w:sz w:val="22"/>
          <w:szCs w:val="22"/>
        </w:rPr>
        <w:t>Informatives</w:t>
      </w:r>
      <w:proofErr w:type="spellEnd"/>
      <w:r w:rsidRPr="00C178B8">
        <w:rPr>
          <w:rFonts w:ascii="Arial" w:hAnsi="Arial" w:cs="Arial"/>
          <w:b/>
          <w:bCs/>
          <w:sz w:val="22"/>
          <w:szCs w:val="22"/>
        </w:rPr>
        <w:t xml:space="preserve"> to Applicant</w:t>
      </w:r>
    </w:p>
    <w:p w14:paraId="0FED31AB" w14:textId="77777777" w:rsidR="00111D0D" w:rsidRPr="00C178B8" w:rsidRDefault="00111D0D" w:rsidP="00C178B8">
      <w:pPr>
        <w:spacing w:after="0" w:line="240" w:lineRule="auto"/>
        <w:jc w:val="both"/>
        <w:rPr>
          <w:rFonts w:ascii="Arial" w:hAnsi="Arial" w:cs="Arial"/>
          <w:b/>
          <w:bCs/>
          <w:sz w:val="22"/>
          <w:szCs w:val="22"/>
        </w:rPr>
      </w:pPr>
    </w:p>
    <w:p w14:paraId="1AB26B55" w14:textId="5B3D8F7E" w:rsidR="00111D0D" w:rsidRPr="00C178B8" w:rsidRDefault="00111D0D" w:rsidP="00C178B8">
      <w:pPr>
        <w:spacing w:after="0" w:line="240" w:lineRule="auto"/>
        <w:jc w:val="both"/>
        <w:rPr>
          <w:rFonts w:ascii="Arial" w:hAnsi="Arial" w:cs="Arial"/>
          <w:sz w:val="22"/>
          <w:szCs w:val="22"/>
        </w:rPr>
      </w:pPr>
      <w:r w:rsidRPr="00C178B8">
        <w:rPr>
          <w:rFonts w:ascii="Arial" w:hAnsi="Arial" w:cs="Arial"/>
          <w:sz w:val="22"/>
          <w:szCs w:val="22"/>
        </w:rPr>
        <w:t>1. BNG not required</w:t>
      </w:r>
    </w:p>
    <w:p w14:paraId="6FB5EEB1" w14:textId="77777777" w:rsidR="00111D0D" w:rsidRPr="00C178B8" w:rsidRDefault="00111D0D" w:rsidP="00C178B8">
      <w:pPr>
        <w:spacing w:after="0" w:line="240" w:lineRule="auto"/>
        <w:jc w:val="both"/>
        <w:rPr>
          <w:rFonts w:ascii="Arial" w:hAnsi="Arial" w:cs="Arial"/>
          <w:sz w:val="22"/>
          <w:szCs w:val="22"/>
          <w:u w:val="single"/>
        </w:rPr>
      </w:pPr>
    </w:p>
    <w:p w14:paraId="49CC5AE5" w14:textId="77777777" w:rsidR="00111D0D" w:rsidRPr="00C178B8" w:rsidRDefault="00111D0D" w:rsidP="00C178B8">
      <w:pPr>
        <w:spacing w:after="0" w:line="240" w:lineRule="auto"/>
        <w:jc w:val="both"/>
        <w:rPr>
          <w:rFonts w:ascii="Arial" w:hAnsi="Arial" w:cs="Arial"/>
          <w:sz w:val="22"/>
          <w:szCs w:val="22"/>
        </w:rPr>
      </w:pPr>
      <w:r w:rsidRPr="00C178B8">
        <w:rPr>
          <w:rFonts w:ascii="Arial" w:hAnsi="Arial" w:cs="Arial"/>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3FC7D3D1" w14:textId="77777777" w:rsidR="00111D0D" w:rsidRPr="00C178B8" w:rsidRDefault="00111D0D" w:rsidP="00C178B8">
      <w:pPr>
        <w:spacing w:after="0" w:line="240" w:lineRule="auto"/>
        <w:jc w:val="both"/>
        <w:rPr>
          <w:rFonts w:ascii="Arial" w:hAnsi="Arial" w:cs="Arial"/>
          <w:sz w:val="22"/>
          <w:szCs w:val="22"/>
        </w:rPr>
      </w:pPr>
    </w:p>
    <w:p w14:paraId="7015BD7C" w14:textId="77777777" w:rsidR="00111D0D" w:rsidRPr="00C178B8" w:rsidRDefault="00111D0D" w:rsidP="00C178B8">
      <w:pPr>
        <w:spacing w:after="0" w:line="240" w:lineRule="auto"/>
        <w:jc w:val="both"/>
        <w:rPr>
          <w:rFonts w:ascii="Arial" w:hAnsi="Arial" w:cs="Arial"/>
          <w:sz w:val="22"/>
          <w:szCs w:val="22"/>
        </w:rPr>
      </w:pPr>
      <w:r w:rsidRPr="00C178B8">
        <w:rPr>
          <w:rFonts w:ascii="Arial" w:hAnsi="Arial" w:cs="Arial"/>
          <w:sz w:val="22"/>
          <w:szCs w:val="22"/>
        </w:rPr>
        <w:t>(a) a Biodiversity Gain Plan has been submitted to the planning authority, and</w:t>
      </w:r>
    </w:p>
    <w:p w14:paraId="0D131F9B" w14:textId="77777777" w:rsidR="00111D0D" w:rsidRPr="00C178B8" w:rsidRDefault="00111D0D" w:rsidP="00C178B8">
      <w:pPr>
        <w:spacing w:after="0" w:line="240" w:lineRule="auto"/>
        <w:jc w:val="both"/>
        <w:rPr>
          <w:rFonts w:ascii="Arial" w:hAnsi="Arial" w:cs="Arial"/>
          <w:sz w:val="22"/>
          <w:szCs w:val="22"/>
        </w:rPr>
      </w:pPr>
      <w:r w:rsidRPr="00C178B8">
        <w:rPr>
          <w:rFonts w:ascii="Arial" w:hAnsi="Arial" w:cs="Arial"/>
          <w:sz w:val="22"/>
          <w:szCs w:val="22"/>
        </w:rPr>
        <w:t>(b) the planning authority has approved the plan. </w:t>
      </w:r>
    </w:p>
    <w:p w14:paraId="31B043F8" w14:textId="77777777" w:rsidR="00111D0D" w:rsidRPr="00C178B8" w:rsidRDefault="00111D0D" w:rsidP="00C178B8">
      <w:pPr>
        <w:spacing w:after="0" w:line="240" w:lineRule="auto"/>
        <w:jc w:val="both"/>
        <w:rPr>
          <w:rFonts w:ascii="Arial" w:hAnsi="Arial" w:cs="Arial"/>
          <w:sz w:val="22"/>
          <w:szCs w:val="22"/>
        </w:rPr>
      </w:pPr>
    </w:p>
    <w:p w14:paraId="522C3F95" w14:textId="77777777" w:rsidR="00111D0D" w:rsidRPr="00C178B8" w:rsidRDefault="00111D0D" w:rsidP="00C178B8">
      <w:pPr>
        <w:spacing w:after="0" w:line="240" w:lineRule="auto"/>
        <w:jc w:val="both"/>
        <w:rPr>
          <w:rFonts w:ascii="Arial" w:hAnsi="Arial" w:cs="Arial"/>
          <w:sz w:val="22"/>
          <w:szCs w:val="22"/>
        </w:rPr>
      </w:pPr>
      <w:r w:rsidRPr="00C178B8">
        <w:rPr>
          <w:rFonts w:ascii="Arial" w:hAnsi="Arial" w:cs="Arial"/>
          <w:sz w:val="22"/>
          <w:szCs w:val="22"/>
        </w:rPr>
        <w:t>The planning authority, for the purposes of determining whether to approve a Biodiversity Gain Plan, if one is required in respect of this permission would be Wiltshire Council.</w:t>
      </w:r>
    </w:p>
    <w:p w14:paraId="069023B4" w14:textId="77777777" w:rsidR="00111D0D" w:rsidRPr="00C178B8" w:rsidRDefault="00111D0D" w:rsidP="00C178B8">
      <w:pPr>
        <w:spacing w:after="0" w:line="240" w:lineRule="auto"/>
        <w:jc w:val="both"/>
        <w:rPr>
          <w:rFonts w:ascii="Arial" w:hAnsi="Arial" w:cs="Arial"/>
          <w:sz w:val="22"/>
          <w:szCs w:val="22"/>
        </w:rPr>
      </w:pPr>
    </w:p>
    <w:p w14:paraId="62B66B6F" w14:textId="77777777" w:rsidR="00111D0D" w:rsidRPr="00C178B8" w:rsidRDefault="00111D0D" w:rsidP="00C178B8">
      <w:pPr>
        <w:spacing w:after="0" w:line="240" w:lineRule="auto"/>
        <w:jc w:val="both"/>
        <w:rPr>
          <w:rFonts w:ascii="Arial" w:hAnsi="Arial" w:cs="Arial"/>
          <w:sz w:val="22"/>
          <w:szCs w:val="22"/>
        </w:rPr>
      </w:pPr>
      <w:r w:rsidRPr="00C178B8">
        <w:rPr>
          <w:rFonts w:ascii="Arial" w:hAnsi="Arial" w:cs="Arial"/>
          <w:sz w:val="22"/>
          <w:szCs w:val="22"/>
        </w:rPr>
        <w:t>There are statutory exemptions and transitional arrangements which mean that the biodiversity gain condition does not always apply. For further information on exempt developments please refer to: </w:t>
      </w:r>
    </w:p>
    <w:p w14:paraId="0B446043" w14:textId="77777777" w:rsidR="00111D0D" w:rsidRPr="00C178B8" w:rsidRDefault="00111D0D" w:rsidP="00C178B8">
      <w:pPr>
        <w:spacing w:after="0" w:line="240" w:lineRule="auto"/>
        <w:jc w:val="both"/>
        <w:rPr>
          <w:rFonts w:ascii="Arial" w:hAnsi="Arial" w:cs="Arial"/>
          <w:sz w:val="22"/>
          <w:szCs w:val="22"/>
        </w:rPr>
      </w:pPr>
      <w:hyperlink r:id="rId14" w:tgtFrame="_blank" w:history="1">
        <w:r w:rsidRPr="00C178B8">
          <w:rPr>
            <w:rStyle w:val="Hyperlink"/>
            <w:rFonts w:ascii="Arial" w:hAnsi="Arial" w:cs="Arial"/>
            <w:sz w:val="22"/>
            <w:szCs w:val="22"/>
          </w:rPr>
          <w:t>https://www.gov.uk/guidance/biodiversity-net-gain-exempt-developments</w:t>
        </w:r>
      </w:hyperlink>
      <w:r w:rsidRPr="00C178B8">
        <w:rPr>
          <w:rFonts w:ascii="Arial" w:hAnsi="Arial" w:cs="Arial"/>
          <w:sz w:val="22"/>
          <w:szCs w:val="22"/>
        </w:rPr>
        <w:t> </w:t>
      </w:r>
    </w:p>
    <w:p w14:paraId="592DA322" w14:textId="77777777" w:rsidR="00111D0D" w:rsidRPr="00C178B8" w:rsidRDefault="00111D0D" w:rsidP="00C178B8">
      <w:pPr>
        <w:spacing w:after="0" w:line="240" w:lineRule="auto"/>
        <w:jc w:val="both"/>
        <w:rPr>
          <w:rFonts w:ascii="Arial" w:hAnsi="Arial" w:cs="Arial"/>
          <w:sz w:val="22"/>
          <w:szCs w:val="22"/>
        </w:rPr>
      </w:pPr>
      <w:r w:rsidRPr="00C178B8">
        <w:rPr>
          <w:rFonts w:ascii="Arial" w:hAnsi="Arial" w:cs="Arial"/>
          <w:sz w:val="22"/>
          <w:szCs w:val="22"/>
        </w:rPr>
        <w:t>Based on the information available this permission is considered to be one which will not require the approval of a biodiversity gain plan before development is begun because one or more of the statutory exemptions or transitional arrangements is considered to apply. </w:t>
      </w:r>
    </w:p>
    <w:p w14:paraId="46D8436A" w14:textId="77777777" w:rsidR="00111D0D" w:rsidRPr="00C178B8" w:rsidRDefault="00111D0D" w:rsidP="00C178B8">
      <w:pPr>
        <w:spacing w:after="0" w:line="240" w:lineRule="auto"/>
        <w:ind w:left="720" w:hanging="720"/>
        <w:jc w:val="both"/>
        <w:rPr>
          <w:rFonts w:ascii="Arial" w:hAnsi="Arial" w:cs="Arial"/>
          <w:b/>
          <w:caps/>
          <w:sz w:val="22"/>
          <w:szCs w:val="22"/>
        </w:rPr>
      </w:pPr>
    </w:p>
    <w:p w14:paraId="719F2135" w14:textId="72E07E5C" w:rsidR="00111D0D" w:rsidRPr="00C178B8" w:rsidRDefault="00111D0D" w:rsidP="00C178B8">
      <w:pPr>
        <w:spacing w:after="0" w:line="240" w:lineRule="auto"/>
        <w:jc w:val="both"/>
        <w:rPr>
          <w:rFonts w:ascii="Arial" w:hAnsi="Arial" w:cs="Arial"/>
          <w:bCs/>
          <w:sz w:val="22"/>
          <w:szCs w:val="22"/>
        </w:rPr>
      </w:pPr>
      <w:r w:rsidRPr="00C178B8">
        <w:rPr>
          <w:rFonts w:ascii="Arial" w:hAnsi="Arial" w:cs="Arial"/>
          <w:bCs/>
          <w:sz w:val="22"/>
          <w:szCs w:val="22"/>
        </w:rPr>
        <w:t>2. Wildlife and countryside act</w:t>
      </w:r>
    </w:p>
    <w:p w14:paraId="5CA8D9C5" w14:textId="77777777" w:rsidR="00111D0D" w:rsidRPr="00C178B8" w:rsidRDefault="00111D0D" w:rsidP="00C178B8">
      <w:pPr>
        <w:spacing w:after="0" w:line="240" w:lineRule="auto"/>
        <w:jc w:val="both"/>
        <w:rPr>
          <w:rFonts w:ascii="Arial" w:hAnsi="Arial" w:cs="Arial"/>
          <w:bCs/>
          <w:sz w:val="22"/>
          <w:szCs w:val="22"/>
          <w:u w:val="single"/>
        </w:rPr>
      </w:pPr>
    </w:p>
    <w:p w14:paraId="00C9D715" w14:textId="77777777" w:rsidR="00111D0D" w:rsidRPr="00C178B8" w:rsidRDefault="00111D0D" w:rsidP="00C178B8">
      <w:pPr>
        <w:spacing w:after="0" w:line="240" w:lineRule="auto"/>
        <w:jc w:val="both"/>
        <w:rPr>
          <w:rFonts w:ascii="Arial" w:hAnsi="Arial" w:cs="Arial"/>
          <w:iCs/>
          <w:sz w:val="22"/>
          <w:szCs w:val="22"/>
        </w:rPr>
      </w:pPr>
      <w:r w:rsidRPr="00C178B8">
        <w:rPr>
          <w:rFonts w:ascii="Arial" w:hAnsi="Arial" w:cs="Arial"/>
          <w:iCs/>
          <w:sz w:val="22"/>
          <w:szCs w:val="22"/>
        </w:rPr>
        <w:t xml:space="preserve">The applicant should note that under the terms of the Wildlife and Countryside </w:t>
      </w:r>
      <w:r w:rsidRPr="00C178B8">
        <w:rPr>
          <w:rFonts w:ascii="Arial" w:hAnsi="Arial" w:cs="Arial"/>
          <w:iCs/>
          <w:sz w:val="22"/>
          <w:szCs w:val="22"/>
        </w:rPr>
        <w:tab/>
        <w:t xml:space="preserve">Act (1981) and the Habitats Regulations (2010) it is an offence to disturb or </w:t>
      </w:r>
      <w:r w:rsidRPr="00C178B8">
        <w:rPr>
          <w:rFonts w:ascii="Arial" w:hAnsi="Arial" w:cs="Arial"/>
          <w:iCs/>
          <w:sz w:val="22"/>
          <w:szCs w:val="22"/>
        </w:rPr>
        <w:tab/>
        <w:t xml:space="preserve">harm any </w:t>
      </w:r>
      <w:hyperlink r:id="rId15" w:history="1">
        <w:r w:rsidRPr="00C178B8">
          <w:rPr>
            <w:rStyle w:val="Hyperlink"/>
            <w:rFonts w:ascii="Arial" w:hAnsi="Arial" w:cs="Arial"/>
            <w:color w:val="0000FF"/>
            <w:sz w:val="22"/>
            <w:szCs w:val="22"/>
          </w:rPr>
          <w:t>protected species</w:t>
        </w:r>
      </w:hyperlink>
      <w:r w:rsidRPr="00C178B8">
        <w:rPr>
          <w:rFonts w:ascii="Arial" w:hAnsi="Arial" w:cs="Arial"/>
          <w:iCs/>
          <w:sz w:val="22"/>
          <w:szCs w:val="22"/>
        </w:rPr>
        <w:t xml:space="preserve">, or to damage or disturb their habitat or resting </w:t>
      </w:r>
      <w:r w:rsidRPr="00C178B8">
        <w:rPr>
          <w:rFonts w:ascii="Arial" w:hAnsi="Arial" w:cs="Arial"/>
          <w:iCs/>
          <w:sz w:val="22"/>
          <w:szCs w:val="22"/>
        </w:rPr>
        <w:tab/>
        <w:t xml:space="preserve">place.  Please note that this consent does not override the statutory protection afforded to any such species.  In the event that your proposals could potentially affect a protected species you should seek the advice of a suitably qualified and experienced </w:t>
      </w:r>
      <w:hyperlink r:id="rId16" w:history="1">
        <w:r w:rsidRPr="00C178B8">
          <w:rPr>
            <w:rStyle w:val="Hyperlink"/>
            <w:rFonts w:ascii="Arial" w:hAnsi="Arial" w:cs="Arial"/>
            <w:color w:val="0000FF"/>
            <w:sz w:val="22"/>
            <w:szCs w:val="22"/>
          </w:rPr>
          <w:t>ecologist</w:t>
        </w:r>
      </w:hyperlink>
      <w:r w:rsidRPr="00C178B8">
        <w:rPr>
          <w:rFonts w:ascii="Arial" w:hAnsi="Arial" w:cs="Arial"/>
          <w:iCs/>
          <w:sz w:val="22"/>
          <w:szCs w:val="22"/>
        </w:rPr>
        <w:t xml:space="preserve"> and consider the need for a licence from Natural England prior to commencing works. Please see Natural England’s </w:t>
      </w:r>
      <w:hyperlink r:id="rId17" w:history="1">
        <w:r w:rsidRPr="00C178B8">
          <w:rPr>
            <w:rStyle w:val="Hyperlink"/>
            <w:rFonts w:ascii="Arial" w:hAnsi="Arial" w:cs="Arial"/>
            <w:color w:val="0000FF"/>
            <w:sz w:val="22"/>
            <w:szCs w:val="22"/>
          </w:rPr>
          <w:t>website</w:t>
        </w:r>
      </w:hyperlink>
      <w:r w:rsidRPr="00C178B8">
        <w:rPr>
          <w:rFonts w:ascii="Arial" w:hAnsi="Arial" w:cs="Arial"/>
          <w:iCs/>
          <w:sz w:val="22"/>
          <w:szCs w:val="22"/>
        </w:rPr>
        <w:t xml:space="preserve"> for further information on protected species.</w:t>
      </w:r>
    </w:p>
    <w:p w14:paraId="49E2D48B" w14:textId="77777777" w:rsidR="00111D0D" w:rsidRPr="00C178B8" w:rsidRDefault="00111D0D" w:rsidP="00C178B8">
      <w:pPr>
        <w:spacing w:after="0" w:line="240" w:lineRule="auto"/>
        <w:jc w:val="both"/>
        <w:rPr>
          <w:rFonts w:ascii="Arial" w:eastAsia="Times New Roman" w:hAnsi="Arial" w:cs="Arial"/>
          <w:kern w:val="0"/>
          <w:sz w:val="22"/>
          <w:szCs w:val="22"/>
          <w:lang w:eastAsia="en-GB"/>
          <w14:ligatures w14:val="none"/>
        </w:rPr>
      </w:pPr>
    </w:p>
    <w:p w14:paraId="20C97048" w14:textId="77777777" w:rsidR="00A64307" w:rsidRPr="00C178B8" w:rsidRDefault="00A64307" w:rsidP="00C178B8">
      <w:pPr>
        <w:spacing w:after="0" w:line="240" w:lineRule="auto"/>
        <w:jc w:val="both"/>
        <w:rPr>
          <w:rFonts w:ascii="Arial" w:eastAsia="Times New Roman" w:hAnsi="Arial" w:cs="Arial"/>
          <w:kern w:val="0"/>
          <w:sz w:val="22"/>
          <w:szCs w:val="22"/>
          <w:lang w:eastAsia="en-GB"/>
          <w14:ligatures w14:val="none"/>
        </w:rPr>
      </w:pPr>
    </w:p>
    <w:p w14:paraId="760BA666" w14:textId="77777777" w:rsidR="00A64307" w:rsidRPr="00C178B8" w:rsidRDefault="00A64307" w:rsidP="00C178B8">
      <w:pPr>
        <w:spacing w:after="0" w:line="240" w:lineRule="auto"/>
        <w:jc w:val="both"/>
        <w:rPr>
          <w:rFonts w:ascii="Arial" w:eastAsia="Times New Roman" w:hAnsi="Arial" w:cs="Arial"/>
          <w:kern w:val="0"/>
          <w:sz w:val="22"/>
          <w:szCs w:val="22"/>
          <w:lang w:eastAsia="en-GB"/>
          <w14:ligatures w14:val="none"/>
        </w:rPr>
      </w:pPr>
    </w:p>
    <w:p w14:paraId="0F98962C" w14:textId="77777777" w:rsidR="007D5706" w:rsidRPr="00C178B8" w:rsidRDefault="007D5706" w:rsidP="00C178B8">
      <w:pPr>
        <w:spacing w:after="0" w:line="240" w:lineRule="auto"/>
        <w:jc w:val="both"/>
        <w:rPr>
          <w:rFonts w:ascii="Arial" w:eastAsia="Times New Roman" w:hAnsi="Arial" w:cs="Arial"/>
          <w:color w:val="FF0000"/>
          <w:kern w:val="0"/>
          <w:sz w:val="22"/>
          <w:szCs w:val="22"/>
          <w:lang w:eastAsia="en-GB"/>
          <w14:ligatures w14:val="none"/>
        </w:rPr>
      </w:pPr>
    </w:p>
    <w:sectPr w:rsidR="007D5706" w:rsidRPr="00C178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17BEB"/>
    <w:rsid w:val="000221CB"/>
    <w:rsid w:val="00023A0B"/>
    <w:rsid w:val="00033847"/>
    <w:rsid w:val="00036B7E"/>
    <w:rsid w:val="00041767"/>
    <w:rsid w:val="00043B9C"/>
    <w:rsid w:val="000442A9"/>
    <w:rsid w:val="00055BD7"/>
    <w:rsid w:val="000610AC"/>
    <w:rsid w:val="0006157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5221"/>
    <w:rsid w:val="000C7F98"/>
    <w:rsid w:val="000D0858"/>
    <w:rsid w:val="000D1CB8"/>
    <w:rsid w:val="000D4654"/>
    <w:rsid w:val="000D5836"/>
    <w:rsid w:val="000E063D"/>
    <w:rsid w:val="000E18EB"/>
    <w:rsid w:val="000E6021"/>
    <w:rsid w:val="000E7462"/>
    <w:rsid w:val="000F3916"/>
    <w:rsid w:val="001044B1"/>
    <w:rsid w:val="00111D0D"/>
    <w:rsid w:val="00111D21"/>
    <w:rsid w:val="00134D23"/>
    <w:rsid w:val="00141929"/>
    <w:rsid w:val="0014198B"/>
    <w:rsid w:val="00152901"/>
    <w:rsid w:val="0016162B"/>
    <w:rsid w:val="00162405"/>
    <w:rsid w:val="0018298F"/>
    <w:rsid w:val="001A4142"/>
    <w:rsid w:val="001A6E40"/>
    <w:rsid w:val="001B34A3"/>
    <w:rsid w:val="001C0267"/>
    <w:rsid w:val="001C0F69"/>
    <w:rsid w:val="001C30C8"/>
    <w:rsid w:val="001C73A5"/>
    <w:rsid w:val="001D279F"/>
    <w:rsid w:val="001D2B00"/>
    <w:rsid w:val="001D3964"/>
    <w:rsid w:val="001E0BD8"/>
    <w:rsid w:val="001E0E9D"/>
    <w:rsid w:val="001E5127"/>
    <w:rsid w:val="001F17EC"/>
    <w:rsid w:val="001F1A84"/>
    <w:rsid w:val="00200026"/>
    <w:rsid w:val="00200044"/>
    <w:rsid w:val="0020428B"/>
    <w:rsid w:val="002056F3"/>
    <w:rsid w:val="002100CF"/>
    <w:rsid w:val="00211930"/>
    <w:rsid w:val="00212556"/>
    <w:rsid w:val="0021435E"/>
    <w:rsid w:val="00214AA6"/>
    <w:rsid w:val="002175E1"/>
    <w:rsid w:val="002215A6"/>
    <w:rsid w:val="00221D04"/>
    <w:rsid w:val="00243601"/>
    <w:rsid w:val="00247CD5"/>
    <w:rsid w:val="00276C28"/>
    <w:rsid w:val="002834E5"/>
    <w:rsid w:val="00284692"/>
    <w:rsid w:val="0028537B"/>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67249"/>
    <w:rsid w:val="00371103"/>
    <w:rsid w:val="00371C0F"/>
    <w:rsid w:val="003727C5"/>
    <w:rsid w:val="00372E76"/>
    <w:rsid w:val="0037425B"/>
    <w:rsid w:val="003774FF"/>
    <w:rsid w:val="0038668B"/>
    <w:rsid w:val="00393433"/>
    <w:rsid w:val="00394AB3"/>
    <w:rsid w:val="003A202C"/>
    <w:rsid w:val="003A2DD3"/>
    <w:rsid w:val="003A7995"/>
    <w:rsid w:val="003C7574"/>
    <w:rsid w:val="003D48A8"/>
    <w:rsid w:val="003E08E2"/>
    <w:rsid w:val="003E2BA9"/>
    <w:rsid w:val="003F076A"/>
    <w:rsid w:val="003F5922"/>
    <w:rsid w:val="00400FB2"/>
    <w:rsid w:val="004130CC"/>
    <w:rsid w:val="004158E9"/>
    <w:rsid w:val="004212F8"/>
    <w:rsid w:val="00422C35"/>
    <w:rsid w:val="004268A1"/>
    <w:rsid w:val="00436306"/>
    <w:rsid w:val="00436D0A"/>
    <w:rsid w:val="004407D1"/>
    <w:rsid w:val="00440B07"/>
    <w:rsid w:val="004414AD"/>
    <w:rsid w:val="00450181"/>
    <w:rsid w:val="00454109"/>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B60C7"/>
    <w:rsid w:val="004D3857"/>
    <w:rsid w:val="004D3BA9"/>
    <w:rsid w:val="004E7970"/>
    <w:rsid w:val="004F635C"/>
    <w:rsid w:val="004F65E7"/>
    <w:rsid w:val="00515980"/>
    <w:rsid w:val="0051645C"/>
    <w:rsid w:val="0052069C"/>
    <w:rsid w:val="00520E30"/>
    <w:rsid w:val="0052627A"/>
    <w:rsid w:val="0054068B"/>
    <w:rsid w:val="00540D13"/>
    <w:rsid w:val="00550749"/>
    <w:rsid w:val="00561A9C"/>
    <w:rsid w:val="00582EB0"/>
    <w:rsid w:val="005932AD"/>
    <w:rsid w:val="0059524B"/>
    <w:rsid w:val="00597BBB"/>
    <w:rsid w:val="005A2832"/>
    <w:rsid w:val="005A2CD7"/>
    <w:rsid w:val="005A5492"/>
    <w:rsid w:val="005B0FD5"/>
    <w:rsid w:val="005C1D3F"/>
    <w:rsid w:val="005D04A7"/>
    <w:rsid w:val="005D13DC"/>
    <w:rsid w:val="005D24B8"/>
    <w:rsid w:val="005D30AB"/>
    <w:rsid w:val="005E0776"/>
    <w:rsid w:val="005E0F78"/>
    <w:rsid w:val="005E2BAD"/>
    <w:rsid w:val="005F43D4"/>
    <w:rsid w:val="005F4B0E"/>
    <w:rsid w:val="006101D5"/>
    <w:rsid w:val="00615302"/>
    <w:rsid w:val="006164A3"/>
    <w:rsid w:val="00616DC2"/>
    <w:rsid w:val="0062007A"/>
    <w:rsid w:val="0062234B"/>
    <w:rsid w:val="006242FB"/>
    <w:rsid w:val="00631B2E"/>
    <w:rsid w:val="0063206F"/>
    <w:rsid w:val="00633293"/>
    <w:rsid w:val="006407C9"/>
    <w:rsid w:val="00640FEC"/>
    <w:rsid w:val="00643C57"/>
    <w:rsid w:val="00647E0D"/>
    <w:rsid w:val="006514CB"/>
    <w:rsid w:val="00653CA6"/>
    <w:rsid w:val="00662C0A"/>
    <w:rsid w:val="00663D3A"/>
    <w:rsid w:val="00664B60"/>
    <w:rsid w:val="006656F8"/>
    <w:rsid w:val="0066737B"/>
    <w:rsid w:val="006705B5"/>
    <w:rsid w:val="006727E7"/>
    <w:rsid w:val="00673B87"/>
    <w:rsid w:val="00680DA9"/>
    <w:rsid w:val="00683C17"/>
    <w:rsid w:val="00696570"/>
    <w:rsid w:val="006A15F9"/>
    <w:rsid w:val="006A6EB8"/>
    <w:rsid w:val="006A735A"/>
    <w:rsid w:val="006B1193"/>
    <w:rsid w:val="006B1A22"/>
    <w:rsid w:val="006B6C79"/>
    <w:rsid w:val="006C2EF8"/>
    <w:rsid w:val="006C5A72"/>
    <w:rsid w:val="006D1073"/>
    <w:rsid w:val="006D4A80"/>
    <w:rsid w:val="006E139C"/>
    <w:rsid w:val="006E23DD"/>
    <w:rsid w:val="006E64D8"/>
    <w:rsid w:val="00711058"/>
    <w:rsid w:val="00714FE5"/>
    <w:rsid w:val="00715057"/>
    <w:rsid w:val="007235F5"/>
    <w:rsid w:val="00742C35"/>
    <w:rsid w:val="00744E80"/>
    <w:rsid w:val="00750FD1"/>
    <w:rsid w:val="00755B0D"/>
    <w:rsid w:val="007638C3"/>
    <w:rsid w:val="00771C95"/>
    <w:rsid w:val="007871B4"/>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179FA"/>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826"/>
    <w:rsid w:val="008F0D3D"/>
    <w:rsid w:val="008F1CF8"/>
    <w:rsid w:val="008F5FCA"/>
    <w:rsid w:val="008F6030"/>
    <w:rsid w:val="00921A38"/>
    <w:rsid w:val="0092325F"/>
    <w:rsid w:val="00924221"/>
    <w:rsid w:val="0092586B"/>
    <w:rsid w:val="00932A4E"/>
    <w:rsid w:val="009350D4"/>
    <w:rsid w:val="00961C4E"/>
    <w:rsid w:val="00965A06"/>
    <w:rsid w:val="00967DCB"/>
    <w:rsid w:val="00970A8A"/>
    <w:rsid w:val="00972DD7"/>
    <w:rsid w:val="00974EA2"/>
    <w:rsid w:val="009803D3"/>
    <w:rsid w:val="009858F4"/>
    <w:rsid w:val="00990A8B"/>
    <w:rsid w:val="009977F3"/>
    <w:rsid w:val="00997B32"/>
    <w:rsid w:val="009A1B10"/>
    <w:rsid w:val="009A40CF"/>
    <w:rsid w:val="009A7BFF"/>
    <w:rsid w:val="009A7E9C"/>
    <w:rsid w:val="009B63DB"/>
    <w:rsid w:val="009B7AD7"/>
    <w:rsid w:val="009C1702"/>
    <w:rsid w:val="009C3071"/>
    <w:rsid w:val="009C36DF"/>
    <w:rsid w:val="009C3A91"/>
    <w:rsid w:val="009D47BD"/>
    <w:rsid w:val="009E1642"/>
    <w:rsid w:val="009E77F7"/>
    <w:rsid w:val="009F1BA2"/>
    <w:rsid w:val="009F684B"/>
    <w:rsid w:val="009F7774"/>
    <w:rsid w:val="00A050F1"/>
    <w:rsid w:val="00A10D10"/>
    <w:rsid w:val="00A158C5"/>
    <w:rsid w:val="00A23603"/>
    <w:rsid w:val="00A241C0"/>
    <w:rsid w:val="00A24AEC"/>
    <w:rsid w:val="00A3010D"/>
    <w:rsid w:val="00A34EB7"/>
    <w:rsid w:val="00A4593E"/>
    <w:rsid w:val="00A46019"/>
    <w:rsid w:val="00A55952"/>
    <w:rsid w:val="00A60E3D"/>
    <w:rsid w:val="00A64307"/>
    <w:rsid w:val="00A6662C"/>
    <w:rsid w:val="00A71295"/>
    <w:rsid w:val="00A772D3"/>
    <w:rsid w:val="00A81CF7"/>
    <w:rsid w:val="00A85226"/>
    <w:rsid w:val="00AB52C2"/>
    <w:rsid w:val="00AC01A4"/>
    <w:rsid w:val="00AD2BC0"/>
    <w:rsid w:val="00AD39FA"/>
    <w:rsid w:val="00AE028B"/>
    <w:rsid w:val="00AE04FE"/>
    <w:rsid w:val="00AE6927"/>
    <w:rsid w:val="00AE7095"/>
    <w:rsid w:val="00AF193A"/>
    <w:rsid w:val="00AF2650"/>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76CC3"/>
    <w:rsid w:val="00B82691"/>
    <w:rsid w:val="00B915D4"/>
    <w:rsid w:val="00B97044"/>
    <w:rsid w:val="00BA089B"/>
    <w:rsid w:val="00BA2753"/>
    <w:rsid w:val="00BB5ECE"/>
    <w:rsid w:val="00BB628E"/>
    <w:rsid w:val="00BB7690"/>
    <w:rsid w:val="00BD6B4D"/>
    <w:rsid w:val="00BE579C"/>
    <w:rsid w:val="00BE5F7B"/>
    <w:rsid w:val="00BF1DB2"/>
    <w:rsid w:val="00BF7456"/>
    <w:rsid w:val="00C03688"/>
    <w:rsid w:val="00C1522E"/>
    <w:rsid w:val="00C178B8"/>
    <w:rsid w:val="00C21B1F"/>
    <w:rsid w:val="00C224C6"/>
    <w:rsid w:val="00C261CE"/>
    <w:rsid w:val="00C27C39"/>
    <w:rsid w:val="00C318BF"/>
    <w:rsid w:val="00C326D3"/>
    <w:rsid w:val="00C37D82"/>
    <w:rsid w:val="00C37EDD"/>
    <w:rsid w:val="00C40230"/>
    <w:rsid w:val="00C40B10"/>
    <w:rsid w:val="00C43BC6"/>
    <w:rsid w:val="00C44C6D"/>
    <w:rsid w:val="00C45665"/>
    <w:rsid w:val="00C508EE"/>
    <w:rsid w:val="00C575A0"/>
    <w:rsid w:val="00C66E1F"/>
    <w:rsid w:val="00C73630"/>
    <w:rsid w:val="00C760C4"/>
    <w:rsid w:val="00C766B7"/>
    <w:rsid w:val="00C777DF"/>
    <w:rsid w:val="00C81A53"/>
    <w:rsid w:val="00C8654A"/>
    <w:rsid w:val="00C86A61"/>
    <w:rsid w:val="00CA3A97"/>
    <w:rsid w:val="00CB6B3B"/>
    <w:rsid w:val="00CC51B9"/>
    <w:rsid w:val="00CC552A"/>
    <w:rsid w:val="00CC57A0"/>
    <w:rsid w:val="00CD745F"/>
    <w:rsid w:val="00CE383C"/>
    <w:rsid w:val="00CE5623"/>
    <w:rsid w:val="00CE7093"/>
    <w:rsid w:val="00CE7CDA"/>
    <w:rsid w:val="00CF4F6C"/>
    <w:rsid w:val="00CF7529"/>
    <w:rsid w:val="00D06D32"/>
    <w:rsid w:val="00D14841"/>
    <w:rsid w:val="00D15F32"/>
    <w:rsid w:val="00D20665"/>
    <w:rsid w:val="00D22F8E"/>
    <w:rsid w:val="00D30109"/>
    <w:rsid w:val="00D332BB"/>
    <w:rsid w:val="00D3717E"/>
    <w:rsid w:val="00D44370"/>
    <w:rsid w:val="00D5047C"/>
    <w:rsid w:val="00D50CF6"/>
    <w:rsid w:val="00D7435B"/>
    <w:rsid w:val="00D831EE"/>
    <w:rsid w:val="00D859CC"/>
    <w:rsid w:val="00D902FA"/>
    <w:rsid w:val="00D907C3"/>
    <w:rsid w:val="00D918A5"/>
    <w:rsid w:val="00DA41A3"/>
    <w:rsid w:val="00DA78DC"/>
    <w:rsid w:val="00DB13C3"/>
    <w:rsid w:val="00DB7D89"/>
    <w:rsid w:val="00DC0041"/>
    <w:rsid w:val="00DC6E07"/>
    <w:rsid w:val="00DD0655"/>
    <w:rsid w:val="00DD2D61"/>
    <w:rsid w:val="00DD3F9C"/>
    <w:rsid w:val="00DD5DF9"/>
    <w:rsid w:val="00DD76CB"/>
    <w:rsid w:val="00DE2320"/>
    <w:rsid w:val="00DE442D"/>
    <w:rsid w:val="00DF2FE5"/>
    <w:rsid w:val="00E0076E"/>
    <w:rsid w:val="00E0301C"/>
    <w:rsid w:val="00E04915"/>
    <w:rsid w:val="00E10F53"/>
    <w:rsid w:val="00E12366"/>
    <w:rsid w:val="00E162CA"/>
    <w:rsid w:val="00E16B1D"/>
    <w:rsid w:val="00E37C6D"/>
    <w:rsid w:val="00E51166"/>
    <w:rsid w:val="00E5739F"/>
    <w:rsid w:val="00E57D1F"/>
    <w:rsid w:val="00E61170"/>
    <w:rsid w:val="00E61ADC"/>
    <w:rsid w:val="00E70135"/>
    <w:rsid w:val="00E70D98"/>
    <w:rsid w:val="00E85D44"/>
    <w:rsid w:val="00E90A3F"/>
    <w:rsid w:val="00E95266"/>
    <w:rsid w:val="00E977C4"/>
    <w:rsid w:val="00EB421A"/>
    <w:rsid w:val="00EC1BAB"/>
    <w:rsid w:val="00EC2E4E"/>
    <w:rsid w:val="00EC4215"/>
    <w:rsid w:val="00EC4E9E"/>
    <w:rsid w:val="00EE47DB"/>
    <w:rsid w:val="00EE5C03"/>
    <w:rsid w:val="00EE6AA5"/>
    <w:rsid w:val="00EE7315"/>
    <w:rsid w:val="00EF0DA4"/>
    <w:rsid w:val="00F005A4"/>
    <w:rsid w:val="00F01283"/>
    <w:rsid w:val="00F044B1"/>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A7737"/>
    <w:rsid w:val="00FB193A"/>
    <w:rsid w:val="00FB3666"/>
    <w:rsid w:val="00FC07FD"/>
    <w:rsid w:val="00FC33BE"/>
    <w:rsid w:val="00FD0031"/>
    <w:rsid w:val="00FD44A4"/>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hyperlink" Target="http://www.naturalengland.org.uk/ourwork/planningdevelopment/spatialplanning/standingadvice/default.aspx" TargetMode="External"/><Relationship Id="rId2" Type="http://schemas.openxmlformats.org/officeDocument/2006/relationships/customXml" Target="../customXml/item2.xml"/><Relationship Id="rId16" Type="http://schemas.openxmlformats.org/officeDocument/2006/relationships/hyperlink" Target="http://www.ieem.net/members-director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hyperlink" Target="http://www.naturalengland.org.uk/Images/ProtectedSpeciesLists_tcm6-25123.pdf"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7</Pages>
  <Words>2453</Words>
  <Characters>13396</Characters>
  <Application>Microsoft Office Word</Application>
  <DocSecurity>0</DocSecurity>
  <Lines>326</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salesforceId:6c208b0f-2afe-4a21-b9c5-3525a40789fa</dc:subject>
  <dc:creator>O'Donoghue, Ruaridh</dc:creator>
  <cp:keywords/>
  <dc:description/>
  <cp:lastModifiedBy>Clark, Hayley</cp:lastModifiedBy>
  <cp:revision>73</cp:revision>
  <dcterms:created xsi:type="dcterms:W3CDTF">2026-04-09T17:42:00Z</dcterms:created>
  <dcterms:modified xsi:type="dcterms:W3CDTF">2026-04-10T06:49:00Z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069Q300000OC7zDIAT</vt:lpwstr>
  </property>
</Properties>
</file>