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A8103B" w14:textId="4C063F20" w:rsidR="00097010" w:rsidRPr="00B44777" w:rsidRDefault="00097010" w:rsidP="00B44777">
      <w:pPr>
        <w:spacing w:after="0" w:line="240" w:lineRule="auto"/>
        <w:jc w:val="both"/>
        <w:rPr>
          <w:rFonts w:ascii="Arial" w:eastAsia="Times New Roman" w:hAnsi="Arial" w:cs="Arial"/>
          <w:b/>
          <w:bCs/>
          <w:kern w:val="0"/>
          <w:sz w:val="22"/>
          <w:szCs w:val="22"/>
          <w:lang w:eastAsia="en-GB"/>
          <w14:ligatures w14:val="none"/>
        </w:rPr>
      </w:pPr>
      <w:r w:rsidRPr="00B44777">
        <w:rPr>
          <w:rFonts w:ascii="Arial" w:eastAsia="Times New Roman" w:hAnsi="Arial" w:cs="Arial"/>
          <w:b/>
          <w:bCs/>
          <w:kern w:val="0"/>
          <w:sz w:val="22"/>
          <w:szCs w:val="22"/>
          <w:lang w:eastAsia="en-GB"/>
          <w14:ligatures w14:val="none"/>
        </w:rPr>
        <w:t xml:space="preserve">APPLICATION FOR </w:t>
      </w:r>
      <w:r w:rsidR="00720288" w:rsidRPr="00B44777">
        <w:rPr>
          <w:rFonts w:ascii="Arial" w:eastAsia="Times New Roman" w:hAnsi="Arial" w:cs="Arial"/>
          <w:b/>
          <w:bCs/>
          <w:kern w:val="0"/>
          <w:sz w:val="22"/>
          <w:szCs w:val="22"/>
          <w:lang w:eastAsia="en-GB"/>
          <w14:ligatures w14:val="none"/>
        </w:rPr>
        <w:t>FULL</w:t>
      </w:r>
      <w:r w:rsidRPr="00B44777">
        <w:rPr>
          <w:rFonts w:ascii="Arial" w:eastAsia="Times New Roman" w:hAnsi="Arial" w:cs="Arial"/>
          <w:b/>
          <w:bCs/>
          <w:kern w:val="0"/>
          <w:sz w:val="22"/>
          <w:szCs w:val="22"/>
          <w:lang w:eastAsia="en-GB"/>
          <w14:ligatures w14:val="none"/>
        </w:rPr>
        <w:t xml:space="preserve"> PLANNING PERMISSION</w:t>
      </w:r>
      <w:r w:rsidR="009759A8" w:rsidRPr="00B44777">
        <w:rPr>
          <w:rFonts w:ascii="Arial" w:eastAsia="Times New Roman" w:hAnsi="Arial" w:cs="Arial"/>
          <w:b/>
          <w:bCs/>
          <w:kern w:val="0"/>
          <w:sz w:val="22"/>
          <w:szCs w:val="22"/>
          <w:lang w:eastAsia="en-GB"/>
          <w14:ligatures w14:val="none"/>
        </w:rPr>
        <w:t xml:space="preserve"> </w:t>
      </w:r>
      <w:r w:rsidRPr="00B44777">
        <w:rPr>
          <w:rFonts w:ascii="Arial" w:eastAsia="Times New Roman" w:hAnsi="Arial" w:cs="Arial"/>
          <w:b/>
          <w:bCs/>
          <w:kern w:val="0"/>
          <w:sz w:val="22"/>
          <w:szCs w:val="22"/>
          <w:lang w:eastAsia="en-GB"/>
          <w14:ligatures w14:val="none"/>
        </w:rPr>
        <w:t>DEL</w:t>
      </w:r>
      <w:r w:rsidR="000143A5" w:rsidRPr="00B44777">
        <w:rPr>
          <w:rFonts w:ascii="Arial" w:eastAsia="Times New Roman" w:hAnsi="Arial" w:cs="Arial"/>
          <w:b/>
          <w:bCs/>
          <w:kern w:val="0"/>
          <w:sz w:val="22"/>
          <w:szCs w:val="22"/>
          <w:lang w:eastAsia="en-GB"/>
          <w14:ligatures w14:val="none"/>
        </w:rPr>
        <w:t>E</w:t>
      </w:r>
      <w:r w:rsidRPr="00B44777">
        <w:rPr>
          <w:rFonts w:ascii="Arial" w:eastAsia="Times New Roman" w:hAnsi="Arial" w:cs="Arial"/>
          <w:b/>
          <w:bCs/>
          <w:kern w:val="0"/>
          <w:sz w:val="22"/>
          <w:szCs w:val="22"/>
          <w:lang w:eastAsia="en-GB"/>
          <w14:ligatures w14:val="none"/>
        </w:rPr>
        <w:t>GATED REPORT</w:t>
      </w:r>
    </w:p>
    <w:p w14:paraId="17837D14" w14:textId="77777777" w:rsidR="00683C17" w:rsidRPr="00B44777" w:rsidRDefault="00683C17" w:rsidP="00B44777">
      <w:pPr>
        <w:spacing w:after="0" w:line="240" w:lineRule="auto"/>
        <w:jc w:val="both"/>
        <w:rPr>
          <w:rFonts w:ascii="Arial" w:eastAsia="Times New Roman" w:hAnsi="Arial" w:cs="Arial"/>
          <w:kern w:val="0"/>
          <w:sz w:val="22"/>
          <w:szCs w:val="22"/>
          <w:lang w:eastAsia="en-GB"/>
          <w14:ligatures w14:val="none"/>
        </w:rPr>
      </w:pPr>
    </w:p>
    <w:tbl>
      <w:tblPr>
        <w:tblStyle w:val="TableGrid"/>
        <w:tblW w:w="0" w:type="auto"/>
        <w:tblLook w:val="04A0" w:firstRow="1" w:lastRow="0" w:firstColumn="1" w:lastColumn="0" w:noHBand="0" w:noVBand="1"/>
      </w:tblPr>
      <w:tblGrid>
        <w:gridCol w:w="3681"/>
        <w:gridCol w:w="5335"/>
      </w:tblGrid>
      <w:tr w:rsidR="00097010" w:rsidRPr="00B44777" w14:paraId="24BDE69D" w14:textId="77777777" w:rsidTr="00683C17">
        <w:tc>
          <w:tcPr>
            <w:tcW w:w="3681" w:type="dxa"/>
          </w:tcPr>
          <w:p w14:paraId="2A623358" w14:textId="77777777" w:rsidR="00097010" w:rsidRPr="00B44777" w:rsidRDefault="00097010" w:rsidP="00B44777">
            <w:pPr>
              <w:jc w:val="both"/>
              <w:rPr>
                <w:rFonts w:ascii="Arial" w:eastAsia="Times New Roman" w:hAnsi="Arial" w:cs="Arial"/>
                <w:b/>
                <w:bCs/>
                <w:kern w:val="0"/>
                <w:sz w:val="22"/>
                <w:szCs w:val="22"/>
                <w:lang w:eastAsia="en-GB"/>
                <w14:ligatures w14:val="none"/>
              </w:rPr>
            </w:pPr>
            <w:r w:rsidRPr="00B44777">
              <w:rPr>
                <w:rFonts w:ascii="Arial" w:eastAsia="Times New Roman" w:hAnsi="Arial" w:cs="Arial"/>
                <w:b/>
                <w:bCs/>
                <w:kern w:val="0"/>
                <w:sz w:val="22"/>
                <w:szCs w:val="22"/>
                <w:lang w:eastAsia="en-GB"/>
                <w14:ligatures w14:val="none"/>
              </w:rPr>
              <w:t>APPLICATION REFERENCE:</w:t>
            </w:r>
          </w:p>
        </w:tc>
        <w:tc>
          <w:tcPr>
            <w:tcW w:w="5335" w:type="dxa"/>
          </w:tcPr>
          <w:p w14:paraId="145890F6" w14:textId="77777777" w:rsidR="00097010" w:rsidRPr="00B44777" w:rsidRDefault="00C777DF" w:rsidP="00B44777">
            <w:pPr>
              <w:jc w:val="both"/>
              <w:rPr>
                <w:rFonts w:ascii="Arial" w:eastAsia="Times New Roman" w:hAnsi="Arial" w:cs="Arial"/>
                <w:kern w:val="0"/>
                <w:sz w:val="22"/>
                <w:szCs w:val="22"/>
                <w:lang w:eastAsia="en-GB"/>
                <w14:ligatures w14:val="none"/>
              </w:rPr>
            </w:pPr>
            <w:r w:rsidRPr="00B44777">
              <w:rPr>
                <w:rFonts w:ascii="Arial" w:eastAsia="Times New Roman" w:hAnsi="Arial" w:cs="Arial"/>
                <w:kern w:val="0"/>
                <w:sz w:val="22"/>
                <w:szCs w:val="22"/>
                <w:lang w:eastAsia="en-GB"/>
                <w14:ligatures w14:val="none"/>
              </w:rPr>
              <w:t>PL/2026/00978</w:t>
            </w:r>
          </w:p>
        </w:tc>
      </w:tr>
      <w:tr w:rsidR="00097010" w:rsidRPr="00B44777" w14:paraId="55877F6E" w14:textId="77777777" w:rsidTr="00683C17">
        <w:tc>
          <w:tcPr>
            <w:tcW w:w="3681" w:type="dxa"/>
          </w:tcPr>
          <w:p w14:paraId="2444E62F" w14:textId="77777777" w:rsidR="00097010" w:rsidRPr="00B44777" w:rsidRDefault="00097010" w:rsidP="00B44777">
            <w:pPr>
              <w:jc w:val="both"/>
              <w:rPr>
                <w:rFonts w:ascii="Arial" w:eastAsia="Times New Roman" w:hAnsi="Arial" w:cs="Arial"/>
                <w:b/>
                <w:bCs/>
                <w:kern w:val="0"/>
                <w:sz w:val="22"/>
                <w:szCs w:val="22"/>
                <w:lang w:eastAsia="en-GB"/>
                <w14:ligatures w14:val="none"/>
              </w:rPr>
            </w:pPr>
            <w:r w:rsidRPr="00B44777">
              <w:rPr>
                <w:rFonts w:ascii="Arial" w:eastAsia="Times New Roman" w:hAnsi="Arial" w:cs="Arial"/>
                <w:b/>
                <w:bCs/>
                <w:kern w:val="0"/>
                <w:sz w:val="22"/>
                <w:szCs w:val="22"/>
                <w:lang w:eastAsia="en-GB"/>
                <w14:ligatures w14:val="none"/>
              </w:rPr>
              <w:t>APPLICATION TYPE:</w:t>
            </w:r>
          </w:p>
        </w:tc>
        <w:tc>
          <w:tcPr>
            <w:tcW w:w="5335" w:type="dxa"/>
          </w:tcPr>
          <w:p w14:paraId="023F680E" w14:textId="77777777" w:rsidR="00097010" w:rsidRPr="00B44777" w:rsidRDefault="00C777DF" w:rsidP="00B44777">
            <w:pPr>
              <w:jc w:val="both"/>
              <w:rPr>
                <w:rFonts w:ascii="Arial" w:eastAsia="Times New Roman" w:hAnsi="Arial" w:cs="Arial"/>
                <w:kern w:val="0"/>
                <w:sz w:val="22"/>
                <w:szCs w:val="22"/>
                <w:lang w:eastAsia="en-GB"/>
                <w14:ligatures w14:val="none"/>
              </w:rPr>
            </w:pPr>
            <w:r w:rsidRPr="00B44777">
              <w:rPr>
                <w:rFonts w:ascii="Arial" w:eastAsia="Times New Roman" w:hAnsi="Arial" w:cs="Arial"/>
                <w:kern w:val="0"/>
                <w:sz w:val="22"/>
                <w:szCs w:val="22"/>
                <w:lang w:eastAsia="en-GB"/>
                <w14:ligatures w14:val="none"/>
              </w:rPr>
              <w:t>Full planning permission</w:t>
            </w:r>
          </w:p>
        </w:tc>
      </w:tr>
      <w:tr w:rsidR="00097010" w:rsidRPr="00B44777" w14:paraId="01F5C189" w14:textId="77777777" w:rsidTr="00683C17">
        <w:tc>
          <w:tcPr>
            <w:tcW w:w="3681" w:type="dxa"/>
          </w:tcPr>
          <w:p w14:paraId="4A308E75" w14:textId="77777777" w:rsidR="00097010" w:rsidRPr="00B44777" w:rsidRDefault="00097010" w:rsidP="00B44777">
            <w:pPr>
              <w:jc w:val="both"/>
              <w:rPr>
                <w:rFonts w:ascii="Arial" w:eastAsia="Times New Roman" w:hAnsi="Arial" w:cs="Arial"/>
                <w:b/>
                <w:bCs/>
                <w:kern w:val="0"/>
                <w:sz w:val="22"/>
                <w:szCs w:val="22"/>
                <w:lang w:eastAsia="en-GB"/>
                <w14:ligatures w14:val="none"/>
              </w:rPr>
            </w:pPr>
            <w:r w:rsidRPr="00B44777">
              <w:rPr>
                <w:rFonts w:ascii="Arial" w:eastAsia="Times New Roman" w:hAnsi="Arial" w:cs="Arial"/>
                <w:b/>
                <w:bCs/>
                <w:kern w:val="0"/>
                <w:sz w:val="22"/>
                <w:szCs w:val="22"/>
                <w:lang w:eastAsia="en-GB"/>
                <w14:ligatures w14:val="none"/>
              </w:rPr>
              <w:t>SITE ADDRESS:</w:t>
            </w:r>
          </w:p>
        </w:tc>
        <w:tc>
          <w:tcPr>
            <w:tcW w:w="5335" w:type="dxa"/>
          </w:tcPr>
          <w:p w14:paraId="43D5F3C6" w14:textId="77777777" w:rsidR="00097010" w:rsidRPr="00B44777" w:rsidRDefault="00C777DF" w:rsidP="00B44777">
            <w:pPr>
              <w:jc w:val="both"/>
              <w:rPr>
                <w:rFonts w:ascii="Arial" w:eastAsia="Times New Roman" w:hAnsi="Arial" w:cs="Arial"/>
                <w:kern w:val="0"/>
                <w:sz w:val="22"/>
                <w:szCs w:val="22"/>
                <w:lang w:eastAsia="en-GB"/>
                <w14:ligatures w14:val="none"/>
              </w:rPr>
            </w:pPr>
            <w:r w:rsidRPr="00B44777">
              <w:rPr>
                <w:rFonts w:ascii="Arial" w:eastAsia="Times New Roman" w:hAnsi="Arial" w:cs="Arial"/>
                <w:kern w:val="0"/>
                <w:sz w:val="22"/>
                <w:szCs w:val="22"/>
                <w:lang w:eastAsia="en-GB"/>
                <w14:ligatures w14:val="none"/>
              </w:rPr>
              <w:t>Pizza Hut, Mid Summer Place, Amesbury, Salisbury, SP4 7SQ</w:t>
            </w:r>
          </w:p>
        </w:tc>
      </w:tr>
      <w:tr w:rsidR="00097010" w:rsidRPr="00B44777" w14:paraId="7B9C3C08" w14:textId="77777777" w:rsidTr="00683C17">
        <w:tc>
          <w:tcPr>
            <w:tcW w:w="3681" w:type="dxa"/>
          </w:tcPr>
          <w:p w14:paraId="4C0E46A3" w14:textId="77777777" w:rsidR="00097010" w:rsidRPr="00B44777" w:rsidRDefault="00097010" w:rsidP="00B44777">
            <w:pPr>
              <w:jc w:val="both"/>
              <w:rPr>
                <w:rFonts w:ascii="Arial" w:eastAsia="Times New Roman" w:hAnsi="Arial" w:cs="Arial"/>
                <w:b/>
                <w:bCs/>
                <w:kern w:val="0"/>
                <w:sz w:val="22"/>
                <w:szCs w:val="22"/>
                <w:lang w:eastAsia="en-GB"/>
                <w14:ligatures w14:val="none"/>
              </w:rPr>
            </w:pPr>
            <w:r w:rsidRPr="00B44777">
              <w:rPr>
                <w:rFonts w:ascii="Arial" w:eastAsia="Times New Roman" w:hAnsi="Arial" w:cs="Arial"/>
                <w:b/>
                <w:bCs/>
                <w:kern w:val="0"/>
                <w:sz w:val="22"/>
                <w:szCs w:val="22"/>
                <w:lang w:eastAsia="en-GB"/>
                <w14:ligatures w14:val="none"/>
              </w:rPr>
              <w:t>DEVELOPMENT DESCRIPTION:</w:t>
            </w:r>
          </w:p>
        </w:tc>
        <w:tc>
          <w:tcPr>
            <w:tcW w:w="5335" w:type="dxa"/>
          </w:tcPr>
          <w:p w14:paraId="5AB8B8F4" w14:textId="77777777" w:rsidR="00097010" w:rsidRPr="00B44777" w:rsidRDefault="00C777DF" w:rsidP="00B44777">
            <w:pPr>
              <w:jc w:val="both"/>
              <w:rPr>
                <w:rFonts w:ascii="Arial" w:eastAsia="Times New Roman" w:hAnsi="Arial" w:cs="Arial"/>
                <w:kern w:val="0"/>
                <w:sz w:val="22"/>
                <w:szCs w:val="22"/>
                <w:lang w:eastAsia="en-GB"/>
                <w14:ligatures w14:val="none"/>
              </w:rPr>
            </w:pPr>
            <w:r w:rsidRPr="00B44777">
              <w:rPr>
                <w:rFonts w:ascii="Arial" w:eastAsia="Times New Roman" w:hAnsi="Arial" w:cs="Arial"/>
                <w:kern w:val="0"/>
                <w:sz w:val="22"/>
                <w:szCs w:val="22"/>
                <w:lang w:eastAsia="en-GB"/>
                <w14:ligatures w14:val="none"/>
              </w:rPr>
              <w:t>New drive-thru lane, collection window pod and associated works to landscaping.</w:t>
            </w:r>
          </w:p>
        </w:tc>
      </w:tr>
      <w:tr w:rsidR="00097010" w:rsidRPr="00B44777" w14:paraId="47E8AE90" w14:textId="77777777" w:rsidTr="00683C17">
        <w:tc>
          <w:tcPr>
            <w:tcW w:w="3681" w:type="dxa"/>
          </w:tcPr>
          <w:p w14:paraId="33B8057B" w14:textId="77777777" w:rsidR="00097010" w:rsidRPr="00B44777" w:rsidRDefault="00097010" w:rsidP="00B44777">
            <w:pPr>
              <w:jc w:val="both"/>
              <w:rPr>
                <w:rFonts w:ascii="Arial" w:eastAsia="Times New Roman" w:hAnsi="Arial" w:cs="Arial"/>
                <w:b/>
                <w:bCs/>
                <w:kern w:val="0"/>
                <w:sz w:val="22"/>
                <w:szCs w:val="22"/>
                <w:lang w:eastAsia="en-GB"/>
                <w14:ligatures w14:val="none"/>
              </w:rPr>
            </w:pPr>
            <w:r w:rsidRPr="00B44777">
              <w:rPr>
                <w:rFonts w:ascii="Arial" w:eastAsia="Times New Roman" w:hAnsi="Arial" w:cs="Arial"/>
                <w:b/>
                <w:bCs/>
                <w:kern w:val="0"/>
                <w:sz w:val="22"/>
                <w:szCs w:val="22"/>
                <w:lang w:eastAsia="en-GB"/>
                <w14:ligatures w14:val="none"/>
              </w:rPr>
              <w:t>RECOMMENDATION:</w:t>
            </w:r>
          </w:p>
        </w:tc>
        <w:tc>
          <w:tcPr>
            <w:tcW w:w="5335" w:type="dxa"/>
          </w:tcPr>
          <w:p w14:paraId="35B6FBDA" w14:textId="77777777" w:rsidR="00680DA9" w:rsidRPr="00B44777" w:rsidRDefault="00680DA9" w:rsidP="00B44777">
            <w:pPr>
              <w:jc w:val="both"/>
              <w:rPr>
                <w:rFonts w:ascii="Arial" w:eastAsia="Times New Roman" w:hAnsi="Arial" w:cs="Arial"/>
                <w:b/>
                <w:bCs/>
                <w:kern w:val="0"/>
                <w:sz w:val="22"/>
                <w:szCs w:val="22"/>
                <w:lang w:eastAsia="en-GB"/>
                <w14:ligatures w14:val="none"/>
              </w:rPr>
            </w:pPr>
            <w:r w:rsidRPr="00B44777">
              <w:rPr>
                <w:rFonts w:ascii="Arial" w:eastAsia="Times New Roman" w:hAnsi="Arial" w:cs="Arial"/>
                <w:b/>
                <w:bCs/>
                <w:kern w:val="0"/>
                <w:sz w:val="22"/>
                <w:szCs w:val="22"/>
                <w:lang w:eastAsia="en-GB"/>
                <w14:ligatures w14:val="none"/>
              </w:rPr>
              <w:t>That Planning Permission be GRANTED</w:t>
            </w:r>
          </w:p>
        </w:tc>
      </w:tr>
    </w:tbl>
    <w:p w14:paraId="447DB862" w14:textId="77777777" w:rsidR="00F7609E" w:rsidRPr="00B44777" w:rsidRDefault="00F7609E" w:rsidP="00B44777">
      <w:pPr>
        <w:spacing w:after="0" w:line="240" w:lineRule="auto"/>
        <w:jc w:val="both"/>
        <w:rPr>
          <w:rFonts w:ascii="Arial" w:eastAsia="Times New Roman" w:hAnsi="Arial" w:cs="Arial"/>
          <w:kern w:val="0"/>
          <w:sz w:val="22"/>
          <w:szCs w:val="22"/>
          <w:lang w:eastAsia="en-GB"/>
          <w14:ligatures w14:val="none"/>
        </w:rPr>
      </w:pPr>
    </w:p>
    <w:p w14:paraId="26175AEC" w14:textId="77777777" w:rsidR="005B0FD5" w:rsidRPr="00B44777" w:rsidRDefault="005B0FD5" w:rsidP="00B44777">
      <w:pPr>
        <w:spacing w:after="0" w:line="240" w:lineRule="auto"/>
        <w:jc w:val="both"/>
        <w:outlineLvl w:val="2"/>
        <w:rPr>
          <w:rFonts w:ascii="Arial" w:eastAsia="Times New Roman" w:hAnsi="Arial" w:cs="Arial"/>
          <w:b/>
          <w:bCs/>
          <w:kern w:val="0"/>
          <w:sz w:val="22"/>
          <w:szCs w:val="22"/>
          <w:lang w:eastAsia="en-GB"/>
          <w14:ligatures w14:val="none"/>
        </w:rPr>
      </w:pPr>
      <w:r w:rsidRPr="00B44777">
        <w:rPr>
          <w:rFonts w:ascii="Arial" w:eastAsia="Times New Roman" w:hAnsi="Arial" w:cs="Arial"/>
          <w:b/>
          <w:bCs/>
          <w:kern w:val="0"/>
          <w:sz w:val="22"/>
          <w:szCs w:val="22"/>
          <w:lang w:eastAsia="en-GB"/>
          <w14:ligatures w14:val="none"/>
        </w:rPr>
        <w:t>PROPOSAL</w:t>
      </w:r>
    </w:p>
    <w:p w14:paraId="6907E8F9" w14:textId="77777777" w:rsidR="005B0FD5" w:rsidRPr="00B44777" w:rsidRDefault="005B0FD5" w:rsidP="00B44777">
      <w:pPr>
        <w:spacing w:after="0" w:line="240" w:lineRule="auto"/>
        <w:jc w:val="both"/>
        <w:rPr>
          <w:rFonts w:ascii="Arial" w:eastAsia="Times New Roman" w:hAnsi="Arial" w:cs="Arial"/>
          <w:color w:val="FF0000"/>
          <w:kern w:val="0"/>
          <w:sz w:val="22"/>
          <w:szCs w:val="22"/>
          <w:lang w:eastAsia="en-GB"/>
          <w14:ligatures w14:val="none"/>
        </w:rPr>
      </w:pPr>
    </w:p>
    <w:p w14:paraId="6F817F1B" w14:textId="0EAC927A" w:rsidR="005B0FD5" w:rsidRPr="00B44777" w:rsidRDefault="005B0FD5" w:rsidP="00B44777">
      <w:pPr>
        <w:spacing w:after="0" w:line="240" w:lineRule="auto"/>
        <w:jc w:val="both"/>
        <w:outlineLvl w:val="2"/>
        <w:rPr>
          <w:rFonts w:ascii="Arial" w:eastAsia="Times New Roman" w:hAnsi="Arial" w:cs="Arial"/>
          <w:color w:val="000000" w:themeColor="text1"/>
          <w:kern w:val="0"/>
          <w:sz w:val="22"/>
          <w:szCs w:val="22"/>
          <w:lang w:eastAsia="en-GB"/>
          <w14:ligatures w14:val="none"/>
        </w:rPr>
      </w:pPr>
      <w:r w:rsidRPr="00B44777">
        <w:rPr>
          <w:rFonts w:ascii="Arial" w:eastAsia="Times New Roman" w:hAnsi="Arial" w:cs="Arial"/>
          <w:color w:val="000000" w:themeColor="text1"/>
          <w:kern w:val="0"/>
          <w:sz w:val="22"/>
          <w:szCs w:val="22"/>
          <w:lang w:eastAsia="en-GB"/>
          <w14:ligatures w14:val="none"/>
        </w:rPr>
        <w:t xml:space="preserve">The proposal seeks planning permission for </w:t>
      </w:r>
      <w:r w:rsidR="00C506CC" w:rsidRPr="00B44777">
        <w:rPr>
          <w:rFonts w:ascii="Arial" w:eastAsia="Times New Roman" w:hAnsi="Arial" w:cs="Arial"/>
          <w:color w:val="000000" w:themeColor="text1"/>
          <w:kern w:val="0"/>
          <w:sz w:val="22"/>
          <w:szCs w:val="22"/>
          <w:lang w:eastAsia="en-GB"/>
          <w14:ligatures w14:val="none"/>
        </w:rPr>
        <w:t>a new drive-thru lane</w:t>
      </w:r>
      <w:r w:rsidR="000F4D7A" w:rsidRPr="00B44777">
        <w:rPr>
          <w:rFonts w:ascii="Arial" w:eastAsia="Times New Roman" w:hAnsi="Arial" w:cs="Arial"/>
          <w:color w:val="000000" w:themeColor="text1"/>
          <w:kern w:val="0"/>
          <w:sz w:val="22"/>
          <w:szCs w:val="22"/>
          <w:lang w:eastAsia="en-GB"/>
          <w14:ligatures w14:val="none"/>
        </w:rPr>
        <w:t xml:space="preserve">, collection pod and associated landscaping. This application follows a recent approval for the similar development at Pizza Hut in Solstice Park. </w:t>
      </w:r>
    </w:p>
    <w:p w14:paraId="01CC4045" w14:textId="77777777" w:rsidR="009E5AB6" w:rsidRPr="00B44777" w:rsidRDefault="009E5AB6" w:rsidP="00B44777">
      <w:pPr>
        <w:spacing w:after="0" w:line="240" w:lineRule="auto"/>
        <w:jc w:val="both"/>
        <w:outlineLvl w:val="2"/>
        <w:rPr>
          <w:rFonts w:ascii="Arial" w:eastAsia="Times New Roman" w:hAnsi="Arial" w:cs="Arial"/>
          <w:color w:val="000000" w:themeColor="text1"/>
          <w:kern w:val="0"/>
          <w:sz w:val="22"/>
          <w:szCs w:val="22"/>
          <w:lang w:eastAsia="en-GB"/>
          <w14:ligatures w14:val="none"/>
        </w:rPr>
      </w:pPr>
    </w:p>
    <w:p w14:paraId="53C85A97" w14:textId="0FCE215D" w:rsidR="009E5AB6" w:rsidRPr="00B44777" w:rsidRDefault="009E5AB6" w:rsidP="00B44777">
      <w:pPr>
        <w:spacing w:after="0" w:line="240" w:lineRule="auto"/>
        <w:jc w:val="both"/>
        <w:outlineLvl w:val="2"/>
        <w:rPr>
          <w:rFonts w:ascii="Arial" w:eastAsia="Times New Roman" w:hAnsi="Arial" w:cs="Arial"/>
          <w:color w:val="000000" w:themeColor="text1"/>
          <w:kern w:val="0"/>
          <w:sz w:val="22"/>
          <w:szCs w:val="22"/>
          <w:lang w:eastAsia="en-GB"/>
          <w14:ligatures w14:val="none"/>
        </w:rPr>
      </w:pPr>
      <w:r w:rsidRPr="00B44777">
        <w:rPr>
          <w:rFonts w:ascii="Arial" w:eastAsia="Times New Roman" w:hAnsi="Arial" w:cs="Arial"/>
          <w:color w:val="000000" w:themeColor="text1"/>
          <w:kern w:val="0"/>
          <w:sz w:val="22"/>
          <w:szCs w:val="22"/>
          <w:lang w:eastAsia="en-GB"/>
          <w14:ligatures w14:val="none"/>
        </w:rPr>
        <w:t>The submitted covering letter states</w:t>
      </w:r>
    </w:p>
    <w:p w14:paraId="215B5749" w14:textId="77777777" w:rsidR="009E5AB6" w:rsidRPr="00B44777" w:rsidRDefault="009E5AB6" w:rsidP="00B44777">
      <w:pPr>
        <w:spacing w:after="0" w:line="240" w:lineRule="auto"/>
        <w:jc w:val="both"/>
        <w:outlineLvl w:val="2"/>
        <w:rPr>
          <w:rFonts w:ascii="Arial" w:eastAsia="Times New Roman" w:hAnsi="Arial" w:cs="Arial"/>
          <w:i/>
          <w:iCs/>
          <w:color w:val="000000" w:themeColor="text1"/>
          <w:kern w:val="0"/>
          <w:sz w:val="22"/>
          <w:szCs w:val="22"/>
          <w:lang w:eastAsia="en-GB"/>
          <w14:ligatures w14:val="none"/>
        </w:rPr>
      </w:pPr>
    </w:p>
    <w:p w14:paraId="00B66E3D" w14:textId="4332020D" w:rsidR="009E5AB6" w:rsidRPr="00B44777" w:rsidRDefault="009E5AB6" w:rsidP="00B44777">
      <w:pPr>
        <w:spacing w:after="0" w:line="240" w:lineRule="auto"/>
        <w:jc w:val="both"/>
        <w:outlineLvl w:val="2"/>
        <w:rPr>
          <w:rFonts w:ascii="Arial" w:eastAsia="Times New Roman" w:hAnsi="Arial" w:cs="Arial"/>
          <w:i/>
          <w:iCs/>
          <w:color w:val="000000" w:themeColor="text1"/>
          <w:kern w:val="0"/>
          <w:sz w:val="22"/>
          <w:szCs w:val="22"/>
          <w:lang w:eastAsia="en-GB"/>
          <w14:ligatures w14:val="none"/>
        </w:rPr>
      </w:pPr>
      <w:r w:rsidRPr="00B44777">
        <w:rPr>
          <w:rFonts w:ascii="Arial" w:eastAsia="Times New Roman" w:hAnsi="Arial" w:cs="Arial"/>
          <w:i/>
          <w:iCs/>
          <w:color w:val="000000" w:themeColor="text1"/>
          <w:kern w:val="0"/>
          <w:sz w:val="22"/>
          <w:szCs w:val="22"/>
          <w:lang w:eastAsia="en-GB"/>
          <w14:ligatures w14:val="none"/>
        </w:rPr>
        <w:t>Planning permission was granted for a drive-thru lane and associated works to landscaping on 9 May 2025 (LPA reference PL/2025/00720). This facility was required to support Pizza Hut’s takeaway function. Since the grant of planning permission, required refinements to the layout have been identified. To ensure the unit operates in a consistent format to its other outlets, and to ensure the drive-thru takeaway function can operate efficiently for customers, minor changes are required to the previously-consented drive thru layout and the building’s elevations.</w:t>
      </w:r>
    </w:p>
    <w:p w14:paraId="17CE9FE7" w14:textId="77777777" w:rsidR="0017782D" w:rsidRPr="00B44777" w:rsidRDefault="0017782D" w:rsidP="00B44777">
      <w:pPr>
        <w:spacing w:after="0" w:line="240" w:lineRule="auto"/>
        <w:jc w:val="both"/>
        <w:outlineLvl w:val="2"/>
        <w:rPr>
          <w:rFonts w:ascii="Arial" w:eastAsia="Times New Roman" w:hAnsi="Arial" w:cs="Arial"/>
          <w:i/>
          <w:iCs/>
          <w:color w:val="000000" w:themeColor="text1"/>
          <w:kern w:val="0"/>
          <w:sz w:val="22"/>
          <w:szCs w:val="22"/>
          <w:lang w:eastAsia="en-GB"/>
          <w14:ligatures w14:val="none"/>
        </w:rPr>
      </w:pPr>
    </w:p>
    <w:p w14:paraId="41D48FBA" w14:textId="77777777" w:rsidR="0017782D" w:rsidRPr="00B44777" w:rsidRDefault="0017782D" w:rsidP="00B44777">
      <w:pPr>
        <w:spacing w:after="0" w:line="240" w:lineRule="auto"/>
        <w:jc w:val="both"/>
        <w:outlineLvl w:val="2"/>
        <w:rPr>
          <w:rFonts w:ascii="Arial" w:eastAsia="Times New Roman" w:hAnsi="Arial" w:cs="Arial"/>
          <w:i/>
          <w:iCs/>
          <w:color w:val="000000" w:themeColor="text1"/>
          <w:kern w:val="0"/>
          <w:sz w:val="22"/>
          <w:szCs w:val="22"/>
          <w:lang w:eastAsia="en-GB"/>
          <w14:ligatures w14:val="none"/>
        </w:rPr>
      </w:pPr>
      <w:r w:rsidRPr="00B44777">
        <w:rPr>
          <w:rFonts w:ascii="Arial" w:eastAsia="Times New Roman" w:hAnsi="Arial" w:cs="Arial"/>
          <w:i/>
          <w:iCs/>
          <w:color w:val="000000" w:themeColor="text1"/>
          <w:kern w:val="0"/>
          <w:sz w:val="22"/>
          <w:szCs w:val="22"/>
          <w:lang w:eastAsia="en-GB"/>
          <w14:ligatures w14:val="none"/>
        </w:rPr>
        <w:t xml:space="preserve">Detailed Description of Proposals -The purpose of the new drive-thru route is to ensure that the unit operates in a consistent format to other outlets for the brand, and to ensure the drive-thru takeaway function can operate efficiently for customers. This application seeks permission for the following: </w:t>
      </w:r>
    </w:p>
    <w:p w14:paraId="2B9385F3" w14:textId="77777777" w:rsidR="0017782D" w:rsidRPr="00B44777" w:rsidRDefault="0017782D" w:rsidP="00B44777">
      <w:pPr>
        <w:spacing w:after="0" w:line="240" w:lineRule="auto"/>
        <w:jc w:val="both"/>
        <w:outlineLvl w:val="2"/>
        <w:rPr>
          <w:rFonts w:ascii="Arial" w:eastAsia="Times New Roman" w:hAnsi="Arial" w:cs="Arial"/>
          <w:i/>
          <w:iCs/>
          <w:color w:val="000000" w:themeColor="text1"/>
          <w:kern w:val="0"/>
          <w:sz w:val="22"/>
          <w:szCs w:val="22"/>
          <w:lang w:eastAsia="en-GB"/>
          <w14:ligatures w14:val="none"/>
        </w:rPr>
      </w:pPr>
    </w:p>
    <w:p w14:paraId="536D62F6" w14:textId="77777777" w:rsidR="0017782D" w:rsidRPr="00B44777" w:rsidRDefault="0017782D" w:rsidP="00B44777">
      <w:pPr>
        <w:spacing w:after="0" w:line="240" w:lineRule="auto"/>
        <w:jc w:val="both"/>
        <w:outlineLvl w:val="2"/>
        <w:rPr>
          <w:rFonts w:ascii="Arial" w:eastAsia="Times New Roman" w:hAnsi="Arial" w:cs="Arial"/>
          <w:i/>
          <w:iCs/>
          <w:color w:val="000000" w:themeColor="text1"/>
          <w:kern w:val="0"/>
          <w:sz w:val="22"/>
          <w:szCs w:val="22"/>
          <w:lang w:eastAsia="en-GB"/>
          <w14:ligatures w14:val="none"/>
        </w:rPr>
      </w:pPr>
      <w:r w:rsidRPr="00B44777">
        <w:rPr>
          <w:rFonts w:ascii="Arial" w:eastAsia="Times New Roman" w:hAnsi="Arial" w:cs="Arial"/>
          <w:i/>
          <w:iCs/>
          <w:color w:val="000000" w:themeColor="text1"/>
          <w:kern w:val="0"/>
          <w:sz w:val="22"/>
          <w:szCs w:val="22"/>
          <w:lang w:eastAsia="en-GB"/>
          <w14:ligatures w14:val="none"/>
        </w:rPr>
        <w:t>• Realignment of the approved drive-thru route to provide a shallower left-hand turn into the drive-thru, bringing it closer to the site entrance, and to straighten out the exit section to the north of the unit;</w:t>
      </w:r>
    </w:p>
    <w:p w14:paraId="3F3C3C66" w14:textId="77777777" w:rsidR="0017782D" w:rsidRPr="00B44777" w:rsidRDefault="0017782D" w:rsidP="00B44777">
      <w:pPr>
        <w:spacing w:after="0" w:line="240" w:lineRule="auto"/>
        <w:jc w:val="both"/>
        <w:outlineLvl w:val="2"/>
        <w:rPr>
          <w:rFonts w:ascii="Arial" w:eastAsia="Times New Roman" w:hAnsi="Arial" w:cs="Arial"/>
          <w:i/>
          <w:iCs/>
          <w:color w:val="000000" w:themeColor="text1"/>
          <w:kern w:val="0"/>
          <w:sz w:val="22"/>
          <w:szCs w:val="22"/>
          <w:lang w:eastAsia="en-GB"/>
          <w14:ligatures w14:val="none"/>
        </w:rPr>
      </w:pPr>
      <w:r w:rsidRPr="00B44777">
        <w:rPr>
          <w:rFonts w:ascii="Arial" w:eastAsia="Times New Roman" w:hAnsi="Arial" w:cs="Arial"/>
          <w:i/>
          <w:iCs/>
          <w:color w:val="000000" w:themeColor="text1"/>
          <w:kern w:val="0"/>
          <w:sz w:val="22"/>
          <w:szCs w:val="22"/>
          <w:lang w:eastAsia="en-GB"/>
          <w14:ligatures w14:val="none"/>
        </w:rPr>
        <w:t xml:space="preserve"> • Provision of a new pedestrian crossing from the parking area to the front entrance of the unit and pedestrian dedicated walkways throughout the car park; </w:t>
      </w:r>
    </w:p>
    <w:p w14:paraId="02B48842" w14:textId="77777777" w:rsidR="0017782D" w:rsidRPr="00B44777" w:rsidRDefault="0017782D" w:rsidP="00B44777">
      <w:pPr>
        <w:spacing w:after="0" w:line="240" w:lineRule="auto"/>
        <w:jc w:val="both"/>
        <w:outlineLvl w:val="2"/>
        <w:rPr>
          <w:rFonts w:ascii="Arial" w:eastAsia="Times New Roman" w:hAnsi="Arial" w:cs="Arial"/>
          <w:i/>
          <w:iCs/>
          <w:color w:val="000000" w:themeColor="text1"/>
          <w:kern w:val="0"/>
          <w:sz w:val="22"/>
          <w:szCs w:val="22"/>
          <w:lang w:eastAsia="en-GB"/>
          <w14:ligatures w14:val="none"/>
        </w:rPr>
      </w:pPr>
      <w:r w:rsidRPr="00B44777">
        <w:rPr>
          <w:rFonts w:ascii="Arial" w:eastAsia="Times New Roman" w:hAnsi="Arial" w:cs="Arial"/>
          <w:i/>
          <w:iCs/>
          <w:color w:val="000000" w:themeColor="text1"/>
          <w:kern w:val="0"/>
          <w:sz w:val="22"/>
          <w:szCs w:val="22"/>
          <w:lang w:eastAsia="en-GB"/>
          <w14:ligatures w14:val="none"/>
        </w:rPr>
        <w:t xml:space="preserve">• Relocation of disabled parking bays closer to the unit entrance; </w:t>
      </w:r>
    </w:p>
    <w:p w14:paraId="76FC0228" w14:textId="77777777" w:rsidR="001F397D" w:rsidRPr="00B44777" w:rsidRDefault="0017782D" w:rsidP="00B44777">
      <w:pPr>
        <w:spacing w:after="0" w:line="240" w:lineRule="auto"/>
        <w:jc w:val="both"/>
        <w:outlineLvl w:val="2"/>
        <w:rPr>
          <w:rFonts w:ascii="Arial" w:hAnsi="Arial" w:cs="Arial"/>
          <w:sz w:val="22"/>
          <w:szCs w:val="22"/>
        </w:rPr>
      </w:pPr>
      <w:r w:rsidRPr="00B44777">
        <w:rPr>
          <w:rFonts w:ascii="Arial" w:eastAsia="Times New Roman" w:hAnsi="Arial" w:cs="Arial"/>
          <w:i/>
          <w:iCs/>
          <w:color w:val="000000" w:themeColor="text1"/>
          <w:kern w:val="0"/>
          <w:sz w:val="22"/>
          <w:szCs w:val="22"/>
          <w:lang w:eastAsia="en-GB"/>
          <w14:ligatures w14:val="none"/>
        </w:rPr>
        <w:t>• Relocation of existing bin store;</w:t>
      </w:r>
      <w:r w:rsidR="001F397D" w:rsidRPr="00B44777">
        <w:rPr>
          <w:rFonts w:ascii="Arial" w:hAnsi="Arial" w:cs="Arial"/>
          <w:sz w:val="22"/>
          <w:szCs w:val="22"/>
        </w:rPr>
        <w:t xml:space="preserve"> </w:t>
      </w:r>
    </w:p>
    <w:p w14:paraId="3823CC9A" w14:textId="77777777" w:rsidR="001F397D" w:rsidRPr="00B44777" w:rsidRDefault="001F397D" w:rsidP="00B44777">
      <w:pPr>
        <w:spacing w:after="0" w:line="240" w:lineRule="auto"/>
        <w:jc w:val="both"/>
        <w:outlineLvl w:val="2"/>
        <w:rPr>
          <w:rFonts w:ascii="Arial" w:eastAsia="Times New Roman" w:hAnsi="Arial" w:cs="Arial"/>
          <w:i/>
          <w:iCs/>
          <w:color w:val="000000" w:themeColor="text1"/>
          <w:kern w:val="0"/>
          <w:sz w:val="22"/>
          <w:szCs w:val="22"/>
          <w:lang w:eastAsia="en-GB"/>
          <w14:ligatures w14:val="none"/>
        </w:rPr>
      </w:pPr>
      <w:r w:rsidRPr="00B44777">
        <w:rPr>
          <w:rFonts w:ascii="Arial" w:eastAsia="Times New Roman" w:hAnsi="Arial" w:cs="Arial"/>
          <w:i/>
          <w:iCs/>
          <w:color w:val="000000" w:themeColor="text1"/>
          <w:kern w:val="0"/>
          <w:sz w:val="22"/>
          <w:szCs w:val="22"/>
          <w:lang w:eastAsia="en-GB"/>
          <w14:ligatures w14:val="none"/>
        </w:rPr>
        <w:t>• Soft landscaping to align with proposed changes to road alignment; and</w:t>
      </w:r>
    </w:p>
    <w:p w14:paraId="2C824701" w14:textId="3CEBAB9F" w:rsidR="00A52B33" w:rsidRPr="00B44777" w:rsidRDefault="001F397D" w:rsidP="00B44777">
      <w:pPr>
        <w:spacing w:after="0" w:line="240" w:lineRule="auto"/>
        <w:jc w:val="both"/>
        <w:outlineLvl w:val="2"/>
        <w:rPr>
          <w:rFonts w:ascii="Arial" w:eastAsia="Times New Roman" w:hAnsi="Arial" w:cs="Arial"/>
          <w:i/>
          <w:iCs/>
          <w:color w:val="000000" w:themeColor="text1"/>
          <w:kern w:val="0"/>
          <w:sz w:val="22"/>
          <w:szCs w:val="22"/>
          <w:lang w:eastAsia="en-GB"/>
          <w14:ligatures w14:val="none"/>
        </w:rPr>
      </w:pPr>
      <w:r w:rsidRPr="00B44777">
        <w:rPr>
          <w:rFonts w:ascii="Arial" w:eastAsia="Times New Roman" w:hAnsi="Arial" w:cs="Arial"/>
          <w:i/>
          <w:iCs/>
          <w:color w:val="000000" w:themeColor="text1"/>
          <w:kern w:val="0"/>
          <w:sz w:val="22"/>
          <w:szCs w:val="22"/>
          <w:lang w:eastAsia="en-GB"/>
          <w14:ligatures w14:val="none"/>
        </w:rPr>
        <w:t xml:space="preserve"> • A new drive-thru collection window pod on the north elevation.</w:t>
      </w:r>
    </w:p>
    <w:p w14:paraId="664906CB" w14:textId="77777777" w:rsidR="007206F3" w:rsidRPr="00B44777" w:rsidRDefault="007206F3" w:rsidP="00B44777">
      <w:pPr>
        <w:spacing w:after="0" w:line="240" w:lineRule="auto"/>
        <w:jc w:val="both"/>
        <w:outlineLvl w:val="2"/>
        <w:rPr>
          <w:rFonts w:ascii="Arial" w:eastAsia="Times New Roman" w:hAnsi="Arial" w:cs="Arial"/>
          <w:color w:val="000000" w:themeColor="text1"/>
          <w:kern w:val="0"/>
          <w:sz w:val="22"/>
          <w:szCs w:val="22"/>
          <w:lang w:eastAsia="en-GB"/>
          <w14:ligatures w14:val="none"/>
        </w:rPr>
      </w:pPr>
    </w:p>
    <w:p w14:paraId="6A8407EE" w14:textId="40EF2D62" w:rsidR="00E657FA" w:rsidRPr="00B44777" w:rsidRDefault="007206F3" w:rsidP="00B44777">
      <w:pPr>
        <w:spacing w:after="0" w:line="240" w:lineRule="auto"/>
        <w:jc w:val="both"/>
        <w:outlineLvl w:val="2"/>
        <w:rPr>
          <w:rFonts w:ascii="Arial" w:eastAsia="Times New Roman" w:hAnsi="Arial" w:cs="Arial"/>
          <w:color w:val="000000" w:themeColor="text1"/>
          <w:kern w:val="0"/>
          <w:sz w:val="22"/>
          <w:szCs w:val="22"/>
          <w:lang w:eastAsia="en-GB"/>
          <w14:ligatures w14:val="none"/>
        </w:rPr>
      </w:pPr>
      <w:r w:rsidRPr="00B44777">
        <w:rPr>
          <w:rFonts w:ascii="Arial" w:eastAsia="Times New Roman" w:hAnsi="Arial" w:cs="Arial"/>
          <w:color w:val="000000" w:themeColor="text1"/>
          <w:kern w:val="0"/>
          <w:sz w:val="22"/>
          <w:szCs w:val="22"/>
          <w:lang w:eastAsia="en-GB"/>
          <w14:ligatures w14:val="none"/>
        </w:rPr>
        <w:t>Existing</w:t>
      </w:r>
      <w:r w:rsidR="00E657FA" w:rsidRPr="00B44777">
        <w:rPr>
          <w:rFonts w:ascii="Arial" w:eastAsia="Times New Roman" w:hAnsi="Arial" w:cs="Arial"/>
          <w:color w:val="000000" w:themeColor="text1"/>
          <w:kern w:val="0"/>
          <w:sz w:val="22"/>
          <w:szCs w:val="22"/>
          <w:lang w:eastAsia="en-GB"/>
          <w14:ligatures w14:val="none"/>
        </w:rPr>
        <w:t xml:space="preserve"> and proposed site plans included below for </w:t>
      </w:r>
      <w:r w:rsidRPr="00B44777">
        <w:rPr>
          <w:rFonts w:ascii="Arial" w:eastAsia="Times New Roman" w:hAnsi="Arial" w:cs="Arial"/>
          <w:color w:val="000000" w:themeColor="text1"/>
          <w:kern w:val="0"/>
          <w:sz w:val="22"/>
          <w:szCs w:val="22"/>
          <w:lang w:eastAsia="en-GB"/>
          <w14:ligatures w14:val="none"/>
        </w:rPr>
        <w:t>comparison</w:t>
      </w:r>
    </w:p>
    <w:p w14:paraId="4B6E68AB" w14:textId="77777777" w:rsidR="00A729E8" w:rsidRPr="00B44777" w:rsidRDefault="00A729E8" w:rsidP="00B44777">
      <w:pPr>
        <w:spacing w:after="0" w:line="240" w:lineRule="auto"/>
        <w:jc w:val="both"/>
        <w:outlineLvl w:val="2"/>
        <w:rPr>
          <w:rFonts w:ascii="Arial" w:eastAsia="Times New Roman" w:hAnsi="Arial" w:cs="Arial"/>
          <w:color w:val="000000" w:themeColor="text1"/>
          <w:kern w:val="0"/>
          <w:sz w:val="22"/>
          <w:szCs w:val="22"/>
          <w:lang w:eastAsia="en-GB"/>
          <w14:ligatures w14:val="none"/>
        </w:rPr>
      </w:pPr>
    </w:p>
    <w:p w14:paraId="41F4D016" w14:textId="77777777" w:rsidR="006953AD" w:rsidRPr="00B44777" w:rsidRDefault="006953AD" w:rsidP="00B44777">
      <w:pPr>
        <w:spacing w:after="0" w:line="240" w:lineRule="auto"/>
        <w:jc w:val="both"/>
        <w:outlineLvl w:val="2"/>
        <w:rPr>
          <w:rFonts w:ascii="Arial" w:eastAsia="Times New Roman" w:hAnsi="Arial" w:cs="Arial"/>
          <w:color w:val="000000" w:themeColor="text1"/>
          <w:kern w:val="0"/>
          <w:sz w:val="22"/>
          <w:szCs w:val="22"/>
          <w:lang w:eastAsia="en-GB"/>
          <w14:ligatures w14:val="none"/>
        </w:rPr>
      </w:pPr>
    </w:p>
    <w:p w14:paraId="0D1E74BE" w14:textId="77777777" w:rsidR="006953AD" w:rsidRPr="00B44777" w:rsidRDefault="006953AD" w:rsidP="00B44777">
      <w:pPr>
        <w:spacing w:after="0" w:line="240" w:lineRule="auto"/>
        <w:jc w:val="both"/>
        <w:outlineLvl w:val="2"/>
        <w:rPr>
          <w:rFonts w:ascii="Arial" w:eastAsia="Times New Roman" w:hAnsi="Arial" w:cs="Arial"/>
          <w:color w:val="000000" w:themeColor="text1"/>
          <w:kern w:val="0"/>
          <w:sz w:val="22"/>
          <w:szCs w:val="22"/>
          <w:lang w:eastAsia="en-GB"/>
          <w14:ligatures w14:val="none"/>
        </w:rPr>
      </w:pPr>
    </w:p>
    <w:p w14:paraId="6B9FBF5B" w14:textId="77777777" w:rsidR="006953AD" w:rsidRPr="00B44777" w:rsidRDefault="006953AD" w:rsidP="00B44777">
      <w:pPr>
        <w:spacing w:after="0" w:line="240" w:lineRule="auto"/>
        <w:jc w:val="both"/>
        <w:outlineLvl w:val="2"/>
        <w:rPr>
          <w:rFonts w:ascii="Arial" w:eastAsia="Times New Roman" w:hAnsi="Arial" w:cs="Arial"/>
          <w:color w:val="000000" w:themeColor="text1"/>
          <w:kern w:val="0"/>
          <w:sz w:val="22"/>
          <w:szCs w:val="22"/>
          <w:lang w:eastAsia="en-GB"/>
          <w14:ligatures w14:val="none"/>
        </w:rPr>
      </w:pPr>
    </w:p>
    <w:p w14:paraId="59888889" w14:textId="77777777" w:rsidR="006953AD" w:rsidRPr="00B44777" w:rsidRDefault="006953AD" w:rsidP="00B44777">
      <w:pPr>
        <w:spacing w:after="0" w:line="240" w:lineRule="auto"/>
        <w:jc w:val="both"/>
        <w:outlineLvl w:val="2"/>
        <w:rPr>
          <w:rFonts w:ascii="Arial" w:eastAsia="Times New Roman" w:hAnsi="Arial" w:cs="Arial"/>
          <w:color w:val="000000" w:themeColor="text1"/>
          <w:kern w:val="0"/>
          <w:sz w:val="22"/>
          <w:szCs w:val="22"/>
          <w:lang w:eastAsia="en-GB"/>
          <w14:ligatures w14:val="none"/>
        </w:rPr>
      </w:pPr>
    </w:p>
    <w:p w14:paraId="7A95DF3B" w14:textId="77777777" w:rsidR="006953AD" w:rsidRPr="00B44777" w:rsidRDefault="006953AD" w:rsidP="00B44777">
      <w:pPr>
        <w:spacing w:after="0" w:line="240" w:lineRule="auto"/>
        <w:jc w:val="both"/>
        <w:outlineLvl w:val="2"/>
        <w:rPr>
          <w:rFonts w:ascii="Arial" w:eastAsia="Times New Roman" w:hAnsi="Arial" w:cs="Arial"/>
          <w:color w:val="000000" w:themeColor="text1"/>
          <w:kern w:val="0"/>
          <w:sz w:val="22"/>
          <w:szCs w:val="22"/>
          <w:lang w:eastAsia="en-GB"/>
          <w14:ligatures w14:val="none"/>
        </w:rPr>
      </w:pPr>
    </w:p>
    <w:p w14:paraId="73A9EF47" w14:textId="77777777" w:rsidR="006953AD" w:rsidRPr="00B44777" w:rsidRDefault="006953AD" w:rsidP="00B44777">
      <w:pPr>
        <w:spacing w:after="0" w:line="240" w:lineRule="auto"/>
        <w:jc w:val="both"/>
        <w:outlineLvl w:val="2"/>
        <w:rPr>
          <w:rFonts w:ascii="Arial" w:eastAsia="Times New Roman" w:hAnsi="Arial" w:cs="Arial"/>
          <w:color w:val="000000" w:themeColor="text1"/>
          <w:kern w:val="0"/>
          <w:sz w:val="22"/>
          <w:szCs w:val="22"/>
          <w:lang w:eastAsia="en-GB"/>
          <w14:ligatures w14:val="none"/>
        </w:rPr>
      </w:pPr>
    </w:p>
    <w:p w14:paraId="0771394A" w14:textId="77777777" w:rsidR="006953AD" w:rsidRPr="00B44777" w:rsidRDefault="006953AD" w:rsidP="00B44777">
      <w:pPr>
        <w:spacing w:after="0" w:line="240" w:lineRule="auto"/>
        <w:jc w:val="both"/>
        <w:outlineLvl w:val="2"/>
        <w:rPr>
          <w:rFonts w:ascii="Arial" w:eastAsia="Times New Roman" w:hAnsi="Arial" w:cs="Arial"/>
          <w:color w:val="000000" w:themeColor="text1"/>
          <w:kern w:val="0"/>
          <w:sz w:val="22"/>
          <w:szCs w:val="22"/>
          <w:lang w:eastAsia="en-GB"/>
          <w14:ligatures w14:val="none"/>
        </w:rPr>
      </w:pPr>
    </w:p>
    <w:p w14:paraId="6E3A7AAC" w14:textId="77777777" w:rsidR="006953AD" w:rsidRPr="00B44777" w:rsidRDefault="006953AD" w:rsidP="00B44777">
      <w:pPr>
        <w:spacing w:after="0" w:line="240" w:lineRule="auto"/>
        <w:jc w:val="both"/>
        <w:outlineLvl w:val="2"/>
        <w:rPr>
          <w:rFonts w:ascii="Arial" w:eastAsia="Times New Roman" w:hAnsi="Arial" w:cs="Arial"/>
          <w:color w:val="000000" w:themeColor="text1"/>
          <w:kern w:val="0"/>
          <w:sz w:val="22"/>
          <w:szCs w:val="22"/>
          <w:lang w:eastAsia="en-GB"/>
          <w14:ligatures w14:val="none"/>
        </w:rPr>
      </w:pPr>
    </w:p>
    <w:p w14:paraId="760D5B95" w14:textId="77777777" w:rsidR="006953AD" w:rsidRPr="00B44777" w:rsidRDefault="006953AD" w:rsidP="00B44777">
      <w:pPr>
        <w:spacing w:after="0" w:line="240" w:lineRule="auto"/>
        <w:jc w:val="both"/>
        <w:outlineLvl w:val="2"/>
        <w:rPr>
          <w:rFonts w:ascii="Arial" w:eastAsia="Times New Roman" w:hAnsi="Arial" w:cs="Arial"/>
          <w:color w:val="000000" w:themeColor="text1"/>
          <w:kern w:val="0"/>
          <w:sz w:val="22"/>
          <w:szCs w:val="22"/>
          <w:lang w:eastAsia="en-GB"/>
          <w14:ligatures w14:val="none"/>
        </w:rPr>
      </w:pPr>
    </w:p>
    <w:p w14:paraId="269CAB01" w14:textId="77777777" w:rsidR="006953AD" w:rsidRPr="00B44777" w:rsidRDefault="006953AD" w:rsidP="00B44777">
      <w:pPr>
        <w:spacing w:after="0" w:line="240" w:lineRule="auto"/>
        <w:jc w:val="both"/>
        <w:outlineLvl w:val="2"/>
        <w:rPr>
          <w:rFonts w:ascii="Arial" w:eastAsia="Times New Roman" w:hAnsi="Arial" w:cs="Arial"/>
          <w:color w:val="000000" w:themeColor="text1"/>
          <w:kern w:val="0"/>
          <w:sz w:val="22"/>
          <w:szCs w:val="22"/>
          <w:lang w:eastAsia="en-GB"/>
          <w14:ligatures w14:val="none"/>
        </w:rPr>
      </w:pPr>
    </w:p>
    <w:p w14:paraId="6BAA6F99" w14:textId="77777777" w:rsidR="006953AD" w:rsidRPr="00B44777" w:rsidRDefault="006953AD" w:rsidP="00B44777">
      <w:pPr>
        <w:spacing w:after="0" w:line="240" w:lineRule="auto"/>
        <w:jc w:val="both"/>
        <w:outlineLvl w:val="2"/>
        <w:rPr>
          <w:rFonts w:ascii="Arial" w:eastAsia="Times New Roman" w:hAnsi="Arial" w:cs="Arial"/>
          <w:color w:val="000000" w:themeColor="text1"/>
          <w:kern w:val="0"/>
          <w:sz w:val="22"/>
          <w:szCs w:val="22"/>
          <w:lang w:eastAsia="en-GB"/>
          <w14:ligatures w14:val="none"/>
        </w:rPr>
      </w:pPr>
    </w:p>
    <w:p w14:paraId="041D5A96" w14:textId="04882644" w:rsidR="00A729E8" w:rsidRPr="00B44777" w:rsidRDefault="00A729E8" w:rsidP="00B44777">
      <w:pPr>
        <w:spacing w:after="0" w:line="240" w:lineRule="auto"/>
        <w:jc w:val="both"/>
        <w:outlineLvl w:val="2"/>
        <w:rPr>
          <w:rFonts w:ascii="Arial" w:eastAsia="Times New Roman" w:hAnsi="Arial" w:cs="Arial"/>
          <w:color w:val="000000" w:themeColor="text1"/>
          <w:kern w:val="0"/>
          <w:sz w:val="22"/>
          <w:szCs w:val="22"/>
          <w:lang w:eastAsia="en-GB"/>
          <w14:ligatures w14:val="none"/>
        </w:rPr>
      </w:pPr>
      <w:r w:rsidRPr="00B44777">
        <w:rPr>
          <w:rFonts w:ascii="Arial" w:eastAsia="Times New Roman" w:hAnsi="Arial" w:cs="Arial"/>
          <w:color w:val="000000" w:themeColor="text1"/>
          <w:kern w:val="0"/>
          <w:sz w:val="22"/>
          <w:szCs w:val="22"/>
          <w:lang w:eastAsia="en-GB"/>
          <w14:ligatures w14:val="none"/>
        </w:rPr>
        <w:lastRenderedPageBreak/>
        <w:t xml:space="preserve">Existing </w:t>
      </w:r>
    </w:p>
    <w:p w14:paraId="46FF550F" w14:textId="17CF22DC" w:rsidR="00E657FA" w:rsidRPr="00B44777" w:rsidRDefault="00E657FA" w:rsidP="00B44777">
      <w:pPr>
        <w:spacing w:after="0" w:line="240" w:lineRule="auto"/>
        <w:jc w:val="both"/>
        <w:outlineLvl w:val="2"/>
        <w:rPr>
          <w:rFonts w:ascii="Arial" w:eastAsia="Times New Roman" w:hAnsi="Arial" w:cs="Arial"/>
          <w:color w:val="000000" w:themeColor="text1"/>
          <w:kern w:val="0"/>
          <w:sz w:val="22"/>
          <w:szCs w:val="22"/>
          <w:lang w:eastAsia="en-GB"/>
          <w14:ligatures w14:val="none"/>
        </w:rPr>
      </w:pPr>
      <w:r w:rsidRPr="00B44777">
        <w:rPr>
          <w:rFonts w:ascii="Arial" w:eastAsia="Times New Roman" w:hAnsi="Arial" w:cs="Arial"/>
          <w:noProof/>
          <w:color w:val="000000" w:themeColor="text1"/>
          <w:kern w:val="0"/>
          <w:sz w:val="22"/>
          <w:szCs w:val="22"/>
          <w:lang w:eastAsia="en-GB"/>
          <w14:ligatures w14:val="none"/>
        </w:rPr>
        <w:drawing>
          <wp:inline distT="0" distB="0" distL="0" distR="0" wp14:anchorId="007919A2" wp14:editId="7EC95738">
            <wp:extent cx="4140200" cy="2143950"/>
            <wp:effectExtent l="0" t="0" r="0" b="8890"/>
            <wp:docPr id="17701902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0190256" name=""/>
                    <pic:cNvPicPr/>
                  </pic:nvPicPr>
                  <pic:blipFill>
                    <a:blip r:embed="rId8"/>
                    <a:stretch>
                      <a:fillRect/>
                    </a:stretch>
                  </pic:blipFill>
                  <pic:spPr>
                    <a:xfrm>
                      <a:off x="0" y="0"/>
                      <a:ext cx="4155125" cy="2151679"/>
                    </a:xfrm>
                    <a:prstGeom prst="rect">
                      <a:avLst/>
                    </a:prstGeom>
                  </pic:spPr>
                </pic:pic>
              </a:graphicData>
            </a:graphic>
          </wp:inline>
        </w:drawing>
      </w:r>
    </w:p>
    <w:p w14:paraId="4A41E182" w14:textId="29DFEE91" w:rsidR="00A729E8" w:rsidRPr="00B44777" w:rsidRDefault="00A729E8" w:rsidP="00B44777">
      <w:pPr>
        <w:spacing w:after="0" w:line="240" w:lineRule="auto"/>
        <w:jc w:val="both"/>
        <w:outlineLvl w:val="2"/>
        <w:rPr>
          <w:rFonts w:ascii="Arial" w:eastAsia="Times New Roman" w:hAnsi="Arial" w:cs="Arial"/>
          <w:color w:val="000000" w:themeColor="text1"/>
          <w:kern w:val="0"/>
          <w:sz w:val="22"/>
          <w:szCs w:val="22"/>
          <w:lang w:eastAsia="en-GB"/>
          <w14:ligatures w14:val="none"/>
        </w:rPr>
      </w:pPr>
      <w:r w:rsidRPr="00B44777">
        <w:rPr>
          <w:rFonts w:ascii="Arial" w:eastAsia="Times New Roman" w:hAnsi="Arial" w:cs="Arial"/>
          <w:color w:val="000000" w:themeColor="text1"/>
          <w:kern w:val="0"/>
          <w:sz w:val="22"/>
          <w:szCs w:val="22"/>
          <w:lang w:eastAsia="en-GB"/>
          <w14:ligatures w14:val="none"/>
        </w:rPr>
        <w:t xml:space="preserve">Proposed </w:t>
      </w:r>
    </w:p>
    <w:p w14:paraId="772DB853" w14:textId="77777777" w:rsidR="001F207B" w:rsidRPr="00B44777" w:rsidRDefault="001F207B" w:rsidP="00B44777">
      <w:pPr>
        <w:spacing w:after="0" w:line="240" w:lineRule="auto"/>
        <w:jc w:val="both"/>
        <w:outlineLvl w:val="2"/>
        <w:rPr>
          <w:rFonts w:ascii="Arial" w:eastAsia="Times New Roman" w:hAnsi="Arial" w:cs="Arial"/>
          <w:color w:val="000000" w:themeColor="text1"/>
          <w:kern w:val="0"/>
          <w:sz w:val="22"/>
          <w:szCs w:val="22"/>
          <w:lang w:eastAsia="en-GB"/>
          <w14:ligatures w14:val="none"/>
        </w:rPr>
      </w:pPr>
    </w:p>
    <w:p w14:paraId="55AFDD10" w14:textId="3776FDF5" w:rsidR="001F207B" w:rsidRPr="00B44777" w:rsidRDefault="001F207B" w:rsidP="00B44777">
      <w:pPr>
        <w:spacing w:after="0" w:line="240" w:lineRule="auto"/>
        <w:jc w:val="both"/>
        <w:outlineLvl w:val="2"/>
        <w:rPr>
          <w:rFonts w:ascii="Arial" w:eastAsia="Times New Roman" w:hAnsi="Arial" w:cs="Arial"/>
          <w:i/>
          <w:iCs/>
          <w:color w:val="000000" w:themeColor="text1"/>
          <w:kern w:val="0"/>
          <w:sz w:val="22"/>
          <w:szCs w:val="22"/>
          <w:lang w:eastAsia="en-GB"/>
          <w14:ligatures w14:val="none"/>
        </w:rPr>
      </w:pPr>
      <w:r w:rsidRPr="00B44777">
        <w:rPr>
          <w:rFonts w:ascii="Arial" w:eastAsia="Times New Roman" w:hAnsi="Arial" w:cs="Arial"/>
          <w:i/>
          <w:iCs/>
          <w:noProof/>
          <w:color w:val="000000" w:themeColor="text1"/>
          <w:kern w:val="0"/>
          <w:sz w:val="22"/>
          <w:szCs w:val="22"/>
          <w:lang w:eastAsia="en-GB"/>
          <w14:ligatures w14:val="none"/>
        </w:rPr>
        <w:drawing>
          <wp:inline distT="0" distB="0" distL="0" distR="0" wp14:anchorId="6AF9739F" wp14:editId="46F7FC5D">
            <wp:extent cx="4368800" cy="2382850"/>
            <wp:effectExtent l="0" t="0" r="0" b="0"/>
            <wp:docPr id="403160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316071" name=""/>
                    <pic:cNvPicPr/>
                  </pic:nvPicPr>
                  <pic:blipFill>
                    <a:blip r:embed="rId9"/>
                    <a:stretch>
                      <a:fillRect/>
                    </a:stretch>
                  </pic:blipFill>
                  <pic:spPr>
                    <a:xfrm>
                      <a:off x="0" y="0"/>
                      <a:ext cx="4390346" cy="2394602"/>
                    </a:xfrm>
                    <a:prstGeom prst="rect">
                      <a:avLst/>
                    </a:prstGeom>
                  </pic:spPr>
                </pic:pic>
              </a:graphicData>
            </a:graphic>
          </wp:inline>
        </w:drawing>
      </w:r>
    </w:p>
    <w:p w14:paraId="5CA400F2" w14:textId="77777777" w:rsidR="006953AD" w:rsidRPr="00B44777" w:rsidRDefault="006953AD" w:rsidP="00B44777">
      <w:pPr>
        <w:spacing w:after="0" w:line="240" w:lineRule="auto"/>
        <w:jc w:val="both"/>
        <w:outlineLvl w:val="2"/>
        <w:rPr>
          <w:rFonts w:ascii="Arial" w:eastAsia="Times New Roman" w:hAnsi="Arial" w:cs="Arial"/>
          <w:i/>
          <w:iCs/>
          <w:color w:val="000000" w:themeColor="text1"/>
          <w:kern w:val="0"/>
          <w:sz w:val="22"/>
          <w:szCs w:val="22"/>
          <w:lang w:eastAsia="en-GB"/>
          <w14:ligatures w14:val="none"/>
        </w:rPr>
      </w:pPr>
    </w:p>
    <w:p w14:paraId="5D794B45" w14:textId="158AD49A" w:rsidR="0055204B" w:rsidRPr="00B44777" w:rsidRDefault="0055204B" w:rsidP="00B44777">
      <w:pPr>
        <w:spacing w:after="0" w:line="240" w:lineRule="auto"/>
        <w:jc w:val="both"/>
        <w:outlineLvl w:val="2"/>
        <w:rPr>
          <w:rFonts w:ascii="Arial" w:eastAsia="Times New Roman" w:hAnsi="Arial" w:cs="Arial"/>
          <w:color w:val="000000" w:themeColor="text1"/>
          <w:kern w:val="0"/>
          <w:sz w:val="22"/>
          <w:szCs w:val="22"/>
          <w:lang w:eastAsia="en-GB"/>
          <w14:ligatures w14:val="none"/>
        </w:rPr>
      </w:pPr>
      <w:r w:rsidRPr="00B44777">
        <w:rPr>
          <w:rFonts w:ascii="Arial" w:eastAsia="Times New Roman" w:hAnsi="Arial" w:cs="Arial"/>
          <w:color w:val="000000" w:themeColor="text1"/>
          <w:kern w:val="0"/>
          <w:sz w:val="22"/>
          <w:szCs w:val="22"/>
          <w:lang w:eastAsia="en-GB"/>
          <w14:ligatures w14:val="none"/>
        </w:rPr>
        <w:t>Existing and proposed ground floor plans included below for comparison</w:t>
      </w:r>
      <w:r w:rsidR="00A729E8" w:rsidRPr="00B44777">
        <w:rPr>
          <w:rFonts w:ascii="Arial" w:eastAsia="Times New Roman" w:hAnsi="Arial" w:cs="Arial"/>
          <w:color w:val="000000" w:themeColor="text1"/>
          <w:kern w:val="0"/>
          <w:sz w:val="22"/>
          <w:szCs w:val="22"/>
          <w:lang w:eastAsia="en-GB"/>
          <w14:ligatures w14:val="none"/>
        </w:rPr>
        <w:t>.</w:t>
      </w:r>
    </w:p>
    <w:p w14:paraId="5A1C8C10" w14:textId="77777777" w:rsidR="00A729E8" w:rsidRPr="00B44777" w:rsidRDefault="00A729E8" w:rsidP="00B44777">
      <w:pPr>
        <w:spacing w:after="0" w:line="240" w:lineRule="auto"/>
        <w:jc w:val="both"/>
        <w:outlineLvl w:val="2"/>
        <w:rPr>
          <w:rFonts w:ascii="Arial" w:eastAsia="Times New Roman" w:hAnsi="Arial" w:cs="Arial"/>
          <w:color w:val="000000" w:themeColor="text1"/>
          <w:kern w:val="0"/>
          <w:sz w:val="22"/>
          <w:szCs w:val="22"/>
          <w:lang w:eastAsia="en-GB"/>
          <w14:ligatures w14:val="none"/>
        </w:rPr>
      </w:pPr>
    </w:p>
    <w:p w14:paraId="7B4E21A5" w14:textId="36A42533" w:rsidR="00A729E8" w:rsidRPr="00B44777" w:rsidRDefault="00A729E8" w:rsidP="00B44777">
      <w:pPr>
        <w:spacing w:after="0" w:line="240" w:lineRule="auto"/>
        <w:jc w:val="both"/>
        <w:outlineLvl w:val="2"/>
        <w:rPr>
          <w:rFonts w:ascii="Arial" w:eastAsia="Times New Roman" w:hAnsi="Arial" w:cs="Arial"/>
          <w:color w:val="000000" w:themeColor="text1"/>
          <w:kern w:val="0"/>
          <w:sz w:val="22"/>
          <w:szCs w:val="22"/>
          <w:lang w:eastAsia="en-GB"/>
          <w14:ligatures w14:val="none"/>
        </w:rPr>
      </w:pPr>
      <w:r w:rsidRPr="00B44777">
        <w:rPr>
          <w:rFonts w:ascii="Arial" w:eastAsia="Times New Roman" w:hAnsi="Arial" w:cs="Arial"/>
          <w:color w:val="000000" w:themeColor="text1"/>
          <w:kern w:val="0"/>
          <w:sz w:val="22"/>
          <w:szCs w:val="22"/>
          <w:lang w:eastAsia="en-GB"/>
          <w14:ligatures w14:val="none"/>
        </w:rPr>
        <w:t>Existing</w:t>
      </w:r>
    </w:p>
    <w:p w14:paraId="0E5003E3" w14:textId="77777777" w:rsidR="00101844" w:rsidRPr="00B44777" w:rsidRDefault="00101844" w:rsidP="00B44777">
      <w:pPr>
        <w:spacing w:after="0" w:line="240" w:lineRule="auto"/>
        <w:jc w:val="both"/>
        <w:outlineLvl w:val="2"/>
        <w:rPr>
          <w:rFonts w:ascii="Arial" w:eastAsia="Times New Roman" w:hAnsi="Arial" w:cs="Arial"/>
          <w:i/>
          <w:iCs/>
          <w:color w:val="000000" w:themeColor="text1"/>
          <w:kern w:val="0"/>
          <w:sz w:val="22"/>
          <w:szCs w:val="22"/>
          <w:lang w:eastAsia="en-GB"/>
          <w14:ligatures w14:val="none"/>
        </w:rPr>
      </w:pPr>
    </w:p>
    <w:p w14:paraId="77DB1405" w14:textId="64E48658" w:rsidR="00101844" w:rsidRPr="00B44777" w:rsidRDefault="00101844" w:rsidP="00B44777">
      <w:pPr>
        <w:spacing w:after="0" w:line="240" w:lineRule="auto"/>
        <w:jc w:val="both"/>
        <w:outlineLvl w:val="2"/>
        <w:rPr>
          <w:rFonts w:ascii="Arial" w:eastAsia="Times New Roman" w:hAnsi="Arial" w:cs="Arial"/>
          <w:i/>
          <w:iCs/>
          <w:color w:val="000000" w:themeColor="text1"/>
          <w:kern w:val="0"/>
          <w:sz w:val="22"/>
          <w:szCs w:val="22"/>
          <w:lang w:eastAsia="en-GB"/>
          <w14:ligatures w14:val="none"/>
        </w:rPr>
      </w:pPr>
      <w:r w:rsidRPr="00B44777">
        <w:rPr>
          <w:rFonts w:ascii="Arial" w:eastAsia="Times New Roman" w:hAnsi="Arial" w:cs="Arial"/>
          <w:i/>
          <w:iCs/>
          <w:noProof/>
          <w:color w:val="000000" w:themeColor="text1"/>
          <w:kern w:val="0"/>
          <w:sz w:val="22"/>
          <w:szCs w:val="22"/>
          <w:lang w:eastAsia="en-GB"/>
          <w14:ligatures w14:val="none"/>
        </w:rPr>
        <w:drawing>
          <wp:inline distT="0" distB="0" distL="0" distR="0" wp14:anchorId="2E02D9FA" wp14:editId="1B716855">
            <wp:extent cx="3443422" cy="2905125"/>
            <wp:effectExtent l="0" t="0" r="5080" b="0"/>
            <wp:docPr id="17497798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9779889" name=""/>
                    <pic:cNvPicPr/>
                  </pic:nvPicPr>
                  <pic:blipFill>
                    <a:blip r:embed="rId10"/>
                    <a:stretch>
                      <a:fillRect/>
                    </a:stretch>
                  </pic:blipFill>
                  <pic:spPr>
                    <a:xfrm>
                      <a:off x="0" y="0"/>
                      <a:ext cx="3448016" cy="2909001"/>
                    </a:xfrm>
                    <a:prstGeom prst="rect">
                      <a:avLst/>
                    </a:prstGeom>
                  </pic:spPr>
                </pic:pic>
              </a:graphicData>
            </a:graphic>
          </wp:inline>
        </w:drawing>
      </w:r>
    </w:p>
    <w:p w14:paraId="2B3F542B" w14:textId="77777777" w:rsidR="00A729E8" w:rsidRPr="00B44777" w:rsidRDefault="00A729E8" w:rsidP="00B44777">
      <w:pPr>
        <w:spacing w:after="0" w:line="240" w:lineRule="auto"/>
        <w:jc w:val="both"/>
        <w:outlineLvl w:val="2"/>
        <w:rPr>
          <w:rFonts w:ascii="Arial" w:eastAsia="Times New Roman" w:hAnsi="Arial" w:cs="Arial"/>
          <w:i/>
          <w:iCs/>
          <w:color w:val="000000" w:themeColor="text1"/>
          <w:kern w:val="0"/>
          <w:sz w:val="22"/>
          <w:szCs w:val="22"/>
          <w:lang w:eastAsia="en-GB"/>
          <w14:ligatures w14:val="none"/>
        </w:rPr>
      </w:pPr>
    </w:p>
    <w:p w14:paraId="303EF0B2" w14:textId="5DE86A0B" w:rsidR="00A729E8" w:rsidRPr="00B44777" w:rsidRDefault="00A729E8" w:rsidP="00B44777">
      <w:pPr>
        <w:spacing w:after="0" w:line="240" w:lineRule="auto"/>
        <w:jc w:val="both"/>
        <w:outlineLvl w:val="2"/>
        <w:rPr>
          <w:rFonts w:ascii="Arial" w:eastAsia="Times New Roman" w:hAnsi="Arial" w:cs="Arial"/>
          <w:color w:val="000000" w:themeColor="text1"/>
          <w:kern w:val="0"/>
          <w:sz w:val="22"/>
          <w:szCs w:val="22"/>
          <w:lang w:eastAsia="en-GB"/>
          <w14:ligatures w14:val="none"/>
        </w:rPr>
      </w:pPr>
      <w:r w:rsidRPr="00B44777">
        <w:rPr>
          <w:rFonts w:ascii="Arial" w:eastAsia="Times New Roman" w:hAnsi="Arial" w:cs="Arial"/>
          <w:color w:val="000000" w:themeColor="text1"/>
          <w:kern w:val="0"/>
          <w:sz w:val="22"/>
          <w:szCs w:val="22"/>
          <w:lang w:eastAsia="en-GB"/>
          <w14:ligatures w14:val="none"/>
        </w:rPr>
        <w:t>Proposed</w:t>
      </w:r>
    </w:p>
    <w:p w14:paraId="17C04866" w14:textId="71E76E6C" w:rsidR="0055204B" w:rsidRPr="00B44777" w:rsidRDefault="0055204B" w:rsidP="00B44777">
      <w:pPr>
        <w:spacing w:after="0" w:line="240" w:lineRule="auto"/>
        <w:jc w:val="both"/>
        <w:outlineLvl w:val="2"/>
        <w:rPr>
          <w:rFonts w:ascii="Arial" w:eastAsia="Times New Roman" w:hAnsi="Arial" w:cs="Arial"/>
          <w:i/>
          <w:iCs/>
          <w:color w:val="000000" w:themeColor="text1"/>
          <w:kern w:val="0"/>
          <w:sz w:val="22"/>
          <w:szCs w:val="22"/>
          <w:lang w:eastAsia="en-GB"/>
          <w14:ligatures w14:val="none"/>
        </w:rPr>
      </w:pPr>
      <w:r w:rsidRPr="00B44777">
        <w:rPr>
          <w:rFonts w:ascii="Arial" w:eastAsia="Times New Roman" w:hAnsi="Arial" w:cs="Arial"/>
          <w:i/>
          <w:iCs/>
          <w:noProof/>
          <w:color w:val="000000" w:themeColor="text1"/>
          <w:kern w:val="0"/>
          <w:sz w:val="22"/>
          <w:szCs w:val="22"/>
          <w:lang w:eastAsia="en-GB"/>
          <w14:ligatures w14:val="none"/>
        </w:rPr>
        <w:drawing>
          <wp:inline distT="0" distB="0" distL="0" distR="0" wp14:anchorId="568413D4" wp14:editId="28039130">
            <wp:extent cx="4106156" cy="3048000"/>
            <wp:effectExtent l="0" t="0" r="8890" b="0"/>
            <wp:docPr id="10934902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3490287" name=""/>
                    <pic:cNvPicPr/>
                  </pic:nvPicPr>
                  <pic:blipFill>
                    <a:blip r:embed="rId11"/>
                    <a:stretch>
                      <a:fillRect/>
                    </a:stretch>
                  </pic:blipFill>
                  <pic:spPr>
                    <a:xfrm>
                      <a:off x="0" y="0"/>
                      <a:ext cx="4111864" cy="3052237"/>
                    </a:xfrm>
                    <a:prstGeom prst="rect">
                      <a:avLst/>
                    </a:prstGeom>
                  </pic:spPr>
                </pic:pic>
              </a:graphicData>
            </a:graphic>
          </wp:inline>
        </w:drawing>
      </w:r>
    </w:p>
    <w:p w14:paraId="7C63D5E5" w14:textId="77777777" w:rsidR="00537C06" w:rsidRPr="00B44777" w:rsidRDefault="00537C06" w:rsidP="00B44777">
      <w:pPr>
        <w:spacing w:after="0" w:line="240" w:lineRule="auto"/>
        <w:jc w:val="both"/>
        <w:outlineLvl w:val="2"/>
        <w:rPr>
          <w:rFonts w:ascii="Arial" w:eastAsia="Times New Roman" w:hAnsi="Arial" w:cs="Arial"/>
          <w:i/>
          <w:iCs/>
          <w:color w:val="000000" w:themeColor="text1"/>
          <w:kern w:val="0"/>
          <w:sz w:val="22"/>
          <w:szCs w:val="22"/>
          <w:lang w:eastAsia="en-GB"/>
          <w14:ligatures w14:val="none"/>
        </w:rPr>
      </w:pPr>
    </w:p>
    <w:p w14:paraId="55F6292A" w14:textId="5227356B" w:rsidR="005B0FD5" w:rsidRPr="00B44777" w:rsidRDefault="007E6EC4" w:rsidP="00B44777">
      <w:pPr>
        <w:spacing w:after="0" w:line="240" w:lineRule="auto"/>
        <w:jc w:val="both"/>
        <w:outlineLvl w:val="2"/>
        <w:rPr>
          <w:rFonts w:ascii="Arial" w:eastAsia="Times New Roman" w:hAnsi="Arial" w:cs="Arial"/>
          <w:color w:val="000000" w:themeColor="text1"/>
          <w:kern w:val="0"/>
          <w:sz w:val="22"/>
          <w:szCs w:val="22"/>
          <w:lang w:eastAsia="en-GB"/>
          <w14:ligatures w14:val="none"/>
        </w:rPr>
      </w:pPr>
      <w:r w:rsidRPr="00B44777">
        <w:rPr>
          <w:rFonts w:ascii="Arial" w:eastAsia="Times New Roman" w:hAnsi="Arial" w:cs="Arial"/>
          <w:color w:val="000000" w:themeColor="text1"/>
          <w:kern w:val="0"/>
          <w:sz w:val="22"/>
          <w:szCs w:val="22"/>
          <w:lang w:eastAsia="en-GB"/>
          <w14:ligatures w14:val="none"/>
        </w:rPr>
        <w:t>Existing and proposed elevation</w:t>
      </w:r>
      <w:r w:rsidR="00A729E8" w:rsidRPr="00B44777">
        <w:rPr>
          <w:rFonts w:ascii="Arial" w:eastAsia="Times New Roman" w:hAnsi="Arial" w:cs="Arial"/>
          <w:color w:val="000000" w:themeColor="text1"/>
          <w:kern w:val="0"/>
          <w:sz w:val="22"/>
          <w:szCs w:val="22"/>
          <w:lang w:eastAsia="en-GB"/>
          <w14:ligatures w14:val="none"/>
        </w:rPr>
        <w:t>s</w:t>
      </w:r>
      <w:r w:rsidRPr="00B44777">
        <w:rPr>
          <w:rFonts w:ascii="Arial" w:eastAsia="Times New Roman" w:hAnsi="Arial" w:cs="Arial"/>
          <w:color w:val="000000" w:themeColor="text1"/>
          <w:kern w:val="0"/>
          <w:sz w:val="22"/>
          <w:szCs w:val="22"/>
          <w:lang w:eastAsia="en-GB"/>
          <w14:ligatures w14:val="none"/>
        </w:rPr>
        <w:t xml:space="preserve"> included below for comparison</w:t>
      </w:r>
      <w:r w:rsidR="00B44777">
        <w:rPr>
          <w:rFonts w:ascii="Arial" w:eastAsia="Times New Roman" w:hAnsi="Arial" w:cs="Arial"/>
          <w:color w:val="000000" w:themeColor="text1"/>
          <w:kern w:val="0"/>
          <w:sz w:val="22"/>
          <w:szCs w:val="22"/>
          <w:lang w:eastAsia="en-GB"/>
          <w14:ligatures w14:val="none"/>
        </w:rPr>
        <w:t>.</w:t>
      </w:r>
    </w:p>
    <w:p w14:paraId="0218DBA9" w14:textId="77777777" w:rsidR="00537C06" w:rsidRPr="00B44777" w:rsidRDefault="00537C06" w:rsidP="00B44777">
      <w:pPr>
        <w:spacing w:after="0" w:line="240" w:lineRule="auto"/>
        <w:jc w:val="both"/>
        <w:outlineLvl w:val="2"/>
        <w:rPr>
          <w:rFonts w:ascii="Arial" w:eastAsia="Times New Roman" w:hAnsi="Arial" w:cs="Arial"/>
          <w:color w:val="000000" w:themeColor="text1"/>
          <w:kern w:val="0"/>
          <w:sz w:val="22"/>
          <w:szCs w:val="22"/>
          <w:lang w:eastAsia="en-GB"/>
          <w14:ligatures w14:val="none"/>
        </w:rPr>
      </w:pPr>
    </w:p>
    <w:p w14:paraId="028DECC0" w14:textId="1CB17671" w:rsidR="00537C06" w:rsidRPr="00B44777" w:rsidRDefault="00537C06" w:rsidP="00B44777">
      <w:pPr>
        <w:spacing w:after="0" w:line="240" w:lineRule="auto"/>
        <w:jc w:val="both"/>
        <w:outlineLvl w:val="2"/>
        <w:rPr>
          <w:rFonts w:ascii="Arial" w:eastAsia="Times New Roman" w:hAnsi="Arial" w:cs="Arial"/>
          <w:color w:val="000000" w:themeColor="text1"/>
          <w:kern w:val="0"/>
          <w:sz w:val="22"/>
          <w:szCs w:val="22"/>
          <w:lang w:eastAsia="en-GB"/>
          <w14:ligatures w14:val="none"/>
        </w:rPr>
      </w:pPr>
      <w:r w:rsidRPr="00B44777">
        <w:rPr>
          <w:rFonts w:ascii="Arial" w:eastAsia="Times New Roman" w:hAnsi="Arial" w:cs="Arial"/>
          <w:color w:val="000000" w:themeColor="text1"/>
          <w:kern w:val="0"/>
          <w:sz w:val="22"/>
          <w:szCs w:val="22"/>
          <w:lang w:eastAsia="en-GB"/>
          <w14:ligatures w14:val="none"/>
        </w:rPr>
        <w:t xml:space="preserve">Existing </w:t>
      </w:r>
    </w:p>
    <w:p w14:paraId="4FA34C84" w14:textId="77777777" w:rsidR="007E6EC4" w:rsidRPr="00B44777" w:rsidRDefault="007E6EC4" w:rsidP="00B44777">
      <w:pPr>
        <w:spacing w:after="0" w:line="240" w:lineRule="auto"/>
        <w:jc w:val="both"/>
        <w:outlineLvl w:val="2"/>
        <w:rPr>
          <w:rFonts w:ascii="Arial" w:eastAsia="Times New Roman" w:hAnsi="Arial" w:cs="Arial"/>
          <w:b/>
          <w:bCs/>
          <w:color w:val="000000" w:themeColor="text1"/>
          <w:kern w:val="0"/>
          <w:sz w:val="22"/>
          <w:szCs w:val="22"/>
          <w:lang w:eastAsia="en-GB"/>
          <w14:ligatures w14:val="none"/>
        </w:rPr>
      </w:pPr>
    </w:p>
    <w:p w14:paraId="17B46CA1" w14:textId="10B67005" w:rsidR="007E6EC4" w:rsidRDefault="007E6EC4" w:rsidP="00B44777">
      <w:pPr>
        <w:spacing w:after="0" w:line="240" w:lineRule="auto"/>
        <w:jc w:val="both"/>
        <w:outlineLvl w:val="2"/>
        <w:rPr>
          <w:rFonts w:ascii="Arial" w:eastAsia="Times New Roman" w:hAnsi="Arial" w:cs="Arial"/>
          <w:b/>
          <w:bCs/>
          <w:color w:val="000000" w:themeColor="text1"/>
          <w:kern w:val="0"/>
          <w:sz w:val="22"/>
          <w:szCs w:val="22"/>
          <w:highlight w:val="yellow"/>
          <w:lang w:eastAsia="en-GB"/>
          <w14:ligatures w14:val="none"/>
        </w:rPr>
      </w:pPr>
      <w:r w:rsidRPr="00B44777">
        <w:rPr>
          <w:rFonts w:ascii="Arial" w:eastAsia="Times New Roman" w:hAnsi="Arial" w:cs="Arial"/>
          <w:b/>
          <w:bCs/>
          <w:noProof/>
          <w:color w:val="000000" w:themeColor="text1"/>
          <w:kern w:val="0"/>
          <w:sz w:val="22"/>
          <w:szCs w:val="22"/>
          <w:lang w:eastAsia="en-GB"/>
          <w14:ligatures w14:val="none"/>
        </w:rPr>
        <w:drawing>
          <wp:inline distT="0" distB="0" distL="0" distR="0" wp14:anchorId="41F42CBC" wp14:editId="0CE24C93">
            <wp:extent cx="5731510" cy="2566035"/>
            <wp:effectExtent l="0" t="0" r="2540" b="5715"/>
            <wp:docPr id="9791142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9114208" name=""/>
                    <pic:cNvPicPr/>
                  </pic:nvPicPr>
                  <pic:blipFill>
                    <a:blip r:embed="rId12"/>
                    <a:stretch>
                      <a:fillRect/>
                    </a:stretch>
                  </pic:blipFill>
                  <pic:spPr>
                    <a:xfrm>
                      <a:off x="0" y="0"/>
                      <a:ext cx="5731510" cy="2566035"/>
                    </a:xfrm>
                    <a:prstGeom prst="rect">
                      <a:avLst/>
                    </a:prstGeom>
                  </pic:spPr>
                </pic:pic>
              </a:graphicData>
            </a:graphic>
          </wp:inline>
        </w:drawing>
      </w:r>
    </w:p>
    <w:p w14:paraId="60EBDF98" w14:textId="77777777" w:rsidR="00B44777" w:rsidRDefault="00B44777" w:rsidP="00B44777">
      <w:pPr>
        <w:spacing w:after="0" w:line="240" w:lineRule="auto"/>
        <w:jc w:val="both"/>
        <w:outlineLvl w:val="2"/>
        <w:rPr>
          <w:rFonts w:ascii="Arial" w:eastAsia="Times New Roman" w:hAnsi="Arial" w:cs="Arial"/>
          <w:b/>
          <w:bCs/>
          <w:color w:val="000000" w:themeColor="text1"/>
          <w:kern w:val="0"/>
          <w:sz w:val="22"/>
          <w:szCs w:val="22"/>
          <w:highlight w:val="yellow"/>
          <w:lang w:eastAsia="en-GB"/>
          <w14:ligatures w14:val="none"/>
        </w:rPr>
      </w:pPr>
    </w:p>
    <w:p w14:paraId="6198A424" w14:textId="77777777" w:rsidR="00B44777" w:rsidRDefault="00B44777" w:rsidP="00B44777">
      <w:pPr>
        <w:spacing w:after="0" w:line="240" w:lineRule="auto"/>
        <w:jc w:val="both"/>
        <w:outlineLvl w:val="2"/>
        <w:rPr>
          <w:rFonts w:ascii="Arial" w:eastAsia="Times New Roman" w:hAnsi="Arial" w:cs="Arial"/>
          <w:b/>
          <w:bCs/>
          <w:color w:val="000000" w:themeColor="text1"/>
          <w:kern w:val="0"/>
          <w:sz w:val="22"/>
          <w:szCs w:val="22"/>
          <w:highlight w:val="yellow"/>
          <w:lang w:eastAsia="en-GB"/>
          <w14:ligatures w14:val="none"/>
        </w:rPr>
      </w:pPr>
    </w:p>
    <w:p w14:paraId="575E0B99" w14:textId="77777777" w:rsidR="00B44777" w:rsidRDefault="00B44777" w:rsidP="00B44777">
      <w:pPr>
        <w:spacing w:after="0" w:line="240" w:lineRule="auto"/>
        <w:jc w:val="both"/>
        <w:outlineLvl w:val="2"/>
        <w:rPr>
          <w:rFonts w:ascii="Arial" w:eastAsia="Times New Roman" w:hAnsi="Arial" w:cs="Arial"/>
          <w:b/>
          <w:bCs/>
          <w:color w:val="000000" w:themeColor="text1"/>
          <w:kern w:val="0"/>
          <w:sz w:val="22"/>
          <w:szCs w:val="22"/>
          <w:highlight w:val="yellow"/>
          <w:lang w:eastAsia="en-GB"/>
          <w14:ligatures w14:val="none"/>
        </w:rPr>
      </w:pPr>
    </w:p>
    <w:p w14:paraId="03E6800A" w14:textId="77777777" w:rsidR="00B44777" w:rsidRDefault="00B44777" w:rsidP="00B44777">
      <w:pPr>
        <w:spacing w:after="0" w:line="240" w:lineRule="auto"/>
        <w:jc w:val="both"/>
        <w:outlineLvl w:val="2"/>
        <w:rPr>
          <w:rFonts w:ascii="Arial" w:eastAsia="Times New Roman" w:hAnsi="Arial" w:cs="Arial"/>
          <w:b/>
          <w:bCs/>
          <w:color w:val="000000" w:themeColor="text1"/>
          <w:kern w:val="0"/>
          <w:sz w:val="22"/>
          <w:szCs w:val="22"/>
          <w:highlight w:val="yellow"/>
          <w:lang w:eastAsia="en-GB"/>
          <w14:ligatures w14:val="none"/>
        </w:rPr>
      </w:pPr>
    </w:p>
    <w:p w14:paraId="452C8307" w14:textId="77777777" w:rsidR="00B44777" w:rsidRDefault="00B44777" w:rsidP="00B44777">
      <w:pPr>
        <w:spacing w:after="0" w:line="240" w:lineRule="auto"/>
        <w:jc w:val="both"/>
        <w:outlineLvl w:val="2"/>
        <w:rPr>
          <w:rFonts w:ascii="Arial" w:eastAsia="Times New Roman" w:hAnsi="Arial" w:cs="Arial"/>
          <w:b/>
          <w:bCs/>
          <w:color w:val="000000" w:themeColor="text1"/>
          <w:kern w:val="0"/>
          <w:sz w:val="22"/>
          <w:szCs w:val="22"/>
          <w:highlight w:val="yellow"/>
          <w:lang w:eastAsia="en-GB"/>
          <w14:ligatures w14:val="none"/>
        </w:rPr>
      </w:pPr>
    </w:p>
    <w:p w14:paraId="6966053A" w14:textId="77777777" w:rsidR="00B44777" w:rsidRDefault="00B44777" w:rsidP="00B44777">
      <w:pPr>
        <w:spacing w:after="0" w:line="240" w:lineRule="auto"/>
        <w:jc w:val="both"/>
        <w:outlineLvl w:val="2"/>
        <w:rPr>
          <w:rFonts w:ascii="Arial" w:eastAsia="Times New Roman" w:hAnsi="Arial" w:cs="Arial"/>
          <w:b/>
          <w:bCs/>
          <w:color w:val="000000" w:themeColor="text1"/>
          <w:kern w:val="0"/>
          <w:sz w:val="22"/>
          <w:szCs w:val="22"/>
          <w:highlight w:val="yellow"/>
          <w:lang w:eastAsia="en-GB"/>
          <w14:ligatures w14:val="none"/>
        </w:rPr>
      </w:pPr>
    </w:p>
    <w:p w14:paraId="76E1766B" w14:textId="77777777" w:rsidR="00B44777" w:rsidRDefault="00B44777" w:rsidP="00B44777">
      <w:pPr>
        <w:spacing w:after="0" w:line="240" w:lineRule="auto"/>
        <w:jc w:val="both"/>
        <w:outlineLvl w:val="2"/>
        <w:rPr>
          <w:rFonts w:ascii="Arial" w:eastAsia="Times New Roman" w:hAnsi="Arial" w:cs="Arial"/>
          <w:b/>
          <w:bCs/>
          <w:color w:val="000000" w:themeColor="text1"/>
          <w:kern w:val="0"/>
          <w:sz w:val="22"/>
          <w:szCs w:val="22"/>
          <w:highlight w:val="yellow"/>
          <w:lang w:eastAsia="en-GB"/>
          <w14:ligatures w14:val="none"/>
        </w:rPr>
      </w:pPr>
    </w:p>
    <w:p w14:paraId="1963323C" w14:textId="77777777" w:rsidR="00B44777" w:rsidRDefault="00B44777" w:rsidP="00B44777">
      <w:pPr>
        <w:spacing w:after="0" w:line="240" w:lineRule="auto"/>
        <w:jc w:val="both"/>
        <w:outlineLvl w:val="2"/>
        <w:rPr>
          <w:rFonts w:ascii="Arial" w:eastAsia="Times New Roman" w:hAnsi="Arial" w:cs="Arial"/>
          <w:b/>
          <w:bCs/>
          <w:color w:val="000000" w:themeColor="text1"/>
          <w:kern w:val="0"/>
          <w:sz w:val="22"/>
          <w:szCs w:val="22"/>
          <w:highlight w:val="yellow"/>
          <w:lang w:eastAsia="en-GB"/>
          <w14:ligatures w14:val="none"/>
        </w:rPr>
      </w:pPr>
    </w:p>
    <w:p w14:paraId="25A2E03B" w14:textId="77777777" w:rsidR="00B44777" w:rsidRDefault="00B44777" w:rsidP="00B44777">
      <w:pPr>
        <w:spacing w:after="0" w:line="240" w:lineRule="auto"/>
        <w:jc w:val="both"/>
        <w:outlineLvl w:val="2"/>
        <w:rPr>
          <w:rFonts w:ascii="Arial" w:eastAsia="Times New Roman" w:hAnsi="Arial" w:cs="Arial"/>
          <w:b/>
          <w:bCs/>
          <w:color w:val="000000" w:themeColor="text1"/>
          <w:kern w:val="0"/>
          <w:sz w:val="22"/>
          <w:szCs w:val="22"/>
          <w:highlight w:val="yellow"/>
          <w:lang w:eastAsia="en-GB"/>
          <w14:ligatures w14:val="none"/>
        </w:rPr>
      </w:pPr>
    </w:p>
    <w:p w14:paraId="11C092CF" w14:textId="77777777" w:rsidR="00B44777" w:rsidRDefault="00B44777" w:rsidP="00B44777">
      <w:pPr>
        <w:spacing w:after="0" w:line="240" w:lineRule="auto"/>
        <w:jc w:val="both"/>
        <w:outlineLvl w:val="2"/>
        <w:rPr>
          <w:rFonts w:ascii="Arial" w:eastAsia="Times New Roman" w:hAnsi="Arial" w:cs="Arial"/>
          <w:b/>
          <w:bCs/>
          <w:color w:val="000000" w:themeColor="text1"/>
          <w:kern w:val="0"/>
          <w:sz w:val="22"/>
          <w:szCs w:val="22"/>
          <w:highlight w:val="yellow"/>
          <w:lang w:eastAsia="en-GB"/>
          <w14:ligatures w14:val="none"/>
        </w:rPr>
      </w:pPr>
    </w:p>
    <w:p w14:paraId="03CD9C12" w14:textId="77777777" w:rsidR="00B44777" w:rsidRDefault="00B44777" w:rsidP="00B44777">
      <w:pPr>
        <w:spacing w:after="0" w:line="240" w:lineRule="auto"/>
        <w:jc w:val="both"/>
        <w:outlineLvl w:val="2"/>
        <w:rPr>
          <w:rFonts w:ascii="Arial" w:eastAsia="Times New Roman" w:hAnsi="Arial" w:cs="Arial"/>
          <w:b/>
          <w:bCs/>
          <w:color w:val="000000" w:themeColor="text1"/>
          <w:kern w:val="0"/>
          <w:sz w:val="22"/>
          <w:szCs w:val="22"/>
          <w:highlight w:val="yellow"/>
          <w:lang w:eastAsia="en-GB"/>
          <w14:ligatures w14:val="none"/>
        </w:rPr>
      </w:pPr>
    </w:p>
    <w:p w14:paraId="67701D96" w14:textId="77777777" w:rsidR="00B44777" w:rsidRDefault="00B44777" w:rsidP="00B44777">
      <w:pPr>
        <w:spacing w:after="0" w:line="240" w:lineRule="auto"/>
        <w:jc w:val="both"/>
        <w:outlineLvl w:val="2"/>
        <w:rPr>
          <w:rFonts w:ascii="Arial" w:eastAsia="Times New Roman" w:hAnsi="Arial" w:cs="Arial"/>
          <w:b/>
          <w:bCs/>
          <w:color w:val="000000" w:themeColor="text1"/>
          <w:kern w:val="0"/>
          <w:sz w:val="22"/>
          <w:szCs w:val="22"/>
          <w:highlight w:val="yellow"/>
          <w:lang w:eastAsia="en-GB"/>
          <w14:ligatures w14:val="none"/>
        </w:rPr>
      </w:pPr>
    </w:p>
    <w:p w14:paraId="575AD195" w14:textId="77777777" w:rsidR="00B44777" w:rsidRPr="00B44777" w:rsidRDefault="00B44777" w:rsidP="00B44777">
      <w:pPr>
        <w:spacing w:after="0" w:line="240" w:lineRule="auto"/>
        <w:jc w:val="both"/>
        <w:outlineLvl w:val="2"/>
        <w:rPr>
          <w:rFonts w:ascii="Arial" w:eastAsia="Times New Roman" w:hAnsi="Arial" w:cs="Arial"/>
          <w:b/>
          <w:bCs/>
          <w:color w:val="000000" w:themeColor="text1"/>
          <w:kern w:val="0"/>
          <w:sz w:val="22"/>
          <w:szCs w:val="22"/>
          <w:highlight w:val="yellow"/>
          <w:lang w:eastAsia="en-GB"/>
          <w14:ligatures w14:val="none"/>
        </w:rPr>
      </w:pPr>
    </w:p>
    <w:p w14:paraId="134F4886" w14:textId="12B45FDC" w:rsidR="00537C06" w:rsidRPr="00B44777" w:rsidRDefault="00537C06" w:rsidP="00B44777">
      <w:pPr>
        <w:spacing w:after="0" w:line="240" w:lineRule="auto"/>
        <w:jc w:val="both"/>
        <w:outlineLvl w:val="2"/>
        <w:rPr>
          <w:rFonts w:ascii="Arial" w:eastAsia="Times New Roman" w:hAnsi="Arial" w:cs="Arial"/>
          <w:color w:val="000000" w:themeColor="text1"/>
          <w:kern w:val="0"/>
          <w:sz w:val="22"/>
          <w:szCs w:val="22"/>
          <w:lang w:eastAsia="en-GB"/>
          <w14:ligatures w14:val="none"/>
        </w:rPr>
      </w:pPr>
      <w:r w:rsidRPr="00B44777">
        <w:rPr>
          <w:rFonts w:ascii="Arial" w:eastAsia="Times New Roman" w:hAnsi="Arial" w:cs="Arial"/>
          <w:color w:val="000000" w:themeColor="text1"/>
          <w:kern w:val="0"/>
          <w:sz w:val="22"/>
          <w:szCs w:val="22"/>
          <w:lang w:eastAsia="en-GB"/>
          <w14:ligatures w14:val="none"/>
        </w:rPr>
        <w:lastRenderedPageBreak/>
        <w:t>Proposed</w:t>
      </w:r>
    </w:p>
    <w:p w14:paraId="65F0AE17" w14:textId="77777777" w:rsidR="00A729E8" w:rsidRPr="00B44777" w:rsidRDefault="00A729E8" w:rsidP="00B44777">
      <w:pPr>
        <w:spacing w:after="0" w:line="240" w:lineRule="auto"/>
        <w:jc w:val="both"/>
        <w:outlineLvl w:val="2"/>
        <w:rPr>
          <w:rFonts w:ascii="Arial" w:eastAsia="Times New Roman" w:hAnsi="Arial" w:cs="Arial"/>
          <w:b/>
          <w:bCs/>
          <w:color w:val="000000" w:themeColor="text1"/>
          <w:kern w:val="0"/>
          <w:sz w:val="22"/>
          <w:szCs w:val="22"/>
          <w:lang w:eastAsia="en-GB"/>
          <w14:ligatures w14:val="none"/>
        </w:rPr>
      </w:pPr>
    </w:p>
    <w:p w14:paraId="6A9668BA" w14:textId="278508CA" w:rsidR="00A729E8" w:rsidRPr="00B44777" w:rsidRDefault="00A729E8" w:rsidP="00B44777">
      <w:pPr>
        <w:spacing w:after="0" w:line="240" w:lineRule="auto"/>
        <w:jc w:val="both"/>
        <w:outlineLvl w:val="2"/>
        <w:rPr>
          <w:rFonts w:ascii="Arial" w:eastAsia="Times New Roman" w:hAnsi="Arial" w:cs="Arial"/>
          <w:b/>
          <w:bCs/>
          <w:color w:val="000000" w:themeColor="text1"/>
          <w:kern w:val="0"/>
          <w:sz w:val="22"/>
          <w:szCs w:val="22"/>
          <w:lang w:eastAsia="en-GB"/>
          <w14:ligatures w14:val="none"/>
        </w:rPr>
      </w:pPr>
      <w:r w:rsidRPr="00B44777">
        <w:rPr>
          <w:rFonts w:ascii="Arial" w:eastAsia="Times New Roman" w:hAnsi="Arial" w:cs="Arial"/>
          <w:b/>
          <w:bCs/>
          <w:noProof/>
          <w:color w:val="000000" w:themeColor="text1"/>
          <w:kern w:val="0"/>
          <w:sz w:val="22"/>
          <w:szCs w:val="22"/>
          <w:lang w:eastAsia="en-GB"/>
          <w14:ligatures w14:val="none"/>
        </w:rPr>
        <w:drawing>
          <wp:inline distT="0" distB="0" distL="0" distR="0" wp14:anchorId="35AEF5B1" wp14:editId="2CBC46E4">
            <wp:extent cx="5731510" cy="2362835"/>
            <wp:effectExtent l="0" t="0" r="2540" b="0"/>
            <wp:docPr id="21183750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8375022" name=""/>
                    <pic:cNvPicPr/>
                  </pic:nvPicPr>
                  <pic:blipFill>
                    <a:blip r:embed="rId13"/>
                    <a:stretch>
                      <a:fillRect/>
                    </a:stretch>
                  </pic:blipFill>
                  <pic:spPr>
                    <a:xfrm>
                      <a:off x="0" y="0"/>
                      <a:ext cx="5731510" cy="2362835"/>
                    </a:xfrm>
                    <a:prstGeom prst="rect">
                      <a:avLst/>
                    </a:prstGeom>
                  </pic:spPr>
                </pic:pic>
              </a:graphicData>
            </a:graphic>
          </wp:inline>
        </w:drawing>
      </w:r>
    </w:p>
    <w:p w14:paraId="5F9621EC" w14:textId="77777777" w:rsidR="005B0FD5" w:rsidRPr="00B44777" w:rsidRDefault="005B0FD5" w:rsidP="00B44777">
      <w:pPr>
        <w:spacing w:after="0" w:line="240" w:lineRule="auto"/>
        <w:jc w:val="both"/>
        <w:outlineLvl w:val="2"/>
        <w:rPr>
          <w:rFonts w:ascii="Arial" w:eastAsia="Times New Roman" w:hAnsi="Arial" w:cs="Arial"/>
          <w:b/>
          <w:bCs/>
          <w:kern w:val="0"/>
          <w:sz w:val="22"/>
          <w:szCs w:val="22"/>
          <w:lang w:eastAsia="en-GB"/>
          <w14:ligatures w14:val="none"/>
        </w:rPr>
      </w:pPr>
    </w:p>
    <w:p w14:paraId="1DA049A1" w14:textId="77777777" w:rsidR="00683C17" w:rsidRPr="00B44777" w:rsidRDefault="00683C17" w:rsidP="00B44777">
      <w:pPr>
        <w:spacing w:after="0" w:line="240" w:lineRule="auto"/>
        <w:jc w:val="both"/>
        <w:outlineLvl w:val="2"/>
        <w:rPr>
          <w:rFonts w:ascii="Arial" w:eastAsia="Times New Roman" w:hAnsi="Arial" w:cs="Arial"/>
          <w:b/>
          <w:bCs/>
          <w:kern w:val="0"/>
          <w:sz w:val="22"/>
          <w:szCs w:val="22"/>
          <w:lang w:eastAsia="en-GB"/>
          <w14:ligatures w14:val="none"/>
        </w:rPr>
      </w:pPr>
      <w:r w:rsidRPr="00B44777">
        <w:rPr>
          <w:rFonts w:ascii="Arial" w:eastAsia="Times New Roman" w:hAnsi="Arial" w:cs="Arial"/>
          <w:b/>
          <w:bCs/>
          <w:kern w:val="0"/>
          <w:sz w:val="22"/>
          <w:szCs w:val="22"/>
          <w:lang w:eastAsia="en-GB"/>
          <w14:ligatures w14:val="none"/>
        </w:rPr>
        <w:t>SITE DESCRIPTION</w:t>
      </w:r>
      <w:r w:rsidR="00F1263F" w:rsidRPr="00B44777">
        <w:rPr>
          <w:rFonts w:ascii="Arial" w:eastAsia="Times New Roman" w:hAnsi="Arial" w:cs="Arial"/>
          <w:b/>
          <w:bCs/>
          <w:kern w:val="0"/>
          <w:sz w:val="22"/>
          <w:szCs w:val="22"/>
          <w:lang w:eastAsia="en-GB"/>
          <w14:ligatures w14:val="none"/>
        </w:rPr>
        <w:t>/CONTEXT</w:t>
      </w:r>
    </w:p>
    <w:p w14:paraId="675AA4E0" w14:textId="77777777" w:rsidR="002C32CB" w:rsidRPr="00B44777" w:rsidRDefault="002C32CB" w:rsidP="00B44777">
      <w:pPr>
        <w:spacing w:after="0" w:line="240" w:lineRule="auto"/>
        <w:jc w:val="both"/>
        <w:outlineLvl w:val="2"/>
        <w:rPr>
          <w:rFonts w:ascii="Arial" w:eastAsia="Times New Roman" w:hAnsi="Arial" w:cs="Arial"/>
          <w:b/>
          <w:bCs/>
          <w:kern w:val="0"/>
          <w:sz w:val="22"/>
          <w:szCs w:val="22"/>
          <w:lang w:eastAsia="en-GB"/>
          <w14:ligatures w14:val="none"/>
        </w:rPr>
      </w:pPr>
    </w:p>
    <w:p w14:paraId="319064CF" w14:textId="77777777" w:rsidR="002C32CB" w:rsidRDefault="002C32CB" w:rsidP="00B44777">
      <w:pPr>
        <w:spacing w:after="0" w:line="240" w:lineRule="auto"/>
        <w:jc w:val="both"/>
        <w:rPr>
          <w:rFonts w:ascii="Arial" w:hAnsi="Arial" w:cs="Arial"/>
          <w:bCs/>
          <w:sz w:val="22"/>
          <w:szCs w:val="22"/>
        </w:rPr>
      </w:pPr>
      <w:r w:rsidRPr="00B44777">
        <w:rPr>
          <w:rFonts w:ascii="Arial" w:hAnsi="Arial" w:cs="Arial"/>
          <w:bCs/>
          <w:sz w:val="22"/>
          <w:szCs w:val="22"/>
        </w:rPr>
        <w:t xml:space="preserve">The site is located on Solstice Retail Park in Amesbury, approximately 1.5 miles from Amesbury town centre. It comprises an existing Pizza Hut with 40 car parking spaces and associated hard and soft landscaping. The Park as a whole is accessed via Solstice Park Avenue with the application site entered via the estate road, Mid-Summer Place to the south. The site is bounded to the north by the A303. Solstice Park comprises several other restaurant units, a petrol station and a hotel. </w:t>
      </w:r>
    </w:p>
    <w:p w14:paraId="063C892A" w14:textId="77777777" w:rsidR="00012914" w:rsidRPr="00B44777" w:rsidRDefault="00012914" w:rsidP="00B44777">
      <w:pPr>
        <w:spacing w:after="0" w:line="240" w:lineRule="auto"/>
        <w:jc w:val="both"/>
        <w:rPr>
          <w:rFonts w:ascii="Arial" w:hAnsi="Arial" w:cs="Arial"/>
          <w:bCs/>
          <w:sz w:val="22"/>
          <w:szCs w:val="22"/>
        </w:rPr>
      </w:pPr>
    </w:p>
    <w:p w14:paraId="1E3F2D50" w14:textId="77777777" w:rsidR="002C32CB" w:rsidRDefault="002C32CB" w:rsidP="00B44777">
      <w:pPr>
        <w:spacing w:after="0" w:line="240" w:lineRule="auto"/>
        <w:jc w:val="both"/>
        <w:rPr>
          <w:rFonts w:ascii="Arial" w:hAnsi="Arial" w:cs="Arial"/>
          <w:bCs/>
          <w:sz w:val="22"/>
          <w:szCs w:val="22"/>
        </w:rPr>
      </w:pPr>
      <w:r w:rsidRPr="00B44777">
        <w:rPr>
          <w:rFonts w:ascii="Arial" w:hAnsi="Arial" w:cs="Arial"/>
          <w:bCs/>
          <w:sz w:val="22"/>
          <w:szCs w:val="22"/>
        </w:rPr>
        <w:t xml:space="preserve">The site is within flood zone 1 (i.e. at the lowest risk of flooding from rivers and the sea). It does not appear to be at any significant risk from either ground or surface water flooding. There are no heritage assets nearby. </w:t>
      </w:r>
    </w:p>
    <w:p w14:paraId="0FC35CBB" w14:textId="77777777" w:rsidR="00012914" w:rsidRPr="00B44777" w:rsidRDefault="00012914" w:rsidP="00B44777">
      <w:pPr>
        <w:spacing w:after="0" w:line="240" w:lineRule="auto"/>
        <w:jc w:val="both"/>
        <w:rPr>
          <w:rFonts w:ascii="Arial" w:hAnsi="Arial" w:cs="Arial"/>
          <w:bCs/>
          <w:sz w:val="22"/>
          <w:szCs w:val="22"/>
        </w:rPr>
      </w:pPr>
    </w:p>
    <w:p w14:paraId="18FAAC09" w14:textId="77777777" w:rsidR="002C32CB" w:rsidRDefault="002C32CB" w:rsidP="00B44777">
      <w:pPr>
        <w:spacing w:after="0" w:line="240" w:lineRule="auto"/>
        <w:jc w:val="both"/>
        <w:rPr>
          <w:rFonts w:ascii="Arial" w:hAnsi="Arial" w:cs="Arial"/>
          <w:sz w:val="22"/>
          <w:szCs w:val="22"/>
        </w:rPr>
      </w:pPr>
      <w:r w:rsidRPr="00B44777">
        <w:rPr>
          <w:rFonts w:ascii="Arial" w:hAnsi="Arial" w:cs="Arial"/>
          <w:sz w:val="22"/>
          <w:szCs w:val="22"/>
        </w:rPr>
        <w:t>The site lies within the 6.4km buffer zone of the</w:t>
      </w:r>
      <w:r w:rsidRPr="00B44777">
        <w:rPr>
          <w:rFonts w:ascii="Arial" w:hAnsi="Arial" w:cs="Arial"/>
          <w:color w:val="000000"/>
          <w:sz w:val="22"/>
          <w:szCs w:val="22"/>
        </w:rPr>
        <w:t xml:space="preserve"> </w:t>
      </w:r>
      <w:r w:rsidRPr="00B44777">
        <w:rPr>
          <w:rFonts w:ascii="Arial" w:hAnsi="Arial" w:cs="Arial"/>
          <w:sz w:val="22"/>
          <w:szCs w:val="22"/>
        </w:rPr>
        <w:t xml:space="preserve">Salisbury Plain Special Protection Area (SPA) and Hampshire River Avon Special Area of Conservation (SAC) catchment. </w:t>
      </w:r>
    </w:p>
    <w:p w14:paraId="462B221B" w14:textId="77777777" w:rsidR="00012914" w:rsidRPr="00B44777" w:rsidRDefault="00012914" w:rsidP="00B44777">
      <w:pPr>
        <w:spacing w:after="0" w:line="240" w:lineRule="auto"/>
        <w:jc w:val="both"/>
        <w:rPr>
          <w:rFonts w:ascii="Arial" w:hAnsi="Arial" w:cs="Arial"/>
          <w:sz w:val="22"/>
          <w:szCs w:val="22"/>
        </w:rPr>
      </w:pPr>
    </w:p>
    <w:p w14:paraId="0E40D9CF" w14:textId="77777777" w:rsidR="00F7609E" w:rsidRPr="00B44777" w:rsidRDefault="00F7609E" w:rsidP="00B44777">
      <w:pPr>
        <w:spacing w:after="0" w:line="240" w:lineRule="auto"/>
        <w:jc w:val="both"/>
        <w:outlineLvl w:val="2"/>
        <w:rPr>
          <w:rFonts w:ascii="Arial" w:eastAsia="Times New Roman" w:hAnsi="Arial" w:cs="Arial"/>
          <w:b/>
          <w:bCs/>
          <w:kern w:val="0"/>
          <w:sz w:val="22"/>
          <w:szCs w:val="22"/>
          <w:lang w:eastAsia="en-GB"/>
          <w14:ligatures w14:val="none"/>
        </w:rPr>
      </w:pPr>
      <w:r w:rsidRPr="00B44777">
        <w:rPr>
          <w:rFonts w:ascii="Arial" w:eastAsia="Times New Roman" w:hAnsi="Arial" w:cs="Arial"/>
          <w:b/>
          <w:bCs/>
          <w:kern w:val="0"/>
          <w:sz w:val="22"/>
          <w:szCs w:val="22"/>
          <w:lang w:eastAsia="en-GB"/>
          <w14:ligatures w14:val="none"/>
        </w:rPr>
        <w:t>PLANNING HISTORY</w:t>
      </w:r>
    </w:p>
    <w:p w14:paraId="0CBD8BDA" w14:textId="77777777" w:rsidR="00A96524" w:rsidRPr="00B44777" w:rsidRDefault="00A96524" w:rsidP="00B44777">
      <w:pPr>
        <w:spacing w:after="0" w:line="240" w:lineRule="auto"/>
        <w:jc w:val="both"/>
        <w:outlineLvl w:val="2"/>
        <w:rPr>
          <w:rFonts w:ascii="Arial" w:eastAsia="Times New Roman" w:hAnsi="Arial" w:cs="Arial"/>
          <w:b/>
          <w:bCs/>
          <w:kern w:val="0"/>
          <w:sz w:val="22"/>
          <w:szCs w:val="22"/>
          <w:lang w:eastAsia="en-GB"/>
          <w14:ligatures w14:val="none"/>
        </w:rPr>
      </w:pPr>
    </w:p>
    <w:p w14:paraId="24F9D932" w14:textId="77777777" w:rsidR="00A96524" w:rsidRPr="00B44777" w:rsidRDefault="00A96524" w:rsidP="00B44777">
      <w:pPr>
        <w:spacing w:after="0" w:line="240" w:lineRule="auto"/>
        <w:jc w:val="both"/>
        <w:rPr>
          <w:rFonts w:ascii="Arial" w:hAnsi="Arial" w:cs="Arial"/>
          <w:sz w:val="22"/>
          <w:szCs w:val="22"/>
        </w:rPr>
      </w:pPr>
      <w:r w:rsidRPr="00B44777">
        <w:rPr>
          <w:rFonts w:ascii="Arial" w:hAnsi="Arial" w:cs="Arial"/>
          <w:sz w:val="22"/>
          <w:szCs w:val="22"/>
        </w:rPr>
        <w:t>PL/2025/00720 - Full planning permission Decision - Approve with Conditions Date: 9/5/2025 – New drive-thru lane and associated works to landscaping</w:t>
      </w:r>
    </w:p>
    <w:p w14:paraId="5BF5A1EE" w14:textId="77777777" w:rsidR="00A96524" w:rsidRPr="00B44777" w:rsidRDefault="00A96524" w:rsidP="00B44777">
      <w:pPr>
        <w:spacing w:after="0" w:line="240" w:lineRule="auto"/>
        <w:jc w:val="both"/>
        <w:outlineLvl w:val="2"/>
        <w:rPr>
          <w:rFonts w:ascii="Arial" w:eastAsia="Times New Roman" w:hAnsi="Arial" w:cs="Arial"/>
          <w:b/>
          <w:bCs/>
          <w:kern w:val="0"/>
          <w:sz w:val="22"/>
          <w:szCs w:val="22"/>
          <w:lang w:eastAsia="en-GB"/>
          <w14:ligatures w14:val="none"/>
        </w:rPr>
      </w:pPr>
    </w:p>
    <w:p w14:paraId="3E5CEE0F" w14:textId="47E46B73" w:rsidR="00A576D5" w:rsidRDefault="00A576D5" w:rsidP="00B44777">
      <w:pPr>
        <w:spacing w:after="0" w:line="240" w:lineRule="auto"/>
        <w:jc w:val="both"/>
        <w:rPr>
          <w:rFonts w:ascii="Arial" w:hAnsi="Arial" w:cs="Arial"/>
          <w:bCs/>
          <w:sz w:val="22"/>
          <w:szCs w:val="22"/>
        </w:rPr>
      </w:pPr>
      <w:r w:rsidRPr="00B44777">
        <w:rPr>
          <w:rFonts w:ascii="Arial" w:hAnsi="Arial" w:cs="Arial"/>
          <w:bCs/>
          <w:sz w:val="22"/>
          <w:szCs w:val="22"/>
        </w:rPr>
        <w:t xml:space="preserve">It is also noted that </w:t>
      </w:r>
      <w:r w:rsidR="00F523AC" w:rsidRPr="00B44777">
        <w:rPr>
          <w:rFonts w:ascii="Arial" w:hAnsi="Arial" w:cs="Arial"/>
          <w:bCs/>
          <w:sz w:val="22"/>
          <w:szCs w:val="22"/>
        </w:rPr>
        <w:t>many</w:t>
      </w:r>
      <w:r w:rsidRPr="00B44777">
        <w:rPr>
          <w:rFonts w:ascii="Arial" w:hAnsi="Arial" w:cs="Arial"/>
          <w:bCs/>
          <w:sz w:val="22"/>
          <w:szCs w:val="22"/>
        </w:rPr>
        <w:t xml:space="preserve"> other nearby establishments including Costa, Greggs, KFC, McDonalds and Taco Bell all have drive-thrus. </w:t>
      </w:r>
    </w:p>
    <w:p w14:paraId="410D8BAA" w14:textId="77777777" w:rsidR="00012914" w:rsidRPr="00B44777" w:rsidRDefault="00012914" w:rsidP="00B44777">
      <w:pPr>
        <w:spacing w:after="0" w:line="240" w:lineRule="auto"/>
        <w:jc w:val="both"/>
        <w:rPr>
          <w:rFonts w:ascii="Arial" w:hAnsi="Arial" w:cs="Arial"/>
          <w:bCs/>
          <w:sz w:val="22"/>
          <w:szCs w:val="22"/>
        </w:rPr>
      </w:pPr>
    </w:p>
    <w:p w14:paraId="29A32405" w14:textId="21E19B48" w:rsidR="00683C17" w:rsidRPr="00B44777" w:rsidRDefault="00F7609E" w:rsidP="00B44777">
      <w:pPr>
        <w:spacing w:after="0" w:line="240" w:lineRule="auto"/>
        <w:jc w:val="both"/>
        <w:rPr>
          <w:rFonts w:ascii="Arial" w:eastAsia="Times New Roman" w:hAnsi="Arial" w:cs="Arial"/>
          <w:b/>
          <w:bCs/>
          <w:kern w:val="0"/>
          <w:sz w:val="22"/>
          <w:szCs w:val="22"/>
          <w:lang w:eastAsia="en-GB"/>
          <w14:ligatures w14:val="none"/>
        </w:rPr>
      </w:pPr>
      <w:r w:rsidRPr="00B44777">
        <w:rPr>
          <w:rFonts w:ascii="Arial" w:eastAsia="Times New Roman" w:hAnsi="Arial" w:cs="Arial"/>
          <w:b/>
          <w:bCs/>
          <w:kern w:val="0"/>
          <w:sz w:val="22"/>
          <w:szCs w:val="22"/>
          <w:lang w:eastAsia="en-GB"/>
          <w14:ligatures w14:val="none"/>
        </w:rPr>
        <w:t>RELEVANT POLICIES AND GUIDANCE</w:t>
      </w:r>
    </w:p>
    <w:p w14:paraId="09594568" w14:textId="77777777" w:rsidR="0039119A" w:rsidRPr="00B44777" w:rsidRDefault="0039119A" w:rsidP="00B44777">
      <w:pPr>
        <w:spacing w:after="0" w:line="240" w:lineRule="auto"/>
        <w:jc w:val="both"/>
        <w:rPr>
          <w:rFonts w:ascii="Arial" w:eastAsia="Times New Roman" w:hAnsi="Arial" w:cs="Arial"/>
          <w:kern w:val="0"/>
          <w:sz w:val="22"/>
          <w:szCs w:val="22"/>
          <w:lang w:eastAsia="en-GB"/>
          <w14:ligatures w14:val="none"/>
        </w:rPr>
      </w:pPr>
    </w:p>
    <w:p w14:paraId="60B16DDB" w14:textId="6F1D68EF" w:rsidR="0039119A" w:rsidRPr="00B44777" w:rsidRDefault="0039119A" w:rsidP="00B44777">
      <w:pPr>
        <w:spacing w:after="0" w:line="240" w:lineRule="auto"/>
        <w:jc w:val="both"/>
        <w:rPr>
          <w:rFonts w:ascii="Arial" w:eastAsia="Times New Roman" w:hAnsi="Arial" w:cs="Arial"/>
          <w:kern w:val="0"/>
          <w:sz w:val="22"/>
          <w:szCs w:val="22"/>
          <w:lang w:eastAsia="en-GB"/>
          <w14:ligatures w14:val="none"/>
        </w:rPr>
      </w:pPr>
      <w:r w:rsidRPr="00B44777">
        <w:rPr>
          <w:rFonts w:ascii="Arial" w:eastAsia="Times New Roman" w:hAnsi="Arial" w:cs="Arial"/>
          <w:kern w:val="0"/>
          <w:sz w:val="22"/>
          <w:szCs w:val="22"/>
          <w:lang w:eastAsia="en-GB"/>
          <w14:ligatures w14:val="none"/>
        </w:rPr>
        <w:t>National Planning Policy Framework</w:t>
      </w:r>
    </w:p>
    <w:p w14:paraId="463B7876" w14:textId="62C40F48" w:rsidR="0039119A" w:rsidRPr="00B44777" w:rsidRDefault="0039119A" w:rsidP="00B44777">
      <w:pPr>
        <w:spacing w:after="0" w:line="240" w:lineRule="auto"/>
        <w:jc w:val="both"/>
        <w:rPr>
          <w:rFonts w:ascii="Arial" w:eastAsia="Times New Roman" w:hAnsi="Arial" w:cs="Arial"/>
          <w:kern w:val="0"/>
          <w:sz w:val="22"/>
          <w:szCs w:val="22"/>
          <w:lang w:eastAsia="en-GB"/>
          <w14:ligatures w14:val="none"/>
        </w:rPr>
      </w:pPr>
      <w:r w:rsidRPr="00B44777">
        <w:rPr>
          <w:rFonts w:ascii="Arial" w:eastAsia="Times New Roman" w:hAnsi="Arial" w:cs="Arial"/>
          <w:kern w:val="0"/>
          <w:sz w:val="22"/>
          <w:szCs w:val="22"/>
          <w:lang w:eastAsia="en-GB"/>
          <w14:ligatures w14:val="none"/>
        </w:rPr>
        <w:t>National Planning Policy Guidance</w:t>
      </w:r>
    </w:p>
    <w:p w14:paraId="7592D18A" w14:textId="17A3C1A5" w:rsidR="0039119A" w:rsidRPr="00B44777" w:rsidRDefault="0039119A" w:rsidP="00B44777">
      <w:pPr>
        <w:spacing w:after="0" w:line="240" w:lineRule="auto"/>
        <w:jc w:val="both"/>
        <w:rPr>
          <w:rFonts w:ascii="Arial" w:eastAsia="Times New Roman" w:hAnsi="Arial" w:cs="Arial"/>
          <w:kern w:val="0"/>
          <w:sz w:val="22"/>
          <w:szCs w:val="22"/>
          <w:lang w:eastAsia="en-GB"/>
          <w14:ligatures w14:val="none"/>
        </w:rPr>
      </w:pPr>
      <w:r w:rsidRPr="00B44777">
        <w:rPr>
          <w:rFonts w:ascii="Arial" w:eastAsia="Times New Roman" w:hAnsi="Arial" w:cs="Arial"/>
          <w:kern w:val="0"/>
          <w:sz w:val="22"/>
          <w:szCs w:val="22"/>
          <w:lang w:eastAsia="en-GB"/>
          <w14:ligatures w14:val="none"/>
        </w:rPr>
        <w:t xml:space="preserve">National Design Guide </w:t>
      </w:r>
    </w:p>
    <w:p w14:paraId="615A4448" w14:textId="77777777" w:rsidR="0039119A" w:rsidRPr="00B44777" w:rsidRDefault="0039119A" w:rsidP="00B44777">
      <w:pPr>
        <w:spacing w:after="0" w:line="240" w:lineRule="auto"/>
        <w:jc w:val="both"/>
        <w:rPr>
          <w:rFonts w:ascii="Arial" w:eastAsia="Times New Roman" w:hAnsi="Arial" w:cs="Arial"/>
          <w:b/>
          <w:bCs/>
          <w:kern w:val="0"/>
          <w:sz w:val="22"/>
          <w:szCs w:val="22"/>
          <w:lang w:eastAsia="en-GB"/>
          <w14:ligatures w14:val="none"/>
        </w:rPr>
      </w:pPr>
    </w:p>
    <w:p w14:paraId="638ECD7E" w14:textId="77777777" w:rsidR="0039119A" w:rsidRPr="00B44777" w:rsidRDefault="0039119A" w:rsidP="00B44777">
      <w:pPr>
        <w:spacing w:after="0" w:line="240" w:lineRule="auto"/>
        <w:jc w:val="both"/>
        <w:rPr>
          <w:rFonts w:ascii="Arial" w:hAnsi="Arial" w:cs="Arial"/>
          <w:sz w:val="22"/>
          <w:szCs w:val="22"/>
        </w:rPr>
      </w:pPr>
      <w:r w:rsidRPr="00B44777">
        <w:rPr>
          <w:rFonts w:ascii="Arial" w:hAnsi="Arial" w:cs="Arial"/>
          <w:sz w:val="22"/>
          <w:szCs w:val="22"/>
        </w:rPr>
        <w:t>Wiltshire Core Strategy (WCS)</w:t>
      </w:r>
    </w:p>
    <w:p w14:paraId="786E471E" w14:textId="77777777" w:rsidR="0039119A" w:rsidRPr="00B44777" w:rsidRDefault="0039119A" w:rsidP="00B44777">
      <w:pPr>
        <w:spacing w:after="0" w:line="240" w:lineRule="auto"/>
        <w:jc w:val="both"/>
        <w:rPr>
          <w:rFonts w:ascii="Arial" w:hAnsi="Arial" w:cs="Arial"/>
          <w:sz w:val="22"/>
          <w:szCs w:val="22"/>
        </w:rPr>
      </w:pPr>
    </w:p>
    <w:p w14:paraId="39AB3CC4" w14:textId="77777777" w:rsidR="0039119A" w:rsidRPr="00B44777" w:rsidRDefault="0039119A" w:rsidP="00B44777">
      <w:pPr>
        <w:spacing w:after="0" w:line="240" w:lineRule="auto"/>
        <w:jc w:val="both"/>
        <w:rPr>
          <w:rFonts w:ascii="Arial" w:hAnsi="Arial" w:cs="Arial"/>
          <w:sz w:val="22"/>
          <w:szCs w:val="22"/>
        </w:rPr>
      </w:pPr>
      <w:r w:rsidRPr="00B44777">
        <w:rPr>
          <w:rFonts w:ascii="Arial" w:hAnsi="Arial" w:cs="Arial"/>
          <w:sz w:val="22"/>
          <w:szCs w:val="22"/>
        </w:rPr>
        <w:t>Core Policy 1: Settlement Strategy</w:t>
      </w:r>
    </w:p>
    <w:p w14:paraId="7946F035" w14:textId="77777777" w:rsidR="0039119A" w:rsidRPr="00B44777" w:rsidRDefault="0039119A" w:rsidP="00B44777">
      <w:pPr>
        <w:spacing w:after="0" w:line="240" w:lineRule="auto"/>
        <w:jc w:val="both"/>
        <w:rPr>
          <w:rFonts w:ascii="Arial" w:hAnsi="Arial" w:cs="Arial"/>
          <w:sz w:val="22"/>
          <w:szCs w:val="22"/>
        </w:rPr>
      </w:pPr>
      <w:r w:rsidRPr="00B44777">
        <w:rPr>
          <w:rFonts w:ascii="Arial" w:hAnsi="Arial" w:cs="Arial"/>
          <w:sz w:val="22"/>
          <w:szCs w:val="22"/>
        </w:rPr>
        <w:t>Core Policy 2: Delivery Strategy</w:t>
      </w:r>
    </w:p>
    <w:p w14:paraId="317A2C9F" w14:textId="77777777" w:rsidR="0039119A" w:rsidRPr="00B44777" w:rsidRDefault="0039119A" w:rsidP="00B44777">
      <w:pPr>
        <w:spacing w:after="0" w:line="240" w:lineRule="auto"/>
        <w:jc w:val="both"/>
        <w:rPr>
          <w:rFonts w:ascii="Arial" w:hAnsi="Arial" w:cs="Arial"/>
          <w:sz w:val="22"/>
          <w:szCs w:val="22"/>
        </w:rPr>
      </w:pPr>
      <w:r w:rsidRPr="00B44777">
        <w:rPr>
          <w:rFonts w:ascii="Arial" w:hAnsi="Arial" w:cs="Arial"/>
          <w:sz w:val="22"/>
          <w:szCs w:val="22"/>
        </w:rPr>
        <w:t>Core Policy 4: Spatial Strategy for the Amesbury Community Area</w:t>
      </w:r>
    </w:p>
    <w:p w14:paraId="370EA3E8" w14:textId="77777777" w:rsidR="0039119A" w:rsidRPr="00B44777" w:rsidRDefault="0039119A" w:rsidP="00B44777">
      <w:pPr>
        <w:spacing w:after="0" w:line="240" w:lineRule="auto"/>
        <w:jc w:val="both"/>
        <w:rPr>
          <w:rFonts w:ascii="Arial" w:hAnsi="Arial" w:cs="Arial"/>
          <w:sz w:val="22"/>
          <w:szCs w:val="22"/>
        </w:rPr>
      </w:pPr>
      <w:r w:rsidRPr="00B44777">
        <w:rPr>
          <w:rFonts w:ascii="Arial" w:hAnsi="Arial" w:cs="Arial"/>
          <w:sz w:val="22"/>
          <w:szCs w:val="22"/>
        </w:rPr>
        <w:t>Core Policy 35: Existing Employment Land</w:t>
      </w:r>
    </w:p>
    <w:p w14:paraId="47B2D472" w14:textId="77777777" w:rsidR="0039119A" w:rsidRPr="00B44777" w:rsidRDefault="0039119A" w:rsidP="00B44777">
      <w:pPr>
        <w:spacing w:after="0" w:line="240" w:lineRule="auto"/>
        <w:jc w:val="both"/>
        <w:rPr>
          <w:rFonts w:ascii="Arial" w:hAnsi="Arial" w:cs="Arial"/>
          <w:sz w:val="22"/>
          <w:szCs w:val="22"/>
        </w:rPr>
      </w:pPr>
      <w:r w:rsidRPr="00B44777">
        <w:rPr>
          <w:rFonts w:ascii="Arial" w:hAnsi="Arial" w:cs="Arial"/>
          <w:sz w:val="22"/>
          <w:szCs w:val="22"/>
        </w:rPr>
        <w:t>Core Policy 57: Ensuring High Quality Design and Place Shaping</w:t>
      </w:r>
    </w:p>
    <w:p w14:paraId="328CF919" w14:textId="77777777" w:rsidR="0039119A" w:rsidRPr="00B44777" w:rsidRDefault="0039119A" w:rsidP="00B44777">
      <w:pPr>
        <w:spacing w:after="0" w:line="240" w:lineRule="auto"/>
        <w:jc w:val="both"/>
        <w:rPr>
          <w:rFonts w:ascii="Arial" w:hAnsi="Arial" w:cs="Arial"/>
          <w:sz w:val="22"/>
          <w:szCs w:val="22"/>
        </w:rPr>
      </w:pPr>
      <w:r w:rsidRPr="00B44777">
        <w:rPr>
          <w:rFonts w:ascii="Arial" w:hAnsi="Arial" w:cs="Arial"/>
          <w:sz w:val="22"/>
          <w:szCs w:val="22"/>
        </w:rPr>
        <w:lastRenderedPageBreak/>
        <w:t>Core Policy 60: Sustainable Transport</w:t>
      </w:r>
    </w:p>
    <w:p w14:paraId="653D0C32" w14:textId="77777777" w:rsidR="0039119A" w:rsidRPr="00B44777" w:rsidRDefault="0039119A" w:rsidP="00B44777">
      <w:pPr>
        <w:spacing w:after="0" w:line="240" w:lineRule="auto"/>
        <w:jc w:val="both"/>
        <w:rPr>
          <w:rFonts w:ascii="Arial" w:hAnsi="Arial" w:cs="Arial"/>
          <w:sz w:val="22"/>
          <w:szCs w:val="22"/>
        </w:rPr>
      </w:pPr>
      <w:r w:rsidRPr="00B44777">
        <w:rPr>
          <w:rFonts w:ascii="Arial" w:hAnsi="Arial" w:cs="Arial"/>
          <w:sz w:val="22"/>
          <w:szCs w:val="22"/>
        </w:rPr>
        <w:t>Core Policy 61: Transport and Development</w:t>
      </w:r>
    </w:p>
    <w:p w14:paraId="7209CB61" w14:textId="77777777" w:rsidR="0039119A" w:rsidRPr="00B44777" w:rsidRDefault="0039119A" w:rsidP="00B44777">
      <w:pPr>
        <w:spacing w:after="0" w:line="240" w:lineRule="auto"/>
        <w:jc w:val="both"/>
        <w:rPr>
          <w:rFonts w:ascii="Arial" w:hAnsi="Arial" w:cs="Arial"/>
          <w:sz w:val="22"/>
          <w:szCs w:val="22"/>
        </w:rPr>
      </w:pPr>
      <w:r w:rsidRPr="00B44777">
        <w:rPr>
          <w:rFonts w:ascii="Arial" w:hAnsi="Arial" w:cs="Arial"/>
          <w:sz w:val="22"/>
          <w:szCs w:val="22"/>
        </w:rPr>
        <w:t xml:space="preserve">Core Policy 62: Development Impacts on the Transport Network </w:t>
      </w:r>
    </w:p>
    <w:p w14:paraId="7CCC33AF" w14:textId="77777777" w:rsidR="0039119A" w:rsidRPr="00B44777" w:rsidRDefault="0039119A" w:rsidP="00B44777">
      <w:pPr>
        <w:spacing w:after="0" w:line="240" w:lineRule="auto"/>
        <w:jc w:val="both"/>
        <w:rPr>
          <w:rFonts w:ascii="Arial" w:hAnsi="Arial" w:cs="Arial"/>
          <w:sz w:val="22"/>
          <w:szCs w:val="22"/>
        </w:rPr>
      </w:pPr>
      <w:r w:rsidRPr="00B44777">
        <w:rPr>
          <w:rFonts w:ascii="Arial" w:hAnsi="Arial" w:cs="Arial"/>
          <w:sz w:val="22"/>
          <w:szCs w:val="22"/>
        </w:rPr>
        <w:t>Core Policy 64: Demand Management</w:t>
      </w:r>
    </w:p>
    <w:p w14:paraId="1420828D" w14:textId="554F0BF7" w:rsidR="0039119A" w:rsidRPr="00B44777" w:rsidRDefault="0039119A" w:rsidP="00B44777">
      <w:pPr>
        <w:spacing w:after="0" w:line="240" w:lineRule="auto"/>
        <w:jc w:val="both"/>
        <w:rPr>
          <w:rFonts w:ascii="Arial" w:hAnsi="Arial" w:cs="Arial"/>
          <w:sz w:val="22"/>
          <w:szCs w:val="22"/>
        </w:rPr>
      </w:pPr>
      <w:r w:rsidRPr="00B44777">
        <w:rPr>
          <w:rFonts w:ascii="Arial" w:hAnsi="Arial" w:cs="Arial"/>
          <w:sz w:val="22"/>
          <w:szCs w:val="22"/>
        </w:rPr>
        <w:t xml:space="preserve">Core Policy 69: Hampshire River Avon Catchment </w:t>
      </w:r>
    </w:p>
    <w:p w14:paraId="40E7ACB2" w14:textId="77777777" w:rsidR="0039119A" w:rsidRPr="00B44777" w:rsidRDefault="0039119A" w:rsidP="00B44777">
      <w:pPr>
        <w:spacing w:after="0" w:line="240" w:lineRule="auto"/>
        <w:jc w:val="both"/>
        <w:rPr>
          <w:rFonts w:ascii="Arial" w:hAnsi="Arial" w:cs="Arial"/>
          <w:sz w:val="22"/>
          <w:szCs w:val="22"/>
          <w:u w:val="single"/>
        </w:rPr>
      </w:pPr>
    </w:p>
    <w:p w14:paraId="12D906B4" w14:textId="77777777" w:rsidR="0039119A" w:rsidRPr="00B44777" w:rsidRDefault="0039119A" w:rsidP="00B44777">
      <w:pPr>
        <w:spacing w:after="0" w:line="240" w:lineRule="auto"/>
        <w:jc w:val="both"/>
        <w:rPr>
          <w:rFonts w:ascii="Arial" w:hAnsi="Arial" w:cs="Arial"/>
          <w:sz w:val="22"/>
          <w:szCs w:val="22"/>
          <w:u w:val="single"/>
        </w:rPr>
      </w:pPr>
      <w:r w:rsidRPr="00B44777">
        <w:rPr>
          <w:rFonts w:ascii="Arial" w:hAnsi="Arial" w:cs="Arial"/>
          <w:sz w:val="22"/>
          <w:szCs w:val="22"/>
          <w:u w:val="single"/>
        </w:rPr>
        <w:t>Other</w:t>
      </w:r>
    </w:p>
    <w:p w14:paraId="2AE2D94B" w14:textId="77777777" w:rsidR="0039119A" w:rsidRPr="00B44777" w:rsidRDefault="0039119A" w:rsidP="00B44777">
      <w:pPr>
        <w:spacing w:after="0" w:line="240" w:lineRule="auto"/>
        <w:jc w:val="both"/>
        <w:rPr>
          <w:rFonts w:ascii="Arial" w:hAnsi="Arial" w:cs="Arial"/>
          <w:sz w:val="22"/>
          <w:szCs w:val="22"/>
          <w:u w:val="single"/>
        </w:rPr>
      </w:pPr>
    </w:p>
    <w:p w14:paraId="5FCF6D5E" w14:textId="77777777" w:rsidR="003A03D3" w:rsidRDefault="0039119A" w:rsidP="00B44777">
      <w:pPr>
        <w:spacing w:after="0" w:line="240" w:lineRule="auto"/>
        <w:jc w:val="both"/>
        <w:rPr>
          <w:rFonts w:ascii="Arial" w:hAnsi="Arial" w:cs="Arial"/>
          <w:sz w:val="22"/>
          <w:szCs w:val="22"/>
        </w:rPr>
      </w:pPr>
      <w:r w:rsidRPr="00B44777">
        <w:rPr>
          <w:rFonts w:ascii="Arial" w:hAnsi="Arial" w:cs="Arial"/>
          <w:sz w:val="22"/>
          <w:szCs w:val="22"/>
        </w:rPr>
        <w:t>The Wiltshire Design Guide Supplementary Planning Document</w:t>
      </w:r>
    </w:p>
    <w:p w14:paraId="5BB6EB09" w14:textId="2AD59C06" w:rsidR="0039119A" w:rsidRPr="00B44777" w:rsidRDefault="003A03D3" w:rsidP="00B44777">
      <w:pPr>
        <w:spacing w:after="0" w:line="240" w:lineRule="auto"/>
        <w:jc w:val="both"/>
        <w:rPr>
          <w:rFonts w:ascii="Arial" w:hAnsi="Arial" w:cs="Arial"/>
          <w:sz w:val="22"/>
          <w:szCs w:val="22"/>
        </w:rPr>
      </w:pPr>
      <w:r>
        <w:rPr>
          <w:rFonts w:ascii="Arial" w:hAnsi="Arial" w:cs="Arial"/>
          <w:sz w:val="22"/>
          <w:szCs w:val="22"/>
        </w:rPr>
        <w:t>Solstice Park Design Guide</w:t>
      </w:r>
    </w:p>
    <w:p w14:paraId="13639B7A" w14:textId="39E746C0" w:rsidR="0039119A" w:rsidRPr="00B44777" w:rsidRDefault="0039119A" w:rsidP="00B44777">
      <w:pPr>
        <w:spacing w:after="0" w:line="240" w:lineRule="auto"/>
        <w:jc w:val="both"/>
        <w:rPr>
          <w:rFonts w:ascii="Arial" w:hAnsi="Arial" w:cs="Arial"/>
          <w:sz w:val="22"/>
          <w:szCs w:val="22"/>
        </w:rPr>
      </w:pPr>
      <w:r w:rsidRPr="00B44777">
        <w:rPr>
          <w:rFonts w:ascii="Arial" w:hAnsi="Arial" w:cs="Arial"/>
          <w:sz w:val="22"/>
          <w:szCs w:val="22"/>
        </w:rPr>
        <w:t>Creating Places Design Guide</w:t>
      </w:r>
    </w:p>
    <w:p w14:paraId="6F505DAD" w14:textId="77777777" w:rsidR="0039119A" w:rsidRPr="00B44777" w:rsidRDefault="0039119A" w:rsidP="00B44777">
      <w:pPr>
        <w:spacing w:after="0" w:line="240" w:lineRule="auto"/>
        <w:jc w:val="both"/>
        <w:rPr>
          <w:rFonts w:ascii="Arial" w:hAnsi="Arial" w:cs="Arial"/>
          <w:sz w:val="22"/>
          <w:szCs w:val="22"/>
        </w:rPr>
      </w:pPr>
      <w:r w:rsidRPr="00B44777">
        <w:rPr>
          <w:rFonts w:ascii="Arial" w:hAnsi="Arial" w:cs="Arial"/>
          <w:sz w:val="22"/>
          <w:szCs w:val="22"/>
        </w:rPr>
        <w:t>Wiltshire Local Transport Plan 2011-2026</w:t>
      </w:r>
    </w:p>
    <w:p w14:paraId="44CF6627" w14:textId="77777777" w:rsidR="0039119A" w:rsidRPr="00B44777" w:rsidRDefault="0039119A" w:rsidP="00B44777">
      <w:pPr>
        <w:spacing w:after="0" w:line="240" w:lineRule="auto"/>
        <w:jc w:val="both"/>
        <w:rPr>
          <w:rFonts w:ascii="Arial" w:eastAsia="Times New Roman" w:hAnsi="Arial" w:cs="Arial"/>
          <w:color w:val="FF0000"/>
          <w:kern w:val="0"/>
          <w:sz w:val="22"/>
          <w:szCs w:val="22"/>
          <w:lang w:eastAsia="en-GB"/>
          <w14:ligatures w14:val="none"/>
        </w:rPr>
      </w:pPr>
    </w:p>
    <w:p w14:paraId="6AFE69A8" w14:textId="77777777" w:rsidR="00D902FA" w:rsidRPr="00B44777" w:rsidRDefault="00F7609E" w:rsidP="00B44777">
      <w:pPr>
        <w:spacing w:after="0" w:line="240" w:lineRule="auto"/>
        <w:jc w:val="both"/>
        <w:rPr>
          <w:rFonts w:ascii="Arial" w:eastAsia="Times New Roman" w:hAnsi="Arial" w:cs="Arial"/>
          <w:b/>
          <w:bCs/>
          <w:color w:val="FF0000"/>
          <w:kern w:val="0"/>
          <w:sz w:val="22"/>
          <w:szCs w:val="22"/>
          <w:u w:val="single"/>
          <w:lang w:eastAsia="en-GB"/>
          <w14:ligatures w14:val="none"/>
        </w:rPr>
      </w:pPr>
      <w:r w:rsidRPr="00B44777">
        <w:rPr>
          <w:rFonts w:ascii="Arial" w:eastAsia="Times New Roman" w:hAnsi="Arial" w:cs="Arial"/>
          <w:b/>
          <w:bCs/>
          <w:kern w:val="0"/>
          <w:sz w:val="22"/>
          <w:szCs w:val="22"/>
          <w:u w:val="single"/>
          <w:lang w:eastAsia="en-GB"/>
          <w14:ligatures w14:val="none"/>
        </w:rPr>
        <w:t>CONSULTATION</w:t>
      </w:r>
      <w:r w:rsidR="00D902FA" w:rsidRPr="00B44777">
        <w:rPr>
          <w:rFonts w:ascii="Arial" w:eastAsia="Times New Roman" w:hAnsi="Arial" w:cs="Arial"/>
          <w:b/>
          <w:bCs/>
          <w:kern w:val="0"/>
          <w:sz w:val="22"/>
          <w:szCs w:val="22"/>
          <w:u w:val="single"/>
          <w:lang w:eastAsia="en-GB"/>
          <w14:ligatures w14:val="none"/>
        </w:rPr>
        <w:t xml:space="preserve"> RESPONSES</w:t>
      </w:r>
    </w:p>
    <w:p w14:paraId="3D28547B" w14:textId="77777777" w:rsidR="00D902FA" w:rsidRPr="00B44777" w:rsidRDefault="00D902FA" w:rsidP="00B44777">
      <w:pPr>
        <w:spacing w:after="0" w:line="240" w:lineRule="auto"/>
        <w:jc w:val="both"/>
        <w:rPr>
          <w:rFonts w:ascii="Arial" w:eastAsia="Times New Roman" w:hAnsi="Arial" w:cs="Arial"/>
          <w:b/>
          <w:bCs/>
          <w:color w:val="FF0000"/>
          <w:kern w:val="0"/>
          <w:sz w:val="22"/>
          <w:szCs w:val="22"/>
          <w:u w:val="single"/>
          <w:lang w:eastAsia="en-GB"/>
          <w14:ligatures w14:val="none"/>
        </w:rPr>
      </w:pPr>
    </w:p>
    <w:p w14:paraId="4F3DD5AA" w14:textId="5A9D2012" w:rsidR="0016162B" w:rsidRPr="00B44777" w:rsidRDefault="00F7609E" w:rsidP="00B44777">
      <w:pPr>
        <w:spacing w:after="0" w:line="240" w:lineRule="auto"/>
        <w:jc w:val="both"/>
        <w:rPr>
          <w:rFonts w:ascii="Arial" w:eastAsia="Times New Roman" w:hAnsi="Arial" w:cs="Arial"/>
          <w:kern w:val="0"/>
          <w:sz w:val="22"/>
          <w:szCs w:val="22"/>
          <w:u w:val="single"/>
          <w:lang w:eastAsia="en-GB"/>
          <w14:ligatures w14:val="none"/>
        </w:rPr>
      </w:pPr>
      <w:r w:rsidRPr="00B44777">
        <w:rPr>
          <w:rFonts w:ascii="Arial" w:eastAsia="Times New Roman" w:hAnsi="Arial" w:cs="Arial"/>
          <w:kern w:val="0"/>
          <w:sz w:val="22"/>
          <w:szCs w:val="22"/>
          <w:u w:val="single"/>
          <w:lang w:eastAsia="en-GB"/>
          <w14:ligatures w14:val="none"/>
        </w:rPr>
        <w:t>Town Council:</w:t>
      </w:r>
      <w:r w:rsidR="0016162B" w:rsidRPr="00B44777">
        <w:rPr>
          <w:rFonts w:ascii="Arial" w:eastAsia="Times New Roman" w:hAnsi="Arial" w:cs="Arial"/>
          <w:kern w:val="0"/>
          <w:sz w:val="22"/>
          <w:szCs w:val="22"/>
          <w:lang w:eastAsia="en-GB"/>
          <w14:ligatures w14:val="none"/>
        </w:rPr>
        <w:t xml:space="preserve"> </w:t>
      </w:r>
      <w:bookmarkStart w:id="0" w:name="_Hlk198304422"/>
      <w:r w:rsidR="00CA0A65" w:rsidRPr="00B44777">
        <w:rPr>
          <w:rFonts w:ascii="Arial" w:eastAsia="Times New Roman" w:hAnsi="Arial" w:cs="Arial"/>
          <w:kern w:val="0"/>
          <w:sz w:val="22"/>
          <w:szCs w:val="22"/>
          <w:lang w:eastAsia="en-GB"/>
          <w14:ligatures w14:val="none"/>
        </w:rPr>
        <w:t>Support</w:t>
      </w:r>
    </w:p>
    <w:p w14:paraId="48FC8391" w14:textId="77777777" w:rsidR="00CA0A65" w:rsidRPr="00B44777" w:rsidRDefault="00CA0A65" w:rsidP="00B44777">
      <w:pPr>
        <w:spacing w:after="0" w:line="240" w:lineRule="auto"/>
        <w:jc w:val="both"/>
        <w:rPr>
          <w:rFonts w:ascii="Arial" w:eastAsia="Times New Roman" w:hAnsi="Arial" w:cs="Arial"/>
          <w:kern w:val="0"/>
          <w:sz w:val="22"/>
          <w:szCs w:val="22"/>
          <w:u w:val="single"/>
          <w:lang w:eastAsia="en-GB"/>
          <w14:ligatures w14:val="none"/>
        </w:rPr>
      </w:pPr>
    </w:p>
    <w:p w14:paraId="75AB90A5" w14:textId="640415A3" w:rsidR="00CA0A65" w:rsidRPr="00B44777" w:rsidRDefault="00CA0A65" w:rsidP="00B44777">
      <w:pPr>
        <w:spacing w:after="0" w:line="240" w:lineRule="auto"/>
        <w:jc w:val="both"/>
        <w:rPr>
          <w:rFonts w:ascii="Arial" w:eastAsia="Times New Roman" w:hAnsi="Arial" w:cs="Arial"/>
          <w:kern w:val="0"/>
          <w:sz w:val="22"/>
          <w:szCs w:val="22"/>
          <w:lang w:eastAsia="en-GB"/>
          <w14:ligatures w14:val="none"/>
        </w:rPr>
      </w:pPr>
      <w:r w:rsidRPr="00B44777">
        <w:rPr>
          <w:rFonts w:ascii="Arial" w:eastAsia="Times New Roman" w:hAnsi="Arial" w:cs="Arial"/>
          <w:kern w:val="0"/>
          <w:sz w:val="22"/>
          <w:szCs w:val="22"/>
          <w:u w:val="single"/>
          <w:lang w:eastAsia="en-GB"/>
          <w14:ligatures w14:val="none"/>
        </w:rPr>
        <w:t>Highways</w:t>
      </w:r>
      <w:r w:rsidRPr="00B44777">
        <w:rPr>
          <w:rFonts w:ascii="Arial" w:eastAsia="Times New Roman" w:hAnsi="Arial" w:cs="Arial"/>
          <w:kern w:val="0"/>
          <w:sz w:val="22"/>
          <w:szCs w:val="22"/>
          <w:lang w:eastAsia="en-GB"/>
          <w14:ligatures w14:val="none"/>
        </w:rPr>
        <w:t>:</w:t>
      </w:r>
      <w:r w:rsidR="004616CF" w:rsidRPr="00B44777">
        <w:rPr>
          <w:rFonts w:ascii="Arial" w:eastAsia="Times New Roman" w:hAnsi="Arial" w:cs="Arial"/>
          <w:kern w:val="0"/>
          <w:sz w:val="22"/>
          <w:szCs w:val="22"/>
          <w:lang w:eastAsia="en-GB"/>
          <w14:ligatures w14:val="none"/>
        </w:rPr>
        <w:t xml:space="preserve"> No objection subject to condition </w:t>
      </w:r>
    </w:p>
    <w:p w14:paraId="3C1075A8" w14:textId="77777777" w:rsidR="00CA0A65" w:rsidRPr="00B44777" w:rsidRDefault="00CA0A65" w:rsidP="00B44777">
      <w:pPr>
        <w:spacing w:after="0" w:line="240" w:lineRule="auto"/>
        <w:jc w:val="both"/>
        <w:rPr>
          <w:rFonts w:ascii="Arial" w:eastAsia="Times New Roman" w:hAnsi="Arial" w:cs="Arial"/>
          <w:kern w:val="0"/>
          <w:sz w:val="22"/>
          <w:szCs w:val="22"/>
          <w:u w:val="single"/>
          <w:lang w:eastAsia="en-GB"/>
          <w14:ligatures w14:val="none"/>
        </w:rPr>
      </w:pPr>
    </w:p>
    <w:p w14:paraId="14A8564A" w14:textId="42A4DE28" w:rsidR="00CA0A65" w:rsidRPr="00B44777" w:rsidRDefault="00CA0A65" w:rsidP="00B44777">
      <w:pPr>
        <w:spacing w:after="0" w:line="240" w:lineRule="auto"/>
        <w:jc w:val="both"/>
        <w:rPr>
          <w:rFonts w:ascii="Arial" w:eastAsia="Times New Roman" w:hAnsi="Arial" w:cs="Arial"/>
          <w:kern w:val="0"/>
          <w:sz w:val="22"/>
          <w:szCs w:val="22"/>
          <w:lang w:eastAsia="en-GB"/>
          <w14:ligatures w14:val="none"/>
        </w:rPr>
      </w:pPr>
      <w:r w:rsidRPr="00B44777">
        <w:rPr>
          <w:rFonts w:ascii="Arial" w:eastAsia="Times New Roman" w:hAnsi="Arial" w:cs="Arial"/>
          <w:kern w:val="0"/>
          <w:sz w:val="22"/>
          <w:szCs w:val="22"/>
          <w:u w:val="single"/>
          <w:lang w:eastAsia="en-GB"/>
          <w14:ligatures w14:val="none"/>
        </w:rPr>
        <w:t>Public Protection</w:t>
      </w:r>
      <w:r w:rsidR="00A5124C" w:rsidRPr="00B44777">
        <w:rPr>
          <w:rFonts w:ascii="Arial" w:eastAsia="Times New Roman" w:hAnsi="Arial" w:cs="Arial"/>
          <w:kern w:val="0"/>
          <w:sz w:val="22"/>
          <w:szCs w:val="22"/>
          <w:u w:val="single"/>
          <w:lang w:eastAsia="en-GB"/>
          <w14:ligatures w14:val="none"/>
        </w:rPr>
        <w:t>:</w:t>
      </w:r>
      <w:r w:rsidR="004039C7" w:rsidRPr="00B44777">
        <w:rPr>
          <w:rFonts w:ascii="Arial" w:eastAsia="Times New Roman" w:hAnsi="Arial" w:cs="Arial"/>
          <w:kern w:val="0"/>
          <w:sz w:val="22"/>
          <w:szCs w:val="22"/>
          <w:lang w:eastAsia="en-GB"/>
          <w14:ligatures w14:val="none"/>
        </w:rPr>
        <w:t xml:space="preserve"> No observations to make</w:t>
      </w:r>
    </w:p>
    <w:p w14:paraId="6C419E53" w14:textId="77777777" w:rsidR="004039C7" w:rsidRPr="00B44777" w:rsidRDefault="004039C7" w:rsidP="00B44777">
      <w:pPr>
        <w:spacing w:after="0" w:line="240" w:lineRule="auto"/>
        <w:jc w:val="both"/>
        <w:rPr>
          <w:rFonts w:ascii="Arial" w:eastAsia="Times New Roman" w:hAnsi="Arial" w:cs="Arial"/>
          <w:kern w:val="0"/>
          <w:sz w:val="22"/>
          <w:szCs w:val="22"/>
          <w:lang w:eastAsia="en-GB"/>
          <w14:ligatures w14:val="none"/>
        </w:rPr>
      </w:pPr>
    </w:p>
    <w:p w14:paraId="0C2EDDE0" w14:textId="65B4ABE6" w:rsidR="004039C7" w:rsidRPr="00B44777" w:rsidRDefault="004039C7" w:rsidP="00B44777">
      <w:pPr>
        <w:spacing w:after="0" w:line="240" w:lineRule="auto"/>
        <w:jc w:val="both"/>
        <w:rPr>
          <w:rFonts w:ascii="Arial" w:eastAsia="Times New Roman" w:hAnsi="Arial" w:cs="Arial"/>
          <w:kern w:val="0"/>
          <w:sz w:val="22"/>
          <w:szCs w:val="22"/>
          <w:lang w:eastAsia="en-GB"/>
          <w14:ligatures w14:val="none"/>
        </w:rPr>
      </w:pPr>
      <w:r w:rsidRPr="00B44777">
        <w:rPr>
          <w:rFonts w:ascii="Arial" w:eastAsia="Times New Roman" w:hAnsi="Arial" w:cs="Arial"/>
          <w:kern w:val="0"/>
          <w:sz w:val="22"/>
          <w:szCs w:val="22"/>
          <w:u w:val="single"/>
          <w:lang w:eastAsia="en-GB"/>
          <w14:ligatures w14:val="none"/>
        </w:rPr>
        <w:t>Landscape:</w:t>
      </w:r>
      <w:r w:rsidRPr="00B44777">
        <w:rPr>
          <w:rFonts w:ascii="Arial" w:eastAsia="Times New Roman" w:hAnsi="Arial" w:cs="Arial"/>
          <w:kern w:val="0"/>
          <w:sz w:val="22"/>
          <w:szCs w:val="22"/>
          <w:lang w:eastAsia="en-GB"/>
          <w14:ligatures w14:val="none"/>
        </w:rPr>
        <w:t xml:space="preserve"> No obj</w:t>
      </w:r>
      <w:r w:rsidR="00166A94" w:rsidRPr="00B44777">
        <w:rPr>
          <w:rFonts w:ascii="Arial" w:eastAsia="Times New Roman" w:hAnsi="Arial" w:cs="Arial"/>
          <w:kern w:val="0"/>
          <w:sz w:val="22"/>
          <w:szCs w:val="22"/>
          <w:lang w:eastAsia="en-GB"/>
          <w14:ligatures w14:val="none"/>
        </w:rPr>
        <w:t xml:space="preserve">ections </w:t>
      </w:r>
    </w:p>
    <w:p w14:paraId="6293E0C0" w14:textId="77777777" w:rsidR="00CA0A65" w:rsidRPr="00B44777" w:rsidRDefault="00CA0A65" w:rsidP="00B44777">
      <w:pPr>
        <w:spacing w:after="0" w:line="240" w:lineRule="auto"/>
        <w:jc w:val="both"/>
        <w:rPr>
          <w:rFonts w:ascii="Arial" w:eastAsia="Times New Roman" w:hAnsi="Arial" w:cs="Arial"/>
          <w:kern w:val="0"/>
          <w:sz w:val="22"/>
          <w:szCs w:val="22"/>
          <w:u w:val="single"/>
          <w:lang w:eastAsia="en-GB"/>
          <w14:ligatures w14:val="none"/>
        </w:rPr>
      </w:pPr>
    </w:p>
    <w:p w14:paraId="0F0F421A" w14:textId="56BE67A8" w:rsidR="00CA0A65" w:rsidRPr="00EC696E" w:rsidRDefault="00CA0A65" w:rsidP="00B44777">
      <w:pPr>
        <w:spacing w:after="0" w:line="240" w:lineRule="auto"/>
        <w:jc w:val="both"/>
        <w:rPr>
          <w:rFonts w:ascii="Arial" w:eastAsia="Times New Roman" w:hAnsi="Arial" w:cs="Arial"/>
          <w:i/>
          <w:iCs/>
          <w:color w:val="ED0000"/>
          <w:kern w:val="0"/>
          <w:sz w:val="22"/>
          <w:szCs w:val="22"/>
          <w:lang w:eastAsia="en-GB"/>
          <w14:ligatures w14:val="none"/>
        </w:rPr>
      </w:pPr>
      <w:r w:rsidRPr="00EC696E">
        <w:rPr>
          <w:rFonts w:ascii="Arial" w:eastAsia="Times New Roman" w:hAnsi="Arial" w:cs="Arial"/>
          <w:kern w:val="0"/>
          <w:sz w:val="22"/>
          <w:szCs w:val="22"/>
          <w:u w:val="single"/>
          <w:lang w:eastAsia="en-GB"/>
          <w14:ligatures w14:val="none"/>
        </w:rPr>
        <w:t>Ecology:</w:t>
      </w:r>
      <w:r w:rsidRPr="00EC696E">
        <w:rPr>
          <w:rFonts w:ascii="Arial" w:eastAsia="Times New Roman" w:hAnsi="Arial" w:cs="Arial"/>
          <w:kern w:val="0"/>
          <w:sz w:val="22"/>
          <w:szCs w:val="22"/>
          <w:lang w:eastAsia="en-GB"/>
          <w14:ligatures w14:val="none"/>
        </w:rPr>
        <w:t xml:space="preserve"> </w:t>
      </w:r>
      <w:r w:rsidR="00EC696E" w:rsidRPr="00EC696E">
        <w:rPr>
          <w:rFonts w:ascii="Arial" w:eastAsia="Times New Roman" w:hAnsi="Arial" w:cs="Arial"/>
          <w:kern w:val="0"/>
          <w:sz w:val="22"/>
          <w:szCs w:val="22"/>
          <w:lang w:eastAsia="en-GB"/>
          <w14:ligatures w14:val="none"/>
        </w:rPr>
        <w:t>No objections subject to condition</w:t>
      </w:r>
    </w:p>
    <w:bookmarkEnd w:id="0"/>
    <w:p w14:paraId="123AB294" w14:textId="77777777" w:rsidR="000815DE" w:rsidRPr="00EC696E" w:rsidRDefault="000815DE" w:rsidP="00B44777">
      <w:pPr>
        <w:spacing w:after="0" w:line="240" w:lineRule="auto"/>
        <w:jc w:val="both"/>
        <w:rPr>
          <w:rFonts w:ascii="Arial" w:eastAsia="Times New Roman" w:hAnsi="Arial" w:cs="Arial"/>
          <w:b/>
          <w:bCs/>
          <w:color w:val="FF0000"/>
          <w:kern w:val="0"/>
          <w:sz w:val="22"/>
          <w:szCs w:val="22"/>
          <w:lang w:eastAsia="en-GB"/>
          <w14:ligatures w14:val="none"/>
        </w:rPr>
      </w:pPr>
    </w:p>
    <w:p w14:paraId="259A5763" w14:textId="77777777" w:rsidR="00D902FA" w:rsidRPr="00B44777" w:rsidRDefault="00F7609E" w:rsidP="00B44777">
      <w:pPr>
        <w:spacing w:after="0" w:line="240" w:lineRule="auto"/>
        <w:jc w:val="both"/>
        <w:rPr>
          <w:rFonts w:ascii="Arial" w:eastAsia="Times New Roman" w:hAnsi="Arial" w:cs="Arial"/>
          <w:b/>
          <w:bCs/>
          <w:kern w:val="0"/>
          <w:sz w:val="22"/>
          <w:szCs w:val="22"/>
          <w:lang w:eastAsia="en-GB"/>
          <w14:ligatures w14:val="none"/>
        </w:rPr>
      </w:pPr>
      <w:r w:rsidRPr="00B44777">
        <w:rPr>
          <w:rFonts w:ascii="Arial" w:eastAsia="Times New Roman" w:hAnsi="Arial" w:cs="Arial"/>
          <w:b/>
          <w:bCs/>
          <w:kern w:val="0"/>
          <w:sz w:val="22"/>
          <w:szCs w:val="22"/>
          <w:lang w:eastAsia="en-GB"/>
          <w14:ligatures w14:val="none"/>
        </w:rPr>
        <w:t>REPRESENTATIONS</w:t>
      </w:r>
    </w:p>
    <w:p w14:paraId="2D1747F5" w14:textId="77777777" w:rsidR="005B0FD5" w:rsidRPr="00B44777" w:rsidRDefault="005B0FD5" w:rsidP="00B44777">
      <w:pPr>
        <w:spacing w:after="0" w:line="240" w:lineRule="auto"/>
        <w:jc w:val="both"/>
        <w:rPr>
          <w:rFonts w:ascii="Arial" w:eastAsia="Times New Roman" w:hAnsi="Arial" w:cs="Arial"/>
          <w:b/>
          <w:bCs/>
          <w:color w:val="FF0000"/>
          <w:kern w:val="0"/>
          <w:sz w:val="22"/>
          <w:szCs w:val="22"/>
          <w:lang w:eastAsia="en-GB"/>
          <w14:ligatures w14:val="none"/>
        </w:rPr>
      </w:pPr>
    </w:p>
    <w:p w14:paraId="7130576B" w14:textId="77777777" w:rsidR="0007377C" w:rsidRPr="00B44777" w:rsidRDefault="00E51166" w:rsidP="00B44777">
      <w:pPr>
        <w:spacing w:after="0" w:line="240" w:lineRule="auto"/>
        <w:jc w:val="both"/>
        <w:rPr>
          <w:rFonts w:ascii="Arial" w:eastAsia="Times New Roman" w:hAnsi="Arial" w:cs="Arial"/>
          <w:color w:val="000000" w:themeColor="text1"/>
          <w:kern w:val="0"/>
          <w:sz w:val="22"/>
          <w:szCs w:val="22"/>
          <w:lang w:eastAsia="en-GB"/>
          <w14:ligatures w14:val="none"/>
        </w:rPr>
      </w:pPr>
      <w:r w:rsidRPr="00B44777">
        <w:rPr>
          <w:rFonts w:ascii="Arial" w:eastAsia="Times New Roman" w:hAnsi="Arial" w:cs="Arial"/>
          <w:color w:val="000000" w:themeColor="text1"/>
          <w:kern w:val="0"/>
          <w:sz w:val="22"/>
          <w:szCs w:val="22"/>
          <w:lang w:eastAsia="en-GB"/>
          <w14:ligatures w14:val="none"/>
        </w:rPr>
        <w:t>No comments were received</w:t>
      </w:r>
      <w:r w:rsidR="00924221" w:rsidRPr="00B44777">
        <w:rPr>
          <w:rFonts w:ascii="Arial" w:eastAsia="Times New Roman" w:hAnsi="Arial" w:cs="Arial"/>
          <w:color w:val="000000" w:themeColor="text1"/>
          <w:kern w:val="0"/>
          <w:sz w:val="22"/>
          <w:szCs w:val="22"/>
          <w:lang w:eastAsia="en-GB"/>
          <w14:ligatures w14:val="none"/>
        </w:rPr>
        <w:t xml:space="preserve">. </w:t>
      </w:r>
      <w:r w:rsidR="00DA41A3" w:rsidRPr="00B44777">
        <w:rPr>
          <w:rFonts w:ascii="Arial" w:eastAsia="Times New Roman" w:hAnsi="Arial" w:cs="Arial"/>
          <w:color w:val="000000" w:themeColor="text1"/>
          <w:kern w:val="0"/>
          <w:sz w:val="22"/>
          <w:szCs w:val="22"/>
          <w:lang w:eastAsia="en-GB"/>
          <w14:ligatures w14:val="none"/>
        </w:rPr>
        <w:t xml:space="preserve"> </w:t>
      </w:r>
    </w:p>
    <w:p w14:paraId="6696A6C5" w14:textId="77777777" w:rsidR="00E51166" w:rsidRPr="00B44777" w:rsidRDefault="00E51166" w:rsidP="00B44777">
      <w:pPr>
        <w:spacing w:after="0" w:line="240" w:lineRule="auto"/>
        <w:jc w:val="both"/>
        <w:rPr>
          <w:rFonts w:ascii="Arial" w:eastAsia="Times New Roman" w:hAnsi="Arial" w:cs="Arial"/>
          <w:b/>
          <w:bCs/>
          <w:color w:val="FF0000"/>
          <w:kern w:val="0"/>
          <w:sz w:val="22"/>
          <w:szCs w:val="22"/>
          <w:lang w:eastAsia="en-GB"/>
          <w14:ligatures w14:val="none"/>
        </w:rPr>
      </w:pPr>
    </w:p>
    <w:p w14:paraId="431E80B2" w14:textId="77777777" w:rsidR="0007377C" w:rsidRPr="00B44777" w:rsidRDefault="00F7609E" w:rsidP="00B44777">
      <w:pPr>
        <w:spacing w:after="0" w:line="240" w:lineRule="auto"/>
        <w:jc w:val="both"/>
        <w:rPr>
          <w:rFonts w:ascii="Arial" w:eastAsia="Times New Roman" w:hAnsi="Arial" w:cs="Arial"/>
          <w:b/>
          <w:bCs/>
          <w:kern w:val="0"/>
          <w:sz w:val="22"/>
          <w:szCs w:val="22"/>
          <w:lang w:eastAsia="en-GB"/>
          <w14:ligatures w14:val="none"/>
        </w:rPr>
      </w:pPr>
      <w:r w:rsidRPr="00B44777">
        <w:rPr>
          <w:rFonts w:ascii="Arial" w:eastAsia="Times New Roman" w:hAnsi="Arial" w:cs="Arial"/>
          <w:b/>
          <w:bCs/>
          <w:kern w:val="0"/>
          <w:sz w:val="22"/>
          <w:szCs w:val="22"/>
          <w:lang w:eastAsia="en-GB"/>
          <w14:ligatures w14:val="none"/>
        </w:rPr>
        <w:t>ASSESSMENT</w:t>
      </w:r>
    </w:p>
    <w:p w14:paraId="043C0E99" w14:textId="77777777" w:rsidR="005B0FD5" w:rsidRPr="00B44777" w:rsidRDefault="005B0FD5" w:rsidP="00B44777">
      <w:pPr>
        <w:spacing w:after="0" w:line="240" w:lineRule="auto"/>
        <w:jc w:val="both"/>
        <w:rPr>
          <w:rFonts w:ascii="Arial" w:eastAsia="Times New Roman" w:hAnsi="Arial" w:cs="Arial"/>
          <w:b/>
          <w:bCs/>
          <w:color w:val="FF0000"/>
          <w:kern w:val="0"/>
          <w:sz w:val="22"/>
          <w:szCs w:val="22"/>
          <w:lang w:eastAsia="en-GB"/>
          <w14:ligatures w14:val="none"/>
        </w:rPr>
      </w:pPr>
    </w:p>
    <w:p w14:paraId="0F08C692" w14:textId="77777777" w:rsidR="0092586B" w:rsidRPr="00B44777" w:rsidRDefault="0092586B" w:rsidP="00B44777">
      <w:pPr>
        <w:spacing w:after="0" w:line="240" w:lineRule="auto"/>
        <w:jc w:val="both"/>
        <w:rPr>
          <w:rFonts w:ascii="Arial" w:eastAsia="Times New Roman" w:hAnsi="Arial" w:cs="Arial"/>
          <w:color w:val="000000" w:themeColor="text1"/>
          <w:kern w:val="0"/>
          <w:sz w:val="22"/>
          <w:szCs w:val="22"/>
          <w:lang w:eastAsia="en-GB"/>
          <w14:ligatures w14:val="none"/>
        </w:rPr>
      </w:pPr>
      <w:r w:rsidRPr="00B44777">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5EB69159" w14:textId="77777777" w:rsidR="0092586B" w:rsidRPr="00B44777" w:rsidRDefault="0092586B" w:rsidP="00B44777">
      <w:pPr>
        <w:spacing w:after="0" w:line="240" w:lineRule="auto"/>
        <w:jc w:val="both"/>
        <w:rPr>
          <w:rFonts w:ascii="Arial" w:eastAsia="Times New Roman" w:hAnsi="Arial" w:cs="Arial"/>
          <w:color w:val="000000" w:themeColor="text1"/>
          <w:kern w:val="0"/>
          <w:sz w:val="22"/>
          <w:szCs w:val="22"/>
          <w:lang w:eastAsia="en-GB"/>
          <w14:ligatures w14:val="none"/>
        </w:rPr>
      </w:pPr>
    </w:p>
    <w:p w14:paraId="1CF2FA05" w14:textId="77777777" w:rsidR="0092586B" w:rsidRPr="00B44777" w:rsidRDefault="0092586B" w:rsidP="00B44777">
      <w:pPr>
        <w:spacing w:after="0" w:line="240" w:lineRule="auto"/>
        <w:jc w:val="both"/>
        <w:rPr>
          <w:rFonts w:ascii="Arial" w:eastAsia="Times New Roman" w:hAnsi="Arial" w:cs="Arial"/>
          <w:i/>
          <w:iCs/>
          <w:color w:val="000000" w:themeColor="text1"/>
          <w:kern w:val="0"/>
          <w:sz w:val="22"/>
          <w:szCs w:val="22"/>
          <w:lang w:eastAsia="en-GB"/>
          <w14:ligatures w14:val="none"/>
        </w:rPr>
      </w:pPr>
      <w:r w:rsidRPr="00B44777">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306E60DE" w14:textId="77777777" w:rsidR="0092586B" w:rsidRPr="00B44777" w:rsidRDefault="0092586B" w:rsidP="00B44777">
      <w:pPr>
        <w:spacing w:after="0" w:line="240" w:lineRule="auto"/>
        <w:jc w:val="both"/>
        <w:rPr>
          <w:rFonts w:ascii="Arial" w:eastAsia="Times New Roman" w:hAnsi="Arial" w:cs="Arial"/>
          <w:color w:val="000000" w:themeColor="text1"/>
          <w:kern w:val="0"/>
          <w:sz w:val="22"/>
          <w:szCs w:val="22"/>
          <w:lang w:eastAsia="en-GB"/>
          <w14:ligatures w14:val="none"/>
        </w:rPr>
      </w:pPr>
    </w:p>
    <w:p w14:paraId="1586F054" w14:textId="77777777" w:rsidR="0092586B" w:rsidRPr="00B44777" w:rsidRDefault="0092586B" w:rsidP="00B44777">
      <w:pPr>
        <w:spacing w:after="0" w:line="240" w:lineRule="auto"/>
        <w:jc w:val="both"/>
        <w:rPr>
          <w:rFonts w:ascii="Arial" w:eastAsia="Times New Roman" w:hAnsi="Arial" w:cs="Arial"/>
          <w:color w:val="000000" w:themeColor="text1"/>
          <w:kern w:val="0"/>
          <w:sz w:val="22"/>
          <w:szCs w:val="22"/>
          <w:lang w:eastAsia="en-GB"/>
          <w14:ligatures w14:val="none"/>
        </w:rPr>
      </w:pPr>
      <w:r w:rsidRPr="00B44777">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sidRPr="00B44777">
        <w:rPr>
          <w:rFonts w:ascii="Arial" w:eastAsia="Times New Roman" w:hAnsi="Arial" w:cs="Arial"/>
          <w:color w:val="000000" w:themeColor="text1"/>
          <w:kern w:val="0"/>
          <w:sz w:val="22"/>
          <w:szCs w:val="22"/>
          <w:lang w:eastAsia="en-GB"/>
          <w14:ligatures w14:val="none"/>
        </w:rPr>
        <w:t xml:space="preserve">adopted </w:t>
      </w:r>
      <w:r w:rsidRPr="00B44777">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612D3336" w14:textId="77777777" w:rsidR="007751A0" w:rsidRPr="00B44777" w:rsidRDefault="007751A0" w:rsidP="00B44777">
      <w:pPr>
        <w:spacing w:after="0" w:line="240" w:lineRule="auto"/>
        <w:jc w:val="both"/>
        <w:rPr>
          <w:rFonts w:ascii="Arial" w:eastAsia="Times New Roman" w:hAnsi="Arial" w:cs="Arial"/>
          <w:color w:val="000000" w:themeColor="text1"/>
          <w:kern w:val="0"/>
          <w:sz w:val="22"/>
          <w:szCs w:val="22"/>
          <w:lang w:eastAsia="en-GB"/>
          <w14:ligatures w14:val="none"/>
        </w:rPr>
      </w:pPr>
    </w:p>
    <w:p w14:paraId="6A842246" w14:textId="77777777" w:rsidR="007751A0" w:rsidRDefault="007751A0" w:rsidP="00B44777">
      <w:pPr>
        <w:spacing w:after="0" w:line="240" w:lineRule="auto"/>
        <w:jc w:val="both"/>
        <w:rPr>
          <w:rFonts w:ascii="Arial" w:hAnsi="Arial" w:cs="Arial"/>
          <w:sz w:val="22"/>
          <w:szCs w:val="22"/>
          <w:u w:val="single"/>
        </w:rPr>
      </w:pPr>
      <w:r w:rsidRPr="00B44777">
        <w:rPr>
          <w:rFonts w:ascii="Arial" w:hAnsi="Arial" w:cs="Arial"/>
          <w:sz w:val="22"/>
          <w:szCs w:val="22"/>
          <w:u w:val="single"/>
        </w:rPr>
        <w:t>Principle of development</w:t>
      </w:r>
    </w:p>
    <w:p w14:paraId="721E782E" w14:textId="77777777" w:rsidR="00012914" w:rsidRPr="00B44777" w:rsidRDefault="00012914" w:rsidP="00B44777">
      <w:pPr>
        <w:spacing w:after="0" w:line="240" w:lineRule="auto"/>
        <w:jc w:val="both"/>
        <w:rPr>
          <w:rFonts w:ascii="Arial" w:hAnsi="Arial" w:cs="Arial"/>
          <w:sz w:val="22"/>
          <w:szCs w:val="22"/>
          <w:u w:val="single"/>
        </w:rPr>
      </w:pPr>
    </w:p>
    <w:p w14:paraId="78D578E5" w14:textId="1EC8F16F" w:rsidR="007751A0" w:rsidRPr="00B44777" w:rsidRDefault="007751A0" w:rsidP="00B44777">
      <w:pPr>
        <w:spacing w:after="0" w:line="240" w:lineRule="auto"/>
        <w:jc w:val="both"/>
        <w:rPr>
          <w:rFonts w:ascii="Arial" w:hAnsi="Arial" w:cs="Arial"/>
          <w:sz w:val="22"/>
          <w:szCs w:val="22"/>
        </w:rPr>
      </w:pPr>
      <w:r w:rsidRPr="00B44777">
        <w:rPr>
          <w:rFonts w:ascii="Arial" w:hAnsi="Arial" w:cs="Arial"/>
          <w:sz w:val="22"/>
          <w:szCs w:val="22"/>
        </w:rPr>
        <w:t>The site is within the settlement boundary of</w:t>
      </w:r>
      <w:r w:rsidR="00A96524" w:rsidRPr="00B44777">
        <w:rPr>
          <w:rFonts w:ascii="Arial" w:hAnsi="Arial" w:cs="Arial"/>
          <w:sz w:val="22"/>
          <w:szCs w:val="22"/>
        </w:rPr>
        <w:t xml:space="preserve"> Amesbury</w:t>
      </w:r>
      <w:r w:rsidR="00DC5AF2" w:rsidRPr="00B44777">
        <w:rPr>
          <w:rFonts w:ascii="Arial" w:hAnsi="Arial" w:cs="Arial"/>
          <w:sz w:val="22"/>
          <w:szCs w:val="22"/>
        </w:rPr>
        <w:t xml:space="preserve"> </w:t>
      </w:r>
      <w:r w:rsidR="00DC5AF2" w:rsidRPr="00B44777">
        <w:rPr>
          <w:rFonts w:ascii="Arial" w:hAnsi="Arial" w:cs="Arial"/>
          <w:bCs/>
          <w:color w:val="000000" w:themeColor="text1"/>
          <w:sz w:val="22"/>
          <w:szCs w:val="22"/>
        </w:rPr>
        <w:t>which is defined as a Market Town by Wiltshire Core Strategy (WCS) policies CP1 (Settlement Strategy), CP2 (Delivery Strategy) and CP4 (Amesbury Community Area)</w:t>
      </w:r>
      <w:r w:rsidR="00A96524" w:rsidRPr="00B44777">
        <w:rPr>
          <w:rFonts w:ascii="Arial" w:hAnsi="Arial" w:cs="Arial"/>
          <w:bCs/>
          <w:color w:val="000000" w:themeColor="text1"/>
          <w:sz w:val="22"/>
          <w:szCs w:val="22"/>
        </w:rPr>
        <w:t xml:space="preserve">; the site </w:t>
      </w:r>
      <w:r w:rsidRPr="00B44777">
        <w:rPr>
          <w:rFonts w:ascii="Arial" w:hAnsi="Arial" w:cs="Arial"/>
          <w:sz w:val="22"/>
          <w:szCs w:val="22"/>
        </w:rPr>
        <w:t xml:space="preserve">is also identified as being within a principal employment area (CP35 of the WCS). </w:t>
      </w:r>
    </w:p>
    <w:p w14:paraId="618B8F75" w14:textId="77777777" w:rsidR="00A96524" w:rsidRPr="00B44777" w:rsidRDefault="00A96524" w:rsidP="00B44777">
      <w:pPr>
        <w:spacing w:after="0" w:line="240" w:lineRule="auto"/>
        <w:jc w:val="both"/>
        <w:rPr>
          <w:rFonts w:ascii="Arial" w:hAnsi="Arial" w:cs="Arial"/>
          <w:sz w:val="22"/>
          <w:szCs w:val="22"/>
        </w:rPr>
      </w:pPr>
    </w:p>
    <w:p w14:paraId="69900605" w14:textId="2F659EF7" w:rsidR="007751A0" w:rsidRPr="00B44777" w:rsidRDefault="007751A0" w:rsidP="00B44777">
      <w:pPr>
        <w:spacing w:after="0" w:line="240" w:lineRule="auto"/>
        <w:jc w:val="both"/>
        <w:rPr>
          <w:rFonts w:ascii="Arial" w:hAnsi="Arial" w:cs="Arial"/>
          <w:sz w:val="22"/>
          <w:szCs w:val="22"/>
        </w:rPr>
      </w:pPr>
      <w:r w:rsidRPr="00B44777">
        <w:rPr>
          <w:rFonts w:ascii="Arial" w:hAnsi="Arial" w:cs="Arial"/>
          <w:sz w:val="22"/>
          <w:szCs w:val="22"/>
        </w:rPr>
        <w:t>The application relates to forming a drive-thru for the existing commercial unit operated by the chain Pizza Hut. It is noted that various other fast-food and drink takeaways in the locality already have drive-thrus, therefore the application site is currently a slight anomaly in this respect as it doesn’t have one. The lawful use of the site will remain unchanged. Providing a drive-thru will provide customers with an additional option.</w:t>
      </w:r>
    </w:p>
    <w:p w14:paraId="34A0DDB9" w14:textId="77777777" w:rsidR="00EF7A1C" w:rsidRPr="00B44777" w:rsidRDefault="00EF7A1C" w:rsidP="00B44777">
      <w:pPr>
        <w:spacing w:after="0" w:line="240" w:lineRule="auto"/>
        <w:jc w:val="both"/>
        <w:rPr>
          <w:rFonts w:ascii="Arial" w:hAnsi="Arial" w:cs="Arial"/>
          <w:sz w:val="22"/>
          <w:szCs w:val="22"/>
        </w:rPr>
      </w:pPr>
    </w:p>
    <w:p w14:paraId="7E1610E5" w14:textId="6DE15777" w:rsidR="00A96524" w:rsidRPr="00B44777" w:rsidRDefault="00A96524" w:rsidP="00B44777">
      <w:pPr>
        <w:spacing w:after="0" w:line="240" w:lineRule="auto"/>
        <w:jc w:val="both"/>
        <w:rPr>
          <w:rFonts w:ascii="Arial" w:hAnsi="Arial" w:cs="Arial"/>
          <w:sz w:val="22"/>
          <w:szCs w:val="22"/>
        </w:rPr>
      </w:pPr>
      <w:r w:rsidRPr="00B44777">
        <w:rPr>
          <w:rFonts w:ascii="Arial" w:hAnsi="Arial" w:cs="Arial"/>
          <w:sz w:val="22"/>
          <w:szCs w:val="22"/>
        </w:rPr>
        <w:lastRenderedPageBreak/>
        <w:t>The principle of a drive-thru at Pizza Hut (the application site) was confirmed as acceptable through a recent planning permission for the s</w:t>
      </w:r>
      <w:r w:rsidR="00831827" w:rsidRPr="00B44777">
        <w:rPr>
          <w:rFonts w:ascii="Arial" w:hAnsi="Arial" w:cs="Arial"/>
          <w:sz w:val="22"/>
          <w:szCs w:val="22"/>
        </w:rPr>
        <w:t>imilar</w:t>
      </w:r>
      <w:r w:rsidRPr="00B44777">
        <w:rPr>
          <w:rFonts w:ascii="Arial" w:hAnsi="Arial" w:cs="Arial"/>
          <w:sz w:val="22"/>
          <w:szCs w:val="22"/>
        </w:rPr>
        <w:t xml:space="preserve"> development under planning reference PL/2025/00720.</w:t>
      </w:r>
    </w:p>
    <w:p w14:paraId="5DB25D0A" w14:textId="77777777" w:rsidR="00EF7A1C" w:rsidRPr="00B44777" w:rsidRDefault="00EF7A1C" w:rsidP="00B44777">
      <w:pPr>
        <w:spacing w:after="0" w:line="240" w:lineRule="auto"/>
        <w:jc w:val="both"/>
        <w:rPr>
          <w:rFonts w:ascii="Arial" w:hAnsi="Arial" w:cs="Arial"/>
          <w:sz w:val="22"/>
          <w:szCs w:val="22"/>
        </w:rPr>
      </w:pPr>
    </w:p>
    <w:p w14:paraId="282C1D37" w14:textId="5D853B18" w:rsidR="007751A0" w:rsidRPr="00012914" w:rsidRDefault="007751A0" w:rsidP="00B44777">
      <w:pPr>
        <w:spacing w:after="0" w:line="240" w:lineRule="auto"/>
        <w:jc w:val="both"/>
        <w:rPr>
          <w:rFonts w:ascii="Arial" w:hAnsi="Arial" w:cs="Arial"/>
          <w:bCs/>
          <w:sz w:val="22"/>
          <w:szCs w:val="22"/>
        </w:rPr>
      </w:pPr>
      <w:r w:rsidRPr="00012914">
        <w:rPr>
          <w:rFonts w:ascii="Arial" w:hAnsi="Arial" w:cs="Arial"/>
          <w:bCs/>
          <w:sz w:val="22"/>
          <w:szCs w:val="22"/>
        </w:rPr>
        <w:t xml:space="preserve">There is no identifiable conflict with any local plan policies </w:t>
      </w:r>
      <w:r w:rsidR="00A96524" w:rsidRPr="00012914">
        <w:rPr>
          <w:rFonts w:ascii="Arial" w:hAnsi="Arial" w:cs="Arial"/>
          <w:bCs/>
          <w:sz w:val="22"/>
          <w:szCs w:val="22"/>
        </w:rPr>
        <w:t xml:space="preserve">with no changes to policy since the previous permission was granted, </w:t>
      </w:r>
      <w:r w:rsidRPr="00012914">
        <w:rPr>
          <w:rFonts w:ascii="Arial" w:hAnsi="Arial" w:cs="Arial"/>
          <w:bCs/>
          <w:sz w:val="22"/>
          <w:szCs w:val="22"/>
        </w:rPr>
        <w:t xml:space="preserve">therefore there is no objection to the principle of development. </w:t>
      </w:r>
    </w:p>
    <w:p w14:paraId="12FD9C2F" w14:textId="77777777" w:rsidR="00831827" w:rsidRPr="00012914" w:rsidRDefault="00831827" w:rsidP="00B44777">
      <w:pPr>
        <w:spacing w:after="0" w:line="240" w:lineRule="auto"/>
        <w:jc w:val="both"/>
        <w:rPr>
          <w:rFonts w:ascii="Arial" w:hAnsi="Arial" w:cs="Arial"/>
          <w:bCs/>
          <w:sz w:val="22"/>
          <w:szCs w:val="22"/>
        </w:rPr>
      </w:pPr>
    </w:p>
    <w:p w14:paraId="6651A5B7" w14:textId="77777777" w:rsidR="00852CAC" w:rsidRPr="00012914" w:rsidRDefault="00852CAC" w:rsidP="00B44777">
      <w:pPr>
        <w:spacing w:after="0" w:line="240" w:lineRule="auto"/>
        <w:jc w:val="both"/>
        <w:rPr>
          <w:rFonts w:ascii="Arial" w:eastAsia="Times New Roman" w:hAnsi="Arial" w:cs="Arial"/>
          <w:kern w:val="0"/>
          <w:sz w:val="22"/>
          <w:szCs w:val="22"/>
          <w:u w:val="single"/>
          <w:lang w:eastAsia="en-GB"/>
          <w14:ligatures w14:val="none"/>
        </w:rPr>
      </w:pPr>
      <w:r w:rsidRPr="00012914">
        <w:rPr>
          <w:rFonts w:ascii="Arial" w:eastAsia="Times New Roman" w:hAnsi="Arial" w:cs="Arial"/>
          <w:kern w:val="0"/>
          <w:sz w:val="22"/>
          <w:szCs w:val="22"/>
          <w:u w:val="single"/>
          <w:lang w:eastAsia="en-GB"/>
          <w14:ligatures w14:val="none"/>
        </w:rPr>
        <w:t xml:space="preserve">Design and </w:t>
      </w:r>
      <w:r w:rsidR="00492385" w:rsidRPr="00012914">
        <w:rPr>
          <w:rFonts w:ascii="Arial" w:eastAsia="Times New Roman" w:hAnsi="Arial" w:cs="Arial"/>
          <w:kern w:val="0"/>
          <w:sz w:val="22"/>
          <w:szCs w:val="22"/>
          <w:u w:val="single"/>
          <w:lang w:eastAsia="en-GB"/>
          <w14:ligatures w14:val="none"/>
        </w:rPr>
        <w:t xml:space="preserve">Impact </w:t>
      </w:r>
      <w:r w:rsidR="00212556" w:rsidRPr="00012914">
        <w:rPr>
          <w:rFonts w:ascii="Arial" w:eastAsia="Times New Roman" w:hAnsi="Arial" w:cs="Arial"/>
          <w:kern w:val="0"/>
          <w:sz w:val="22"/>
          <w:szCs w:val="22"/>
          <w:u w:val="single"/>
          <w:lang w:eastAsia="en-GB"/>
          <w14:ligatures w14:val="none"/>
        </w:rPr>
        <w:t>upon the character and context of the area</w:t>
      </w:r>
    </w:p>
    <w:p w14:paraId="654F5D02" w14:textId="77777777" w:rsidR="005B0FD5" w:rsidRPr="00012914" w:rsidRDefault="005B0FD5" w:rsidP="00B44777">
      <w:pPr>
        <w:spacing w:after="0" w:line="240" w:lineRule="auto"/>
        <w:jc w:val="both"/>
        <w:rPr>
          <w:rFonts w:ascii="Arial" w:eastAsia="Times New Roman" w:hAnsi="Arial" w:cs="Arial"/>
          <w:kern w:val="0"/>
          <w:sz w:val="22"/>
          <w:szCs w:val="22"/>
          <w:u w:val="single"/>
          <w:lang w:eastAsia="en-GB"/>
          <w14:ligatures w14:val="none"/>
        </w:rPr>
      </w:pPr>
    </w:p>
    <w:p w14:paraId="30AFF569" w14:textId="77777777" w:rsidR="00597BBB" w:rsidRDefault="00597BBB" w:rsidP="00B44777">
      <w:pPr>
        <w:spacing w:after="0" w:line="240" w:lineRule="auto"/>
        <w:jc w:val="both"/>
        <w:rPr>
          <w:rFonts w:ascii="Arial" w:eastAsia="Times New Roman" w:hAnsi="Arial" w:cs="Arial"/>
          <w:kern w:val="0"/>
          <w:sz w:val="22"/>
          <w:szCs w:val="22"/>
          <w:lang w:eastAsia="en-GB"/>
          <w14:ligatures w14:val="none"/>
        </w:rPr>
      </w:pPr>
      <w:r w:rsidRPr="00012914">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sidRPr="00012914">
        <w:rPr>
          <w:rFonts w:ascii="Arial" w:eastAsia="Times New Roman" w:hAnsi="Arial" w:cs="Arial"/>
          <w:kern w:val="0"/>
          <w:sz w:val="22"/>
          <w:szCs w:val="22"/>
          <w:lang w:eastAsia="en-GB"/>
          <w14:ligatures w14:val="none"/>
        </w:rPr>
        <w:t>.</w:t>
      </w:r>
    </w:p>
    <w:p w14:paraId="6B29BEAC" w14:textId="77777777" w:rsidR="00012914" w:rsidRDefault="00012914" w:rsidP="00B44777">
      <w:pPr>
        <w:spacing w:after="0" w:line="240" w:lineRule="auto"/>
        <w:jc w:val="both"/>
        <w:rPr>
          <w:rFonts w:ascii="Arial" w:eastAsia="Times New Roman" w:hAnsi="Arial" w:cs="Arial"/>
          <w:kern w:val="0"/>
          <w:sz w:val="22"/>
          <w:szCs w:val="22"/>
          <w:lang w:eastAsia="en-GB"/>
          <w14:ligatures w14:val="none"/>
        </w:rPr>
      </w:pPr>
    </w:p>
    <w:p w14:paraId="6FE9D67A" w14:textId="6FD84AE1" w:rsidR="00012914" w:rsidRPr="00012914" w:rsidRDefault="00012914" w:rsidP="00B44777">
      <w:pPr>
        <w:spacing w:after="0" w:line="240"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application site is located within Solstice Park, an existing business park </w:t>
      </w:r>
      <w:r w:rsidR="00C636A3">
        <w:rPr>
          <w:rFonts w:ascii="Arial" w:eastAsia="Times New Roman" w:hAnsi="Arial" w:cs="Arial"/>
          <w:kern w:val="0"/>
          <w:sz w:val="22"/>
          <w:szCs w:val="22"/>
          <w:lang w:eastAsia="en-GB"/>
          <w14:ligatures w14:val="none"/>
        </w:rPr>
        <w:t xml:space="preserve">comprising a range of industrial, commercial, office, retail and restaurant uses. </w:t>
      </w:r>
    </w:p>
    <w:p w14:paraId="69669542" w14:textId="77777777" w:rsidR="00597BBB" w:rsidRPr="00B44777" w:rsidRDefault="00597BBB" w:rsidP="00B97EB7">
      <w:pPr>
        <w:spacing w:after="0" w:line="240" w:lineRule="auto"/>
        <w:jc w:val="both"/>
        <w:rPr>
          <w:rFonts w:ascii="Arial" w:eastAsia="Times New Roman" w:hAnsi="Arial" w:cs="Arial"/>
          <w:kern w:val="0"/>
          <w:sz w:val="22"/>
          <w:szCs w:val="22"/>
          <w:highlight w:val="yellow"/>
          <w:lang w:eastAsia="en-GB"/>
          <w14:ligatures w14:val="none"/>
        </w:rPr>
      </w:pPr>
    </w:p>
    <w:p w14:paraId="25226895" w14:textId="77777777" w:rsidR="00E006CE" w:rsidRDefault="00E006CE" w:rsidP="00B97EB7">
      <w:pPr>
        <w:spacing w:after="0" w:line="240" w:lineRule="auto"/>
        <w:jc w:val="both"/>
        <w:rPr>
          <w:rFonts w:ascii="Arial" w:hAnsi="Arial" w:cs="Arial"/>
          <w:sz w:val="22"/>
          <w:szCs w:val="22"/>
        </w:rPr>
      </w:pPr>
      <w:r w:rsidRPr="00B97EB7">
        <w:rPr>
          <w:rFonts w:ascii="Arial" w:hAnsi="Arial" w:cs="Arial"/>
          <w:sz w:val="22"/>
          <w:szCs w:val="22"/>
        </w:rPr>
        <w:t xml:space="preserve">The proposals would be well contained within the site and the nature of the works and overall impact on the character and appearance of the area would be minimal. The completed drive-thru would have a very similar appearance to existing drive-thrus which already exist on nearby commercial premises. New/replacement planting as shown on the submitted landscaping plan is welcomed and implementation can be secured by condition. Details of the replacement bin storage provision can also be secured by condition. </w:t>
      </w:r>
    </w:p>
    <w:p w14:paraId="42A0C42D" w14:textId="77777777" w:rsidR="00B97EB7" w:rsidRPr="00B97EB7" w:rsidRDefault="00B97EB7" w:rsidP="00B97EB7">
      <w:pPr>
        <w:spacing w:after="0" w:line="240" w:lineRule="auto"/>
        <w:jc w:val="both"/>
        <w:rPr>
          <w:rFonts w:ascii="Arial" w:hAnsi="Arial" w:cs="Arial"/>
          <w:sz w:val="22"/>
          <w:szCs w:val="22"/>
        </w:rPr>
      </w:pPr>
    </w:p>
    <w:p w14:paraId="00FBD9DD" w14:textId="7184BE4E" w:rsidR="00A050F1" w:rsidRPr="00C636A3" w:rsidRDefault="00C8654A" w:rsidP="00B97EB7">
      <w:pPr>
        <w:spacing w:after="0" w:line="240" w:lineRule="auto"/>
        <w:jc w:val="both"/>
        <w:rPr>
          <w:rFonts w:ascii="Arial" w:hAnsi="Arial" w:cs="Arial"/>
          <w:color w:val="000000" w:themeColor="text1"/>
          <w:sz w:val="22"/>
          <w:szCs w:val="22"/>
        </w:rPr>
      </w:pPr>
      <w:r w:rsidRPr="00C636A3">
        <w:rPr>
          <w:rFonts w:ascii="Arial" w:hAnsi="Arial" w:cs="Arial"/>
          <w:color w:val="000000" w:themeColor="text1"/>
          <w:sz w:val="22"/>
          <w:szCs w:val="22"/>
        </w:rPr>
        <w:t>Having regard to the above, t</w:t>
      </w:r>
      <w:r w:rsidR="00A050F1" w:rsidRPr="00C636A3">
        <w:rPr>
          <w:rFonts w:ascii="Arial" w:hAnsi="Arial" w:cs="Arial"/>
          <w:color w:val="000000" w:themeColor="text1"/>
          <w:sz w:val="22"/>
          <w:szCs w:val="22"/>
        </w:rPr>
        <w:t>he proposal complies with the design principles set out in Core Policy 57</w:t>
      </w:r>
      <w:r w:rsidR="005E0776" w:rsidRPr="00C636A3">
        <w:rPr>
          <w:rFonts w:ascii="Arial" w:hAnsi="Arial" w:cs="Arial"/>
          <w:color w:val="000000" w:themeColor="text1"/>
          <w:sz w:val="22"/>
          <w:szCs w:val="22"/>
        </w:rPr>
        <w:t xml:space="preserve"> of the Wiltshire Core Strategy</w:t>
      </w:r>
      <w:r w:rsidR="00C636A3" w:rsidRPr="00C636A3">
        <w:rPr>
          <w:rFonts w:ascii="Arial" w:hAnsi="Arial" w:cs="Arial"/>
          <w:color w:val="000000" w:themeColor="text1"/>
          <w:sz w:val="22"/>
          <w:szCs w:val="22"/>
        </w:rPr>
        <w:t xml:space="preserve">, </w:t>
      </w:r>
      <w:r w:rsidR="00D50CF6" w:rsidRPr="00C636A3">
        <w:rPr>
          <w:rFonts w:ascii="Arial" w:hAnsi="Arial" w:cs="Arial"/>
          <w:color w:val="000000" w:themeColor="text1"/>
          <w:sz w:val="22"/>
          <w:szCs w:val="22"/>
        </w:rPr>
        <w:t>the Wiltshire Design Guid</w:t>
      </w:r>
      <w:r w:rsidR="00C636A3" w:rsidRPr="00C636A3">
        <w:rPr>
          <w:rFonts w:ascii="Arial" w:hAnsi="Arial" w:cs="Arial"/>
          <w:color w:val="000000" w:themeColor="text1"/>
          <w:sz w:val="22"/>
          <w:szCs w:val="22"/>
        </w:rPr>
        <w:t>e and the relevant provisions of the NPPF.</w:t>
      </w:r>
    </w:p>
    <w:p w14:paraId="58E19D05" w14:textId="77777777" w:rsidR="00A050F1" w:rsidRPr="00C636A3" w:rsidRDefault="00A050F1" w:rsidP="00B44777">
      <w:pPr>
        <w:spacing w:after="0" w:line="240" w:lineRule="auto"/>
        <w:jc w:val="both"/>
        <w:rPr>
          <w:rFonts w:ascii="Arial" w:hAnsi="Arial" w:cs="Arial"/>
          <w:b/>
          <w:bCs/>
          <w:i/>
          <w:iCs/>
          <w:color w:val="FF0000"/>
          <w:sz w:val="22"/>
          <w:szCs w:val="22"/>
        </w:rPr>
      </w:pPr>
    </w:p>
    <w:p w14:paraId="6251A953" w14:textId="77777777" w:rsidR="00A050F1" w:rsidRPr="00B44777" w:rsidRDefault="00A050F1" w:rsidP="00B44777">
      <w:pPr>
        <w:spacing w:after="0" w:line="240" w:lineRule="auto"/>
        <w:jc w:val="both"/>
        <w:rPr>
          <w:rFonts w:ascii="Arial" w:hAnsi="Arial" w:cs="Arial"/>
          <w:color w:val="000000" w:themeColor="text1"/>
          <w:sz w:val="22"/>
          <w:szCs w:val="22"/>
          <w:u w:val="single"/>
        </w:rPr>
      </w:pPr>
      <w:r w:rsidRPr="00C636A3">
        <w:rPr>
          <w:rFonts w:ascii="Arial" w:hAnsi="Arial" w:cs="Arial"/>
          <w:color w:val="000000" w:themeColor="text1"/>
          <w:sz w:val="22"/>
          <w:szCs w:val="22"/>
          <w:u w:val="single"/>
        </w:rPr>
        <w:t>Amenity</w:t>
      </w:r>
    </w:p>
    <w:p w14:paraId="71D9B8A8" w14:textId="77777777" w:rsidR="005B0FD5" w:rsidRPr="00B44777" w:rsidRDefault="005B0FD5" w:rsidP="00B44777">
      <w:pPr>
        <w:spacing w:after="0" w:line="240" w:lineRule="auto"/>
        <w:jc w:val="both"/>
        <w:rPr>
          <w:rFonts w:ascii="Arial" w:hAnsi="Arial" w:cs="Arial"/>
          <w:color w:val="000000" w:themeColor="text1"/>
          <w:sz w:val="22"/>
          <w:szCs w:val="22"/>
          <w:u w:val="single"/>
        </w:rPr>
      </w:pPr>
    </w:p>
    <w:p w14:paraId="488DE743" w14:textId="77777777" w:rsidR="00450181" w:rsidRPr="00B44777" w:rsidRDefault="00450181" w:rsidP="00B44777">
      <w:pPr>
        <w:spacing w:after="0" w:line="240" w:lineRule="auto"/>
        <w:jc w:val="both"/>
        <w:rPr>
          <w:rFonts w:ascii="Arial" w:hAnsi="Arial" w:cs="Arial"/>
          <w:color w:val="000000" w:themeColor="text1"/>
          <w:sz w:val="22"/>
          <w:szCs w:val="22"/>
        </w:rPr>
      </w:pPr>
      <w:r w:rsidRPr="00B44777">
        <w:rPr>
          <w:rFonts w:ascii="Arial" w:eastAsia="Times New Roman" w:hAnsi="Arial" w:cs="Arial"/>
          <w:kern w:val="0"/>
          <w:sz w:val="22"/>
          <w:szCs w:val="22"/>
          <w:lang w:eastAsia="en-GB"/>
          <w14:ligatures w14:val="none"/>
        </w:rPr>
        <w:t xml:space="preserve">Point vii of Core Policy 57 - Ensuring High Quality Design and Place Shaping of the Wiltshire Core Strategy seeks to ensure </w:t>
      </w:r>
      <w:r w:rsidR="006242FB" w:rsidRPr="00B44777">
        <w:rPr>
          <w:rFonts w:ascii="Arial" w:eastAsia="Times New Roman" w:hAnsi="Arial" w:cs="Arial"/>
          <w:kern w:val="0"/>
          <w:sz w:val="22"/>
          <w:szCs w:val="22"/>
          <w:lang w:eastAsia="en-GB"/>
          <w14:ligatures w14:val="none"/>
        </w:rPr>
        <w:t>that developments do not adversely affect neighbouring properties.</w:t>
      </w:r>
    </w:p>
    <w:p w14:paraId="06EDD447" w14:textId="77777777" w:rsidR="00393433" w:rsidRPr="00B44777" w:rsidRDefault="00393433" w:rsidP="00B44777">
      <w:pPr>
        <w:spacing w:after="0" w:line="240" w:lineRule="auto"/>
        <w:jc w:val="both"/>
        <w:rPr>
          <w:rFonts w:ascii="Arial" w:hAnsi="Arial" w:cs="Arial"/>
          <w:color w:val="000000" w:themeColor="text1"/>
          <w:sz w:val="22"/>
          <w:szCs w:val="22"/>
        </w:rPr>
      </w:pPr>
    </w:p>
    <w:p w14:paraId="6CF56096" w14:textId="77777777" w:rsidR="00400FB2" w:rsidRPr="00B44777" w:rsidRDefault="00400FB2" w:rsidP="00B44777">
      <w:pPr>
        <w:spacing w:after="0" w:line="240" w:lineRule="auto"/>
        <w:jc w:val="both"/>
        <w:rPr>
          <w:rFonts w:ascii="Arial" w:eastAsia="Times New Roman" w:hAnsi="Arial" w:cs="Arial"/>
          <w:kern w:val="0"/>
          <w:sz w:val="22"/>
          <w:szCs w:val="22"/>
          <w:lang w:eastAsia="en-GB"/>
          <w14:ligatures w14:val="none"/>
        </w:rPr>
      </w:pPr>
      <w:r w:rsidRPr="00B44777">
        <w:rPr>
          <w:rFonts w:ascii="Arial" w:eastAsia="Times New Roman" w:hAnsi="Arial" w:cs="Arial"/>
          <w:kern w:val="0"/>
          <w:sz w:val="22"/>
          <w:szCs w:val="22"/>
          <w:lang w:eastAsia="en-GB"/>
          <w14:ligatures w14:val="none"/>
        </w:rPr>
        <w:t>The National Planning Policy Framework (NPPF), particularly Paragraph 135</w:t>
      </w:r>
      <w:r w:rsidR="00862AEC" w:rsidRPr="00B44777">
        <w:rPr>
          <w:rFonts w:ascii="Arial" w:eastAsia="Times New Roman" w:hAnsi="Arial" w:cs="Arial"/>
          <w:kern w:val="0"/>
          <w:sz w:val="22"/>
          <w:szCs w:val="22"/>
          <w:lang w:eastAsia="en-GB"/>
          <w14:ligatures w14:val="none"/>
        </w:rPr>
        <w:t>(f)</w:t>
      </w:r>
      <w:r w:rsidRPr="00B44777">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1C874E8F" w14:textId="77777777" w:rsidR="00400FB2" w:rsidRPr="00B44777" w:rsidRDefault="00400FB2" w:rsidP="00B44777">
      <w:pPr>
        <w:spacing w:after="0" w:line="240" w:lineRule="auto"/>
        <w:jc w:val="both"/>
        <w:rPr>
          <w:rFonts w:ascii="Arial" w:hAnsi="Arial" w:cs="Arial"/>
          <w:color w:val="000000" w:themeColor="text1"/>
          <w:sz w:val="22"/>
          <w:szCs w:val="22"/>
        </w:rPr>
      </w:pPr>
    </w:p>
    <w:p w14:paraId="0DDD855D" w14:textId="77777777" w:rsidR="00DB13C3" w:rsidRPr="00B44777" w:rsidRDefault="00DB13C3" w:rsidP="00B44777">
      <w:pPr>
        <w:spacing w:after="0" w:line="240" w:lineRule="auto"/>
        <w:jc w:val="both"/>
        <w:rPr>
          <w:rFonts w:ascii="Arial" w:hAnsi="Arial" w:cs="Arial"/>
          <w:i/>
          <w:iCs/>
          <w:color w:val="000000" w:themeColor="text1"/>
          <w:sz w:val="22"/>
          <w:szCs w:val="22"/>
        </w:rPr>
      </w:pPr>
      <w:r w:rsidRPr="00B44777">
        <w:rPr>
          <w:rFonts w:ascii="Arial" w:hAnsi="Arial" w:cs="Arial"/>
          <w:color w:val="000000" w:themeColor="text1"/>
          <w:sz w:val="22"/>
          <w:szCs w:val="22"/>
        </w:rPr>
        <w:t>The proposed development has been assessed in terms of its potential impact on the residential amenity of neighbouring properties, with particular regard to loss of light, overshadowing, loss of privacy, and overbearing effects.</w:t>
      </w:r>
      <w:r w:rsidRPr="00B44777">
        <w:rPr>
          <w:rFonts w:ascii="Arial" w:hAnsi="Arial" w:cs="Arial"/>
          <w:i/>
          <w:iCs/>
          <w:color w:val="000000" w:themeColor="text1"/>
          <w:sz w:val="22"/>
          <w:szCs w:val="22"/>
        </w:rPr>
        <w:t xml:space="preserve"> </w:t>
      </w:r>
    </w:p>
    <w:p w14:paraId="06520A38" w14:textId="77777777" w:rsidR="00DB13C3" w:rsidRPr="00B44777" w:rsidRDefault="00DB13C3" w:rsidP="00B44777">
      <w:pPr>
        <w:spacing w:after="0" w:line="240" w:lineRule="auto"/>
        <w:jc w:val="both"/>
        <w:rPr>
          <w:rFonts w:ascii="Arial" w:hAnsi="Arial" w:cs="Arial"/>
          <w:i/>
          <w:iCs/>
          <w:color w:val="000000" w:themeColor="text1"/>
          <w:sz w:val="22"/>
          <w:szCs w:val="22"/>
        </w:rPr>
      </w:pPr>
    </w:p>
    <w:p w14:paraId="00B3FA3B" w14:textId="6A0DCEDF" w:rsidR="003512A9" w:rsidRDefault="006948FE" w:rsidP="00B44777">
      <w:pPr>
        <w:spacing w:after="0" w:line="240" w:lineRule="auto"/>
        <w:jc w:val="both"/>
        <w:rPr>
          <w:rFonts w:ascii="Arial" w:hAnsi="Arial" w:cs="Arial"/>
          <w:sz w:val="22"/>
          <w:szCs w:val="22"/>
        </w:rPr>
      </w:pPr>
      <w:r w:rsidRPr="00B44777">
        <w:rPr>
          <w:rFonts w:ascii="Arial" w:hAnsi="Arial" w:cs="Arial"/>
          <w:sz w:val="22"/>
          <w:szCs w:val="22"/>
        </w:rPr>
        <w:t xml:space="preserve">The application site relates to an </w:t>
      </w:r>
      <w:r w:rsidR="000C6955" w:rsidRPr="00B44777">
        <w:rPr>
          <w:rFonts w:ascii="Arial" w:hAnsi="Arial" w:cs="Arial"/>
          <w:sz w:val="22"/>
          <w:szCs w:val="22"/>
        </w:rPr>
        <w:t>existing</w:t>
      </w:r>
      <w:r w:rsidRPr="00B44777">
        <w:rPr>
          <w:rFonts w:ascii="Arial" w:hAnsi="Arial" w:cs="Arial"/>
          <w:sz w:val="22"/>
          <w:szCs w:val="22"/>
        </w:rPr>
        <w:t xml:space="preserve"> Pizza Hut located on </w:t>
      </w:r>
      <w:r w:rsidR="003512A9" w:rsidRPr="00B44777">
        <w:rPr>
          <w:rFonts w:ascii="Arial" w:hAnsi="Arial" w:cs="Arial"/>
          <w:sz w:val="22"/>
          <w:szCs w:val="22"/>
        </w:rPr>
        <w:t>Solstice</w:t>
      </w:r>
      <w:r w:rsidR="000C6955" w:rsidRPr="00B44777">
        <w:rPr>
          <w:rFonts w:ascii="Arial" w:hAnsi="Arial" w:cs="Arial"/>
          <w:sz w:val="22"/>
          <w:szCs w:val="22"/>
        </w:rPr>
        <w:t xml:space="preserve"> Park, </w:t>
      </w:r>
      <w:r w:rsidR="003512A9" w:rsidRPr="00B44777">
        <w:rPr>
          <w:rFonts w:ascii="Arial" w:hAnsi="Arial" w:cs="Arial"/>
          <w:sz w:val="22"/>
          <w:szCs w:val="22"/>
        </w:rPr>
        <w:t>an existing long established business park comprising</w:t>
      </w:r>
      <w:r w:rsidR="006843B8" w:rsidRPr="00B44777">
        <w:rPr>
          <w:rFonts w:ascii="Arial" w:hAnsi="Arial" w:cs="Arial"/>
          <w:sz w:val="22"/>
          <w:szCs w:val="22"/>
        </w:rPr>
        <w:t xml:space="preserve"> industrial, distribution, office, hotel, </w:t>
      </w:r>
      <w:r w:rsidR="000F68BB" w:rsidRPr="00B44777">
        <w:rPr>
          <w:rFonts w:ascii="Arial" w:hAnsi="Arial" w:cs="Arial"/>
          <w:sz w:val="22"/>
          <w:szCs w:val="22"/>
        </w:rPr>
        <w:t xml:space="preserve">restaurants </w:t>
      </w:r>
      <w:r w:rsidR="006843B8" w:rsidRPr="00B44777">
        <w:rPr>
          <w:rFonts w:ascii="Arial" w:hAnsi="Arial" w:cs="Arial"/>
          <w:sz w:val="22"/>
          <w:szCs w:val="22"/>
        </w:rPr>
        <w:t xml:space="preserve">and retail establishments. </w:t>
      </w:r>
    </w:p>
    <w:p w14:paraId="37BFBAC2" w14:textId="77777777" w:rsidR="008E0A65" w:rsidRPr="00B44777" w:rsidRDefault="008E0A65" w:rsidP="00B44777">
      <w:pPr>
        <w:spacing w:after="0" w:line="240" w:lineRule="auto"/>
        <w:jc w:val="both"/>
        <w:rPr>
          <w:rFonts w:ascii="Arial" w:hAnsi="Arial" w:cs="Arial"/>
          <w:sz w:val="22"/>
          <w:szCs w:val="22"/>
        </w:rPr>
      </w:pPr>
    </w:p>
    <w:p w14:paraId="597A22DC" w14:textId="619B75D7" w:rsidR="006948FE" w:rsidRDefault="006948FE" w:rsidP="00B44777">
      <w:pPr>
        <w:spacing w:after="0" w:line="240" w:lineRule="auto"/>
        <w:jc w:val="both"/>
        <w:rPr>
          <w:rFonts w:ascii="Arial" w:hAnsi="Arial" w:cs="Arial"/>
          <w:sz w:val="22"/>
          <w:szCs w:val="22"/>
        </w:rPr>
      </w:pPr>
      <w:r w:rsidRPr="00B44777">
        <w:rPr>
          <w:rFonts w:ascii="Arial" w:hAnsi="Arial" w:cs="Arial"/>
          <w:sz w:val="22"/>
          <w:szCs w:val="22"/>
        </w:rPr>
        <w:t xml:space="preserve">Drive-thrus are clearly a feature of commercial premises in the immediate locality. The proposal will be positioned some distance away from the nearest unit and there are no residential properties within the vicinity. it is concluded that the proposal would be in keeping with the area, and there would be no detriment to any neighbouring premises. </w:t>
      </w:r>
    </w:p>
    <w:p w14:paraId="4B534E4B" w14:textId="77777777" w:rsidR="008E0A65" w:rsidRPr="00B44777" w:rsidRDefault="008E0A65" w:rsidP="00B44777">
      <w:pPr>
        <w:spacing w:after="0" w:line="240" w:lineRule="auto"/>
        <w:jc w:val="both"/>
        <w:rPr>
          <w:rFonts w:ascii="Arial" w:hAnsi="Arial" w:cs="Arial"/>
          <w:sz w:val="22"/>
          <w:szCs w:val="22"/>
          <w:u w:val="single"/>
        </w:rPr>
      </w:pPr>
    </w:p>
    <w:p w14:paraId="31601BDE" w14:textId="01F7ABC3" w:rsidR="00DB13C3" w:rsidRPr="00B44777" w:rsidRDefault="00DB13C3" w:rsidP="00B44777">
      <w:pPr>
        <w:spacing w:after="0" w:line="240" w:lineRule="auto"/>
        <w:jc w:val="both"/>
        <w:rPr>
          <w:rFonts w:ascii="Arial" w:hAnsi="Arial" w:cs="Arial"/>
          <w:color w:val="000000" w:themeColor="text1"/>
          <w:sz w:val="22"/>
          <w:szCs w:val="22"/>
        </w:rPr>
      </w:pPr>
      <w:r w:rsidRPr="00B44777">
        <w:rPr>
          <w:rFonts w:ascii="Arial" w:hAnsi="Arial" w:cs="Arial"/>
          <w:color w:val="000000" w:themeColor="text1"/>
          <w:sz w:val="22"/>
          <w:szCs w:val="22"/>
        </w:rPr>
        <w:t>The proposal therefore accords with Core Policy 57 point vii in respect of safeguarding residential amenity</w:t>
      </w:r>
      <w:r w:rsidR="000C6955" w:rsidRPr="00B44777">
        <w:rPr>
          <w:rFonts w:ascii="Arial" w:hAnsi="Arial" w:cs="Arial"/>
          <w:color w:val="000000" w:themeColor="text1"/>
          <w:sz w:val="22"/>
          <w:szCs w:val="22"/>
        </w:rPr>
        <w:t>,</w:t>
      </w:r>
      <w:r w:rsidRPr="00B44777">
        <w:rPr>
          <w:rFonts w:ascii="Arial" w:hAnsi="Arial" w:cs="Arial"/>
          <w:color w:val="000000" w:themeColor="text1"/>
          <w:sz w:val="22"/>
          <w:szCs w:val="22"/>
        </w:rPr>
        <w:t xml:space="preserve"> Wiltshire Design Guide</w:t>
      </w:r>
      <w:r w:rsidR="000C6955" w:rsidRPr="00B44777">
        <w:rPr>
          <w:rFonts w:ascii="Arial" w:hAnsi="Arial" w:cs="Arial"/>
          <w:color w:val="000000" w:themeColor="text1"/>
          <w:sz w:val="22"/>
          <w:szCs w:val="22"/>
        </w:rPr>
        <w:t xml:space="preserve"> and the </w:t>
      </w:r>
      <w:r w:rsidR="00EC696E">
        <w:rPr>
          <w:rFonts w:ascii="Arial" w:hAnsi="Arial" w:cs="Arial"/>
          <w:color w:val="000000" w:themeColor="text1"/>
          <w:sz w:val="22"/>
          <w:szCs w:val="22"/>
        </w:rPr>
        <w:t xml:space="preserve">relevant </w:t>
      </w:r>
      <w:r w:rsidR="000C6955" w:rsidRPr="00B44777">
        <w:rPr>
          <w:rFonts w:ascii="Arial" w:hAnsi="Arial" w:cs="Arial"/>
          <w:color w:val="000000" w:themeColor="text1"/>
          <w:sz w:val="22"/>
          <w:szCs w:val="22"/>
        </w:rPr>
        <w:t xml:space="preserve">provisions of the NPPF. </w:t>
      </w:r>
    </w:p>
    <w:p w14:paraId="4F19D3DD" w14:textId="77777777" w:rsidR="006D1073" w:rsidRPr="00B44777" w:rsidRDefault="006D1073" w:rsidP="00B44777">
      <w:pPr>
        <w:spacing w:after="0" w:line="240" w:lineRule="auto"/>
        <w:jc w:val="both"/>
        <w:rPr>
          <w:rFonts w:ascii="Arial" w:eastAsia="Times New Roman" w:hAnsi="Arial" w:cs="Arial"/>
          <w:b/>
          <w:bCs/>
          <w:color w:val="000000" w:themeColor="text1"/>
          <w:kern w:val="0"/>
          <w:sz w:val="22"/>
          <w:szCs w:val="22"/>
          <w:lang w:eastAsia="en-GB"/>
          <w14:ligatures w14:val="none"/>
        </w:rPr>
      </w:pPr>
    </w:p>
    <w:p w14:paraId="2CE19250" w14:textId="3C62F47E" w:rsidR="006705B5" w:rsidRPr="00B44777" w:rsidRDefault="006705B5" w:rsidP="00B44777">
      <w:pPr>
        <w:spacing w:after="0" w:line="240" w:lineRule="auto"/>
        <w:jc w:val="both"/>
        <w:rPr>
          <w:rFonts w:ascii="Arial" w:eastAsia="Times New Roman" w:hAnsi="Arial" w:cs="Arial"/>
          <w:color w:val="ED0000"/>
          <w:kern w:val="0"/>
          <w:sz w:val="22"/>
          <w:szCs w:val="22"/>
          <w:lang w:eastAsia="en-GB"/>
          <w14:ligatures w14:val="none"/>
        </w:rPr>
      </w:pPr>
      <w:r w:rsidRPr="00B44777">
        <w:rPr>
          <w:rFonts w:ascii="Arial" w:eastAsia="Times New Roman" w:hAnsi="Arial" w:cs="Arial"/>
          <w:color w:val="000000" w:themeColor="text1"/>
          <w:kern w:val="0"/>
          <w:sz w:val="22"/>
          <w:szCs w:val="22"/>
          <w:u w:val="single"/>
          <w:lang w:eastAsia="en-GB"/>
          <w14:ligatures w14:val="none"/>
        </w:rPr>
        <w:t>Highways Impact</w:t>
      </w:r>
      <w:r w:rsidR="00AE028B" w:rsidRPr="00B44777">
        <w:rPr>
          <w:rFonts w:ascii="Arial" w:eastAsia="Times New Roman" w:hAnsi="Arial" w:cs="Arial"/>
          <w:color w:val="ED0000"/>
          <w:kern w:val="0"/>
          <w:sz w:val="22"/>
          <w:szCs w:val="22"/>
          <w:lang w:eastAsia="en-GB"/>
          <w14:ligatures w14:val="none"/>
        </w:rPr>
        <w:t xml:space="preserve"> </w:t>
      </w:r>
    </w:p>
    <w:p w14:paraId="50172892" w14:textId="77777777" w:rsidR="000F68BB" w:rsidRPr="00B44777" w:rsidRDefault="000F68BB" w:rsidP="00B44777">
      <w:pPr>
        <w:spacing w:after="0" w:line="240" w:lineRule="auto"/>
        <w:jc w:val="both"/>
        <w:rPr>
          <w:rFonts w:ascii="Arial" w:eastAsia="Times New Roman" w:hAnsi="Arial" w:cs="Arial"/>
          <w:color w:val="000000" w:themeColor="text1"/>
          <w:kern w:val="0"/>
          <w:sz w:val="22"/>
          <w:szCs w:val="22"/>
          <w:u w:val="single"/>
          <w:lang w:eastAsia="en-GB"/>
          <w14:ligatures w14:val="none"/>
        </w:rPr>
      </w:pPr>
    </w:p>
    <w:p w14:paraId="64B6D669" w14:textId="77777777" w:rsidR="006705B5" w:rsidRPr="00B44777" w:rsidRDefault="006705B5" w:rsidP="00B44777">
      <w:pPr>
        <w:spacing w:after="0" w:line="240" w:lineRule="auto"/>
        <w:jc w:val="both"/>
        <w:rPr>
          <w:rFonts w:ascii="Arial" w:eastAsia="Times New Roman" w:hAnsi="Arial" w:cs="Arial"/>
          <w:color w:val="000000" w:themeColor="text1"/>
          <w:kern w:val="0"/>
          <w:sz w:val="22"/>
          <w:szCs w:val="22"/>
          <w:lang w:eastAsia="en-GB"/>
          <w14:ligatures w14:val="none"/>
        </w:rPr>
      </w:pPr>
      <w:r w:rsidRPr="00B44777">
        <w:rPr>
          <w:rFonts w:ascii="Arial" w:eastAsia="Times New Roman" w:hAnsi="Arial" w:cs="Arial"/>
          <w:color w:val="000000" w:themeColor="text1"/>
          <w:kern w:val="0"/>
          <w:sz w:val="22"/>
          <w:szCs w:val="22"/>
          <w:lang w:eastAsia="en-GB"/>
          <w14:ligatures w14:val="none"/>
        </w:rPr>
        <w:t>Core Policy 57 (</w:t>
      </w:r>
      <w:r w:rsidR="008822ED" w:rsidRPr="00B44777">
        <w:rPr>
          <w:rFonts w:ascii="Arial" w:eastAsia="Times New Roman" w:hAnsi="Arial" w:cs="Arial"/>
          <w:color w:val="000000" w:themeColor="text1"/>
          <w:kern w:val="0"/>
          <w:sz w:val="22"/>
          <w:szCs w:val="22"/>
          <w:lang w:eastAsia="en-GB"/>
          <w14:ligatures w14:val="none"/>
        </w:rPr>
        <w:t>x</w:t>
      </w:r>
      <w:r w:rsidRPr="00B44777">
        <w:rPr>
          <w:rFonts w:ascii="Arial" w:eastAsia="Times New Roman" w:hAnsi="Arial" w:cs="Arial"/>
          <w:color w:val="000000" w:themeColor="text1"/>
          <w:kern w:val="0"/>
          <w:sz w:val="22"/>
          <w:szCs w:val="22"/>
          <w:lang w:eastAsia="en-GB"/>
          <w14:ligatures w14:val="none"/>
        </w:rPr>
        <w:t>i</w:t>
      </w:r>
      <w:r w:rsidR="008822ED" w:rsidRPr="00B44777">
        <w:rPr>
          <w:rFonts w:ascii="Arial" w:eastAsia="Times New Roman" w:hAnsi="Arial" w:cs="Arial"/>
          <w:color w:val="000000" w:themeColor="text1"/>
          <w:kern w:val="0"/>
          <w:sz w:val="22"/>
          <w:szCs w:val="22"/>
          <w:lang w:eastAsia="en-GB"/>
          <w14:ligatures w14:val="none"/>
        </w:rPr>
        <w:t>v</w:t>
      </w:r>
      <w:r w:rsidRPr="00B44777">
        <w:rPr>
          <w:rFonts w:ascii="Arial" w:eastAsia="Times New Roman" w:hAnsi="Arial" w:cs="Arial"/>
          <w:color w:val="000000" w:themeColor="text1"/>
          <w:kern w:val="0"/>
          <w:sz w:val="22"/>
          <w:szCs w:val="22"/>
          <w:lang w:eastAsia="en-GB"/>
          <w14:ligatures w14:val="none"/>
        </w:rPr>
        <w:t xml:space="preserve">) of the Wiltshire Core Strategy seeks to ensure that development </w:t>
      </w:r>
      <w:r w:rsidR="008822ED" w:rsidRPr="00B44777">
        <w:rPr>
          <w:rFonts w:ascii="Arial" w:eastAsia="Times New Roman" w:hAnsi="Arial" w:cs="Arial"/>
          <w:color w:val="000000" w:themeColor="text1"/>
          <w:kern w:val="0"/>
          <w:sz w:val="22"/>
          <w:szCs w:val="22"/>
          <w:lang w:eastAsia="en-GB"/>
          <w14:ligatures w14:val="none"/>
        </w:rPr>
        <w:t>must meet the requirements of</w:t>
      </w:r>
      <w:r w:rsidRPr="00B44777">
        <w:rPr>
          <w:rFonts w:ascii="Arial" w:eastAsia="Times New Roman" w:hAnsi="Arial" w:cs="Arial"/>
          <w:color w:val="000000" w:themeColor="text1"/>
          <w:kern w:val="0"/>
          <w:sz w:val="22"/>
          <w:szCs w:val="22"/>
          <w:lang w:eastAsia="en-GB"/>
          <w14:ligatures w14:val="none"/>
        </w:rPr>
        <w:t xml:space="preserve"> Core Policy 61</w:t>
      </w:r>
      <w:r w:rsidR="008822ED" w:rsidRPr="00B44777">
        <w:rPr>
          <w:rFonts w:ascii="Arial" w:eastAsia="Times New Roman" w:hAnsi="Arial" w:cs="Arial"/>
          <w:color w:val="000000" w:themeColor="text1"/>
          <w:kern w:val="0"/>
          <w:sz w:val="22"/>
          <w:szCs w:val="22"/>
          <w:lang w:eastAsia="en-GB"/>
          <w14:ligatures w14:val="none"/>
        </w:rPr>
        <w:t>. This policy</w:t>
      </w:r>
      <w:r w:rsidRPr="00B44777">
        <w:rPr>
          <w:rFonts w:ascii="Arial" w:eastAsia="Times New Roman" w:hAnsi="Arial" w:cs="Arial"/>
          <w:color w:val="000000" w:themeColor="text1"/>
          <w:kern w:val="0"/>
          <w:sz w:val="22"/>
          <w:szCs w:val="22"/>
          <w:lang w:eastAsia="en-GB"/>
          <w14:ligatures w14:val="none"/>
        </w:rPr>
        <w:t xml:space="preserve"> requires </w:t>
      </w:r>
      <w:r w:rsidR="00EE7315" w:rsidRPr="00B44777">
        <w:rPr>
          <w:rFonts w:ascii="Arial" w:eastAsia="Times New Roman" w:hAnsi="Arial" w:cs="Arial"/>
          <w:color w:val="000000" w:themeColor="text1"/>
          <w:kern w:val="0"/>
          <w:sz w:val="22"/>
          <w:szCs w:val="22"/>
          <w:lang w:eastAsia="en-GB"/>
          <w14:ligatures w14:val="none"/>
        </w:rPr>
        <w:t>proposals to be capable of being served by safe access to the highway network.</w:t>
      </w:r>
      <w:r w:rsidRPr="00B44777">
        <w:rPr>
          <w:rFonts w:ascii="Arial" w:eastAsia="Times New Roman" w:hAnsi="Arial" w:cs="Arial"/>
          <w:color w:val="000000" w:themeColor="text1"/>
          <w:kern w:val="0"/>
          <w:sz w:val="22"/>
          <w:szCs w:val="22"/>
          <w:lang w:eastAsia="en-GB"/>
          <w14:ligatures w14:val="none"/>
        </w:rPr>
        <w:t xml:space="preserve"> Core Policy 64 se</w:t>
      </w:r>
      <w:r w:rsidR="001F17EC" w:rsidRPr="00B44777">
        <w:rPr>
          <w:rFonts w:ascii="Arial" w:eastAsia="Times New Roman" w:hAnsi="Arial" w:cs="Arial"/>
          <w:color w:val="000000" w:themeColor="text1"/>
          <w:kern w:val="0"/>
          <w:sz w:val="22"/>
          <w:szCs w:val="22"/>
          <w:lang w:eastAsia="en-GB"/>
          <w14:ligatures w14:val="none"/>
        </w:rPr>
        <w:t>eks to ensure compliance with</w:t>
      </w:r>
      <w:r w:rsidRPr="00B44777">
        <w:rPr>
          <w:rFonts w:ascii="Arial" w:eastAsia="Times New Roman" w:hAnsi="Arial" w:cs="Arial"/>
          <w:color w:val="000000" w:themeColor="text1"/>
          <w:kern w:val="0"/>
          <w:sz w:val="22"/>
          <w:szCs w:val="22"/>
          <w:lang w:eastAsia="en-GB"/>
          <w14:ligatures w14:val="none"/>
        </w:rPr>
        <w:t xml:space="preserve"> parking standards </w:t>
      </w:r>
      <w:r w:rsidR="00491C07" w:rsidRPr="00B44777">
        <w:rPr>
          <w:rFonts w:ascii="Arial" w:eastAsia="Times New Roman" w:hAnsi="Arial" w:cs="Arial"/>
          <w:color w:val="000000" w:themeColor="text1"/>
          <w:kern w:val="0"/>
          <w:sz w:val="22"/>
          <w:szCs w:val="22"/>
          <w:lang w:eastAsia="en-GB"/>
          <w14:ligatures w14:val="none"/>
        </w:rPr>
        <w:t>set out in the Local Transport Plan</w:t>
      </w:r>
      <w:r w:rsidRPr="00B44777">
        <w:rPr>
          <w:rFonts w:ascii="Arial" w:eastAsia="Times New Roman" w:hAnsi="Arial" w:cs="Arial"/>
          <w:color w:val="000000" w:themeColor="text1"/>
          <w:kern w:val="0"/>
          <w:sz w:val="22"/>
          <w:szCs w:val="22"/>
          <w:lang w:eastAsia="en-GB"/>
          <w14:ligatures w14:val="none"/>
        </w:rPr>
        <w:t>.</w:t>
      </w:r>
    </w:p>
    <w:p w14:paraId="554C61B2" w14:textId="77777777" w:rsidR="003C7574" w:rsidRPr="00B44777" w:rsidRDefault="003C7574" w:rsidP="00B44777">
      <w:pPr>
        <w:spacing w:after="0" w:line="240" w:lineRule="auto"/>
        <w:jc w:val="both"/>
        <w:rPr>
          <w:rFonts w:ascii="Arial" w:eastAsia="Times New Roman" w:hAnsi="Arial" w:cs="Arial"/>
          <w:color w:val="000000" w:themeColor="text1"/>
          <w:kern w:val="0"/>
          <w:sz w:val="22"/>
          <w:szCs w:val="22"/>
          <w:lang w:eastAsia="en-GB"/>
          <w14:ligatures w14:val="none"/>
        </w:rPr>
      </w:pPr>
    </w:p>
    <w:p w14:paraId="6E4CC48D" w14:textId="77777777" w:rsidR="006705B5" w:rsidRPr="00B44777" w:rsidRDefault="006705B5" w:rsidP="00B44777">
      <w:pPr>
        <w:spacing w:after="0" w:line="240" w:lineRule="auto"/>
        <w:jc w:val="both"/>
        <w:rPr>
          <w:rFonts w:ascii="Arial" w:eastAsia="Times New Roman" w:hAnsi="Arial" w:cs="Arial"/>
          <w:color w:val="000000" w:themeColor="text1"/>
          <w:kern w:val="0"/>
          <w:sz w:val="22"/>
          <w:szCs w:val="22"/>
          <w:lang w:eastAsia="en-GB"/>
          <w14:ligatures w14:val="none"/>
        </w:rPr>
      </w:pPr>
      <w:r w:rsidRPr="00B44777">
        <w:rPr>
          <w:rFonts w:ascii="Arial" w:eastAsia="Times New Roman" w:hAnsi="Arial" w:cs="Arial"/>
          <w:color w:val="000000" w:themeColor="text1"/>
          <w:kern w:val="0"/>
          <w:sz w:val="22"/>
          <w:szCs w:val="22"/>
          <w:lang w:eastAsia="en-GB"/>
          <w14:ligatures w14:val="none"/>
        </w:rPr>
        <w:t>The National Planning Policy Framework (NPPF), particularly Paragraph 115 and 11</w:t>
      </w:r>
      <w:r w:rsidR="00FF21CE" w:rsidRPr="00B44777">
        <w:rPr>
          <w:rFonts w:ascii="Arial" w:eastAsia="Times New Roman" w:hAnsi="Arial" w:cs="Arial"/>
          <w:color w:val="000000" w:themeColor="text1"/>
          <w:kern w:val="0"/>
          <w:sz w:val="22"/>
          <w:szCs w:val="22"/>
          <w:lang w:eastAsia="en-GB"/>
          <w14:ligatures w14:val="none"/>
        </w:rPr>
        <w:t>6</w:t>
      </w:r>
      <w:r w:rsidRPr="00B44777">
        <w:rPr>
          <w:rFonts w:ascii="Arial" w:eastAsia="Times New Roman" w:hAnsi="Arial" w:cs="Arial"/>
          <w:color w:val="000000" w:themeColor="text1"/>
          <w:kern w:val="0"/>
          <w:sz w:val="22"/>
          <w:szCs w:val="22"/>
          <w:lang w:eastAsia="en-GB"/>
          <w14:ligatures w14:val="none"/>
        </w:rPr>
        <w:t>, requires that development proposals do not have an unacceptable impact on highway safety and that safe and suitable access to the site can be achieved for all users.</w:t>
      </w:r>
    </w:p>
    <w:p w14:paraId="121D3BBA" w14:textId="77777777" w:rsidR="001A6E40" w:rsidRPr="00B44777" w:rsidRDefault="001A6E40" w:rsidP="00B44777">
      <w:pPr>
        <w:spacing w:after="0" w:line="240" w:lineRule="auto"/>
        <w:jc w:val="both"/>
        <w:rPr>
          <w:rFonts w:ascii="Arial" w:eastAsia="Times New Roman" w:hAnsi="Arial" w:cs="Arial"/>
          <w:color w:val="000000" w:themeColor="text1"/>
          <w:kern w:val="0"/>
          <w:sz w:val="22"/>
          <w:szCs w:val="22"/>
          <w:lang w:eastAsia="en-GB"/>
          <w14:ligatures w14:val="none"/>
        </w:rPr>
      </w:pPr>
    </w:p>
    <w:p w14:paraId="7245581E" w14:textId="69651BA1" w:rsidR="00FF21CE" w:rsidRPr="00B44777" w:rsidRDefault="00F9458A" w:rsidP="00B44777">
      <w:pPr>
        <w:spacing w:after="0" w:line="240" w:lineRule="auto"/>
        <w:jc w:val="both"/>
        <w:rPr>
          <w:rFonts w:ascii="Arial" w:eastAsia="Times New Roman" w:hAnsi="Arial" w:cs="Arial"/>
          <w:color w:val="000000" w:themeColor="text1"/>
          <w:kern w:val="0"/>
          <w:sz w:val="22"/>
          <w:szCs w:val="22"/>
          <w:lang w:eastAsia="en-GB"/>
          <w14:ligatures w14:val="none"/>
        </w:rPr>
      </w:pPr>
      <w:r w:rsidRPr="00B44777">
        <w:rPr>
          <w:rFonts w:ascii="Arial" w:eastAsia="Times New Roman" w:hAnsi="Arial" w:cs="Arial"/>
          <w:color w:val="000000" w:themeColor="text1"/>
          <w:kern w:val="0"/>
          <w:sz w:val="22"/>
          <w:szCs w:val="22"/>
          <w:lang w:eastAsia="en-GB"/>
          <w14:ligatures w14:val="none"/>
        </w:rPr>
        <w:t xml:space="preserve">The Highway Authority has been consulted and has provided the following comments - </w:t>
      </w:r>
    </w:p>
    <w:p w14:paraId="423107F3" w14:textId="77777777" w:rsidR="004616CF" w:rsidRPr="00B44777" w:rsidRDefault="004616CF" w:rsidP="00B44777">
      <w:pPr>
        <w:spacing w:after="0" w:line="240" w:lineRule="auto"/>
        <w:jc w:val="both"/>
        <w:rPr>
          <w:rFonts w:ascii="Arial" w:eastAsia="Times New Roman" w:hAnsi="Arial" w:cs="Arial"/>
          <w:color w:val="000000" w:themeColor="text1"/>
          <w:kern w:val="0"/>
          <w:sz w:val="22"/>
          <w:szCs w:val="22"/>
          <w:lang w:eastAsia="en-GB"/>
          <w14:ligatures w14:val="none"/>
        </w:rPr>
      </w:pPr>
    </w:p>
    <w:p w14:paraId="45FA8ADD" w14:textId="77777777" w:rsidR="00C4182F" w:rsidRPr="00B44777" w:rsidRDefault="004616CF" w:rsidP="00B44777">
      <w:pPr>
        <w:spacing w:after="0" w:line="240" w:lineRule="auto"/>
        <w:jc w:val="both"/>
        <w:rPr>
          <w:rFonts w:ascii="Arial" w:eastAsia="Times New Roman" w:hAnsi="Arial" w:cs="Arial"/>
          <w:i/>
          <w:iCs/>
          <w:color w:val="000000" w:themeColor="text1"/>
          <w:kern w:val="0"/>
          <w:sz w:val="22"/>
          <w:szCs w:val="22"/>
          <w:lang w:eastAsia="en-GB"/>
          <w14:ligatures w14:val="none"/>
        </w:rPr>
      </w:pPr>
      <w:r w:rsidRPr="00B44777">
        <w:rPr>
          <w:rFonts w:ascii="Arial" w:eastAsia="Times New Roman" w:hAnsi="Arial" w:cs="Arial"/>
          <w:i/>
          <w:iCs/>
          <w:color w:val="000000" w:themeColor="text1"/>
          <w:kern w:val="0"/>
          <w:sz w:val="22"/>
          <w:szCs w:val="22"/>
          <w:lang w:eastAsia="en-GB"/>
          <w14:ligatures w14:val="none"/>
        </w:rPr>
        <w:t>I note the submission seeks to provide a drive-thru lane to the existing Pizza Hut restaurant. I am also aware that this submission is essentially an amended scheme from that previously approved under PL/2025/00720.</w:t>
      </w:r>
    </w:p>
    <w:p w14:paraId="24FD1B10" w14:textId="77777777" w:rsidR="00C4182F" w:rsidRPr="00B44777" w:rsidRDefault="004616CF" w:rsidP="00B44777">
      <w:pPr>
        <w:spacing w:after="0" w:line="240" w:lineRule="auto"/>
        <w:jc w:val="both"/>
        <w:rPr>
          <w:rFonts w:ascii="Arial" w:eastAsia="Times New Roman" w:hAnsi="Arial" w:cs="Arial"/>
          <w:i/>
          <w:iCs/>
          <w:color w:val="000000" w:themeColor="text1"/>
          <w:kern w:val="0"/>
          <w:sz w:val="22"/>
          <w:szCs w:val="22"/>
          <w:lang w:eastAsia="en-GB"/>
          <w14:ligatures w14:val="none"/>
        </w:rPr>
      </w:pPr>
      <w:r w:rsidRPr="00B44777">
        <w:rPr>
          <w:rFonts w:ascii="Arial" w:eastAsia="Times New Roman" w:hAnsi="Arial" w:cs="Arial"/>
          <w:i/>
          <w:iCs/>
          <w:color w:val="000000" w:themeColor="text1"/>
          <w:kern w:val="0"/>
          <w:sz w:val="22"/>
          <w:szCs w:val="22"/>
          <w:lang w:eastAsia="en-GB"/>
          <w14:ligatures w14:val="none"/>
        </w:rPr>
        <w:br/>
        <w:t>The main alteration in highway terms is that of access to the drive-thru lane, which is now better located and requires a less severe manoeuvre than previous. Swept paths for the drive-thru lane and for a refuse vehicle are also welcomed. These sufficiently demonstrate that access for all required vehicles, including that of a delivery vehicle, would be adequate. Car parking has been increased from 31 spaces to 32 spaces from the last approved proposals and this meets Wiltshire’s Car Parking Standards in full.</w:t>
      </w:r>
    </w:p>
    <w:p w14:paraId="4CB451E1" w14:textId="66E1E98B" w:rsidR="004616CF" w:rsidRPr="00B44777" w:rsidRDefault="004616CF" w:rsidP="00B44777">
      <w:pPr>
        <w:spacing w:after="0" w:line="240" w:lineRule="auto"/>
        <w:jc w:val="both"/>
        <w:rPr>
          <w:rFonts w:ascii="Arial" w:eastAsia="Times New Roman" w:hAnsi="Arial" w:cs="Arial"/>
          <w:i/>
          <w:iCs/>
          <w:color w:val="000000" w:themeColor="text1"/>
          <w:kern w:val="0"/>
          <w:sz w:val="22"/>
          <w:szCs w:val="22"/>
          <w:lang w:eastAsia="en-GB"/>
          <w14:ligatures w14:val="none"/>
        </w:rPr>
      </w:pPr>
      <w:r w:rsidRPr="00B44777">
        <w:rPr>
          <w:rFonts w:ascii="Arial" w:eastAsia="Times New Roman" w:hAnsi="Arial" w:cs="Arial"/>
          <w:i/>
          <w:iCs/>
          <w:color w:val="000000" w:themeColor="text1"/>
          <w:kern w:val="0"/>
          <w:sz w:val="22"/>
          <w:szCs w:val="22"/>
          <w:lang w:eastAsia="en-GB"/>
          <w14:ligatures w14:val="none"/>
        </w:rPr>
        <w:br/>
        <w:t>As such, I recommend that no Highway objection is raised, subject to the following condition being attached to any permission granted;</w:t>
      </w:r>
    </w:p>
    <w:p w14:paraId="2E73B22F" w14:textId="03C97595" w:rsidR="004616CF" w:rsidRPr="00B44777" w:rsidRDefault="004616CF" w:rsidP="00B44777">
      <w:pPr>
        <w:spacing w:after="0" w:line="240" w:lineRule="auto"/>
        <w:jc w:val="both"/>
        <w:rPr>
          <w:rFonts w:ascii="Arial" w:eastAsia="Times New Roman" w:hAnsi="Arial" w:cs="Arial"/>
          <w:i/>
          <w:iCs/>
          <w:color w:val="000000" w:themeColor="text1"/>
          <w:kern w:val="0"/>
          <w:sz w:val="22"/>
          <w:szCs w:val="22"/>
          <w:lang w:eastAsia="en-GB"/>
          <w14:ligatures w14:val="none"/>
        </w:rPr>
      </w:pPr>
      <w:r w:rsidRPr="00B44777">
        <w:rPr>
          <w:rFonts w:ascii="Arial" w:eastAsia="Times New Roman" w:hAnsi="Arial" w:cs="Arial"/>
          <w:i/>
          <w:iCs/>
          <w:color w:val="000000" w:themeColor="text1"/>
          <w:kern w:val="0"/>
          <w:sz w:val="22"/>
          <w:szCs w:val="22"/>
          <w:lang w:eastAsia="en-GB"/>
          <w14:ligatures w14:val="none"/>
        </w:rPr>
        <w:br/>
        <w:t>No part of the development hereby permitted shall be first brought into use until the access, turning area &amp; parking spaces [32] have been completed in accordance with the details shown on the approved plans. The areas shall always be maintained for those purposes thereafter</w:t>
      </w:r>
      <w:r w:rsidRPr="00B44777">
        <w:rPr>
          <w:rFonts w:ascii="Arial" w:eastAsia="Times New Roman" w:hAnsi="Arial" w:cs="Arial"/>
          <w:i/>
          <w:iCs/>
          <w:color w:val="000000" w:themeColor="text1"/>
          <w:kern w:val="0"/>
          <w:sz w:val="22"/>
          <w:szCs w:val="22"/>
          <w:lang w:eastAsia="en-GB"/>
          <w14:ligatures w14:val="none"/>
        </w:rPr>
        <w:br/>
      </w:r>
      <w:r w:rsidRPr="00B44777">
        <w:rPr>
          <w:rFonts w:ascii="Arial" w:eastAsia="Times New Roman" w:hAnsi="Arial" w:cs="Arial"/>
          <w:i/>
          <w:iCs/>
          <w:color w:val="000000" w:themeColor="text1"/>
          <w:kern w:val="0"/>
          <w:sz w:val="22"/>
          <w:szCs w:val="22"/>
          <w:lang w:eastAsia="en-GB"/>
          <w14:ligatures w14:val="none"/>
        </w:rPr>
        <w:br/>
        <w:t>REASON: In the interests of highway safety.</w:t>
      </w:r>
    </w:p>
    <w:p w14:paraId="2E3916D3" w14:textId="77777777" w:rsidR="004616CF" w:rsidRPr="00B44777" w:rsidRDefault="004616CF" w:rsidP="00B44777">
      <w:pPr>
        <w:spacing w:after="0" w:line="240" w:lineRule="auto"/>
        <w:jc w:val="both"/>
        <w:rPr>
          <w:rFonts w:ascii="Arial" w:eastAsia="Times New Roman" w:hAnsi="Arial" w:cs="Arial"/>
          <w:color w:val="000000" w:themeColor="text1"/>
          <w:kern w:val="0"/>
          <w:sz w:val="22"/>
          <w:szCs w:val="22"/>
          <w:lang w:eastAsia="en-GB"/>
          <w14:ligatures w14:val="none"/>
        </w:rPr>
      </w:pPr>
    </w:p>
    <w:p w14:paraId="69527201" w14:textId="0CFBC709" w:rsidR="006705B5" w:rsidRPr="00002165" w:rsidRDefault="00720B23" w:rsidP="00B44777">
      <w:pPr>
        <w:spacing w:after="0" w:line="240" w:lineRule="auto"/>
        <w:jc w:val="both"/>
        <w:rPr>
          <w:rFonts w:ascii="Arial" w:eastAsia="Times New Roman" w:hAnsi="Arial" w:cs="Arial"/>
          <w:color w:val="000000" w:themeColor="text1"/>
          <w:kern w:val="0"/>
          <w:sz w:val="22"/>
          <w:szCs w:val="22"/>
          <w:lang w:eastAsia="en-GB"/>
          <w14:ligatures w14:val="none"/>
        </w:rPr>
      </w:pPr>
      <w:r w:rsidRPr="00B44777">
        <w:rPr>
          <w:rFonts w:ascii="Arial" w:eastAsia="Times New Roman" w:hAnsi="Arial" w:cs="Arial"/>
          <w:color w:val="000000" w:themeColor="text1"/>
          <w:kern w:val="0"/>
          <w:sz w:val="22"/>
          <w:szCs w:val="22"/>
          <w:lang w:eastAsia="en-GB"/>
          <w14:ligatures w14:val="none"/>
        </w:rPr>
        <w:t xml:space="preserve">Given the above no objections from the Highway Authority, it is considered that the new drive-thru facilities would </w:t>
      </w:r>
      <w:r w:rsidR="006A1DE2" w:rsidRPr="00B44777">
        <w:rPr>
          <w:rFonts w:ascii="Arial" w:eastAsia="Times New Roman" w:hAnsi="Arial" w:cs="Arial"/>
          <w:color w:val="000000" w:themeColor="text1"/>
          <w:kern w:val="0"/>
          <w:sz w:val="22"/>
          <w:szCs w:val="22"/>
          <w:lang w:eastAsia="en-GB"/>
          <w14:ligatures w14:val="none"/>
        </w:rPr>
        <w:t xml:space="preserve">not create an unacceptable/unsafe access to the restaurant and the site as a while. </w:t>
      </w:r>
      <w:r w:rsidRPr="00B44777">
        <w:rPr>
          <w:rFonts w:ascii="Arial" w:hAnsi="Arial" w:cs="Arial"/>
          <w:sz w:val="22"/>
          <w:szCs w:val="22"/>
        </w:rPr>
        <w:t xml:space="preserve">Sufficient parking provision will be available which accords with the adopted car parking guidance. Servicing and delivery will take place as per the existing arrangement. It is concluded that the application is fully acceptable from a </w:t>
      </w:r>
      <w:r w:rsidR="00A6484B" w:rsidRPr="00B44777">
        <w:rPr>
          <w:rFonts w:ascii="Arial" w:hAnsi="Arial" w:cs="Arial"/>
          <w:sz w:val="22"/>
          <w:szCs w:val="22"/>
        </w:rPr>
        <w:t>highway’s</w:t>
      </w:r>
      <w:r w:rsidRPr="00B44777">
        <w:rPr>
          <w:rFonts w:ascii="Arial" w:hAnsi="Arial" w:cs="Arial"/>
          <w:sz w:val="22"/>
          <w:szCs w:val="22"/>
        </w:rPr>
        <w:t xml:space="preserve"> perspective subject to the imposition of a standard highway condition as recommended by the Highways Officer. </w:t>
      </w:r>
      <w:r w:rsidR="006705B5" w:rsidRPr="00B44777">
        <w:rPr>
          <w:rFonts w:ascii="Arial" w:eastAsia="Times New Roman" w:hAnsi="Arial" w:cs="Arial"/>
          <w:color w:val="000000" w:themeColor="text1"/>
          <w:kern w:val="0"/>
          <w:sz w:val="22"/>
          <w:szCs w:val="22"/>
          <w:lang w:eastAsia="en-GB"/>
          <w14:ligatures w14:val="none"/>
        </w:rPr>
        <w:t xml:space="preserve">The </w:t>
      </w:r>
      <w:r w:rsidR="006705B5" w:rsidRPr="00002165">
        <w:rPr>
          <w:rFonts w:ascii="Arial" w:eastAsia="Times New Roman" w:hAnsi="Arial" w:cs="Arial"/>
          <w:color w:val="000000" w:themeColor="text1"/>
          <w:kern w:val="0"/>
          <w:sz w:val="22"/>
          <w:szCs w:val="22"/>
          <w:lang w:eastAsia="en-GB"/>
          <w14:ligatures w14:val="none"/>
        </w:rPr>
        <w:t>proposal is therefore considered to comply with Core Policies 57 (x</w:t>
      </w:r>
      <w:r w:rsidR="00FF21CE" w:rsidRPr="00002165">
        <w:rPr>
          <w:rFonts w:ascii="Arial" w:eastAsia="Times New Roman" w:hAnsi="Arial" w:cs="Arial"/>
          <w:color w:val="000000" w:themeColor="text1"/>
          <w:kern w:val="0"/>
          <w:sz w:val="22"/>
          <w:szCs w:val="22"/>
          <w:lang w:eastAsia="en-GB"/>
          <w14:ligatures w14:val="none"/>
        </w:rPr>
        <w:t>iv</w:t>
      </w:r>
      <w:r w:rsidR="006705B5" w:rsidRPr="00002165">
        <w:rPr>
          <w:rFonts w:ascii="Arial" w:eastAsia="Times New Roman" w:hAnsi="Arial" w:cs="Arial"/>
          <w:color w:val="000000" w:themeColor="text1"/>
          <w:kern w:val="0"/>
          <w:sz w:val="22"/>
          <w:szCs w:val="22"/>
          <w:lang w:eastAsia="en-GB"/>
          <w14:ligatures w14:val="none"/>
        </w:rPr>
        <w:t>), 61 and 64 of the Wiltshire Core Strategy, the NPPF, and the Wiltshire Local Transport Plan.</w:t>
      </w:r>
    </w:p>
    <w:p w14:paraId="2D224DC7" w14:textId="77777777" w:rsidR="00EE4F34" w:rsidRPr="00002165" w:rsidRDefault="00EE4F34" w:rsidP="00B44777">
      <w:pPr>
        <w:spacing w:after="0" w:line="240" w:lineRule="auto"/>
        <w:jc w:val="both"/>
        <w:rPr>
          <w:rFonts w:ascii="Arial" w:eastAsia="Times New Roman" w:hAnsi="Arial" w:cs="Arial"/>
          <w:color w:val="000000" w:themeColor="text1"/>
          <w:kern w:val="0"/>
          <w:sz w:val="22"/>
          <w:szCs w:val="22"/>
          <w:lang w:eastAsia="en-GB"/>
          <w14:ligatures w14:val="none"/>
        </w:rPr>
      </w:pPr>
    </w:p>
    <w:p w14:paraId="7D0E77FE" w14:textId="45C4D15A" w:rsidR="006705B5" w:rsidRPr="00002165" w:rsidRDefault="006705B5" w:rsidP="00B44777">
      <w:pPr>
        <w:spacing w:after="0" w:line="240" w:lineRule="auto"/>
        <w:jc w:val="both"/>
        <w:rPr>
          <w:rFonts w:ascii="Arial" w:eastAsia="Times New Roman" w:hAnsi="Arial" w:cs="Arial"/>
          <w:color w:val="ED0000"/>
          <w:kern w:val="0"/>
          <w:sz w:val="22"/>
          <w:szCs w:val="22"/>
          <w:lang w:eastAsia="en-GB"/>
          <w14:ligatures w14:val="none"/>
        </w:rPr>
      </w:pPr>
      <w:r w:rsidRPr="00002165">
        <w:rPr>
          <w:rFonts w:ascii="Arial" w:eastAsia="Times New Roman" w:hAnsi="Arial" w:cs="Arial"/>
          <w:color w:val="000000" w:themeColor="text1"/>
          <w:kern w:val="0"/>
          <w:sz w:val="22"/>
          <w:szCs w:val="22"/>
          <w:u w:val="single"/>
          <w:lang w:eastAsia="en-GB"/>
          <w14:ligatures w14:val="none"/>
        </w:rPr>
        <w:t>Ecology Impact</w:t>
      </w:r>
      <w:r w:rsidR="00247CD5" w:rsidRPr="00002165">
        <w:rPr>
          <w:rFonts w:ascii="Arial" w:eastAsia="Times New Roman" w:hAnsi="Arial" w:cs="Arial"/>
          <w:color w:val="ED0000"/>
          <w:kern w:val="0"/>
          <w:sz w:val="22"/>
          <w:szCs w:val="22"/>
          <w:lang w:eastAsia="en-GB"/>
          <w14:ligatures w14:val="none"/>
        </w:rPr>
        <w:t xml:space="preserve"> </w:t>
      </w:r>
    </w:p>
    <w:p w14:paraId="63AA3527" w14:textId="77777777" w:rsidR="00002165" w:rsidRPr="00002165" w:rsidRDefault="00002165" w:rsidP="00B44777">
      <w:pPr>
        <w:spacing w:after="0" w:line="240" w:lineRule="auto"/>
        <w:jc w:val="both"/>
        <w:rPr>
          <w:rFonts w:ascii="Arial" w:eastAsia="Times New Roman" w:hAnsi="Arial" w:cs="Arial"/>
          <w:color w:val="000000" w:themeColor="text1"/>
          <w:kern w:val="0"/>
          <w:sz w:val="22"/>
          <w:szCs w:val="22"/>
          <w:u w:val="single"/>
          <w:lang w:eastAsia="en-GB"/>
          <w14:ligatures w14:val="none"/>
        </w:rPr>
      </w:pPr>
    </w:p>
    <w:p w14:paraId="2F1E4D0D" w14:textId="77777777" w:rsidR="006705B5" w:rsidRPr="00002165" w:rsidRDefault="006705B5" w:rsidP="00B44777">
      <w:pPr>
        <w:spacing w:after="0" w:line="240" w:lineRule="auto"/>
        <w:jc w:val="both"/>
        <w:rPr>
          <w:rFonts w:ascii="Arial" w:eastAsia="Times New Roman" w:hAnsi="Arial" w:cs="Arial"/>
          <w:color w:val="000000" w:themeColor="text1"/>
          <w:kern w:val="0"/>
          <w:sz w:val="22"/>
          <w:szCs w:val="22"/>
          <w:lang w:eastAsia="en-GB"/>
          <w14:ligatures w14:val="none"/>
        </w:rPr>
      </w:pPr>
      <w:r w:rsidRPr="00002165">
        <w:rPr>
          <w:rFonts w:ascii="Arial" w:eastAsia="Times New Roman" w:hAnsi="Arial" w:cs="Arial"/>
          <w:color w:val="000000" w:themeColor="text1"/>
          <w:kern w:val="0"/>
          <w:sz w:val="22"/>
          <w:szCs w:val="22"/>
          <w:lang w:eastAsia="en-GB"/>
          <w14:ligatures w14:val="none"/>
        </w:rPr>
        <w:t>Core Policy 50 of the Wiltshire Core Strategy seeks to protect and enhance biodiversity and geodiversity, including through ensuring that development avoids harm to protected species and habitats.</w:t>
      </w:r>
    </w:p>
    <w:p w14:paraId="387EB647" w14:textId="77777777" w:rsidR="00F272A5" w:rsidRPr="00002165" w:rsidRDefault="00F272A5" w:rsidP="00B44777">
      <w:pPr>
        <w:spacing w:after="0" w:line="240" w:lineRule="auto"/>
        <w:jc w:val="both"/>
        <w:rPr>
          <w:rFonts w:ascii="Arial" w:eastAsia="Times New Roman" w:hAnsi="Arial" w:cs="Arial"/>
          <w:color w:val="000000" w:themeColor="text1"/>
          <w:kern w:val="0"/>
          <w:sz w:val="22"/>
          <w:szCs w:val="22"/>
          <w:lang w:eastAsia="en-GB"/>
          <w14:ligatures w14:val="none"/>
        </w:rPr>
      </w:pPr>
    </w:p>
    <w:p w14:paraId="7023915D" w14:textId="77777777" w:rsidR="006705B5" w:rsidRPr="00002165" w:rsidRDefault="006705B5" w:rsidP="00B44777">
      <w:pPr>
        <w:spacing w:after="0" w:line="240" w:lineRule="auto"/>
        <w:jc w:val="both"/>
        <w:rPr>
          <w:rFonts w:ascii="Arial" w:eastAsia="Times New Roman" w:hAnsi="Arial" w:cs="Arial"/>
          <w:color w:val="000000" w:themeColor="text1"/>
          <w:kern w:val="0"/>
          <w:sz w:val="22"/>
          <w:szCs w:val="22"/>
          <w:lang w:eastAsia="en-GB"/>
          <w14:ligatures w14:val="none"/>
        </w:rPr>
      </w:pPr>
      <w:r w:rsidRPr="00002165">
        <w:rPr>
          <w:rFonts w:ascii="Arial" w:eastAsia="Times New Roman" w:hAnsi="Arial" w:cs="Arial"/>
          <w:color w:val="000000" w:themeColor="text1"/>
          <w:kern w:val="0"/>
          <w:sz w:val="22"/>
          <w:szCs w:val="22"/>
          <w:lang w:eastAsia="en-GB"/>
          <w14:ligatures w14:val="none"/>
        </w:rPr>
        <w:t>The National Planning Policy Framework (NPPF), in Paragraphs 1</w:t>
      </w:r>
      <w:r w:rsidR="009A1B10" w:rsidRPr="00002165">
        <w:rPr>
          <w:rFonts w:ascii="Arial" w:eastAsia="Times New Roman" w:hAnsi="Arial" w:cs="Arial"/>
          <w:color w:val="000000" w:themeColor="text1"/>
          <w:kern w:val="0"/>
          <w:sz w:val="22"/>
          <w:szCs w:val="22"/>
          <w:lang w:eastAsia="en-GB"/>
          <w14:ligatures w14:val="none"/>
        </w:rPr>
        <w:t>93</w:t>
      </w:r>
      <w:r w:rsidRPr="00002165">
        <w:rPr>
          <w:rFonts w:ascii="Arial" w:eastAsia="Times New Roman" w:hAnsi="Arial" w:cs="Arial"/>
          <w:color w:val="000000" w:themeColor="text1"/>
          <w:kern w:val="0"/>
          <w:sz w:val="22"/>
          <w:szCs w:val="22"/>
          <w:lang w:eastAsia="en-GB"/>
          <w14:ligatures w14:val="none"/>
        </w:rPr>
        <w:t>, requires that development minimises impacts on and provides net gains for biodiversity, including ensuring mitigation is secured where harm cannot be avoided.</w:t>
      </w:r>
    </w:p>
    <w:p w14:paraId="10C2F665" w14:textId="77777777" w:rsidR="00A3010D" w:rsidRPr="00002165" w:rsidRDefault="00A3010D" w:rsidP="00B44777">
      <w:pPr>
        <w:spacing w:after="0" w:line="240" w:lineRule="auto"/>
        <w:jc w:val="both"/>
        <w:rPr>
          <w:rFonts w:ascii="Arial" w:eastAsia="Times New Roman" w:hAnsi="Arial" w:cs="Arial"/>
          <w:color w:val="000000" w:themeColor="text1"/>
          <w:kern w:val="0"/>
          <w:sz w:val="22"/>
          <w:szCs w:val="22"/>
          <w:lang w:eastAsia="en-GB"/>
          <w14:ligatures w14:val="none"/>
        </w:rPr>
      </w:pPr>
    </w:p>
    <w:p w14:paraId="46917F16" w14:textId="77777777" w:rsidR="00002165" w:rsidRPr="009902CF" w:rsidRDefault="00002165" w:rsidP="00B44777">
      <w:pPr>
        <w:spacing w:after="0" w:line="240" w:lineRule="auto"/>
        <w:jc w:val="both"/>
        <w:rPr>
          <w:rFonts w:ascii="Arial" w:eastAsia="Times New Roman" w:hAnsi="Arial" w:cs="Arial"/>
          <w:color w:val="000000" w:themeColor="text1"/>
          <w:kern w:val="0"/>
          <w:sz w:val="22"/>
          <w:szCs w:val="22"/>
          <w:lang w:eastAsia="en-GB"/>
          <w14:ligatures w14:val="none"/>
        </w:rPr>
      </w:pPr>
      <w:r w:rsidRPr="00002165">
        <w:rPr>
          <w:rFonts w:ascii="Arial" w:eastAsia="Times New Roman" w:hAnsi="Arial" w:cs="Arial"/>
          <w:color w:val="000000" w:themeColor="text1"/>
          <w:kern w:val="0"/>
          <w:sz w:val="22"/>
          <w:szCs w:val="22"/>
          <w:lang w:eastAsia="en-GB"/>
          <w14:ligatures w14:val="none"/>
        </w:rPr>
        <w:t xml:space="preserve">Salisbury Plain Special Protection Area (SPA) - This application lies within the 6.4km zone of influence of the Salisbury Plain SPA and in light of the HRA for the Wiltshire Core Strategy and the HRA for the Wiltshire Housing Site Allocations Plan it is screened into Appropriate </w:t>
      </w:r>
      <w:r w:rsidRPr="009902CF">
        <w:rPr>
          <w:rFonts w:ascii="Arial" w:eastAsia="Times New Roman" w:hAnsi="Arial" w:cs="Arial"/>
          <w:color w:val="000000" w:themeColor="text1"/>
          <w:kern w:val="0"/>
          <w:sz w:val="22"/>
          <w:szCs w:val="22"/>
          <w:lang w:eastAsia="en-GB"/>
          <w14:ligatures w14:val="none"/>
        </w:rPr>
        <w:lastRenderedPageBreak/>
        <w:t xml:space="preserve">Assessment due to the potential impact of recreational pressure on stone curlew in combination with other plans and projects. </w:t>
      </w:r>
    </w:p>
    <w:p w14:paraId="67B63A00" w14:textId="77777777" w:rsidR="00002165" w:rsidRPr="009902CF" w:rsidRDefault="00002165" w:rsidP="00B44777">
      <w:pPr>
        <w:spacing w:after="0" w:line="240" w:lineRule="auto"/>
        <w:jc w:val="both"/>
        <w:rPr>
          <w:rFonts w:ascii="Arial" w:eastAsia="Times New Roman" w:hAnsi="Arial" w:cs="Arial"/>
          <w:color w:val="000000" w:themeColor="text1"/>
          <w:kern w:val="0"/>
          <w:sz w:val="22"/>
          <w:szCs w:val="22"/>
          <w:lang w:eastAsia="en-GB"/>
          <w14:ligatures w14:val="none"/>
        </w:rPr>
      </w:pPr>
    </w:p>
    <w:p w14:paraId="2DE2B010" w14:textId="56C53CB1" w:rsidR="00002165" w:rsidRPr="009902CF" w:rsidRDefault="00002165" w:rsidP="00B44777">
      <w:pPr>
        <w:spacing w:after="0" w:line="240" w:lineRule="auto"/>
        <w:jc w:val="both"/>
        <w:rPr>
          <w:rFonts w:ascii="Arial" w:eastAsia="Times New Roman" w:hAnsi="Arial" w:cs="Arial"/>
          <w:color w:val="000000" w:themeColor="text1"/>
          <w:kern w:val="0"/>
          <w:sz w:val="22"/>
          <w:szCs w:val="22"/>
          <w:lang w:eastAsia="en-GB"/>
          <w14:ligatures w14:val="none"/>
        </w:rPr>
      </w:pPr>
      <w:r w:rsidRPr="009902CF">
        <w:rPr>
          <w:rFonts w:ascii="Arial" w:eastAsia="Times New Roman" w:hAnsi="Arial" w:cs="Arial"/>
          <w:color w:val="000000" w:themeColor="text1"/>
          <w:kern w:val="0"/>
          <w:sz w:val="22"/>
          <w:szCs w:val="22"/>
          <w:lang w:eastAsia="en-GB"/>
          <w14:ligatures w14:val="none"/>
        </w:rPr>
        <w:t xml:space="preserve">However, since this is an application for non-residential works, the above strategy does not apply. </w:t>
      </w:r>
    </w:p>
    <w:p w14:paraId="61BA3C18" w14:textId="77777777" w:rsidR="00002165" w:rsidRPr="009902CF" w:rsidRDefault="00002165" w:rsidP="00B44777">
      <w:pPr>
        <w:spacing w:after="0" w:line="240" w:lineRule="auto"/>
        <w:jc w:val="both"/>
        <w:rPr>
          <w:rFonts w:ascii="Arial" w:eastAsia="Times New Roman" w:hAnsi="Arial" w:cs="Arial"/>
          <w:color w:val="000000" w:themeColor="text1"/>
          <w:kern w:val="0"/>
          <w:sz w:val="22"/>
          <w:szCs w:val="22"/>
          <w:lang w:eastAsia="en-GB"/>
          <w14:ligatures w14:val="none"/>
        </w:rPr>
      </w:pPr>
    </w:p>
    <w:p w14:paraId="5011DF9E" w14:textId="77777777" w:rsidR="00002165" w:rsidRPr="009902CF" w:rsidRDefault="00002165" w:rsidP="00B44777">
      <w:pPr>
        <w:spacing w:after="0" w:line="240" w:lineRule="auto"/>
        <w:jc w:val="both"/>
        <w:rPr>
          <w:rFonts w:ascii="Arial" w:eastAsia="Times New Roman" w:hAnsi="Arial" w:cs="Arial"/>
          <w:color w:val="000000" w:themeColor="text1"/>
          <w:kern w:val="0"/>
          <w:sz w:val="22"/>
          <w:szCs w:val="22"/>
          <w:lang w:eastAsia="en-GB"/>
          <w14:ligatures w14:val="none"/>
        </w:rPr>
      </w:pPr>
      <w:r w:rsidRPr="009902CF">
        <w:rPr>
          <w:rFonts w:ascii="Arial" w:eastAsia="Times New Roman" w:hAnsi="Arial" w:cs="Arial"/>
          <w:color w:val="000000" w:themeColor="text1"/>
          <w:kern w:val="0"/>
          <w:sz w:val="22"/>
          <w:szCs w:val="22"/>
          <w:lang w:eastAsia="en-GB"/>
          <w14:ligatures w14:val="none"/>
        </w:rPr>
        <w:t xml:space="preserve">Hampshire River Avon Special Area of Conservation (SAC) Catchment - This development falls within the catchment of the River Avon SAC and has potential to cause adverse effects alone or in combination with other developments through discharge of phosphorus in wastewater. Appropriate Assessment must be carried out by the relevant Competent Authority (the LPA) to determine the potential significant effects, and the suitability of any measures proposed to avoid or mitigate those effects. </w:t>
      </w:r>
    </w:p>
    <w:p w14:paraId="554F297A" w14:textId="77777777" w:rsidR="00002165" w:rsidRPr="009902CF" w:rsidRDefault="00002165" w:rsidP="00B44777">
      <w:pPr>
        <w:spacing w:after="0" w:line="240" w:lineRule="auto"/>
        <w:jc w:val="both"/>
        <w:rPr>
          <w:rFonts w:ascii="Arial" w:eastAsia="Times New Roman" w:hAnsi="Arial" w:cs="Arial"/>
          <w:color w:val="000000" w:themeColor="text1"/>
          <w:kern w:val="0"/>
          <w:sz w:val="22"/>
          <w:szCs w:val="22"/>
          <w:lang w:eastAsia="en-GB"/>
          <w14:ligatures w14:val="none"/>
        </w:rPr>
      </w:pPr>
    </w:p>
    <w:p w14:paraId="7642E10D" w14:textId="4E4249D2" w:rsidR="009902CF" w:rsidRPr="009902CF" w:rsidRDefault="00002165" w:rsidP="00B44777">
      <w:pPr>
        <w:spacing w:after="0" w:line="240" w:lineRule="auto"/>
        <w:jc w:val="both"/>
        <w:rPr>
          <w:rFonts w:ascii="Arial" w:eastAsia="Times New Roman" w:hAnsi="Arial" w:cs="Arial"/>
          <w:color w:val="000000" w:themeColor="text1"/>
          <w:kern w:val="0"/>
          <w:sz w:val="22"/>
          <w:szCs w:val="22"/>
          <w:lang w:eastAsia="en-GB"/>
          <w14:ligatures w14:val="none"/>
        </w:rPr>
      </w:pPr>
      <w:r w:rsidRPr="009902CF">
        <w:rPr>
          <w:rFonts w:ascii="Arial" w:eastAsia="Times New Roman" w:hAnsi="Arial" w:cs="Arial"/>
          <w:color w:val="000000" w:themeColor="text1"/>
          <w:kern w:val="0"/>
          <w:sz w:val="22"/>
          <w:szCs w:val="22"/>
          <w:lang w:eastAsia="en-GB"/>
          <w14:ligatures w14:val="none"/>
        </w:rPr>
        <w:t xml:space="preserve">A test of likely significance has been conducted by the relevant Competent Authority (Wiltshire Council). This assessment determined that, due to the nature of the development, with no increase in dwelling and the lack of any increase in water supply, drainage installation within this development, there will be no mechanism for effect on the River Avon catchment. The Habitat Regulation Assessment (HRA) has concluded that the application is not likely to have significant impacts on the River Avon </w:t>
      </w:r>
      <w:r w:rsidR="009902CF" w:rsidRPr="009902CF">
        <w:rPr>
          <w:rFonts w:ascii="Arial" w:eastAsia="Times New Roman" w:hAnsi="Arial" w:cs="Arial"/>
          <w:color w:val="000000" w:themeColor="text1"/>
          <w:kern w:val="0"/>
          <w:sz w:val="22"/>
          <w:szCs w:val="22"/>
          <w:lang w:eastAsia="en-GB"/>
          <w14:ligatures w14:val="none"/>
        </w:rPr>
        <w:t>Catchment,</w:t>
      </w:r>
      <w:r w:rsidRPr="009902CF">
        <w:rPr>
          <w:rFonts w:ascii="Arial" w:eastAsia="Times New Roman" w:hAnsi="Arial" w:cs="Arial"/>
          <w:color w:val="000000" w:themeColor="text1"/>
          <w:kern w:val="0"/>
          <w:sz w:val="22"/>
          <w:szCs w:val="22"/>
          <w:lang w:eastAsia="en-GB"/>
          <w14:ligatures w14:val="none"/>
        </w:rPr>
        <w:t xml:space="preserve"> and the proposal is screened out of Appropriate Assessment. </w:t>
      </w:r>
    </w:p>
    <w:p w14:paraId="427D1996" w14:textId="77777777" w:rsidR="009902CF" w:rsidRPr="009902CF" w:rsidRDefault="009902CF" w:rsidP="00B44777">
      <w:pPr>
        <w:spacing w:after="0" w:line="240" w:lineRule="auto"/>
        <w:jc w:val="both"/>
        <w:rPr>
          <w:rFonts w:ascii="Arial" w:eastAsia="Times New Roman" w:hAnsi="Arial" w:cs="Arial"/>
          <w:color w:val="000000" w:themeColor="text1"/>
          <w:kern w:val="0"/>
          <w:sz w:val="22"/>
          <w:szCs w:val="22"/>
          <w:lang w:eastAsia="en-GB"/>
          <w14:ligatures w14:val="none"/>
        </w:rPr>
      </w:pPr>
    </w:p>
    <w:p w14:paraId="686B65E2" w14:textId="684D72E4" w:rsidR="00002165" w:rsidRDefault="00002165" w:rsidP="00B44777">
      <w:pPr>
        <w:spacing w:after="0" w:line="240" w:lineRule="auto"/>
        <w:jc w:val="both"/>
        <w:rPr>
          <w:rFonts w:ascii="Arial" w:eastAsia="Times New Roman" w:hAnsi="Arial" w:cs="Arial"/>
          <w:color w:val="000000" w:themeColor="text1"/>
          <w:kern w:val="0"/>
          <w:sz w:val="22"/>
          <w:szCs w:val="22"/>
          <w:lang w:eastAsia="en-GB"/>
          <w14:ligatures w14:val="none"/>
        </w:rPr>
      </w:pPr>
      <w:r w:rsidRPr="009902CF">
        <w:rPr>
          <w:rFonts w:ascii="Arial" w:eastAsia="Times New Roman" w:hAnsi="Arial" w:cs="Arial"/>
          <w:color w:val="000000" w:themeColor="text1"/>
          <w:kern w:val="0"/>
          <w:sz w:val="22"/>
          <w:szCs w:val="22"/>
          <w:lang w:eastAsia="en-GB"/>
          <w14:ligatures w14:val="none"/>
        </w:rPr>
        <w:t xml:space="preserve">Protected Species </w:t>
      </w:r>
      <w:r w:rsidR="009902CF" w:rsidRPr="009902CF">
        <w:rPr>
          <w:rFonts w:ascii="Arial" w:eastAsia="Times New Roman" w:hAnsi="Arial" w:cs="Arial"/>
          <w:color w:val="000000" w:themeColor="text1"/>
          <w:kern w:val="0"/>
          <w:sz w:val="22"/>
          <w:szCs w:val="22"/>
          <w:lang w:eastAsia="en-GB"/>
          <w14:ligatures w14:val="none"/>
        </w:rPr>
        <w:t xml:space="preserve">- </w:t>
      </w:r>
      <w:r w:rsidRPr="009902CF">
        <w:rPr>
          <w:rFonts w:ascii="Arial" w:eastAsia="Times New Roman" w:hAnsi="Arial" w:cs="Arial"/>
          <w:color w:val="000000" w:themeColor="text1"/>
          <w:kern w:val="0"/>
          <w:sz w:val="22"/>
          <w:szCs w:val="22"/>
          <w:lang w:eastAsia="en-GB"/>
          <w14:ligatures w14:val="none"/>
        </w:rPr>
        <w:t>The application site comprises of a small patch of modified grassland, trees and introduced shrub which may support common and widespread wildlife. The site offers suitable habitat for nesting birds during the breeding season. All British birds, their nests and eggs are protected under Section 1 of the Wildlife and Countryside Act 1981 (as amended) and the Countryside and Rights of Way Act 2000 while birds are nesting, building nests and sitting on eggs. Where possible, vegetation removal should be scheduled outside the bird breeding season (1st March–31st August) to avoid potential disturbance. If removal during this period is unavoidable, a pre-works nesting bird inspection must be conducted no more than two weeks before tree felling begins. The applicant is advised to check any structure or vegetation capable of supporting breeding birds and delay removing or altering such features until after young birds have fledged. Damage to extensive areas that could contain nests/breeding birds should be undertaken outside the breeding season. This season is usually taken to be the period between 1st March and 31st August but some species are known to breed outside these limits.</w:t>
      </w:r>
    </w:p>
    <w:p w14:paraId="21DD354B" w14:textId="77777777" w:rsidR="002F647E" w:rsidRDefault="002F647E" w:rsidP="00B44777">
      <w:pPr>
        <w:spacing w:after="0" w:line="240" w:lineRule="auto"/>
        <w:jc w:val="both"/>
        <w:rPr>
          <w:rFonts w:ascii="Arial" w:eastAsia="Times New Roman" w:hAnsi="Arial" w:cs="Arial"/>
          <w:color w:val="000000" w:themeColor="text1"/>
          <w:kern w:val="0"/>
          <w:sz w:val="22"/>
          <w:szCs w:val="22"/>
          <w:lang w:eastAsia="en-GB"/>
          <w14:ligatures w14:val="none"/>
        </w:rPr>
      </w:pPr>
    </w:p>
    <w:p w14:paraId="1F6F2814" w14:textId="77777777" w:rsidR="002F647E" w:rsidRPr="002F647E" w:rsidRDefault="002F647E" w:rsidP="00B44777">
      <w:pPr>
        <w:spacing w:after="0" w:line="240" w:lineRule="auto"/>
        <w:jc w:val="both"/>
        <w:rPr>
          <w:rFonts w:ascii="Arial" w:eastAsia="Times New Roman" w:hAnsi="Arial" w:cs="Arial"/>
          <w:b/>
          <w:bCs/>
          <w:color w:val="000000" w:themeColor="text1"/>
          <w:kern w:val="0"/>
          <w:sz w:val="22"/>
          <w:szCs w:val="22"/>
          <w:lang w:eastAsia="en-GB"/>
          <w14:ligatures w14:val="none"/>
        </w:rPr>
      </w:pPr>
      <w:r w:rsidRPr="002F647E">
        <w:rPr>
          <w:rFonts w:ascii="Arial" w:eastAsia="Times New Roman" w:hAnsi="Arial" w:cs="Arial"/>
          <w:color w:val="000000" w:themeColor="text1"/>
          <w:kern w:val="0"/>
          <w:sz w:val="22"/>
          <w:szCs w:val="22"/>
          <w:lang w:eastAsia="en-GB"/>
          <w14:ligatures w14:val="none"/>
        </w:rPr>
        <w:t>Biodiversity Net Gain (BNG)</w:t>
      </w:r>
      <w:r>
        <w:rPr>
          <w:rFonts w:ascii="Arial" w:eastAsia="Times New Roman" w:hAnsi="Arial" w:cs="Arial"/>
          <w:color w:val="000000" w:themeColor="text1"/>
          <w:kern w:val="0"/>
          <w:sz w:val="22"/>
          <w:szCs w:val="22"/>
          <w:lang w:eastAsia="en-GB"/>
          <w14:ligatures w14:val="none"/>
        </w:rPr>
        <w:t xml:space="preserve"> -</w:t>
      </w:r>
      <w:r w:rsidRPr="002F647E">
        <w:rPr>
          <w:rFonts w:ascii="Arial" w:eastAsia="Times New Roman" w:hAnsi="Arial" w:cs="Arial"/>
          <w:color w:val="000000" w:themeColor="text1"/>
          <w:kern w:val="0"/>
          <w:sz w:val="22"/>
          <w:szCs w:val="22"/>
          <w:lang w:eastAsia="en-GB"/>
          <w14:ligatures w14:val="none"/>
        </w:rPr>
        <w:t xml:space="preserve"> Under Schedule 7A of the Town and Country Planning Act 1990 (as inserted by Schedule 14 of the Environment Act 2021) this application is required to deliver 10% Biodiversity Net Gain (BNG). </w:t>
      </w:r>
      <w:r w:rsidRPr="002F647E">
        <w:rPr>
          <w:rFonts w:ascii="Arial" w:eastAsia="Times New Roman" w:hAnsi="Arial" w:cs="Arial"/>
          <w:b/>
          <w:bCs/>
          <w:color w:val="000000" w:themeColor="text1"/>
          <w:kern w:val="0"/>
          <w:sz w:val="22"/>
          <w:szCs w:val="22"/>
          <w:lang w:eastAsia="en-GB"/>
          <w14:ligatures w14:val="none"/>
        </w:rPr>
        <w:t xml:space="preserve">The Biodiversity Gain Plan condition will automatically apply if approval is forthcoming. </w:t>
      </w:r>
    </w:p>
    <w:p w14:paraId="5DE03C9F" w14:textId="77777777" w:rsidR="002F647E" w:rsidRDefault="002F647E" w:rsidP="00B44777">
      <w:pPr>
        <w:spacing w:after="0" w:line="240" w:lineRule="auto"/>
        <w:jc w:val="both"/>
        <w:rPr>
          <w:rFonts w:ascii="Arial" w:eastAsia="Times New Roman" w:hAnsi="Arial" w:cs="Arial"/>
          <w:color w:val="000000" w:themeColor="text1"/>
          <w:kern w:val="0"/>
          <w:sz w:val="22"/>
          <w:szCs w:val="22"/>
          <w:lang w:eastAsia="en-GB"/>
          <w14:ligatures w14:val="none"/>
        </w:rPr>
      </w:pPr>
    </w:p>
    <w:p w14:paraId="770D210B" w14:textId="06614D54" w:rsidR="002F647E" w:rsidRDefault="002F647E" w:rsidP="00B44777">
      <w:pPr>
        <w:spacing w:after="0" w:line="240" w:lineRule="auto"/>
        <w:jc w:val="both"/>
        <w:rPr>
          <w:rFonts w:ascii="Arial" w:eastAsia="Times New Roman" w:hAnsi="Arial" w:cs="Arial"/>
          <w:color w:val="000000" w:themeColor="text1"/>
          <w:kern w:val="0"/>
          <w:sz w:val="22"/>
          <w:szCs w:val="22"/>
          <w:lang w:eastAsia="en-GB"/>
          <w14:ligatures w14:val="none"/>
        </w:rPr>
      </w:pPr>
      <w:r w:rsidRPr="002F647E">
        <w:rPr>
          <w:rFonts w:ascii="Arial" w:eastAsia="Times New Roman" w:hAnsi="Arial" w:cs="Arial"/>
          <w:color w:val="000000" w:themeColor="text1"/>
          <w:kern w:val="0"/>
          <w:sz w:val="22"/>
          <w:szCs w:val="22"/>
          <w:lang w:eastAsia="en-GB"/>
          <w14:ligatures w14:val="none"/>
        </w:rPr>
        <w:t>A completed statutory metric calculation (29 January 2026. R1) confirming the baseline and predicted post- development biodiversity units of the site has been submitted (including the baseline habitat maps). Information in the completed on-site baseline habitat tabs is accepted as accurate based on the information submitted. The pre-development (baseline) situation is summarised below.</w:t>
      </w:r>
    </w:p>
    <w:p w14:paraId="38D10539" w14:textId="03FE719A" w:rsidR="002A3417" w:rsidRDefault="002A3417" w:rsidP="00B44777">
      <w:pPr>
        <w:spacing w:after="0" w:line="240" w:lineRule="auto"/>
        <w:jc w:val="both"/>
        <w:rPr>
          <w:rFonts w:ascii="Arial" w:eastAsia="Times New Roman" w:hAnsi="Arial" w:cs="Arial"/>
          <w:color w:val="000000" w:themeColor="text1"/>
          <w:kern w:val="0"/>
          <w:sz w:val="22"/>
          <w:szCs w:val="22"/>
          <w:lang w:eastAsia="en-GB"/>
          <w14:ligatures w14:val="none"/>
        </w:rPr>
      </w:pPr>
      <w:r w:rsidRPr="002A3417">
        <w:rPr>
          <w:rFonts w:ascii="Arial" w:eastAsia="Times New Roman" w:hAnsi="Arial" w:cs="Arial"/>
          <w:noProof/>
          <w:color w:val="000000" w:themeColor="text1"/>
          <w:kern w:val="0"/>
          <w:sz w:val="22"/>
          <w:szCs w:val="22"/>
          <w:lang w:eastAsia="en-GB"/>
          <w14:ligatures w14:val="none"/>
        </w:rPr>
        <w:drawing>
          <wp:inline distT="0" distB="0" distL="0" distR="0" wp14:anchorId="5358CF66" wp14:editId="11196D93">
            <wp:extent cx="4140413" cy="463574"/>
            <wp:effectExtent l="0" t="0" r="0" b="0"/>
            <wp:docPr id="8937751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3775178" name=""/>
                    <pic:cNvPicPr/>
                  </pic:nvPicPr>
                  <pic:blipFill>
                    <a:blip r:embed="rId14"/>
                    <a:stretch>
                      <a:fillRect/>
                    </a:stretch>
                  </pic:blipFill>
                  <pic:spPr>
                    <a:xfrm>
                      <a:off x="0" y="0"/>
                      <a:ext cx="4140413" cy="463574"/>
                    </a:xfrm>
                    <a:prstGeom prst="rect">
                      <a:avLst/>
                    </a:prstGeom>
                  </pic:spPr>
                </pic:pic>
              </a:graphicData>
            </a:graphic>
          </wp:inline>
        </w:drawing>
      </w:r>
    </w:p>
    <w:p w14:paraId="24E8C420" w14:textId="6F64A3B8" w:rsidR="002A3417" w:rsidRDefault="002A3417" w:rsidP="00B44777">
      <w:pPr>
        <w:spacing w:after="0" w:line="240" w:lineRule="auto"/>
        <w:jc w:val="both"/>
        <w:rPr>
          <w:rFonts w:ascii="Arial" w:eastAsia="Times New Roman" w:hAnsi="Arial" w:cs="Arial"/>
          <w:color w:val="000000" w:themeColor="text1"/>
          <w:kern w:val="0"/>
          <w:sz w:val="22"/>
          <w:szCs w:val="22"/>
          <w:lang w:eastAsia="en-GB"/>
          <w14:ligatures w14:val="none"/>
        </w:rPr>
      </w:pPr>
      <w:r w:rsidRPr="002A3417">
        <w:rPr>
          <w:rFonts w:ascii="Arial" w:eastAsia="Times New Roman" w:hAnsi="Arial" w:cs="Arial"/>
          <w:noProof/>
          <w:color w:val="000000" w:themeColor="text1"/>
          <w:kern w:val="0"/>
          <w:sz w:val="22"/>
          <w:szCs w:val="22"/>
          <w:lang w:eastAsia="en-GB"/>
          <w14:ligatures w14:val="none"/>
        </w:rPr>
        <w:lastRenderedPageBreak/>
        <w:drawing>
          <wp:inline distT="0" distB="0" distL="0" distR="0" wp14:anchorId="02E9C2B5" wp14:editId="5CDF4CC7">
            <wp:extent cx="4083260" cy="1054154"/>
            <wp:effectExtent l="0" t="0" r="0" b="0"/>
            <wp:docPr id="2567330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733072" name=""/>
                    <pic:cNvPicPr/>
                  </pic:nvPicPr>
                  <pic:blipFill>
                    <a:blip r:embed="rId15"/>
                    <a:stretch>
                      <a:fillRect/>
                    </a:stretch>
                  </pic:blipFill>
                  <pic:spPr>
                    <a:xfrm>
                      <a:off x="0" y="0"/>
                      <a:ext cx="4083260" cy="1054154"/>
                    </a:xfrm>
                    <a:prstGeom prst="rect">
                      <a:avLst/>
                    </a:prstGeom>
                  </pic:spPr>
                </pic:pic>
              </a:graphicData>
            </a:graphic>
          </wp:inline>
        </w:drawing>
      </w:r>
    </w:p>
    <w:p w14:paraId="69FC9B2E" w14:textId="4995BB4A" w:rsidR="00C018D0" w:rsidRDefault="00C018D0" w:rsidP="00B44777">
      <w:pPr>
        <w:spacing w:after="0" w:line="240" w:lineRule="auto"/>
        <w:jc w:val="both"/>
        <w:rPr>
          <w:rFonts w:ascii="Arial" w:eastAsia="Times New Roman" w:hAnsi="Arial" w:cs="Arial"/>
          <w:color w:val="000000" w:themeColor="text1"/>
          <w:kern w:val="0"/>
          <w:sz w:val="22"/>
          <w:szCs w:val="22"/>
          <w:lang w:eastAsia="en-GB"/>
          <w14:ligatures w14:val="none"/>
        </w:rPr>
      </w:pPr>
    </w:p>
    <w:p w14:paraId="36E2B001" w14:textId="2684995B" w:rsidR="00A76377" w:rsidRDefault="00EF7269" w:rsidP="00B44777">
      <w:pPr>
        <w:spacing w:after="0" w:line="240" w:lineRule="auto"/>
        <w:jc w:val="both"/>
        <w:rPr>
          <w:rFonts w:ascii="Arial" w:eastAsia="Times New Roman" w:hAnsi="Arial" w:cs="Arial"/>
          <w:color w:val="000000" w:themeColor="text1"/>
          <w:kern w:val="0"/>
          <w:sz w:val="22"/>
          <w:szCs w:val="22"/>
          <w:lang w:eastAsia="en-GB"/>
          <w14:ligatures w14:val="none"/>
        </w:rPr>
      </w:pPr>
      <w:r w:rsidRPr="00EF7269">
        <w:rPr>
          <w:rFonts w:ascii="Arial" w:eastAsia="Times New Roman" w:hAnsi="Arial" w:cs="Arial"/>
          <w:color w:val="000000" w:themeColor="text1"/>
          <w:kern w:val="0"/>
          <w:sz w:val="22"/>
          <w:szCs w:val="22"/>
          <w:lang w:eastAsia="en-GB"/>
          <w14:ligatures w14:val="none"/>
        </w:rPr>
        <w:t>Confirmation of how the development will achieve BNG is a post-determination matter</w:t>
      </w:r>
      <w:r>
        <w:rPr>
          <w:rFonts w:ascii="Arial" w:eastAsia="Times New Roman" w:hAnsi="Arial" w:cs="Arial"/>
          <w:color w:val="000000" w:themeColor="text1"/>
          <w:kern w:val="0"/>
          <w:sz w:val="22"/>
          <w:szCs w:val="22"/>
          <w:lang w:eastAsia="en-GB"/>
          <w14:ligatures w14:val="none"/>
        </w:rPr>
        <w:t xml:space="preserve"> and a deemed condition will be added to any permission given, the applicant must apply to </w:t>
      </w:r>
      <w:r w:rsidR="00BC001C">
        <w:rPr>
          <w:rFonts w:ascii="Arial" w:eastAsia="Times New Roman" w:hAnsi="Arial" w:cs="Arial"/>
          <w:color w:val="000000" w:themeColor="text1"/>
          <w:kern w:val="0"/>
          <w:sz w:val="22"/>
          <w:szCs w:val="22"/>
          <w:lang w:eastAsia="en-GB"/>
          <w14:ligatures w14:val="none"/>
        </w:rPr>
        <w:t>discharge this condition before commencing works.</w:t>
      </w:r>
    </w:p>
    <w:p w14:paraId="599256BE" w14:textId="77777777" w:rsidR="00EF7269" w:rsidRDefault="00EF7269" w:rsidP="00B44777">
      <w:pPr>
        <w:spacing w:after="0" w:line="240" w:lineRule="auto"/>
        <w:jc w:val="both"/>
        <w:rPr>
          <w:rFonts w:ascii="Arial" w:eastAsia="Times New Roman" w:hAnsi="Arial" w:cs="Arial"/>
          <w:color w:val="000000" w:themeColor="text1"/>
          <w:kern w:val="0"/>
          <w:sz w:val="22"/>
          <w:szCs w:val="22"/>
          <w:lang w:eastAsia="en-GB"/>
          <w14:ligatures w14:val="none"/>
        </w:rPr>
      </w:pPr>
    </w:p>
    <w:p w14:paraId="51407FA3" w14:textId="77777777" w:rsidR="00A76377" w:rsidRPr="005041A1" w:rsidRDefault="00A76377" w:rsidP="00B44777">
      <w:pPr>
        <w:spacing w:after="0" w:line="240" w:lineRule="auto"/>
        <w:jc w:val="both"/>
        <w:rPr>
          <w:rFonts w:ascii="Arial" w:eastAsia="Times New Roman" w:hAnsi="Arial" w:cs="Arial"/>
          <w:color w:val="000000" w:themeColor="text1"/>
          <w:kern w:val="0"/>
          <w:sz w:val="22"/>
          <w:szCs w:val="22"/>
          <w:lang w:eastAsia="en-GB"/>
          <w14:ligatures w14:val="none"/>
        </w:rPr>
      </w:pPr>
      <w:r w:rsidRPr="005041A1">
        <w:rPr>
          <w:rFonts w:ascii="Arial" w:eastAsia="Times New Roman" w:hAnsi="Arial" w:cs="Arial"/>
          <w:color w:val="000000" w:themeColor="text1"/>
          <w:kern w:val="0"/>
          <w:sz w:val="22"/>
          <w:szCs w:val="22"/>
          <w:lang w:eastAsia="en-GB"/>
          <w14:ligatures w14:val="none"/>
        </w:rPr>
        <w:t xml:space="preserve">Core Policy 50 - Core Policy 50 of the Wiltshire Core Strategy requires all development to demonstrate no net loss of biodiversity and to seek opportunities to enhance biodiversity. The NPPF also encourages applications to deliver measurable net gains (para 186 d). It is anticipated that all developments will deliver no net loss of biodiversity. For this application, biodiversity measures should focus on delivering continued ecological functionality for birds. </w:t>
      </w:r>
    </w:p>
    <w:p w14:paraId="2733A0D8" w14:textId="77777777" w:rsidR="00E7784F" w:rsidRPr="005041A1" w:rsidRDefault="00E7784F" w:rsidP="00B44777">
      <w:pPr>
        <w:spacing w:after="0" w:line="240" w:lineRule="auto"/>
        <w:jc w:val="both"/>
        <w:rPr>
          <w:rFonts w:ascii="Arial" w:eastAsia="Times New Roman" w:hAnsi="Arial" w:cs="Arial"/>
          <w:color w:val="000000" w:themeColor="text1"/>
          <w:kern w:val="0"/>
          <w:sz w:val="22"/>
          <w:szCs w:val="22"/>
          <w:lang w:eastAsia="en-GB"/>
          <w14:ligatures w14:val="none"/>
        </w:rPr>
      </w:pPr>
    </w:p>
    <w:p w14:paraId="7495CAD8" w14:textId="02737CBF" w:rsidR="00E7784F" w:rsidRDefault="00E7784F" w:rsidP="00D34AED">
      <w:pPr>
        <w:spacing w:after="0" w:line="240" w:lineRule="auto"/>
        <w:jc w:val="both"/>
        <w:rPr>
          <w:rFonts w:ascii="Arial" w:eastAsia="Times New Roman" w:hAnsi="Arial" w:cs="Arial"/>
          <w:color w:val="000000" w:themeColor="text1"/>
          <w:kern w:val="0"/>
          <w:sz w:val="22"/>
          <w:szCs w:val="22"/>
          <w:lang w:eastAsia="en-GB"/>
          <w14:ligatures w14:val="none"/>
        </w:rPr>
      </w:pPr>
      <w:r w:rsidRPr="005041A1">
        <w:rPr>
          <w:rFonts w:ascii="Arial" w:eastAsia="Times New Roman" w:hAnsi="Arial" w:cs="Arial"/>
          <w:color w:val="000000" w:themeColor="text1"/>
          <w:kern w:val="0"/>
          <w:sz w:val="22"/>
          <w:szCs w:val="22"/>
          <w:lang w:eastAsia="en-GB"/>
          <w14:ligatures w14:val="none"/>
        </w:rPr>
        <w:t xml:space="preserve">The Council’s ecologist has suggested a condition be added to any permission that </w:t>
      </w:r>
      <w:r w:rsidR="00D34AED" w:rsidRPr="005041A1">
        <w:rPr>
          <w:rFonts w:ascii="Arial" w:eastAsia="Times New Roman" w:hAnsi="Arial" w:cs="Arial"/>
          <w:color w:val="000000" w:themeColor="text1"/>
          <w:kern w:val="0"/>
          <w:sz w:val="22"/>
          <w:szCs w:val="22"/>
          <w:lang w:eastAsia="en-GB"/>
          <w14:ligatures w14:val="none"/>
        </w:rPr>
        <w:t>prior to the commencement of any works, including vegetation removal and demolition, details of the number, design and locations of ecological enhancement features including bird boxes, shall be submitted to the Local Authority</w:t>
      </w:r>
      <w:r w:rsidR="00D34AED" w:rsidRPr="00D34AED">
        <w:rPr>
          <w:rFonts w:ascii="Arial" w:eastAsia="Times New Roman" w:hAnsi="Arial" w:cs="Arial"/>
          <w:color w:val="000000" w:themeColor="text1"/>
          <w:kern w:val="0"/>
          <w:sz w:val="22"/>
          <w:szCs w:val="22"/>
          <w:lang w:eastAsia="en-GB"/>
          <w14:ligatures w14:val="none"/>
        </w:rPr>
        <w:t xml:space="preserve"> for approval.</w:t>
      </w:r>
      <w:r w:rsidR="00D34AED">
        <w:rPr>
          <w:rFonts w:ascii="Arial" w:eastAsia="Times New Roman" w:hAnsi="Arial" w:cs="Arial"/>
          <w:color w:val="000000" w:themeColor="text1"/>
          <w:kern w:val="0"/>
          <w:sz w:val="22"/>
          <w:szCs w:val="22"/>
          <w:lang w:eastAsia="en-GB"/>
          <w14:ligatures w14:val="none"/>
        </w:rPr>
        <w:t xml:space="preserve"> However, given the nature of the proposed works and the context of the location of the application site </w:t>
      </w:r>
      <w:r w:rsidR="008322C7">
        <w:rPr>
          <w:rFonts w:ascii="Arial" w:eastAsia="Times New Roman" w:hAnsi="Arial" w:cs="Arial"/>
          <w:color w:val="000000" w:themeColor="text1"/>
          <w:kern w:val="0"/>
          <w:sz w:val="22"/>
          <w:szCs w:val="22"/>
          <w:lang w:eastAsia="en-GB"/>
          <w14:ligatures w14:val="none"/>
        </w:rPr>
        <w:t xml:space="preserve">and that this condition was not requested and therefore not included with the precious planning permission given for the same </w:t>
      </w:r>
      <w:r w:rsidR="005041A1">
        <w:rPr>
          <w:rFonts w:ascii="Arial" w:eastAsia="Times New Roman" w:hAnsi="Arial" w:cs="Arial"/>
          <w:color w:val="000000" w:themeColor="text1"/>
          <w:kern w:val="0"/>
          <w:sz w:val="22"/>
          <w:szCs w:val="22"/>
          <w:lang w:eastAsia="en-GB"/>
          <w14:ligatures w14:val="none"/>
        </w:rPr>
        <w:t>development,</w:t>
      </w:r>
      <w:r w:rsidR="008322C7">
        <w:rPr>
          <w:rFonts w:ascii="Arial" w:eastAsia="Times New Roman" w:hAnsi="Arial" w:cs="Arial"/>
          <w:color w:val="000000" w:themeColor="text1"/>
          <w:kern w:val="0"/>
          <w:sz w:val="22"/>
          <w:szCs w:val="22"/>
          <w:lang w:eastAsia="en-GB"/>
          <w14:ligatures w14:val="none"/>
        </w:rPr>
        <w:t xml:space="preserve"> which is extant, it is not considered reasonable or necessary to now add this condition. The </w:t>
      </w:r>
      <w:r w:rsidR="005041A1">
        <w:rPr>
          <w:rFonts w:ascii="Arial" w:eastAsia="Times New Roman" w:hAnsi="Arial" w:cs="Arial"/>
          <w:color w:val="000000" w:themeColor="text1"/>
          <w:kern w:val="0"/>
          <w:sz w:val="22"/>
          <w:szCs w:val="22"/>
          <w:lang w:eastAsia="en-GB"/>
          <w14:ligatures w14:val="none"/>
        </w:rPr>
        <w:t>proposals include a landscape plan which can be conditioned which is considered acceptable.</w:t>
      </w:r>
    </w:p>
    <w:p w14:paraId="2D75D699" w14:textId="77777777" w:rsidR="00A76377" w:rsidRDefault="00A76377" w:rsidP="00B44777">
      <w:pPr>
        <w:spacing w:after="0" w:line="240" w:lineRule="auto"/>
        <w:jc w:val="both"/>
        <w:rPr>
          <w:rFonts w:ascii="Arial" w:eastAsia="Times New Roman" w:hAnsi="Arial" w:cs="Arial"/>
          <w:color w:val="000000" w:themeColor="text1"/>
          <w:kern w:val="0"/>
          <w:sz w:val="22"/>
          <w:szCs w:val="22"/>
          <w:lang w:eastAsia="en-GB"/>
          <w14:ligatures w14:val="none"/>
        </w:rPr>
      </w:pPr>
    </w:p>
    <w:p w14:paraId="61FDAB4E" w14:textId="77777777" w:rsidR="00F7609E" w:rsidRPr="00B44777" w:rsidRDefault="00F7609E" w:rsidP="00B44777">
      <w:pPr>
        <w:spacing w:after="0" w:line="240" w:lineRule="auto"/>
        <w:jc w:val="both"/>
        <w:rPr>
          <w:rFonts w:ascii="Arial" w:eastAsia="Times New Roman" w:hAnsi="Arial" w:cs="Arial"/>
          <w:b/>
          <w:bCs/>
          <w:kern w:val="0"/>
          <w:sz w:val="22"/>
          <w:szCs w:val="22"/>
          <w:lang w:eastAsia="en-GB"/>
          <w14:ligatures w14:val="none"/>
        </w:rPr>
      </w:pPr>
      <w:r w:rsidRPr="00B44777">
        <w:rPr>
          <w:rFonts w:ascii="Arial" w:eastAsia="Times New Roman" w:hAnsi="Arial" w:cs="Arial"/>
          <w:b/>
          <w:bCs/>
          <w:kern w:val="0"/>
          <w:sz w:val="22"/>
          <w:szCs w:val="22"/>
          <w:lang w:eastAsia="en-GB"/>
          <w14:ligatures w14:val="none"/>
        </w:rPr>
        <w:t>CONCLUSION</w:t>
      </w:r>
    </w:p>
    <w:p w14:paraId="039546D8" w14:textId="77777777" w:rsidR="003C61FB" w:rsidRPr="00B44777" w:rsidRDefault="003C61FB" w:rsidP="00B44777">
      <w:pPr>
        <w:spacing w:after="0" w:line="240" w:lineRule="auto"/>
        <w:jc w:val="both"/>
        <w:rPr>
          <w:rFonts w:ascii="Arial" w:eastAsia="Times New Roman" w:hAnsi="Arial" w:cs="Arial"/>
          <w:b/>
          <w:bCs/>
          <w:kern w:val="0"/>
          <w:sz w:val="22"/>
          <w:szCs w:val="22"/>
          <w:lang w:eastAsia="en-GB"/>
          <w14:ligatures w14:val="none"/>
        </w:rPr>
      </w:pPr>
    </w:p>
    <w:p w14:paraId="04D5B66C" w14:textId="57D22536" w:rsidR="003C61FB" w:rsidRPr="00B44777" w:rsidRDefault="003C61FB" w:rsidP="00B44777">
      <w:pPr>
        <w:spacing w:after="0" w:line="240" w:lineRule="auto"/>
        <w:jc w:val="both"/>
        <w:rPr>
          <w:rFonts w:ascii="Arial" w:hAnsi="Arial" w:cs="Arial"/>
          <w:sz w:val="22"/>
          <w:szCs w:val="22"/>
        </w:rPr>
      </w:pPr>
      <w:r w:rsidRPr="00B44777">
        <w:rPr>
          <w:rFonts w:ascii="Arial" w:hAnsi="Arial" w:cs="Arial"/>
          <w:sz w:val="22"/>
          <w:szCs w:val="22"/>
        </w:rPr>
        <w:t xml:space="preserve">This application submission forms an amended scheme to a previously approved and extant permission for a </w:t>
      </w:r>
      <w:r w:rsidR="00A96524" w:rsidRPr="00B44777">
        <w:rPr>
          <w:rFonts w:ascii="Arial" w:hAnsi="Arial" w:cs="Arial"/>
          <w:sz w:val="22"/>
          <w:szCs w:val="22"/>
        </w:rPr>
        <w:t xml:space="preserve">drive-thru </w:t>
      </w:r>
      <w:r w:rsidRPr="00B44777">
        <w:rPr>
          <w:rFonts w:ascii="Arial" w:hAnsi="Arial" w:cs="Arial"/>
          <w:sz w:val="22"/>
          <w:szCs w:val="22"/>
        </w:rPr>
        <w:t xml:space="preserve">at Pizza Hut, Solstice Park. Drive-thrus are a feature of commercial premises in the immediate locality and there is no objection to forming such provision for the existing premises which will increase the provision for customers. There would be no harm to the prevailing character and appearance of the area and new/replacement planting can be secured by condition. Subject to the imposition of other conditions, the application is concluded to be acceptable from a highways and ecology perspective. There would also be no harm to any neighbouring premises as a result of the development. </w:t>
      </w:r>
    </w:p>
    <w:p w14:paraId="6709FA57" w14:textId="77777777" w:rsidR="003C61FB" w:rsidRPr="00B44777" w:rsidRDefault="003C61FB" w:rsidP="00B44777">
      <w:pPr>
        <w:spacing w:after="0" w:line="240" w:lineRule="auto"/>
        <w:jc w:val="both"/>
        <w:rPr>
          <w:rFonts w:ascii="Arial" w:eastAsia="Times New Roman" w:hAnsi="Arial" w:cs="Arial"/>
          <w:b/>
          <w:bCs/>
          <w:kern w:val="0"/>
          <w:sz w:val="22"/>
          <w:szCs w:val="22"/>
          <w:highlight w:val="yellow"/>
          <w:lang w:eastAsia="en-GB"/>
          <w14:ligatures w14:val="none"/>
        </w:rPr>
      </w:pPr>
    </w:p>
    <w:p w14:paraId="6218C1D7" w14:textId="77777777" w:rsidR="00F7609E" w:rsidRPr="00B44777" w:rsidRDefault="00F7609E" w:rsidP="00B44777">
      <w:pPr>
        <w:spacing w:after="0" w:line="240" w:lineRule="auto"/>
        <w:jc w:val="both"/>
        <w:rPr>
          <w:rFonts w:ascii="Arial" w:eastAsia="Times New Roman" w:hAnsi="Arial" w:cs="Arial"/>
          <w:b/>
          <w:bCs/>
          <w:kern w:val="0"/>
          <w:sz w:val="22"/>
          <w:szCs w:val="22"/>
          <w:lang w:eastAsia="en-GB"/>
          <w14:ligatures w14:val="none"/>
        </w:rPr>
      </w:pPr>
      <w:r w:rsidRPr="00B44777">
        <w:rPr>
          <w:rFonts w:ascii="Arial" w:eastAsia="Times New Roman" w:hAnsi="Arial" w:cs="Arial"/>
          <w:b/>
          <w:bCs/>
          <w:kern w:val="0"/>
          <w:sz w:val="22"/>
          <w:szCs w:val="22"/>
          <w:lang w:eastAsia="en-GB"/>
          <w14:ligatures w14:val="none"/>
        </w:rPr>
        <w:t>RECOMMENDATION:</w:t>
      </w:r>
      <w:r w:rsidR="00E61ADC" w:rsidRPr="00B44777">
        <w:rPr>
          <w:rFonts w:ascii="Arial" w:eastAsia="Times New Roman" w:hAnsi="Arial" w:cs="Arial"/>
          <w:b/>
          <w:bCs/>
          <w:kern w:val="0"/>
          <w:sz w:val="22"/>
          <w:szCs w:val="22"/>
          <w:lang w:eastAsia="en-GB"/>
          <w14:ligatures w14:val="none"/>
        </w:rPr>
        <w:t xml:space="preserve">  </w:t>
      </w:r>
      <w:r w:rsidRPr="00B44777">
        <w:rPr>
          <w:rFonts w:ascii="Arial" w:eastAsia="Times New Roman" w:hAnsi="Arial" w:cs="Arial"/>
          <w:b/>
          <w:bCs/>
          <w:kern w:val="0"/>
          <w:sz w:val="22"/>
          <w:szCs w:val="22"/>
          <w:lang w:eastAsia="en-GB"/>
          <w14:ligatures w14:val="none"/>
        </w:rPr>
        <w:t>That Planning Permission be GRANTED subject to condition</w:t>
      </w:r>
      <w:r w:rsidR="009B7AD7" w:rsidRPr="00B44777">
        <w:rPr>
          <w:rFonts w:ascii="Arial" w:eastAsia="Times New Roman" w:hAnsi="Arial" w:cs="Arial"/>
          <w:b/>
          <w:bCs/>
          <w:kern w:val="0"/>
          <w:sz w:val="22"/>
          <w:szCs w:val="22"/>
          <w:lang w:eastAsia="en-GB"/>
          <w14:ligatures w14:val="none"/>
        </w:rPr>
        <w:t>s.</w:t>
      </w:r>
    </w:p>
    <w:p w14:paraId="6AD14845" w14:textId="77777777" w:rsidR="007D5706" w:rsidRPr="00B44777" w:rsidRDefault="007D5706" w:rsidP="00B44777">
      <w:pPr>
        <w:spacing w:after="0" w:line="240" w:lineRule="auto"/>
        <w:jc w:val="both"/>
        <w:rPr>
          <w:rFonts w:ascii="Arial" w:eastAsia="Times New Roman" w:hAnsi="Arial" w:cs="Arial"/>
          <w:color w:val="FF0000"/>
          <w:kern w:val="0"/>
          <w:sz w:val="22"/>
          <w:szCs w:val="22"/>
          <w:lang w:eastAsia="en-GB"/>
          <w14:ligatures w14:val="none"/>
        </w:rPr>
      </w:pPr>
    </w:p>
    <w:p w14:paraId="2C9A20A8" w14:textId="77777777" w:rsidR="00C20149" w:rsidRPr="00B44777" w:rsidRDefault="00C20149" w:rsidP="007F604D">
      <w:pPr>
        <w:spacing w:after="0" w:line="240" w:lineRule="auto"/>
        <w:jc w:val="both"/>
        <w:rPr>
          <w:rFonts w:ascii="Arial" w:eastAsia="Times New Roman" w:hAnsi="Arial" w:cs="Arial"/>
          <w:color w:val="FF0000"/>
          <w:kern w:val="0"/>
          <w:sz w:val="22"/>
          <w:szCs w:val="22"/>
          <w:lang w:eastAsia="en-GB"/>
          <w14:ligatures w14:val="none"/>
        </w:rPr>
      </w:pPr>
    </w:p>
    <w:p w14:paraId="69C6B06A" w14:textId="2C0E2152" w:rsidR="00C20149" w:rsidRPr="00B44777" w:rsidRDefault="00D90EBB" w:rsidP="00D90EBB">
      <w:pPr>
        <w:pStyle w:val="ListParagraph"/>
        <w:spacing w:after="0" w:line="240" w:lineRule="auto"/>
        <w:ind w:left="0"/>
        <w:jc w:val="both"/>
        <w:rPr>
          <w:rFonts w:ascii="Arial" w:hAnsi="Arial" w:cs="Arial"/>
          <w:sz w:val="22"/>
          <w:szCs w:val="22"/>
        </w:rPr>
      </w:pPr>
      <w:r>
        <w:rPr>
          <w:rFonts w:ascii="Arial" w:hAnsi="Arial" w:cs="Arial"/>
          <w:color w:val="181818"/>
          <w:sz w:val="22"/>
          <w:szCs w:val="22"/>
          <w:shd w:val="clear" w:color="auto" w:fill="FFFFFF"/>
        </w:rPr>
        <w:t xml:space="preserve">1. </w:t>
      </w:r>
      <w:r w:rsidR="00C20149" w:rsidRPr="00B44777">
        <w:rPr>
          <w:rFonts w:ascii="Arial" w:hAnsi="Arial" w:cs="Arial"/>
          <w:color w:val="181818"/>
          <w:sz w:val="22"/>
          <w:szCs w:val="22"/>
          <w:shd w:val="clear" w:color="auto" w:fill="FFFFFF"/>
        </w:rPr>
        <w:t>The development hereby permitted shall be begun before the expiration of three years from the date of this permission.</w:t>
      </w:r>
    </w:p>
    <w:p w14:paraId="066ABDF5" w14:textId="77777777" w:rsidR="00C20149" w:rsidRPr="00B44777" w:rsidRDefault="00C20149" w:rsidP="007F604D">
      <w:pPr>
        <w:pStyle w:val="ListParagraph"/>
        <w:spacing w:after="0" w:line="240" w:lineRule="auto"/>
        <w:ind w:left="0"/>
        <w:jc w:val="both"/>
        <w:rPr>
          <w:rFonts w:ascii="Arial" w:hAnsi="Arial" w:cs="Arial"/>
          <w:color w:val="181818"/>
          <w:sz w:val="22"/>
          <w:szCs w:val="22"/>
          <w:shd w:val="clear" w:color="auto" w:fill="FFFFFF"/>
        </w:rPr>
      </w:pPr>
      <w:r w:rsidRPr="00B44777">
        <w:rPr>
          <w:rFonts w:ascii="Arial" w:hAnsi="Arial" w:cs="Arial"/>
          <w:color w:val="181818"/>
          <w:sz w:val="22"/>
          <w:szCs w:val="22"/>
        </w:rPr>
        <w:br/>
      </w:r>
      <w:r w:rsidRPr="00B44777">
        <w:rPr>
          <w:rFonts w:ascii="Arial" w:hAnsi="Arial" w:cs="Arial"/>
          <w:color w:val="181818"/>
          <w:sz w:val="22"/>
          <w:szCs w:val="22"/>
          <w:shd w:val="clear" w:color="auto" w:fill="FFFFFF"/>
        </w:rPr>
        <w:t>REASON: To comply with the provisions of Section 91 of the Town and Country Planning Act 1990 as amended by the Planning and Compulsory Purchase Act 2004.</w:t>
      </w:r>
    </w:p>
    <w:p w14:paraId="6EF2F666" w14:textId="77777777" w:rsidR="00D84788" w:rsidRPr="00B44777" w:rsidRDefault="00D84788" w:rsidP="007F604D">
      <w:pPr>
        <w:pStyle w:val="ListParagraph"/>
        <w:spacing w:after="0" w:line="240" w:lineRule="auto"/>
        <w:ind w:left="0"/>
        <w:jc w:val="both"/>
        <w:rPr>
          <w:rFonts w:ascii="Arial" w:hAnsi="Arial" w:cs="Arial"/>
          <w:color w:val="181818"/>
          <w:sz w:val="22"/>
          <w:szCs w:val="22"/>
          <w:shd w:val="clear" w:color="auto" w:fill="FFFFFF"/>
        </w:rPr>
      </w:pPr>
    </w:p>
    <w:p w14:paraId="2EDDC80F" w14:textId="14AB6914" w:rsidR="00C20149" w:rsidRPr="00B44777" w:rsidRDefault="00D90EBB" w:rsidP="00D90EBB">
      <w:pPr>
        <w:pStyle w:val="NormalWeb"/>
        <w:shd w:val="clear" w:color="auto" w:fill="FFFFFF"/>
        <w:spacing w:after="0" w:line="240" w:lineRule="auto"/>
        <w:jc w:val="both"/>
        <w:rPr>
          <w:rFonts w:ascii="Arial" w:hAnsi="Arial" w:cs="Arial"/>
          <w:color w:val="181818"/>
          <w:sz w:val="22"/>
          <w:szCs w:val="22"/>
        </w:rPr>
      </w:pPr>
      <w:r>
        <w:rPr>
          <w:rFonts w:ascii="Arial" w:hAnsi="Arial" w:cs="Arial"/>
          <w:color w:val="181818"/>
          <w:sz w:val="22"/>
          <w:szCs w:val="22"/>
        </w:rPr>
        <w:t xml:space="preserve">2. </w:t>
      </w:r>
      <w:r w:rsidR="00C20149" w:rsidRPr="00B44777">
        <w:rPr>
          <w:rFonts w:ascii="Arial" w:hAnsi="Arial" w:cs="Arial"/>
          <w:color w:val="181818"/>
          <w:sz w:val="22"/>
          <w:szCs w:val="22"/>
        </w:rPr>
        <w:t>The development hereby permitted shall be carried out in accordance with the following approved plans and documents:</w:t>
      </w:r>
    </w:p>
    <w:p w14:paraId="0D50C0FE" w14:textId="77777777" w:rsidR="00C20149" w:rsidRPr="00B44777" w:rsidRDefault="00C20149" w:rsidP="007F604D">
      <w:pPr>
        <w:pStyle w:val="NormalWeb"/>
        <w:shd w:val="clear" w:color="auto" w:fill="FFFFFF"/>
        <w:spacing w:after="0" w:line="240" w:lineRule="auto"/>
        <w:jc w:val="both"/>
        <w:rPr>
          <w:rFonts w:ascii="Arial" w:hAnsi="Arial" w:cs="Arial"/>
          <w:color w:val="181818"/>
          <w:sz w:val="22"/>
          <w:szCs w:val="22"/>
        </w:rPr>
      </w:pPr>
    </w:p>
    <w:p w14:paraId="1C8824C0" w14:textId="229B6036" w:rsidR="006321C3" w:rsidRPr="00B44777" w:rsidRDefault="006321C3" w:rsidP="007F604D">
      <w:pPr>
        <w:pStyle w:val="NormalWeb"/>
        <w:shd w:val="clear" w:color="auto" w:fill="FFFFFF"/>
        <w:spacing w:after="0" w:line="240" w:lineRule="auto"/>
        <w:jc w:val="both"/>
        <w:rPr>
          <w:rFonts w:ascii="Arial" w:hAnsi="Arial" w:cs="Arial"/>
          <w:color w:val="181818"/>
          <w:sz w:val="22"/>
          <w:szCs w:val="22"/>
        </w:rPr>
      </w:pPr>
      <w:r w:rsidRPr="00B44777">
        <w:rPr>
          <w:rFonts w:ascii="Arial" w:hAnsi="Arial" w:cs="Arial"/>
          <w:color w:val="181818"/>
          <w:sz w:val="22"/>
          <w:szCs w:val="22"/>
        </w:rPr>
        <w:t>Application form</w:t>
      </w:r>
      <w:r w:rsidR="005417F6" w:rsidRPr="00B44777">
        <w:rPr>
          <w:rFonts w:ascii="Arial" w:hAnsi="Arial" w:cs="Arial"/>
          <w:color w:val="181818"/>
          <w:sz w:val="22"/>
          <w:szCs w:val="22"/>
        </w:rPr>
        <w:t xml:space="preserve"> received 12/02/2026</w:t>
      </w:r>
    </w:p>
    <w:p w14:paraId="6E088612" w14:textId="4D67F9A5" w:rsidR="00C20149" w:rsidRPr="00B44777" w:rsidRDefault="00D9173B" w:rsidP="007F604D">
      <w:pPr>
        <w:pStyle w:val="NormalWeb"/>
        <w:shd w:val="clear" w:color="auto" w:fill="FFFFFF"/>
        <w:spacing w:after="0" w:line="240" w:lineRule="auto"/>
        <w:jc w:val="both"/>
        <w:rPr>
          <w:rFonts w:ascii="Arial" w:hAnsi="Arial" w:cs="Arial"/>
          <w:color w:val="181818"/>
          <w:sz w:val="22"/>
          <w:szCs w:val="22"/>
        </w:rPr>
      </w:pPr>
      <w:r w:rsidRPr="00B44777">
        <w:rPr>
          <w:rFonts w:ascii="Arial" w:hAnsi="Arial" w:cs="Arial"/>
          <w:color w:val="181818"/>
          <w:sz w:val="22"/>
          <w:szCs w:val="22"/>
        </w:rPr>
        <w:t xml:space="preserve">Site location plan Drg no </w:t>
      </w:r>
      <w:r w:rsidR="00C20149" w:rsidRPr="00B44777">
        <w:rPr>
          <w:rFonts w:ascii="Arial" w:hAnsi="Arial" w:cs="Arial"/>
          <w:color w:val="181818"/>
          <w:sz w:val="22"/>
          <w:szCs w:val="22"/>
        </w:rPr>
        <w:t xml:space="preserve">2879-URB-ZZ-00-DR-A-208100 </w:t>
      </w:r>
      <w:r w:rsidRPr="00B44777">
        <w:rPr>
          <w:rFonts w:ascii="Arial" w:hAnsi="Arial" w:cs="Arial"/>
          <w:color w:val="181818"/>
          <w:sz w:val="22"/>
          <w:szCs w:val="22"/>
        </w:rPr>
        <w:t>Rev P00 received 12/02/2026</w:t>
      </w:r>
    </w:p>
    <w:p w14:paraId="2E5E5199" w14:textId="77777777" w:rsidR="00A85B5D" w:rsidRPr="00B44777" w:rsidRDefault="00C91002" w:rsidP="007F604D">
      <w:pPr>
        <w:pStyle w:val="NormalWeb"/>
        <w:shd w:val="clear" w:color="auto" w:fill="FFFFFF"/>
        <w:spacing w:after="0" w:line="240" w:lineRule="auto"/>
        <w:jc w:val="both"/>
        <w:rPr>
          <w:rFonts w:ascii="Arial" w:hAnsi="Arial" w:cs="Arial"/>
          <w:color w:val="181818"/>
          <w:sz w:val="22"/>
          <w:szCs w:val="22"/>
        </w:rPr>
      </w:pPr>
      <w:r w:rsidRPr="00B44777">
        <w:rPr>
          <w:rFonts w:ascii="Arial" w:hAnsi="Arial" w:cs="Arial"/>
          <w:color w:val="181818"/>
          <w:sz w:val="22"/>
          <w:szCs w:val="22"/>
        </w:rPr>
        <w:t xml:space="preserve">Elevations as Proposed  Drg no </w:t>
      </w:r>
      <w:r w:rsidR="00C20149" w:rsidRPr="00B44777">
        <w:rPr>
          <w:rFonts w:ascii="Arial" w:hAnsi="Arial" w:cs="Arial"/>
          <w:color w:val="181818"/>
          <w:sz w:val="22"/>
          <w:szCs w:val="22"/>
        </w:rPr>
        <w:t>2879-URB-ZZ-XX-DR-A-208250</w:t>
      </w:r>
      <w:r w:rsidRPr="00B44777">
        <w:rPr>
          <w:rFonts w:ascii="Arial" w:hAnsi="Arial" w:cs="Arial"/>
          <w:color w:val="181818"/>
          <w:sz w:val="22"/>
          <w:szCs w:val="22"/>
        </w:rPr>
        <w:t xml:space="preserve"> Rev</w:t>
      </w:r>
      <w:r w:rsidR="00A85B5D" w:rsidRPr="00B44777">
        <w:rPr>
          <w:rFonts w:ascii="Arial" w:hAnsi="Arial" w:cs="Arial"/>
          <w:color w:val="181818"/>
          <w:sz w:val="22"/>
          <w:szCs w:val="22"/>
        </w:rPr>
        <w:t xml:space="preserve"> P01</w:t>
      </w:r>
      <w:r w:rsidRPr="00B44777">
        <w:rPr>
          <w:rFonts w:ascii="Arial" w:hAnsi="Arial" w:cs="Arial"/>
          <w:color w:val="181818"/>
          <w:sz w:val="22"/>
          <w:szCs w:val="22"/>
        </w:rPr>
        <w:t xml:space="preserve"> </w:t>
      </w:r>
      <w:r w:rsidR="00C20149" w:rsidRPr="00B44777">
        <w:rPr>
          <w:rFonts w:ascii="Arial" w:hAnsi="Arial" w:cs="Arial"/>
          <w:color w:val="181818"/>
          <w:sz w:val="22"/>
          <w:szCs w:val="22"/>
        </w:rPr>
        <w:t xml:space="preserve"> </w:t>
      </w:r>
      <w:r w:rsidR="00A85B5D" w:rsidRPr="00B44777">
        <w:rPr>
          <w:rFonts w:ascii="Arial" w:hAnsi="Arial" w:cs="Arial"/>
          <w:color w:val="181818"/>
          <w:sz w:val="22"/>
          <w:szCs w:val="22"/>
        </w:rPr>
        <w:t>received 12/02/2026</w:t>
      </w:r>
    </w:p>
    <w:p w14:paraId="4866BE7F" w14:textId="77777777" w:rsidR="005417F6" w:rsidRPr="00B44777" w:rsidRDefault="00234862" w:rsidP="007F604D">
      <w:pPr>
        <w:pStyle w:val="NormalWeb"/>
        <w:shd w:val="clear" w:color="auto" w:fill="FFFFFF"/>
        <w:spacing w:after="0" w:line="240" w:lineRule="auto"/>
        <w:jc w:val="both"/>
        <w:rPr>
          <w:rFonts w:ascii="Arial" w:hAnsi="Arial" w:cs="Arial"/>
          <w:color w:val="181818"/>
          <w:sz w:val="22"/>
          <w:szCs w:val="22"/>
        </w:rPr>
      </w:pPr>
      <w:r w:rsidRPr="00B44777">
        <w:rPr>
          <w:rFonts w:ascii="Arial" w:hAnsi="Arial" w:cs="Arial"/>
          <w:color w:val="181818"/>
          <w:sz w:val="22"/>
          <w:szCs w:val="22"/>
        </w:rPr>
        <w:lastRenderedPageBreak/>
        <w:t xml:space="preserve">Proposed site/block plan Drg no </w:t>
      </w:r>
      <w:r w:rsidR="00C20149" w:rsidRPr="00B44777">
        <w:rPr>
          <w:rFonts w:ascii="Arial" w:hAnsi="Arial" w:cs="Arial"/>
          <w:color w:val="181818"/>
          <w:sz w:val="22"/>
          <w:szCs w:val="22"/>
        </w:rPr>
        <w:t>2879-URB-ZZ-00-DR-A-20</w:t>
      </w:r>
      <w:r w:rsidRPr="00B44777">
        <w:rPr>
          <w:rFonts w:ascii="Arial" w:hAnsi="Arial" w:cs="Arial"/>
          <w:color w:val="181818"/>
          <w:sz w:val="22"/>
          <w:szCs w:val="22"/>
        </w:rPr>
        <w:t>8</w:t>
      </w:r>
      <w:r w:rsidR="00C20149" w:rsidRPr="00B44777">
        <w:rPr>
          <w:rFonts w:ascii="Arial" w:hAnsi="Arial" w:cs="Arial"/>
          <w:color w:val="181818"/>
          <w:sz w:val="22"/>
          <w:szCs w:val="22"/>
        </w:rPr>
        <w:t>150</w:t>
      </w:r>
      <w:r w:rsidRPr="00B44777">
        <w:rPr>
          <w:rFonts w:ascii="Arial" w:hAnsi="Arial" w:cs="Arial"/>
          <w:color w:val="181818"/>
          <w:sz w:val="22"/>
          <w:szCs w:val="22"/>
        </w:rPr>
        <w:t xml:space="preserve"> Rev P02</w:t>
      </w:r>
      <w:r w:rsidR="005417F6" w:rsidRPr="00B44777">
        <w:rPr>
          <w:rFonts w:ascii="Arial" w:hAnsi="Arial" w:cs="Arial"/>
          <w:color w:val="181818"/>
          <w:sz w:val="22"/>
          <w:szCs w:val="22"/>
        </w:rPr>
        <w:t xml:space="preserve"> received 12/02/2026</w:t>
      </w:r>
    </w:p>
    <w:p w14:paraId="4CF14B5B" w14:textId="77777777" w:rsidR="00B96ABB" w:rsidRPr="00B44777" w:rsidRDefault="00B96ABB" w:rsidP="007F604D">
      <w:pPr>
        <w:pStyle w:val="NormalWeb"/>
        <w:shd w:val="clear" w:color="auto" w:fill="FFFFFF"/>
        <w:spacing w:after="0" w:line="240" w:lineRule="auto"/>
        <w:jc w:val="both"/>
        <w:rPr>
          <w:rFonts w:ascii="Arial" w:hAnsi="Arial" w:cs="Arial"/>
          <w:color w:val="181818"/>
          <w:sz w:val="22"/>
          <w:szCs w:val="22"/>
        </w:rPr>
      </w:pPr>
      <w:r w:rsidRPr="00B44777">
        <w:rPr>
          <w:rFonts w:ascii="Arial" w:hAnsi="Arial" w:cs="Arial"/>
          <w:color w:val="181818"/>
          <w:sz w:val="22"/>
          <w:szCs w:val="22"/>
        </w:rPr>
        <w:t>Tracking assessment Drg no 26490-02 received 12/02/2026</w:t>
      </w:r>
    </w:p>
    <w:p w14:paraId="529622A8" w14:textId="53962F81" w:rsidR="00C95E04" w:rsidRPr="00B44777" w:rsidRDefault="00C95E04" w:rsidP="007F604D">
      <w:pPr>
        <w:pStyle w:val="NormalWeb"/>
        <w:shd w:val="clear" w:color="auto" w:fill="FFFFFF"/>
        <w:spacing w:after="0" w:line="240" w:lineRule="auto"/>
        <w:jc w:val="both"/>
        <w:rPr>
          <w:rFonts w:ascii="Arial" w:hAnsi="Arial" w:cs="Arial"/>
          <w:color w:val="181818"/>
          <w:sz w:val="22"/>
          <w:szCs w:val="22"/>
        </w:rPr>
      </w:pPr>
      <w:r w:rsidRPr="00B44777">
        <w:rPr>
          <w:rFonts w:ascii="Arial" w:hAnsi="Arial" w:cs="Arial"/>
          <w:color w:val="181818"/>
          <w:sz w:val="22"/>
          <w:szCs w:val="22"/>
        </w:rPr>
        <w:t xml:space="preserve">Ground Floor Plan as Proposed </w:t>
      </w:r>
      <w:r w:rsidR="007C3D4F" w:rsidRPr="00B44777">
        <w:rPr>
          <w:rFonts w:ascii="Arial" w:hAnsi="Arial" w:cs="Arial"/>
          <w:color w:val="181818"/>
          <w:sz w:val="22"/>
          <w:szCs w:val="22"/>
        </w:rPr>
        <w:t xml:space="preserve">Drg no </w:t>
      </w:r>
      <w:r w:rsidR="00C20149" w:rsidRPr="00B44777">
        <w:rPr>
          <w:rFonts w:ascii="Arial" w:hAnsi="Arial" w:cs="Arial"/>
          <w:color w:val="181818"/>
          <w:sz w:val="22"/>
          <w:szCs w:val="22"/>
        </w:rPr>
        <w:t>2879-URB-ZZ-00-DR-A-208151</w:t>
      </w:r>
      <w:r w:rsidRPr="00B44777">
        <w:rPr>
          <w:rFonts w:ascii="Arial" w:hAnsi="Arial" w:cs="Arial"/>
          <w:color w:val="181818"/>
          <w:sz w:val="22"/>
          <w:szCs w:val="22"/>
        </w:rPr>
        <w:t xml:space="preserve"> Rev </w:t>
      </w:r>
      <w:r w:rsidR="00C20149" w:rsidRPr="00B44777">
        <w:rPr>
          <w:rFonts w:ascii="Arial" w:hAnsi="Arial" w:cs="Arial"/>
          <w:color w:val="181818"/>
          <w:sz w:val="22"/>
          <w:szCs w:val="22"/>
        </w:rPr>
        <w:t>P0</w:t>
      </w:r>
      <w:r w:rsidRPr="00B44777">
        <w:rPr>
          <w:rFonts w:ascii="Arial" w:hAnsi="Arial" w:cs="Arial"/>
          <w:color w:val="181818"/>
          <w:sz w:val="22"/>
          <w:szCs w:val="22"/>
        </w:rPr>
        <w:t>2</w:t>
      </w:r>
      <w:r w:rsidR="00C20149" w:rsidRPr="00B44777">
        <w:rPr>
          <w:rFonts w:ascii="Arial" w:hAnsi="Arial" w:cs="Arial"/>
          <w:color w:val="181818"/>
          <w:sz w:val="22"/>
          <w:szCs w:val="22"/>
        </w:rPr>
        <w:t xml:space="preserve"> </w:t>
      </w:r>
      <w:r w:rsidR="007C3D4F" w:rsidRPr="00B44777">
        <w:rPr>
          <w:rFonts w:ascii="Arial" w:hAnsi="Arial" w:cs="Arial"/>
          <w:color w:val="181818"/>
          <w:sz w:val="22"/>
          <w:szCs w:val="22"/>
        </w:rPr>
        <w:t>received 12/02/2026</w:t>
      </w:r>
    </w:p>
    <w:p w14:paraId="38CF7CEC" w14:textId="77777777" w:rsidR="006519E3" w:rsidRPr="00B44777" w:rsidRDefault="001C5C0A" w:rsidP="007F604D">
      <w:pPr>
        <w:pStyle w:val="NormalWeb"/>
        <w:shd w:val="clear" w:color="auto" w:fill="FFFFFF"/>
        <w:spacing w:after="0" w:line="240" w:lineRule="auto"/>
        <w:jc w:val="both"/>
        <w:rPr>
          <w:rFonts w:ascii="Arial" w:hAnsi="Arial" w:cs="Arial"/>
          <w:color w:val="181818"/>
          <w:sz w:val="22"/>
          <w:szCs w:val="22"/>
        </w:rPr>
      </w:pPr>
      <w:r w:rsidRPr="00B44777">
        <w:rPr>
          <w:rFonts w:ascii="Arial" w:hAnsi="Arial" w:cs="Arial"/>
          <w:color w:val="181818"/>
          <w:sz w:val="22"/>
          <w:szCs w:val="22"/>
        </w:rPr>
        <w:t>Landscape Plan. The Landscape Service. Dr</w:t>
      </w:r>
      <w:r w:rsidR="006519E3" w:rsidRPr="00B44777">
        <w:rPr>
          <w:rFonts w:ascii="Arial" w:hAnsi="Arial" w:cs="Arial"/>
          <w:color w:val="181818"/>
          <w:sz w:val="22"/>
          <w:szCs w:val="22"/>
        </w:rPr>
        <w:t>g n</w:t>
      </w:r>
      <w:r w:rsidRPr="00B44777">
        <w:rPr>
          <w:rFonts w:ascii="Arial" w:hAnsi="Arial" w:cs="Arial"/>
          <w:color w:val="181818"/>
          <w:sz w:val="22"/>
          <w:szCs w:val="22"/>
        </w:rPr>
        <w:t xml:space="preserve">o </w:t>
      </w:r>
      <w:r w:rsidR="006519E3" w:rsidRPr="00B44777">
        <w:rPr>
          <w:rFonts w:ascii="Arial" w:hAnsi="Arial" w:cs="Arial"/>
          <w:color w:val="181818"/>
          <w:sz w:val="22"/>
          <w:szCs w:val="22"/>
        </w:rPr>
        <w:t>839 - 1 - R1 received 12/02/2026</w:t>
      </w:r>
    </w:p>
    <w:p w14:paraId="3698024E" w14:textId="3AEAB1F0" w:rsidR="00C20149" w:rsidRPr="00B44777" w:rsidRDefault="00C20149" w:rsidP="007F604D">
      <w:pPr>
        <w:pStyle w:val="NormalWeb"/>
        <w:shd w:val="clear" w:color="auto" w:fill="FFFFFF"/>
        <w:spacing w:after="0" w:line="240" w:lineRule="auto"/>
        <w:jc w:val="both"/>
        <w:rPr>
          <w:rFonts w:ascii="Arial" w:hAnsi="Arial" w:cs="Arial"/>
          <w:color w:val="181818"/>
          <w:sz w:val="22"/>
          <w:szCs w:val="22"/>
        </w:rPr>
      </w:pPr>
      <w:r w:rsidRPr="00B44777">
        <w:rPr>
          <w:rFonts w:ascii="Arial" w:hAnsi="Arial" w:cs="Arial"/>
          <w:color w:val="181818"/>
          <w:sz w:val="22"/>
          <w:szCs w:val="22"/>
        </w:rPr>
        <w:t>Biodiversity Habitats Plan. The Landscape Service. Dr</w:t>
      </w:r>
      <w:r w:rsidR="005E05F2" w:rsidRPr="00B44777">
        <w:rPr>
          <w:rFonts w:ascii="Arial" w:hAnsi="Arial" w:cs="Arial"/>
          <w:color w:val="181818"/>
          <w:sz w:val="22"/>
          <w:szCs w:val="22"/>
        </w:rPr>
        <w:t>g n</w:t>
      </w:r>
      <w:r w:rsidRPr="00B44777">
        <w:rPr>
          <w:rFonts w:ascii="Arial" w:hAnsi="Arial" w:cs="Arial"/>
          <w:color w:val="181818"/>
          <w:sz w:val="22"/>
          <w:szCs w:val="22"/>
        </w:rPr>
        <w:t>o</w:t>
      </w:r>
      <w:r w:rsidR="005E05F2" w:rsidRPr="00B44777">
        <w:rPr>
          <w:rFonts w:ascii="Arial" w:hAnsi="Arial" w:cs="Arial"/>
          <w:sz w:val="22"/>
          <w:szCs w:val="22"/>
        </w:rPr>
        <w:t xml:space="preserve"> </w:t>
      </w:r>
      <w:r w:rsidR="005E05F2" w:rsidRPr="00B44777">
        <w:rPr>
          <w:rFonts w:ascii="Arial" w:hAnsi="Arial" w:cs="Arial"/>
          <w:color w:val="181818"/>
          <w:sz w:val="22"/>
          <w:szCs w:val="22"/>
        </w:rPr>
        <w:t>839 - 2 - R1  received 12/02/2026</w:t>
      </w:r>
    </w:p>
    <w:p w14:paraId="083CB611" w14:textId="7AC848EF" w:rsidR="007D7A5F" w:rsidRDefault="005E05F2" w:rsidP="007F604D">
      <w:pPr>
        <w:pStyle w:val="NormalWeb"/>
        <w:shd w:val="clear" w:color="auto" w:fill="FFFFFF"/>
        <w:spacing w:after="0" w:line="240" w:lineRule="auto"/>
        <w:jc w:val="both"/>
        <w:rPr>
          <w:rFonts w:ascii="Arial" w:hAnsi="Arial" w:cs="Arial"/>
          <w:color w:val="181818"/>
          <w:sz w:val="22"/>
          <w:szCs w:val="22"/>
        </w:rPr>
      </w:pPr>
      <w:r w:rsidRPr="00B44777">
        <w:rPr>
          <w:rFonts w:ascii="Arial" w:hAnsi="Arial" w:cs="Arial"/>
          <w:color w:val="181818"/>
          <w:sz w:val="22"/>
          <w:szCs w:val="22"/>
        </w:rPr>
        <w:t xml:space="preserve">The Statutory Biodiversity Metric. </w:t>
      </w:r>
      <w:r w:rsidR="007D7A5F" w:rsidRPr="00B44777">
        <w:rPr>
          <w:rFonts w:ascii="Arial" w:hAnsi="Arial" w:cs="Arial"/>
          <w:color w:val="181818"/>
          <w:sz w:val="22"/>
          <w:szCs w:val="22"/>
        </w:rPr>
        <w:t xml:space="preserve">received </w:t>
      </w:r>
      <w:r w:rsidR="007C501E">
        <w:rPr>
          <w:rFonts w:ascii="Arial" w:hAnsi="Arial" w:cs="Arial"/>
          <w:color w:val="181818"/>
          <w:sz w:val="22"/>
          <w:szCs w:val="22"/>
        </w:rPr>
        <w:t>08/04</w:t>
      </w:r>
      <w:r w:rsidR="007D7A5F" w:rsidRPr="00B44777">
        <w:rPr>
          <w:rFonts w:ascii="Arial" w:hAnsi="Arial" w:cs="Arial"/>
          <w:color w:val="181818"/>
          <w:sz w:val="22"/>
          <w:szCs w:val="22"/>
        </w:rPr>
        <w:t>/2026</w:t>
      </w:r>
    </w:p>
    <w:p w14:paraId="1B4F4448" w14:textId="77777777" w:rsidR="007C501E" w:rsidRDefault="007C501E" w:rsidP="007C501E">
      <w:pPr>
        <w:pStyle w:val="NormalWeb"/>
        <w:shd w:val="clear" w:color="auto" w:fill="FFFFFF"/>
        <w:spacing w:after="0" w:line="240" w:lineRule="auto"/>
        <w:jc w:val="both"/>
        <w:rPr>
          <w:rFonts w:ascii="Arial" w:hAnsi="Arial" w:cs="Arial"/>
          <w:color w:val="181818"/>
          <w:sz w:val="22"/>
          <w:szCs w:val="22"/>
        </w:rPr>
      </w:pPr>
      <w:r w:rsidRPr="00027EC1">
        <w:rPr>
          <w:rFonts w:ascii="Arial" w:hAnsi="Arial" w:cs="Arial"/>
          <w:color w:val="181818"/>
          <w:sz w:val="22"/>
          <w:szCs w:val="22"/>
        </w:rPr>
        <w:t>BNG Condition Assessments - Solstice Park</w:t>
      </w:r>
      <w:r>
        <w:rPr>
          <w:rFonts w:ascii="Arial" w:hAnsi="Arial" w:cs="Arial"/>
          <w:color w:val="181818"/>
          <w:sz w:val="22"/>
          <w:szCs w:val="22"/>
        </w:rPr>
        <w:t xml:space="preserve"> Drg no </w:t>
      </w:r>
      <w:r w:rsidRPr="00027EC1">
        <w:rPr>
          <w:rFonts w:ascii="Arial" w:hAnsi="Arial" w:cs="Arial"/>
          <w:color w:val="181818"/>
          <w:sz w:val="22"/>
          <w:szCs w:val="22"/>
        </w:rPr>
        <w:t>839 – 5- R1</w:t>
      </w:r>
      <w:r>
        <w:rPr>
          <w:rFonts w:ascii="Arial" w:hAnsi="Arial" w:cs="Arial"/>
          <w:color w:val="181818"/>
          <w:sz w:val="22"/>
          <w:szCs w:val="22"/>
        </w:rPr>
        <w:t xml:space="preserve"> </w:t>
      </w:r>
      <w:r w:rsidRPr="00B44777">
        <w:rPr>
          <w:rFonts w:ascii="Arial" w:hAnsi="Arial" w:cs="Arial"/>
          <w:color w:val="181818"/>
          <w:sz w:val="22"/>
          <w:szCs w:val="22"/>
        </w:rPr>
        <w:t xml:space="preserve">received </w:t>
      </w:r>
      <w:r>
        <w:rPr>
          <w:rFonts w:ascii="Arial" w:hAnsi="Arial" w:cs="Arial"/>
          <w:color w:val="181818"/>
          <w:sz w:val="22"/>
          <w:szCs w:val="22"/>
        </w:rPr>
        <w:t>08/04</w:t>
      </w:r>
      <w:r w:rsidRPr="00B44777">
        <w:rPr>
          <w:rFonts w:ascii="Arial" w:hAnsi="Arial" w:cs="Arial"/>
          <w:color w:val="181818"/>
          <w:sz w:val="22"/>
          <w:szCs w:val="22"/>
        </w:rPr>
        <w:t>/2026</w:t>
      </w:r>
    </w:p>
    <w:p w14:paraId="1F31FB22" w14:textId="1C2155C9" w:rsidR="005E05F2" w:rsidRPr="00B44777" w:rsidRDefault="005E05F2" w:rsidP="007F604D">
      <w:pPr>
        <w:pStyle w:val="NormalWeb"/>
        <w:shd w:val="clear" w:color="auto" w:fill="FFFFFF"/>
        <w:spacing w:after="0" w:line="240" w:lineRule="auto"/>
        <w:ind w:firstLine="720"/>
        <w:jc w:val="both"/>
        <w:rPr>
          <w:rFonts w:ascii="Arial" w:hAnsi="Arial" w:cs="Arial"/>
          <w:color w:val="181818"/>
          <w:sz w:val="22"/>
          <w:szCs w:val="22"/>
        </w:rPr>
      </w:pPr>
    </w:p>
    <w:p w14:paraId="7206FBD0" w14:textId="77777777" w:rsidR="00C20149" w:rsidRPr="00B44777" w:rsidRDefault="00C20149" w:rsidP="007F604D">
      <w:pPr>
        <w:pStyle w:val="NormalWeb"/>
        <w:shd w:val="clear" w:color="auto" w:fill="FFFFFF"/>
        <w:spacing w:after="0" w:line="240" w:lineRule="auto"/>
        <w:jc w:val="both"/>
        <w:rPr>
          <w:rFonts w:ascii="Arial" w:hAnsi="Arial" w:cs="Arial"/>
          <w:color w:val="181818"/>
          <w:sz w:val="22"/>
          <w:szCs w:val="22"/>
        </w:rPr>
      </w:pPr>
      <w:r w:rsidRPr="00B44777">
        <w:rPr>
          <w:rFonts w:ascii="Arial" w:hAnsi="Arial" w:cs="Arial"/>
          <w:color w:val="181818"/>
          <w:sz w:val="22"/>
          <w:szCs w:val="22"/>
        </w:rPr>
        <w:t>REASON: For the avoidance of doubt and in the interests of proper planning.</w:t>
      </w:r>
    </w:p>
    <w:p w14:paraId="10F7456A" w14:textId="77777777" w:rsidR="00C20149" w:rsidRPr="00B44777" w:rsidRDefault="00C20149" w:rsidP="007F604D">
      <w:pPr>
        <w:pStyle w:val="NormalWeb"/>
        <w:shd w:val="clear" w:color="auto" w:fill="FFFFFF"/>
        <w:spacing w:after="0" w:line="240" w:lineRule="auto"/>
        <w:ind w:firstLine="720"/>
        <w:jc w:val="both"/>
        <w:rPr>
          <w:rFonts w:ascii="Arial" w:hAnsi="Arial" w:cs="Arial"/>
          <w:color w:val="181818"/>
          <w:sz w:val="22"/>
          <w:szCs w:val="22"/>
        </w:rPr>
      </w:pPr>
    </w:p>
    <w:p w14:paraId="792EA7E1" w14:textId="1C57C099" w:rsidR="00C20149" w:rsidRPr="00B44777" w:rsidRDefault="00D90EBB" w:rsidP="00D90EBB">
      <w:pPr>
        <w:pStyle w:val="NormalWeb"/>
        <w:shd w:val="clear" w:color="auto" w:fill="FFFFFF"/>
        <w:spacing w:after="0" w:line="240" w:lineRule="auto"/>
        <w:jc w:val="both"/>
        <w:rPr>
          <w:rFonts w:ascii="Arial" w:hAnsi="Arial" w:cs="Arial"/>
          <w:color w:val="181818"/>
          <w:sz w:val="22"/>
          <w:szCs w:val="22"/>
        </w:rPr>
      </w:pPr>
      <w:r>
        <w:rPr>
          <w:rFonts w:ascii="Arial" w:hAnsi="Arial" w:cs="Arial"/>
          <w:color w:val="181818"/>
          <w:sz w:val="22"/>
          <w:szCs w:val="22"/>
        </w:rPr>
        <w:t xml:space="preserve">3. </w:t>
      </w:r>
      <w:r w:rsidR="00C20149" w:rsidRPr="00B44777">
        <w:rPr>
          <w:rFonts w:ascii="Arial" w:hAnsi="Arial" w:cs="Arial"/>
          <w:color w:val="181818"/>
          <w:sz w:val="22"/>
          <w:szCs w:val="22"/>
        </w:rPr>
        <w:t>Before the first use of the approved drive-thru, the applicant shall provide full details (including elevational plans showing any enclosure and the materials which it will be constructed from) for the replacement bin store for the written agreement with the local planning authority. The replacement bin store shall be completed and made available before the first use of the approved drive-thru. It shall be maintained as such thereafter unless the local planning authority gives written consent to any changes.</w:t>
      </w:r>
    </w:p>
    <w:p w14:paraId="0DEB61AC" w14:textId="77777777" w:rsidR="00C20149" w:rsidRPr="00B44777" w:rsidRDefault="00C20149" w:rsidP="007F604D">
      <w:pPr>
        <w:pStyle w:val="NormalWeb"/>
        <w:shd w:val="clear" w:color="auto" w:fill="FFFFFF"/>
        <w:spacing w:after="0" w:line="240" w:lineRule="auto"/>
        <w:jc w:val="both"/>
        <w:rPr>
          <w:rFonts w:ascii="Arial" w:hAnsi="Arial" w:cs="Arial"/>
          <w:color w:val="181818"/>
          <w:sz w:val="22"/>
          <w:szCs w:val="22"/>
        </w:rPr>
      </w:pPr>
    </w:p>
    <w:p w14:paraId="1A0EAB93" w14:textId="77777777" w:rsidR="00C20149" w:rsidRPr="00B44777" w:rsidRDefault="00C20149" w:rsidP="007F604D">
      <w:pPr>
        <w:pStyle w:val="NormalWeb"/>
        <w:shd w:val="clear" w:color="auto" w:fill="FFFFFF"/>
        <w:spacing w:after="0" w:line="240" w:lineRule="auto"/>
        <w:jc w:val="both"/>
        <w:rPr>
          <w:rFonts w:ascii="Arial" w:hAnsi="Arial" w:cs="Arial"/>
          <w:color w:val="181818"/>
          <w:sz w:val="22"/>
          <w:szCs w:val="22"/>
        </w:rPr>
      </w:pPr>
      <w:r w:rsidRPr="00B44777">
        <w:rPr>
          <w:rFonts w:ascii="Arial" w:hAnsi="Arial" w:cs="Arial"/>
          <w:color w:val="181818"/>
          <w:sz w:val="22"/>
          <w:szCs w:val="22"/>
        </w:rPr>
        <w:t>REASON: To ensure adequate bin storage is available for the premises.</w:t>
      </w:r>
    </w:p>
    <w:p w14:paraId="3FD8E0B2" w14:textId="77777777" w:rsidR="00C20149" w:rsidRPr="00B44777" w:rsidRDefault="00C20149" w:rsidP="007F604D">
      <w:pPr>
        <w:pStyle w:val="NormalWeb"/>
        <w:shd w:val="clear" w:color="auto" w:fill="FFFFFF"/>
        <w:spacing w:after="0" w:line="240" w:lineRule="auto"/>
        <w:jc w:val="both"/>
        <w:rPr>
          <w:rFonts w:ascii="Arial" w:hAnsi="Arial" w:cs="Arial"/>
          <w:color w:val="181818"/>
          <w:sz w:val="22"/>
          <w:szCs w:val="22"/>
        </w:rPr>
      </w:pPr>
    </w:p>
    <w:p w14:paraId="7E30F2A3" w14:textId="65670230" w:rsidR="00C20149" w:rsidRPr="00B44777" w:rsidRDefault="00D90EBB" w:rsidP="00D90EBB">
      <w:pPr>
        <w:pStyle w:val="NormalWeb"/>
        <w:shd w:val="clear" w:color="auto" w:fill="FFFFFF"/>
        <w:spacing w:after="0" w:line="240" w:lineRule="auto"/>
        <w:jc w:val="both"/>
        <w:rPr>
          <w:rFonts w:ascii="Arial" w:hAnsi="Arial" w:cs="Arial"/>
          <w:color w:val="181818"/>
          <w:sz w:val="22"/>
          <w:szCs w:val="22"/>
        </w:rPr>
      </w:pPr>
      <w:r>
        <w:rPr>
          <w:rFonts w:ascii="Arial" w:hAnsi="Arial" w:cs="Arial"/>
          <w:color w:val="181818"/>
          <w:sz w:val="22"/>
          <w:szCs w:val="22"/>
        </w:rPr>
        <w:t xml:space="preserve">4. </w:t>
      </w:r>
      <w:r w:rsidR="00C20149" w:rsidRPr="00B44777">
        <w:rPr>
          <w:rFonts w:ascii="Arial" w:hAnsi="Arial" w:cs="Arial"/>
          <w:color w:val="181818"/>
          <w:sz w:val="22"/>
          <w:szCs w:val="22"/>
        </w:rPr>
        <w:t>All soft landscaping comprised in the approved details of landscaping shall be carried out in the first planting and seeding season following the first use of the approved drive-thru or the completion of the development whichever is the sooner; All shrubs, trees and hedge planting shall be maintained free from weeds and shall be protected from damage by vermin and stock. Any trees or plants which, within a period of five years, die, are removed, or become seriously damaged or diseased shall be replaced in the next planting season with others of a similar size and species, unless otherwise agreed in writing by the local planning authority. All hard landscaping shall also be carried out in accordance with the approved details prior to the occupation</w:t>
      </w:r>
      <w:r w:rsidR="00903425">
        <w:rPr>
          <w:rFonts w:ascii="Arial" w:hAnsi="Arial" w:cs="Arial"/>
          <w:color w:val="181818"/>
          <w:sz w:val="22"/>
          <w:szCs w:val="22"/>
        </w:rPr>
        <w:t>/use</w:t>
      </w:r>
      <w:r w:rsidR="00C20149" w:rsidRPr="00B44777">
        <w:rPr>
          <w:rFonts w:ascii="Arial" w:hAnsi="Arial" w:cs="Arial"/>
          <w:color w:val="181818"/>
          <w:sz w:val="22"/>
          <w:szCs w:val="22"/>
        </w:rPr>
        <w:t xml:space="preserve"> of any part of the development or in accordance with a programme to be agreed in writing with the local planning authority.</w:t>
      </w:r>
    </w:p>
    <w:p w14:paraId="36D95F96" w14:textId="77777777" w:rsidR="00C20149" w:rsidRPr="00B44777" w:rsidRDefault="00C20149" w:rsidP="007F604D">
      <w:pPr>
        <w:pStyle w:val="NormalWeb"/>
        <w:shd w:val="clear" w:color="auto" w:fill="FFFFFF"/>
        <w:spacing w:after="0" w:line="240" w:lineRule="auto"/>
        <w:jc w:val="both"/>
        <w:rPr>
          <w:rFonts w:ascii="Arial" w:hAnsi="Arial" w:cs="Arial"/>
          <w:color w:val="181818"/>
          <w:sz w:val="22"/>
          <w:szCs w:val="22"/>
        </w:rPr>
      </w:pPr>
    </w:p>
    <w:p w14:paraId="4C34C772" w14:textId="77777777" w:rsidR="00C20149" w:rsidRPr="00B44777" w:rsidRDefault="00C20149" w:rsidP="007F604D">
      <w:pPr>
        <w:pStyle w:val="NormalWeb"/>
        <w:shd w:val="clear" w:color="auto" w:fill="FFFFFF"/>
        <w:spacing w:after="0" w:line="240" w:lineRule="auto"/>
        <w:jc w:val="both"/>
        <w:rPr>
          <w:rFonts w:ascii="Arial" w:hAnsi="Arial" w:cs="Arial"/>
          <w:color w:val="181818"/>
          <w:sz w:val="22"/>
          <w:szCs w:val="22"/>
        </w:rPr>
      </w:pPr>
      <w:r w:rsidRPr="00B44777">
        <w:rPr>
          <w:rFonts w:ascii="Arial" w:hAnsi="Arial" w:cs="Arial"/>
          <w:color w:val="181818"/>
          <w:sz w:val="22"/>
          <w:szCs w:val="22"/>
        </w:rPr>
        <w:t>REASON: To ensure a satisfactory landscaped setting for the development and the protection of existing important landscape features.</w:t>
      </w:r>
    </w:p>
    <w:p w14:paraId="1FD444F8" w14:textId="77777777" w:rsidR="00C20149" w:rsidRPr="00B44777" w:rsidRDefault="00C20149" w:rsidP="007F604D">
      <w:pPr>
        <w:pStyle w:val="NormalWeb"/>
        <w:shd w:val="clear" w:color="auto" w:fill="FFFFFF"/>
        <w:spacing w:after="0" w:line="240" w:lineRule="auto"/>
        <w:jc w:val="both"/>
        <w:rPr>
          <w:rFonts w:ascii="Arial" w:hAnsi="Arial" w:cs="Arial"/>
          <w:color w:val="181818"/>
          <w:sz w:val="22"/>
          <w:szCs w:val="22"/>
        </w:rPr>
      </w:pPr>
    </w:p>
    <w:p w14:paraId="2D66AECB" w14:textId="55F66F75" w:rsidR="00C20149" w:rsidRPr="00B44777" w:rsidRDefault="00D90EBB" w:rsidP="00D90EBB">
      <w:pPr>
        <w:pStyle w:val="NormalWeb"/>
        <w:shd w:val="clear" w:color="auto" w:fill="FFFFFF"/>
        <w:spacing w:after="0" w:line="240" w:lineRule="auto"/>
        <w:jc w:val="both"/>
        <w:rPr>
          <w:rFonts w:ascii="Arial" w:hAnsi="Arial" w:cs="Arial"/>
          <w:color w:val="181818"/>
          <w:sz w:val="22"/>
          <w:szCs w:val="22"/>
        </w:rPr>
      </w:pPr>
      <w:r>
        <w:rPr>
          <w:rFonts w:ascii="Arial" w:hAnsi="Arial" w:cs="Arial"/>
          <w:color w:val="181818"/>
          <w:sz w:val="22"/>
          <w:szCs w:val="22"/>
        </w:rPr>
        <w:t xml:space="preserve">5. </w:t>
      </w:r>
      <w:r w:rsidR="00C20149" w:rsidRPr="00B44777">
        <w:rPr>
          <w:rFonts w:ascii="Arial" w:hAnsi="Arial" w:cs="Arial"/>
          <w:color w:val="181818"/>
          <w:sz w:val="22"/>
          <w:szCs w:val="22"/>
        </w:rPr>
        <w:t>No part of the development hereby permitted shall be first brought into use until the access, turning area and parking spaces [3</w:t>
      </w:r>
      <w:r w:rsidR="00792407" w:rsidRPr="00B44777">
        <w:rPr>
          <w:rFonts w:ascii="Arial" w:hAnsi="Arial" w:cs="Arial"/>
          <w:color w:val="181818"/>
          <w:sz w:val="22"/>
          <w:szCs w:val="22"/>
        </w:rPr>
        <w:t>2</w:t>
      </w:r>
      <w:r w:rsidR="00C20149" w:rsidRPr="00B44777">
        <w:rPr>
          <w:rFonts w:ascii="Arial" w:hAnsi="Arial" w:cs="Arial"/>
          <w:color w:val="181818"/>
          <w:sz w:val="22"/>
          <w:szCs w:val="22"/>
        </w:rPr>
        <w:t>] have been completed in accordance with the details shown on the approved plans. The areas shall always be maintained for those purposes thereafter.</w:t>
      </w:r>
    </w:p>
    <w:p w14:paraId="574C6D46" w14:textId="77777777" w:rsidR="00C20149" w:rsidRPr="00B44777" w:rsidRDefault="00C20149" w:rsidP="007F604D">
      <w:pPr>
        <w:pStyle w:val="NormalWeb"/>
        <w:shd w:val="clear" w:color="auto" w:fill="FFFFFF"/>
        <w:spacing w:after="0" w:line="240" w:lineRule="auto"/>
        <w:jc w:val="both"/>
        <w:rPr>
          <w:rFonts w:ascii="Arial" w:hAnsi="Arial" w:cs="Arial"/>
          <w:color w:val="181818"/>
          <w:sz w:val="22"/>
          <w:szCs w:val="22"/>
        </w:rPr>
      </w:pPr>
    </w:p>
    <w:p w14:paraId="2A08F3DE" w14:textId="77777777" w:rsidR="00C20149" w:rsidRDefault="00C20149" w:rsidP="007F604D">
      <w:pPr>
        <w:pStyle w:val="NormalWeb"/>
        <w:shd w:val="clear" w:color="auto" w:fill="FFFFFF"/>
        <w:spacing w:after="0" w:line="240" w:lineRule="auto"/>
        <w:jc w:val="both"/>
        <w:rPr>
          <w:rFonts w:ascii="Arial" w:hAnsi="Arial" w:cs="Arial"/>
          <w:color w:val="181818"/>
          <w:sz w:val="22"/>
          <w:szCs w:val="22"/>
        </w:rPr>
      </w:pPr>
      <w:r w:rsidRPr="00B44777">
        <w:rPr>
          <w:rFonts w:ascii="Arial" w:hAnsi="Arial" w:cs="Arial"/>
          <w:color w:val="181818"/>
          <w:sz w:val="22"/>
          <w:szCs w:val="22"/>
        </w:rPr>
        <w:t>REASON: In the interests of highway safety. </w:t>
      </w:r>
    </w:p>
    <w:p w14:paraId="6DBC4810" w14:textId="77777777" w:rsidR="00A407D1" w:rsidRDefault="00A407D1" w:rsidP="007F604D">
      <w:pPr>
        <w:pStyle w:val="NormalWeb"/>
        <w:shd w:val="clear" w:color="auto" w:fill="FFFFFF"/>
        <w:spacing w:after="0" w:line="240" w:lineRule="auto"/>
        <w:jc w:val="both"/>
        <w:rPr>
          <w:rFonts w:ascii="Arial" w:hAnsi="Arial" w:cs="Arial"/>
          <w:color w:val="181818"/>
          <w:sz w:val="22"/>
          <w:szCs w:val="22"/>
        </w:rPr>
      </w:pPr>
    </w:p>
    <w:p w14:paraId="253203F7" w14:textId="535C9DA7" w:rsidR="00A407D1" w:rsidRDefault="00A407D1" w:rsidP="007F604D">
      <w:pPr>
        <w:pStyle w:val="NormalWeb"/>
        <w:shd w:val="clear" w:color="auto" w:fill="FFFFFF"/>
        <w:spacing w:after="0" w:line="240" w:lineRule="auto"/>
        <w:jc w:val="both"/>
        <w:rPr>
          <w:rFonts w:ascii="Arial" w:hAnsi="Arial" w:cs="Arial"/>
          <w:color w:val="181818"/>
          <w:sz w:val="22"/>
          <w:szCs w:val="22"/>
        </w:rPr>
      </w:pPr>
      <w:r>
        <w:rPr>
          <w:rFonts w:ascii="Arial" w:hAnsi="Arial" w:cs="Arial"/>
          <w:color w:val="181818"/>
          <w:sz w:val="22"/>
          <w:szCs w:val="22"/>
        </w:rPr>
        <w:t xml:space="preserve">Informatives </w:t>
      </w:r>
    </w:p>
    <w:p w14:paraId="0D1679A9" w14:textId="77777777" w:rsidR="00A407D1" w:rsidRDefault="00A407D1" w:rsidP="007F604D">
      <w:pPr>
        <w:pStyle w:val="NormalWeb"/>
        <w:shd w:val="clear" w:color="auto" w:fill="FFFFFF"/>
        <w:spacing w:after="0" w:line="240" w:lineRule="auto"/>
        <w:jc w:val="both"/>
        <w:rPr>
          <w:rFonts w:ascii="Arial" w:hAnsi="Arial" w:cs="Arial"/>
          <w:color w:val="181818"/>
          <w:sz w:val="22"/>
          <w:szCs w:val="22"/>
        </w:rPr>
      </w:pPr>
    </w:p>
    <w:p w14:paraId="7D1A1E7D" w14:textId="195CE41A" w:rsidR="003E59BC" w:rsidRDefault="00D90EBB" w:rsidP="00D90EBB">
      <w:pPr>
        <w:pStyle w:val="NormalWeb"/>
        <w:shd w:val="clear" w:color="auto" w:fill="FFFFFF"/>
        <w:spacing w:after="0" w:line="240" w:lineRule="auto"/>
        <w:jc w:val="both"/>
        <w:rPr>
          <w:rFonts w:ascii="Arial" w:hAnsi="Arial" w:cs="Arial"/>
          <w:color w:val="181818"/>
          <w:sz w:val="22"/>
          <w:szCs w:val="22"/>
        </w:rPr>
      </w:pPr>
      <w:r>
        <w:rPr>
          <w:rFonts w:ascii="Arial" w:hAnsi="Arial" w:cs="Arial"/>
          <w:color w:val="181818"/>
          <w:sz w:val="22"/>
          <w:szCs w:val="22"/>
        </w:rPr>
        <w:t xml:space="preserve">1. </w:t>
      </w:r>
      <w:r w:rsidR="00A407D1" w:rsidRPr="00A407D1">
        <w:rPr>
          <w:rFonts w:ascii="Arial" w:hAnsi="Arial" w:cs="Arial"/>
          <w:color w:val="181818"/>
          <w:sz w:val="22"/>
          <w:szCs w:val="22"/>
        </w:rPr>
        <w:t xml:space="preserve">Any alterations to the approved plans, brought about by compliance with Building Regulations or any other reason must first be agreed in writing with the Local Planning Authority before commencement of work. </w:t>
      </w:r>
    </w:p>
    <w:p w14:paraId="0BF899AF" w14:textId="77777777" w:rsidR="003E59BC" w:rsidRDefault="003E59BC" w:rsidP="007F604D">
      <w:pPr>
        <w:pStyle w:val="NormalWeb"/>
        <w:shd w:val="clear" w:color="auto" w:fill="FFFFFF"/>
        <w:spacing w:after="0" w:line="240" w:lineRule="auto"/>
        <w:jc w:val="both"/>
        <w:rPr>
          <w:rFonts w:ascii="Arial" w:hAnsi="Arial" w:cs="Arial"/>
          <w:color w:val="181818"/>
          <w:sz w:val="22"/>
          <w:szCs w:val="22"/>
        </w:rPr>
      </w:pPr>
    </w:p>
    <w:p w14:paraId="4908D552" w14:textId="586DEE4A" w:rsidR="003E59BC" w:rsidRDefault="00D90EBB" w:rsidP="00D90EBB">
      <w:pPr>
        <w:pStyle w:val="NormalWeb"/>
        <w:shd w:val="clear" w:color="auto" w:fill="FFFFFF"/>
        <w:spacing w:after="0" w:line="240" w:lineRule="auto"/>
        <w:jc w:val="both"/>
        <w:rPr>
          <w:rFonts w:ascii="Arial" w:hAnsi="Arial" w:cs="Arial"/>
          <w:color w:val="181818"/>
          <w:sz w:val="22"/>
          <w:szCs w:val="22"/>
        </w:rPr>
      </w:pPr>
      <w:r>
        <w:rPr>
          <w:rFonts w:ascii="Arial" w:hAnsi="Arial" w:cs="Arial"/>
          <w:color w:val="181818"/>
          <w:sz w:val="22"/>
          <w:szCs w:val="22"/>
        </w:rPr>
        <w:t xml:space="preserve">2. </w:t>
      </w:r>
      <w:r w:rsidR="00A407D1" w:rsidRPr="00A407D1">
        <w:rPr>
          <w:rFonts w:ascii="Arial" w:hAnsi="Arial" w:cs="Arial"/>
          <w:color w:val="181818"/>
          <w:sz w:val="22"/>
          <w:szCs w:val="22"/>
        </w:rPr>
        <w:t xml:space="preserve">The applicant is requested to note that this permission does not affect any private property rights and therefore does not authorise the carrying out of any work on land outside their control. If such works are </w:t>
      </w:r>
      <w:r w:rsidR="00E765A6" w:rsidRPr="00A407D1">
        <w:rPr>
          <w:rFonts w:ascii="Arial" w:hAnsi="Arial" w:cs="Arial"/>
          <w:color w:val="181818"/>
          <w:sz w:val="22"/>
          <w:szCs w:val="22"/>
        </w:rPr>
        <w:t>required,</w:t>
      </w:r>
      <w:r w:rsidR="00A407D1" w:rsidRPr="00A407D1">
        <w:rPr>
          <w:rFonts w:ascii="Arial" w:hAnsi="Arial" w:cs="Arial"/>
          <w:color w:val="181818"/>
          <w:sz w:val="22"/>
          <w:szCs w:val="22"/>
        </w:rPr>
        <w:t xml:space="preserve"> it will be necessary for the applicant to obtain the landowners consent before such works commence. If you intend carrying out works in the vicinity of the site boundary, you are also advised that it may be expedient to seek your own advice with regard to the requirements of the Party Wall Act 1996. </w:t>
      </w:r>
    </w:p>
    <w:p w14:paraId="4971D30A" w14:textId="77777777" w:rsidR="003E59BC" w:rsidRDefault="003E59BC" w:rsidP="007F604D">
      <w:pPr>
        <w:pStyle w:val="NormalWeb"/>
        <w:shd w:val="clear" w:color="auto" w:fill="FFFFFF"/>
        <w:spacing w:after="0" w:line="240" w:lineRule="auto"/>
        <w:jc w:val="both"/>
        <w:rPr>
          <w:rFonts w:ascii="Arial" w:hAnsi="Arial" w:cs="Arial"/>
          <w:color w:val="181818"/>
          <w:sz w:val="22"/>
          <w:szCs w:val="22"/>
        </w:rPr>
      </w:pPr>
    </w:p>
    <w:p w14:paraId="5626F727" w14:textId="2FDEF796" w:rsidR="003E59BC" w:rsidRDefault="00D90EBB" w:rsidP="00D90EBB">
      <w:pPr>
        <w:pStyle w:val="NormalWeb"/>
        <w:shd w:val="clear" w:color="auto" w:fill="FFFFFF"/>
        <w:spacing w:after="0" w:line="240" w:lineRule="auto"/>
        <w:jc w:val="both"/>
        <w:rPr>
          <w:rFonts w:ascii="Arial" w:hAnsi="Arial" w:cs="Arial"/>
          <w:color w:val="181818"/>
          <w:sz w:val="22"/>
          <w:szCs w:val="22"/>
        </w:rPr>
      </w:pPr>
      <w:r>
        <w:rPr>
          <w:rFonts w:ascii="Arial" w:hAnsi="Arial" w:cs="Arial"/>
          <w:color w:val="181818"/>
          <w:sz w:val="22"/>
          <w:szCs w:val="22"/>
        </w:rPr>
        <w:lastRenderedPageBreak/>
        <w:t xml:space="preserve">3. </w:t>
      </w:r>
      <w:r w:rsidR="00A407D1" w:rsidRPr="00A407D1">
        <w:rPr>
          <w:rFonts w:ascii="Arial" w:hAnsi="Arial" w:cs="Arial"/>
          <w:color w:val="181818"/>
          <w:sz w:val="22"/>
          <w:szCs w:val="22"/>
        </w:rPr>
        <w:t xml:space="preserve">Nesting Birds </w:t>
      </w:r>
      <w:r w:rsidR="003E59BC">
        <w:rPr>
          <w:rFonts w:ascii="Arial" w:hAnsi="Arial" w:cs="Arial"/>
          <w:color w:val="181818"/>
          <w:sz w:val="22"/>
          <w:szCs w:val="22"/>
        </w:rPr>
        <w:t>-</w:t>
      </w:r>
      <w:r w:rsidR="00A407D1" w:rsidRPr="00A407D1">
        <w:rPr>
          <w:rFonts w:ascii="Arial" w:hAnsi="Arial" w:cs="Arial"/>
          <w:color w:val="181818"/>
          <w:sz w:val="22"/>
          <w:szCs w:val="22"/>
        </w:rPr>
        <w:t xml:space="preserve">The adults, young, eggs and nests of all species of birds are protected by the Wildlife and Countryside Act 1981 (as amended) while they are breeding. Please be advised that works should not take place that will harm nesting birds from March to August inclusive. All British birds, their nests and eggs are protected under Section 1 of the Wildlife and Countryside Act 1981 (as amended) and the Countryside and Rights of Way Act 2000 while birds are nesting, building nests and sitting on eggs. The applicant is advised to check any structure or vegetation capable of supporting breeding birds and delay removing or altering such features until after young birds have fledged. Damage to extensive areas that could contain nests/breeding birds should be undertaken outside the breeding season. This season is usually taken to be the period between 1st March and 31st </w:t>
      </w:r>
      <w:r w:rsidR="00E765A6" w:rsidRPr="00A407D1">
        <w:rPr>
          <w:rFonts w:ascii="Arial" w:hAnsi="Arial" w:cs="Arial"/>
          <w:color w:val="181818"/>
          <w:sz w:val="22"/>
          <w:szCs w:val="22"/>
        </w:rPr>
        <w:t>August,</w:t>
      </w:r>
      <w:r w:rsidR="00A407D1" w:rsidRPr="00A407D1">
        <w:rPr>
          <w:rFonts w:ascii="Arial" w:hAnsi="Arial" w:cs="Arial"/>
          <w:color w:val="181818"/>
          <w:sz w:val="22"/>
          <w:szCs w:val="22"/>
        </w:rPr>
        <w:t xml:space="preserve"> but some species are known to breed outside these limits.  </w:t>
      </w:r>
    </w:p>
    <w:p w14:paraId="26E9119C" w14:textId="77777777" w:rsidR="00D90EBB" w:rsidRDefault="00D90EBB" w:rsidP="00D90EBB">
      <w:pPr>
        <w:pStyle w:val="NormalWeb"/>
        <w:shd w:val="clear" w:color="auto" w:fill="FFFFFF"/>
        <w:spacing w:after="0" w:line="240" w:lineRule="auto"/>
        <w:jc w:val="both"/>
        <w:rPr>
          <w:rFonts w:ascii="Arial" w:hAnsi="Arial" w:cs="Arial"/>
          <w:color w:val="181818"/>
          <w:sz w:val="22"/>
          <w:szCs w:val="22"/>
        </w:rPr>
      </w:pPr>
    </w:p>
    <w:p w14:paraId="526FFB54" w14:textId="03165DC0" w:rsidR="008D6864" w:rsidRPr="00EB53FD" w:rsidRDefault="00D90EBB" w:rsidP="008D6864">
      <w:pPr>
        <w:pStyle w:val="NormalWeb"/>
        <w:shd w:val="clear" w:color="auto" w:fill="FFFFFF"/>
        <w:spacing w:after="0" w:line="240" w:lineRule="auto"/>
        <w:jc w:val="both"/>
        <w:rPr>
          <w:rFonts w:ascii="Arial" w:hAnsi="Arial" w:cs="Arial"/>
          <w:color w:val="181818"/>
          <w:sz w:val="22"/>
          <w:szCs w:val="22"/>
        </w:rPr>
      </w:pPr>
      <w:r w:rsidRPr="00EB53FD">
        <w:rPr>
          <w:rFonts w:ascii="Arial" w:hAnsi="Arial" w:cs="Arial"/>
          <w:color w:val="181818"/>
          <w:sz w:val="22"/>
          <w:szCs w:val="22"/>
        </w:rPr>
        <w:t>4.</w:t>
      </w:r>
      <w:r w:rsidR="008D6864" w:rsidRPr="00EB53FD">
        <w:rPr>
          <w:rFonts w:ascii="Arial" w:hAnsi="Arial" w:cs="Arial"/>
          <w:color w:val="181818"/>
          <w:sz w:val="22"/>
          <w:szCs w:val="22"/>
        </w:rPr>
        <w:t xml:space="preserve"> BNG – Gain Plan Required </w:t>
      </w:r>
    </w:p>
    <w:p w14:paraId="2D099AEF" w14:textId="77777777" w:rsidR="008D6864" w:rsidRPr="00EB53FD" w:rsidRDefault="008D6864" w:rsidP="008D6864">
      <w:pPr>
        <w:pStyle w:val="NormalWeb"/>
        <w:shd w:val="clear" w:color="auto" w:fill="FFFFFF"/>
        <w:spacing w:after="0" w:line="240" w:lineRule="auto"/>
        <w:jc w:val="both"/>
        <w:rPr>
          <w:rFonts w:ascii="Arial" w:hAnsi="Arial" w:cs="Arial"/>
          <w:color w:val="181818"/>
          <w:sz w:val="22"/>
          <w:szCs w:val="22"/>
        </w:rPr>
      </w:pPr>
    </w:p>
    <w:p w14:paraId="64899F5C" w14:textId="77777777" w:rsidR="008D6864" w:rsidRPr="008D6864" w:rsidRDefault="008D6864" w:rsidP="008D6864">
      <w:pPr>
        <w:pStyle w:val="NormalWeb"/>
        <w:shd w:val="clear" w:color="auto" w:fill="FFFFFF"/>
        <w:spacing w:after="0" w:line="240" w:lineRule="auto"/>
        <w:jc w:val="both"/>
        <w:rPr>
          <w:rFonts w:ascii="Arial" w:hAnsi="Arial" w:cs="Arial"/>
          <w:color w:val="181818"/>
          <w:sz w:val="22"/>
          <w:szCs w:val="22"/>
        </w:rPr>
      </w:pPr>
      <w:r w:rsidRPr="00EB53FD">
        <w:rPr>
          <w:rFonts w:ascii="Arial" w:hAnsi="Arial" w:cs="Arial"/>
          <w:color w:val="181818"/>
          <w:sz w:val="22"/>
          <w:szCs w:val="22"/>
        </w:rPr>
        <w:t>The effect of paragraph 13 of Schedule 7A to the Town and Country Planning Act 1990 is that planning</w:t>
      </w:r>
      <w:r w:rsidRPr="008D6864">
        <w:rPr>
          <w:rFonts w:ascii="Arial" w:hAnsi="Arial" w:cs="Arial"/>
          <w:color w:val="181818"/>
          <w:sz w:val="22"/>
          <w:szCs w:val="22"/>
        </w:rPr>
        <w:t xml:space="preserve"> permission granted for the development of land in England is deemed to have been granted subject to the condition “(the biodiversity gain condition”) that development may not begin unless: </w:t>
      </w:r>
    </w:p>
    <w:p w14:paraId="0EB372C7" w14:textId="77777777" w:rsidR="008D6864" w:rsidRPr="008D6864" w:rsidRDefault="008D6864" w:rsidP="008D6864">
      <w:pPr>
        <w:pStyle w:val="NormalWeb"/>
        <w:shd w:val="clear" w:color="auto" w:fill="FFFFFF"/>
        <w:spacing w:after="0" w:line="240" w:lineRule="auto"/>
        <w:jc w:val="both"/>
        <w:rPr>
          <w:rFonts w:ascii="Arial" w:hAnsi="Arial" w:cs="Arial"/>
          <w:color w:val="181818"/>
          <w:sz w:val="22"/>
          <w:szCs w:val="22"/>
        </w:rPr>
      </w:pPr>
    </w:p>
    <w:p w14:paraId="1546F46B" w14:textId="77777777" w:rsidR="008D6864" w:rsidRPr="008D6864" w:rsidRDefault="008D6864" w:rsidP="008D6864">
      <w:pPr>
        <w:pStyle w:val="NormalWeb"/>
        <w:shd w:val="clear" w:color="auto" w:fill="FFFFFF"/>
        <w:spacing w:after="0" w:line="240" w:lineRule="auto"/>
        <w:jc w:val="both"/>
        <w:rPr>
          <w:rFonts w:ascii="Arial" w:hAnsi="Arial" w:cs="Arial"/>
          <w:color w:val="181818"/>
          <w:sz w:val="22"/>
          <w:szCs w:val="22"/>
        </w:rPr>
      </w:pPr>
      <w:r w:rsidRPr="008D6864">
        <w:rPr>
          <w:rFonts w:ascii="Arial" w:hAnsi="Arial" w:cs="Arial"/>
          <w:color w:val="181818"/>
          <w:sz w:val="22"/>
          <w:szCs w:val="22"/>
        </w:rPr>
        <w:t xml:space="preserve">(a) a Biodiversity Gain Plan has been submitted to the planning authority, and </w:t>
      </w:r>
    </w:p>
    <w:p w14:paraId="5E1B6238" w14:textId="77777777" w:rsidR="008D6864" w:rsidRPr="008D6864" w:rsidRDefault="008D6864" w:rsidP="008D6864">
      <w:pPr>
        <w:pStyle w:val="NormalWeb"/>
        <w:shd w:val="clear" w:color="auto" w:fill="FFFFFF"/>
        <w:spacing w:after="0" w:line="240" w:lineRule="auto"/>
        <w:jc w:val="both"/>
        <w:rPr>
          <w:rFonts w:ascii="Arial" w:hAnsi="Arial" w:cs="Arial"/>
          <w:color w:val="181818"/>
          <w:sz w:val="22"/>
          <w:szCs w:val="22"/>
        </w:rPr>
      </w:pPr>
      <w:r w:rsidRPr="008D6864">
        <w:rPr>
          <w:rFonts w:ascii="Arial" w:hAnsi="Arial" w:cs="Arial"/>
          <w:color w:val="181818"/>
          <w:sz w:val="22"/>
          <w:szCs w:val="22"/>
        </w:rPr>
        <w:t xml:space="preserve">(b) the planning authority has approved the plan. </w:t>
      </w:r>
    </w:p>
    <w:p w14:paraId="5B93E4C5" w14:textId="77777777" w:rsidR="008D6864" w:rsidRPr="008D6864" w:rsidRDefault="008D6864" w:rsidP="008D6864">
      <w:pPr>
        <w:pStyle w:val="NormalWeb"/>
        <w:shd w:val="clear" w:color="auto" w:fill="FFFFFF"/>
        <w:spacing w:after="0" w:line="240" w:lineRule="auto"/>
        <w:jc w:val="both"/>
        <w:rPr>
          <w:rFonts w:ascii="Arial" w:hAnsi="Arial" w:cs="Arial"/>
          <w:color w:val="181818"/>
          <w:sz w:val="22"/>
          <w:szCs w:val="22"/>
        </w:rPr>
      </w:pPr>
    </w:p>
    <w:p w14:paraId="53BC3F05" w14:textId="77777777" w:rsidR="008D6864" w:rsidRPr="008D6864" w:rsidRDefault="008D6864" w:rsidP="008D6864">
      <w:pPr>
        <w:pStyle w:val="NormalWeb"/>
        <w:shd w:val="clear" w:color="auto" w:fill="FFFFFF"/>
        <w:spacing w:after="0" w:line="240" w:lineRule="auto"/>
        <w:jc w:val="both"/>
        <w:rPr>
          <w:rFonts w:ascii="Arial" w:hAnsi="Arial" w:cs="Arial"/>
          <w:color w:val="181818"/>
          <w:sz w:val="22"/>
          <w:szCs w:val="22"/>
        </w:rPr>
      </w:pPr>
      <w:r w:rsidRPr="008D6864">
        <w:rPr>
          <w:rFonts w:ascii="Arial" w:hAnsi="Arial" w:cs="Arial"/>
          <w:color w:val="181818"/>
          <w:sz w:val="22"/>
          <w:szCs w:val="22"/>
        </w:rPr>
        <w:t xml:space="preserve">The planning authority, for the purposes of determining whether to approve a Biodiversity Gain Plan if one is required in respect of this permission would be Wiltshire Council. There are statutory exemptions and transitional arrangements which mean that the biodiversity gain condition does not always apply. For further information on exempt developments please refer to: https://www.gov.uk/guidance/biodiversity-net-gain-exempt-developments </w:t>
      </w:r>
    </w:p>
    <w:p w14:paraId="77CA7A68" w14:textId="77777777" w:rsidR="008D6864" w:rsidRPr="008D6864" w:rsidRDefault="008D6864" w:rsidP="008D6864">
      <w:pPr>
        <w:pStyle w:val="NormalWeb"/>
        <w:shd w:val="clear" w:color="auto" w:fill="FFFFFF"/>
        <w:spacing w:after="0" w:line="240" w:lineRule="auto"/>
        <w:jc w:val="both"/>
        <w:rPr>
          <w:rFonts w:ascii="Arial" w:hAnsi="Arial" w:cs="Arial"/>
          <w:color w:val="181818"/>
          <w:sz w:val="22"/>
          <w:szCs w:val="22"/>
        </w:rPr>
      </w:pPr>
    </w:p>
    <w:p w14:paraId="2DC6CE96" w14:textId="77777777" w:rsidR="008D6864" w:rsidRPr="008D6864" w:rsidRDefault="008D6864" w:rsidP="008D6864">
      <w:pPr>
        <w:pStyle w:val="NormalWeb"/>
        <w:shd w:val="clear" w:color="auto" w:fill="FFFFFF"/>
        <w:spacing w:after="0" w:line="240" w:lineRule="auto"/>
        <w:jc w:val="both"/>
        <w:rPr>
          <w:rFonts w:ascii="Arial" w:hAnsi="Arial" w:cs="Arial"/>
          <w:color w:val="181818"/>
          <w:sz w:val="22"/>
          <w:szCs w:val="22"/>
        </w:rPr>
      </w:pPr>
      <w:r w:rsidRPr="00EB53FD">
        <w:rPr>
          <w:rFonts w:ascii="Arial" w:hAnsi="Arial" w:cs="Arial"/>
          <w:b/>
          <w:bCs/>
          <w:color w:val="181818"/>
          <w:sz w:val="22"/>
          <w:szCs w:val="22"/>
        </w:rPr>
        <w:t>Based on the information available this permission is considered to be one which will require the approval of a biodiversity gain plan before development is begun because none of the statutory exemptions or transitional arrangements are considered to apply.</w:t>
      </w:r>
      <w:r w:rsidRPr="008D6864">
        <w:rPr>
          <w:rFonts w:ascii="Arial" w:hAnsi="Arial" w:cs="Arial"/>
          <w:color w:val="181818"/>
          <w:sz w:val="22"/>
          <w:szCs w:val="22"/>
        </w:rPr>
        <w:t xml:space="preserve"> Irreplaceable habitat If the onsite habitat includes irreplaceable habitat (within the meaning of the Biodiversity Gain Requirements (Irreplaceable Habitat) Regulations 2024) there are additional requirements for the content and approval of Biodiversity Gain Plans. </w:t>
      </w:r>
    </w:p>
    <w:p w14:paraId="3EF00C10" w14:textId="77777777" w:rsidR="008D6864" w:rsidRPr="008D6864" w:rsidRDefault="008D6864" w:rsidP="008D6864">
      <w:pPr>
        <w:pStyle w:val="NormalWeb"/>
        <w:shd w:val="clear" w:color="auto" w:fill="FFFFFF"/>
        <w:spacing w:after="0" w:line="240" w:lineRule="auto"/>
        <w:jc w:val="both"/>
        <w:rPr>
          <w:rFonts w:ascii="Arial" w:hAnsi="Arial" w:cs="Arial"/>
          <w:color w:val="181818"/>
          <w:sz w:val="22"/>
          <w:szCs w:val="22"/>
        </w:rPr>
      </w:pPr>
    </w:p>
    <w:p w14:paraId="1A0B84CD" w14:textId="77777777" w:rsidR="008D6864" w:rsidRPr="008D6864" w:rsidRDefault="008D6864" w:rsidP="008D6864">
      <w:pPr>
        <w:pStyle w:val="NormalWeb"/>
        <w:shd w:val="clear" w:color="auto" w:fill="FFFFFF"/>
        <w:spacing w:after="0" w:line="240" w:lineRule="auto"/>
        <w:jc w:val="both"/>
        <w:rPr>
          <w:rFonts w:ascii="Arial" w:hAnsi="Arial" w:cs="Arial"/>
          <w:color w:val="181818"/>
          <w:sz w:val="22"/>
          <w:szCs w:val="22"/>
        </w:rPr>
      </w:pPr>
      <w:r w:rsidRPr="008D6864">
        <w:rPr>
          <w:rFonts w:ascii="Arial" w:hAnsi="Arial" w:cs="Arial"/>
          <w:color w:val="181818"/>
          <w:sz w:val="22"/>
          <w:szCs w:val="22"/>
        </w:rPr>
        <w:t xml:space="preserve">The Biodiversity Gain Plan must include, in addition to information about steps taken or to be taken to minimise any adverse effect of the development on the habitat, information on arrangements for compensation for any impact the development has on the biodiversity of the irreplaceable habitat. </w:t>
      </w:r>
    </w:p>
    <w:p w14:paraId="46F26EC9" w14:textId="77777777" w:rsidR="008D6864" w:rsidRPr="008D6864" w:rsidRDefault="008D6864" w:rsidP="008D6864">
      <w:pPr>
        <w:pStyle w:val="NormalWeb"/>
        <w:shd w:val="clear" w:color="auto" w:fill="FFFFFF"/>
        <w:spacing w:after="0" w:line="240" w:lineRule="auto"/>
        <w:jc w:val="both"/>
        <w:rPr>
          <w:rFonts w:ascii="Arial" w:hAnsi="Arial" w:cs="Arial"/>
          <w:color w:val="181818"/>
          <w:sz w:val="22"/>
          <w:szCs w:val="22"/>
        </w:rPr>
      </w:pPr>
    </w:p>
    <w:p w14:paraId="46A602D0" w14:textId="5D90E557" w:rsidR="00C20149" w:rsidRPr="0096365F" w:rsidRDefault="008D6864" w:rsidP="008D6864">
      <w:pPr>
        <w:pStyle w:val="NormalWeb"/>
        <w:shd w:val="clear" w:color="auto" w:fill="FFFFFF"/>
        <w:spacing w:after="0" w:line="240" w:lineRule="auto"/>
        <w:jc w:val="both"/>
        <w:rPr>
          <w:rFonts w:ascii="Arial" w:eastAsia="Times New Roman" w:hAnsi="Arial" w:cs="Arial"/>
          <w:color w:val="FF0000"/>
          <w:kern w:val="0"/>
          <w:sz w:val="22"/>
          <w:szCs w:val="22"/>
          <w:highlight w:val="yellow"/>
          <w:lang w:eastAsia="en-GB"/>
          <w14:ligatures w14:val="none"/>
        </w:rPr>
      </w:pPr>
      <w:r w:rsidRPr="008D6864">
        <w:rPr>
          <w:rFonts w:ascii="Arial" w:hAnsi="Arial" w:cs="Arial"/>
          <w:color w:val="181818"/>
          <w:sz w:val="22"/>
          <w:szCs w:val="22"/>
        </w:rPr>
        <w:t>The planning authority can only approve a Biodiversity Gain Plan if satisfied that the adverse effect of the development on the biodiversity of the irreplaceable habitat is minimised and appropriate arrangements have been made for the purpose of compensating for any impact which do not include the use of biodiversity credits.</w:t>
      </w:r>
    </w:p>
    <w:sectPr w:rsidR="00C20149" w:rsidRPr="0096365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3C75086"/>
    <w:multiLevelType w:val="hybridMultilevel"/>
    <w:tmpl w:val="17045A9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6"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8383373"/>
    <w:multiLevelType w:val="hybridMultilevel"/>
    <w:tmpl w:val="AD82C86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5"/>
  </w:num>
  <w:num w:numId="2" w16cid:durableId="892273552">
    <w:abstractNumId w:val="1"/>
  </w:num>
  <w:num w:numId="3" w16cid:durableId="1181357059">
    <w:abstractNumId w:val="11"/>
  </w:num>
  <w:num w:numId="4" w16cid:durableId="1650787556">
    <w:abstractNumId w:val="6"/>
  </w:num>
  <w:num w:numId="5" w16cid:durableId="466094426">
    <w:abstractNumId w:val="12"/>
  </w:num>
  <w:num w:numId="6" w16cid:durableId="1542328013">
    <w:abstractNumId w:val="13"/>
  </w:num>
  <w:num w:numId="7" w16cid:durableId="1004281297">
    <w:abstractNumId w:val="3"/>
  </w:num>
  <w:num w:numId="8" w16cid:durableId="1878279251">
    <w:abstractNumId w:val="0"/>
  </w:num>
  <w:num w:numId="9" w16cid:durableId="1286542474">
    <w:abstractNumId w:val="4"/>
  </w:num>
  <w:num w:numId="10" w16cid:durableId="2027555515">
    <w:abstractNumId w:val="10"/>
  </w:num>
  <w:num w:numId="11" w16cid:durableId="334724159">
    <w:abstractNumId w:val="9"/>
  </w:num>
  <w:num w:numId="12" w16cid:durableId="1840384416">
    <w:abstractNumId w:val="7"/>
  </w:num>
  <w:num w:numId="13" w16cid:durableId="1668248073">
    <w:abstractNumId w:val="2"/>
  </w:num>
  <w:num w:numId="14" w16cid:durableId="20560632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2165"/>
    <w:rsid w:val="00003A12"/>
    <w:rsid w:val="00011496"/>
    <w:rsid w:val="00012914"/>
    <w:rsid w:val="000143A5"/>
    <w:rsid w:val="000148E7"/>
    <w:rsid w:val="00015ADB"/>
    <w:rsid w:val="000221CB"/>
    <w:rsid w:val="00027EC1"/>
    <w:rsid w:val="00033847"/>
    <w:rsid w:val="00036B7E"/>
    <w:rsid w:val="00043B9C"/>
    <w:rsid w:val="000610AC"/>
    <w:rsid w:val="00063A02"/>
    <w:rsid w:val="00063D1C"/>
    <w:rsid w:val="0006701C"/>
    <w:rsid w:val="00071E19"/>
    <w:rsid w:val="0007377C"/>
    <w:rsid w:val="0007735A"/>
    <w:rsid w:val="000815DE"/>
    <w:rsid w:val="0008454F"/>
    <w:rsid w:val="00085C56"/>
    <w:rsid w:val="00091944"/>
    <w:rsid w:val="00093398"/>
    <w:rsid w:val="00097010"/>
    <w:rsid w:val="000B4864"/>
    <w:rsid w:val="000B66D7"/>
    <w:rsid w:val="000B6B01"/>
    <w:rsid w:val="000C6955"/>
    <w:rsid w:val="000C7F98"/>
    <w:rsid w:val="000D0858"/>
    <w:rsid w:val="000D5836"/>
    <w:rsid w:val="000E063D"/>
    <w:rsid w:val="000E18EB"/>
    <w:rsid w:val="000E6021"/>
    <w:rsid w:val="000E7462"/>
    <w:rsid w:val="000F3916"/>
    <w:rsid w:val="000F3960"/>
    <w:rsid w:val="000F4D7A"/>
    <w:rsid w:val="000F68BB"/>
    <w:rsid w:val="00101844"/>
    <w:rsid w:val="001044B1"/>
    <w:rsid w:val="00111D21"/>
    <w:rsid w:val="00134D23"/>
    <w:rsid w:val="00141929"/>
    <w:rsid w:val="0014198B"/>
    <w:rsid w:val="00152901"/>
    <w:rsid w:val="0016162B"/>
    <w:rsid w:val="00162405"/>
    <w:rsid w:val="00166A94"/>
    <w:rsid w:val="0017782D"/>
    <w:rsid w:val="0018298F"/>
    <w:rsid w:val="001A4142"/>
    <w:rsid w:val="001A6E40"/>
    <w:rsid w:val="001B34A3"/>
    <w:rsid w:val="001B39D4"/>
    <w:rsid w:val="001C0267"/>
    <w:rsid w:val="001C30C8"/>
    <w:rsid w:val="001C5C0A"/>
    <w:rsid w:val="001C73A5"/>
    <w:rsid w:val="001D279F"/>
    <w:rsid w:val="001D2B00"/>
    <w:rsid w:val="001D3964"/>
    <w:rsid w:val="001E0BD8"/>
    <w:rsid w:val="001E5127"/>
    <w:rsid w:val="001F17EC"/>
    <w:rsid w:val="001F1A84"/>
    <w:rsid w:val="001F207B"/>
    <w:rsid w:val="001F397D"/>
    <w:rsid w:val="00200044"/>
    <w:rsid w:val="002056F3"/>
    <w:rsid w:val="002100CF"/>
    <w:rsid w:val="00211930"/>
    <w:rsid w:val="00212556"/>
    <w:rsid w:val="0021435E"/>
    <w:rsid w:val="002175E1"/>
    <w:rsid w:val="002215A6"/>
    <w:rsid w:val="00221D04"/>
    <w:rsid w:val="00234862"/>
    <w:rsid w:val="00247CD5"/>
    <w:rsid w:val="00276C28"/>
    <w:rsid w:val="002834E5"/>
    <w:rsid w:val="00284692"/>
    <w:rsid w:val="00296162"/>
    <w:rsid w:val="002A3417"/>
    <w:rsid w:val="002B3C19"/>
    <w:rsid w:val="002B67AF"/>
    <w:rsid w:val="002B7220"/>
    <w:rsid w:val="002C32CB"/>
    <w:rsid w:val="002C39F8"/>
    <w:rsid w:val="002C5B77"/>
    <w:rsid w:val="002C64FD"/>
    <w:rsid w:val="002C7D54"/>
    <w:rsid w:val="002D20C0"/>
    <w:rsid w:val="002D764D"/>
    <w:rsid w:val="002E6C51"/>
    <w:rsid w:val="002F647E"/>
    <w:rsid w:val="0030007E"/>
    <w:rsid w:val="00302D05"/>
    <w:rsid w:val="003030A4"/>
    <w:rsid w:val="00307390"/>
    <w:rsid w:val="00312C7F"/>
    <w:rsid w:val="00315AE0"/>
    <w:rsid w:val="00320853"/>
    <w:rsid w:val="00331E7A"/>
    <w:rsid w:val="00332D09"/>
    <w:rsid w:val="003342BE"/>
    <w:rsid w:val="00335B14"/>
    <w:rsid w:val="003415BB"/>
    <w:rsid w:val="003512A9"/>
    <w:rsid w:val="00362D8F"/>
    <w:rsid w:val="00364013"/>
    <w:rsid w:val="00371103"/>
    <w:rsid w:val="00371C0F"/>
    <w:rsid w:val="003727C5"/>
    <w:rsid w:val="00372E76"/>
    <w:rsid w:val="0037425B"/>
    <w:rsid w:val="003774FF"/>
    <w:rsid w:val="0038668B"/>
    <w:rsid w:val="0039119A"/>
    <w:rsid w:val="00393433"/>
    <w:rsid w:val="00394AB3"/>
    <w:rsid w:val="003A03D3"/>
    <w:rsid w:val="003A202C"/>
    <w:rsid w:val="003A2DD3"/>
    <w:rsid w:val="003A7995"/>
    <w:rsid w:val="003C61FB"/>
    <w:rsid w:val="003C7574"/>
    <w:rsid w:val="003E08E2"/>
    <w:rsid w:val="003E2BA9"/>
    <w:rsid w:val="003E59BC"/>
    <w:rsid w:val="003F076A"/>
    <w:rsid w:val="003F5111"/>
    <w:rsid w:val="003F5922"/>
    <w:rsid w:val="00400FB2"/>
    <w:rsid w:val="004039C7"/>
    <w:rsid w:val="004130CC"/>
    <w:rsid w:val="004158E9"/>
    <w:rsid w:val="004212F8"/>
    <w:rsid w:val="00422C35"/>
    <w:rsid w:val="004268A1"/>
    <w:rsid w:val="00436306"/>
    <w:rsid w:val="00436D0A"/>
    <w:rsid w:val="004407D1"/>
    <w:rsid w:val="004414AD"/>
    <w:rsid w:val="00450181"/>
    <w:rsid w:val="00454C71"/>
    <w:rsid w:val="004616CF"/>
    <w:rsid w:val="004649E9"/>
    <w:rsid w:val="00464AE2"/>
    <w:rsid w:val="00465C63"/>
    <w:rsid w:val="004713E6"/>
    <w:rsid w:val="004810AA"/>
    <w:rsid w:val="00482050"/>
    <w:rsid w:val="00487D26"/>
    <w:rsid w:val="004908AE"/>
    <w:rsid w:val="00491C07"/>
    <w:rsid w:val="00492385"/>
    <w:rsid w:val="00492C16"/>
    <w:rsid w:val="00496A46"/>
    <w:rsid w:val="004A4A11"/>
    <w:rsid w:val="004A6DB3"/>
    <w:rsid w:val="004B0B23"/>
    <w:rsid w:val="004B3C0C"/>
    <w:rsid w:val="004D3857"/>
    <w:rsid w:val="004D3BA9"/>
    <w:rsid w:val="004E7970"/>
    <w:rsid w:val="004F635C"/>
    <w:rsid w:val="004F65E7"/>
    <w:rsid w:val="005041A1"/>
    <w:rsid w:val="00515980"/>
    <w:rsid w:val="0051645C"/>
    <w:rsid w:val="0052069C"/>
    <w:rsid w:val="00520E30"/>
    <w:rsid w:val="00537C06"/>
    <w:rsid w:val="0054068B"/>
    <w:rsid w:val="00540D13"/>
    <w:rsid w:val="005417F6"/>
    <w:rsid w:val="00550749"/>
    <w:rsid w:val="0055204B"/>
    <w:rsid w:val="00561A9C"/>
    <w:rsid w:val="00582EB0"/>
    <w:rsid w:val="0059524B"/>
    <w:rsid w:val="00597BBB"/>
    <w:rsid w:val="005A2832"/>
    <w:rsid w:val="005A2CD7"/>
    <w:rsid w:val="005A5492"/>
    <w:rsid w:val="005B0FD5"/>
    <w:rsid w:val="005C1D3F"/>
    <w:rsid w:val="005D04A7"/>
    <w:rsid w:val="005D13DC"/>
    <w:rsid w:val="005D24B8"/>
    <w:rsid w:val="005D30AB"/>
    <w:rsid w:val="005E05F2"/>
    <w:rsid w:val="005E0776"/>
    <w:rsid w:val="005E0F78"/>
    <w:rsid w:val="005E2BAD"/>
    <w:rsid w:val="00615302"/>
    <w:rsid w:val="006164A3"/>
    <w:rsid w:val="00616DC2"/>
    <w:rsid w:val="0062234B"/>
    <w:rsid w:val="006242FB"/>
    <w:rsid w:val="00631B2E"/>
    <w:rsid w:val="0063206F"/>
    <w:rsid w:val="006321C3"/>
    <w:rsid w:val="006407C9"/>
    <w:rsid w:val="00640FEC"/>
    <w:rsid w:val="00643C57"/>
    <w:rsid w:val="00647E0D"/>
    <w:rsid w:val="006519E3"/>
    <w:rsid w:val="00653CA6"/>
    <w:rsid w:val="00662C0A"/>
    <w:rsid w:val="00663D3A"/>
    <w:rsid w:val="00664B60"/>
    <w:rsid w:val="006656F8"/>
    <w:rsid w:val="0066737B"/>
    <w:rsid w:val="006705B5"/>
    <w:rsid w:val="00673B87"/>
    <w:rsid w:val="00680DA9"/>
    <w:rsid w:val="00683C17"/>
    <w:rsid w:val="006843B8"/>
    <w:rsid w:val="006948FE"/>
    <w:rsid w:val="006953AD"/>
    <w:rsid w:val="00696570"/>
    <w:rsid w:val="006A15F9"/>
    <w:rsid w:val="006A1DE2"/>
    <w:rsid w:val="006A6EB8"/>
    <w:rsid w:val="006A735A"/>
    <w:rsid w:val="006B1193"/>
    <w:rsid w:val="006B6C79"/>
    <w:rsid w:val="006C2EF8"/>
    <w:rsid w:val="006C5A72"/>
    <w:rsid w:val="006D1073"/>
    <w:rsid w:val="006D4A80"/>
    <w:rsid w:val="006E139C"/>
    <w:rsid w:val="00711058"/>
    <w:rsid w:val="00714FE5"/>
    <w:rsid w:val="00715057"/>
    <w:rsid w:val="00720288"/>
    <w:rsid w:val="007206F3"/>
    <w:rsid w:val="00720B23"/>
    <w:rsid w:val="007235F5"/>
    <w:rsid w:val="00742C35"/>
    <w:rsid w:val="00744E80"/>
    <w:rsid w:val="00750FD1"/>
    <w:rsid w:val="00755B0D"/>
    <w:rsid w:val="007638C3"/>
    <w:rsid w:val="00771C95"/>
    <w:rsid w:val="007751A0"/>
    <w:rsid w:val="00790038"/>
    <w:rsid w:val="00792407"/>
    <w:rsid w:val="00793652"/>
    <w:rsid w:val="007B70B8"/>
    <w:rsid w:val="007C1403"/>
    <w:rsid w:val="007C28D5"/>
    <w:rsid w:val="007C3D4F"/>
    <w:rsid w:val="007C501E"/>
    <w:rsid w:val="007C6DE3"/>
    <w:rsid w:val="007D187B"/>
    <w:rsid w:val="007D390B"/>
    <w:rsid w:val="007D4B14"/>
    <w:rsid w:val="007D5706"/>
    <w:rsid w:val="007D6521"/>
    <w:rsid w:val="007D7A5F"/>
    <w:rsid w:val="007E229B"/>
    <w:rsid w:val="007E4274"/>
    <w:rsid w:val="007E4322"/>
    <w:rsid w:val="007E6EC4"/>
    <w:rsid w:val="007F3ABA"/>
    <w:rsid w:val="007F604D"/>
    <w:rsid w:val="00802C50"/>
    <w:rsid w:val="00810B9F"/>
    <w:rsid w:val="00816471"/>
    <w:rsid w:val="008176BD"/>
    <w:rsid w:val="00831827"/>
    <w:rsid w:val="0083213E"/>
    <w:rsid w:val="008322C7"/>
    <w:rsid w:val="008376A8"/>
    <w:rsid w:val="0084670A"/>
    <w:rsid w:val="00852CAC"/>
    <w:rsid w:val="00855117"/>
    <w:rsid w:val="0085527B"/>
    <w:rsid w:val="00862AEC"/>
    <w:rsid w:val="0086379F"/>
    <w:rsid w:val="00867EFD"/>
    <w:rsid w:val="0087005A"/>
    <w:rsid w:val="0087744B"/>
    <w:rsid w:val="008822ED"/>
    <w:rsid w:val="00884A97"/>
    <w:rsid w:val="00892438"/>
    <w:rsid w:val="008A0F17"/>
    <w:rsid w:val="008A1574"/>
    <w:rsid w:val="008A3152"/>
    <w:rsid w:val="008A4252"/>
    <w:rsid w:val="008A4A27"/>
    <w:rsid w:val="008B30BE"/>
    <w:rsid w:val="008B578F"/>
    <w:rsid w:val="008C2176"/>
    <w:rsid w:val="008C2C2F"/>
    <w:rsid w:val="008C3D5B"/>
    <w:rsid w:val="008C67C6"/>
    <w:rsid w:val="008C704F"/>
    <w:rsid w:val="008D6864"/>
    <w:rsid w:val="008D694B"/>
    <w:rsid w:val="008D7802"/>
    <w:rsid w:val="008E0A65"/>
    <w:rsid w:val="008E3EA2"/>
    <w:rsid w:val="008E684D"/>
    <w:rsid w:val="008F0D3D"/>
    <w:rsid w:val="008F1CF8"/>
    <w:rsid w:val="008F6030"/>
    <w:rsid w:val="00903425"/>
    <w:rsid w:val="00921A38"/>
    <w:rsid w:val="0092325F"/>
    <w:rsid w:val="00924221"/>
    <w:rsid w:val="0092586B"/>
    <w:rsid w:val="00932A4E"/>
    <w:rsid w:val="009350D4"/>
    <w:rsid w:val="00961C4E"/>
    <w:rsid w:val="0096365F"/>
    <w:rsid w:val="00965A06"/>
    <w:rsid w:val="00967DCB"/>
    <w:rsid w:val="00970A8A"/>
    <w:rsid w:val="00972DD7"/>
    <w:rsid w:val="00974EA2"/>
    <w:rsid w:val="009759A8"/>
    <w:rsid w:val="009858F4"/>
    <w:rsid w:val="009902CF"/>
    <w:rsid w:val="00990A8B"/>
    <w:rsid w:val="0099276C"/>
    <w:rsid w:val="00997B32"/>
    <w:rsid w:val="009A1B10"/>
    <w:rsid w:val="009A7BFF"/>
    <w:rsid w:val="009B63DB"/>
    <w:rsid w:val="009B7AD7"/>
    <w:rsid w:val="009C1702"/>
    <w:rsid w:val="009C3071"/>
    <w:rsid w:val="009C36DF"/>
    <w:rsid w:val="009C3A91"/>
    <w:rsid w:val="009D47BD"/>
    <w:rsid w:val="009E1642"/>
    <w:rsid w:val="009E5AB6"/>
    <w:rsid w:val="009E77F7"/>
    <w:rsid w:val="009F1BA2"/>
    <w:rsid w:val="009F684B"/>
    <w:rsid w:val="00A0278C"/>
    <w:rsid w:val="00A050F1"/>
    <w:rsid w:val="00A10D10"/>
    <w:rsid w:val="00A23603"/>
    <w:rsid w:val="00A241C0"/>
    <w:rsid w:val="00A24AEC"/>
    <w:rsid w:val="00A3010D"/>
    <w:rsid w:val="00A34EB7"/>
    <w:rsid w:val="00A407D1"/>
    <w:rsid w:val="00A4593E"/>
    <w:rsid w:val="00A46019"/>
    <w:rsid w:val="00A5124C"/>
    <w:rsid w:val="00A52B33"/>
    <w:rsid w:val="00A55952"/>
    <w:rsid w:val="00A576D5"/>
    <w:rsid w:val="00A6484B"/>
    <w:rsid w:val="00A6662C"/>
    <w:rsid w:val="00A71295"/>
    <w:rsid w:val="00A729E8"/>
    <w:rsid w:val="00A76377"/>
    <w:rsid w:val="00A772D3"/>
    <w:rsid w:val="00A81CF7"/>
    <w:rsid w:val="00A85226"/>
    <w:rsid w:val="00A85B5D"/>
    <w:rsid w:val="00A96524"/>
    <w:rsid w:val="00AB52C2"/>
    <w:rsid w:val="00AC01A4"/>
    <w:rsid w:val="00AD2BC0"/>
    <w:rsid w:val="00AD39FA"/>
    <w:rsid w:val="00AE028B"/>
    <w:rsid w:val="00AE04FE"/>
    <w:rsid w:val="00AF193A"/>
    <w:rsid w:val="00AF2650"/>
    <w:rsid w:val="00AF2AF9"/>
    <w:rsid w:val="00B01936"/>
    <w:rsid w:val="00B111D2"/>
    <w:rsid w:val="00B16D71"/>
    <w:rsid w:val="00B1710B"/>
    <w:rsid w:val="00B3075F"/>
    <w:rsid w:val="00B44777"/>
    <w:rsid w:val="00B44C99"/>
    <w:rsid w:val="00B44EC9"/>
    <w:rsid w:val="00B52C0E"/>
    <w:rsid w:val="00B54DA2"/>
    <w:rsid w:val="00B633AB"/>
    <w:rsid w:val="00B71530"/>
    <w:rsid w:val="00B71D0E"/>
    <w:rsid w:val="00B7214D"/>
    <w:rsid w:val="00B73F99"/>
    <w:rsid w:val="00B82691"/>
    <w:rsid w:val="00B915D4"/>
    <w:rsid w:val="00B96ABB"/>
    <w:rsid w:val="00B97EB7"/>
    <w:rsid w:val="00BA2753"/>
    <w:rsid w:val="00BB5ECE"/>
    <w:rsid w:val="00BB7690"/>
    <w:rsid w:val="00BC001C"/>
    <w:rsid w:val="00BD6B4D"/>
    <w:rsid w:val="00BE579C"/>
    <w:rsid w:val="00BE5F7B"/>
    <w:rsid w:val="00BF1DB2"/>
    <w:rsid w:val="00BF7456"/>
    <w:rsid w:val="00C018D0"/>
    <w:rsid w:val="00C03688"/>
    <w:rsid w:val="00C1522E"/>
    <w:rsid w:val="00C20149"/>
    <w:rsid w:val="00C21B1F"/>
    <w:rsid w:val="00C224C6"/>
    <w:rsid w:val="00C261CE"/>
    <w:rsid w:val="00C27C39"/>
    <w:rsid w:val="00C318BF"/>
    <w:rsid w:val="00C326D3"/>
    <w:rsid w:val="00C37EDD"/>
    <w:rsid w:val="00C40230"/>
    <w:rsid w:val="00C4182F"/>
    <w:rsid w:val="00C43BC6"/>
    <w:rsid w:val="00C44C6D"/>
    <w:rsid w:val="00C45665"/>
    <w:rsid w:val="00C506CC"/>
    <w:rsid w:val="00C508EE"/>
    <w:rsid w:val="00C575A0"/>
    <w:rsid w:val="00C636A3"/>
    <w:rsid w:val="00C66E1F"/>
    <w:rsid w:val="00C73630"/>
    <w:rsid w:val="00C760C4"/>
    <w:rsid w:val="00C777DF"/>
    <w:rsid w:val="00C81A53"/>
    <w:rsid w:val="00C8654A"/>
    <w:rsid w:val="00C86A61"/>
    <w:rsid w:val="00C91002"/>
    <w:rsid w:val="00C95E04"/>
    <w:rsid w:val="00CA0A65"/>
    <w:rsid w:val="00CA3A97"/>
    <w:rsid w:val="00CB6B3B"/>
    <w:rsid w:val="00CC51B9"/>
    <w:rsid w:val="00CC552A"/>
    <w:rsid w:val="00CC57A0"/>
    <w:rsid w:val="00CD745F"/>
    <w:rsid w:val="00CE7093"/>
    <w:rsid w:val="00CF4F6C"/>
    <w:rsid w:val="00CF7529"/>
    <w:rsid w:val="00D06D32"/>
    <w:rsid w:val="00D14841"/>
    <w:rsid w:val="00D15F32"/>
    <w:rsid w:val="00D20665"/>
    <w:rsid w:val="00D22F8E"/>
    <w:rsid w:val="00D30109"/>
    <w:rsid w:val="00D34AED"/>
    <w:rsid w:val="00D3717E"/>
    <w:rsid w:val="00D44370"/>
    <w:rsid w:val="00D5047C"/>
    <w:rsid w:val="00D50CF6"/>
    <w:rsid w:val="00D7435B"/>
    <w:rsid w:val="00D831EE"/>
    <w:rsid w:val="00D84788"/>
    <w:rsid w:val="00D859CC"/>
    <w:rsid w:val="00D902FA"/>
    <w:rsid w:val="00D907C3"/>
    <w:rsid w:val="00D90EBB"/>
    <w:rsid w:val="00D9173B"/>
    <w:rsid w:val="00DA41A3"/>
    <w:rsid w:val="00DB13C3"/>
    <w:rsid w:val="00DB7D89"/>
    <w:rsid w:val="00DC0041"/>
    <w:rsid w:val="00DC5AF2"/>
    <w:rsid w:val="00DC6E07"/>
    <w:rsid w:val="00DD0655"/>
    <w:rsid w:val="00DD2D61"/>
    <w:rsid w:val="00DD3F9C"/>
    <w:rsid w:val="00DD5DF9"/>
    <w:rsid w:val="00DD76CB"/>
    <w:rsid w:val="00DE442D"/>
    <w:rsid w:val="00DF2FE5"/>
    <w:rsid w:val="00E006CE"/>
    <w:rsid w:val="00E0076E"/>
    <w:rsid w:val="00E0301C"/>
    <w:rsid w:val="00E10F53"/>
    <w:rsid w:val="00E12366"/>
    <w:rsid w:val="00E142F7"/>
    <w:rsid w:val="00E162CA"/>
    <w:rsid w:val="00E16B1D"/>
    <w:rsid w:val="00E37C6D"/>
    <w:rsid w:val="00E51166"/>
    <w:rsid w:val="00E57D1F"/>
    <w:rsid w:val="00E61170"/>
    <w:rsid w:val="00E61ADC"/>
    <w:rsid w:val="00E657FA"/>
    <w:rsid w:val="00E70135"/>
    <w:rsid w:val="00E70D98"/>
    <w:rsid w:val="00E765A6"/>
    <w:rsid w:val="00E7784F"/>
    <w:rsid w:val="00E90A3F"/>
    <w:rsid w:val="00E95266"/>
    <w:rsid w:val="00E977C4"/>
    <w:rsid w:val="00EB421A"/>
    <w:rsid w:val="00EB53FD"/>
    <w:rsid w:val="00EC2E4E"/>
    <w:rsid w:val="00EC4215"/>
    <w:rsid w:val="00EC4E9E"/>
    <w:rsid w:val="00EC696E"/>
    <w:rsid w:val="00EE47DB"/>
    <w:rsid w:val="00EE4F34"/>
    <w:rsid w:val="00EE5C03"/>
    <w:rsid w:val="00EE6AA5"/>
    <w:rsid w:val="00EE7315"/>
    <w:rsid w:val="00EF0DA4"/>
    <w:rsid w:val="00EF7269"/>
    <w:rsid w:val="00EF7A1C"/>
    <w:rsid w:val="00F005A4"/>
    <w:rsid w:val="00F01283"/>
    <w:rsid w:val="00F07D8C"/>
    <w:rsid w:val="00F1263F"/>
    <w:rsid w:val="00F1491F"/>
    <w:rsid w:val="00F15E48"/>
    <w:rsid w:val="00F17D1C"/>
    <w:rsid w:val="00F2477F"/>
    <w:rsid w:val="00F272A5"/>
    <w:rsid w:val="00F335B4"/>
    <w:rsid w:val="00F33A0F"/>
    <w:rsid w:val="00F400B5"/>
    <w:rsid w:val="00F40F2D"/>
    <w:rsid w:val="00F50F61"/>
    <w:rsid w:val="00F523AC"/>
    <w:rsid w:val="00F7017C"/>
    <w:rsid w:val="00F7609E"/>
    <w:rsid w:val="00F77540"/>
    <w:rsid w:val="00F85D5A"/>
    <w:rsid w:val="00F86303"/>
    <w:rsid w:val="00F9178A"/>
    <w:rsid w:val="00F932D6"/>
    <w:rsid w:val="00F9458A"/>
    <w:rsid w:val="00FA3D27"/>
    <w:rsid w:val="00FA3DF1"/>
    <w:rsid w:val="00FA5EC3"/>
    <w:rsid w:val="00FB193A"/>
    <w:rsid w:val="00FC07FD"/>
    <w:rsid w:val="00FD0031"/>
    <w:rsid w:val="00FD61A0"/>
    <w:rsid w:val="00FD7F4A"/>
    <w:rsid w:val="00FE250F"/>
    <w:rsid w:val="00FF18E6"/>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352CD7"/>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image" Target="media/image8.png"/><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2.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170</TotalTime>
  <Pages>11</Pages>
  <Words>3741</Words>
  <Characters>20708</Characters>
  <Application>Microsoft Office Word</Application>
  <DocSecurity>0</DocSecurity>
  <Lines>491</Lines>
  <Paragraphs>144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24378</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salesforceId:0e8b5421-ffaa-42fd-bf36-d2581a71b0a5</dc:subject>
  <dc:creator>O'Donoghue, Ruaridh</dc:creator>
  <cp:keywords/>
  <dc:description/>
  <cp:lastModifiedBy>Clark, Hayley</cp:lastModifiedBy>
  <cp:revision>100</cp:revision>
  <dcterms:created xsi:type="dcterms:W3CDTF">2026-04-08T07:11:00Z</dcterms:created>
  <dcterms:modified xsi:type="dcterms:W3CDTF">2026-04-09T09:37:00Z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069Q300000O8HsHIAV</vt:lpwstr>
  </property>
</Properties>
</file>