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B03E" w14:textId="77777777" w:rsidR="00F7609E" w:rsidRPr="008B7B60" w:rsidRDefault="00097010" w:rsidP="008B7B60">
      <w:pPr>
        <w:spacing w:after="0"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 xml:space="preserve">APPLICATION FOR </w:t>
      </w:r>
      <w:r w:rsidR="00D22F8E" w:rsidRPr="008B7B60">
        <w:rPr>
          <w:rFonts w:ascii="Arial" w:eastAsia="Times New Roman" w:hAnsi="Arial" w:cs="Arial"/>
          <w:b/>
          <w:bCs/>
          <w:kern w:val="0"/>
          <w:sz w:val="22"/>
          <w:szCs w:val="22"/>
          <w:lang w:eastAsia="en-GB"/>
          <w14:ligatures w14:val="none"/>
        </w:rPr>
        <w:t>HOUSEHOLDER</w:t>
      </w:r>
      <w:r w:rsidRPr="008B7B60">
        <w:rPr>
          <w:rFonts w:ascii="Arial" w:eastAsia="Times New Roman" w:hAnsi="Arial" w:cs="Arial"/>
          <w:b/>
          <w:bCs/>
          <w:kern w:val="0"/>
          <w:sz w:val="22"/>
          <w:szCs w:val="22"/>
          <w:lang w:eastAsia="en-GB"/>
          <w14:ligatures w14:val="none"/>
        </w:rPr>
        <w:t xml:space="preserve"> PLANNING PERMISSION</w:t>
      </w:r>
    </w:p>
    <w:p w14:paraId="1FD2FC2A" w14:textId="77777777" w:rsidR="00097010" w:rsidRPr="008B7B60" w:rsidRDefault="00097010" w:rsidP="008B7B60">
      <w:pPr>
        <w:spacing w:after="0"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DEL</w:t>
      </w:r>
      <w:r w:rsidR="000143A5" w:rsidRPr="008B7B60">
        <w:rPr>
          <w:rFonts w:ascii="Arial" w:eastAsia="Times New Roman" w:hAnsi="Arial" w:cs="Arial"/>
          <w:b/>
          <w:bCs/>
          <w:kern w:val="0"/>
          <w:sz w:val="22"/>
          <w:szCs w:val="22"/>
          <w:lang w:eastAsia="en-GB"/>
          <w14:ligatures w14:val="none"/>
        </w:rPr>
        <w:t>E</w:t>
      </w:r>
      <w:r w:rsidRPr="008B7B60">
        <w:rPr>
          <w:rFonts w:ascii="Arial" w:eastAsia="Times New Roman" w:hAnsi="Arial" w:cs="Arial"/>
          <w:b/>
          <w:bCs/>
          <w:kern w:val="0"/>
          <w:sz w:val="22"/>
          <w:szCs w:val="22"/>
          <w:lang w:eastAsia="en-GB"/>
          <w14:ligatures w14:val="none"/>
        </w:rPr>
        <w:t>GATED REPORT</w:t>
      </w:r>
    </w:p>
    <w:p w14:paraId="7C208F3A" w14:textId="77777777" w:rsidR="00683C17" w:rsidRPr="008B7B60" w:rsidRDefault="00683C17" w:rsidP="008B7B60">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8B7B60" w14:paraId="1E0F5D2F" w14:textId="77777777" w:rsidTr="00683C17">
        <w:tc>
          <w:tcPr>
            <w:tcW w:w="3681" w:type="dxa"/>
          </w:tcPr>
          <w:p w14:paraId="08239837" w14:textId="77777777" w:rsidR="00097010" w:rsidRPr="008B7B60" w:rsidRDefault="00097010" w:rsidP="008B7B6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APPLICATION REFERENCE:</w:t>
            </w:r>
          </w:p>
        </w:tc>
        <w:tc>
          <w:tcPr>
            <w:tcW w:w="5335" w:type="dxa"/>
          </w:tcPr>
          <w:p w14:paraId="58931812" w14:textId="77777777" w:rsidR="00097010" w:rsidRPr="008B7B60" w:rsidRDefault="00C777DF" w:rsidP="008B7B6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PL/2026/00811</w:t>
            </w:r>
          </w:p>
        </w:tc>
      </w:tr>
      <w:tr w:rsidR="00097010" w:rsidRPr="008B7B60" w14:paraId="05840C9D" w14:textId="77777777" w:rsidTr="00683C17">
        <w:tc>
          <w:tcPr>
            <w:tcW w:w="3681" w:type="dxa"/>
          </w:tcPr>
          <w:p w14:paraId="4E76841A" w14:textId="77777777" w:rsidR="00097010" w:rsidRPr="008B7B60" w:rsidRDefault="00097010" w:rsidP="008B7B6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APPLICATION TYPE:</w:t>
            </w:r>
          </w:p>
        </w:tc>
        <w:tc>
          <w:tcPr>
            <w:tcW w:w="5335" w:type="dxa"/>
          </w:tcPr>
          <w:p w14:paraId="33B6C3D8" w14:textId="77777777" w:rsidR="00097010" w:rsidRPr="008B7B60" w:rsidRDefault="00C777DF" w:rsidP="008B7B6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Householder planning permission</w:t>
            </w:r>
          </w:p>
        </w:tc>
      </w:tr>
      <w:tr w:rsidR="00097010" w:rsidRPr="008B7B60" w14:paraId="7918F8D7" w14:textId="77777777" w:rsidTr="00683C17">
        <w:tc>
          <w:tcPr>
            <w:tcW w:w="3681" w:type="dxa"/>
          </w:tcPr>
          <w:p w14:paraId="35E4A007" w14:textId="77777777" w:rsidR="00097010" w:rsidRPr="008B7B60" w:rsidRDefault="00097010" w:rsidP="008B7B6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SITE ADDRESS:</w:t>
            </w:r>
          </w:p>
        </w:tc>
        <w:tc>
          <w:tcPr>
            <w:tcW w:w="5335" w:type="dxa"/>
          </w:tcPr>
          <w:p w14:paraId="1EDC00D7" w14:textId="77777777" w:rsidR="00097010" w:rsidRPr="008B7B60" w:rsidRDefault="00C777DF" w:rsidP="008B7B6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11 King Alfred Way, Winsley, Bradford on Avon, BA15 2NG</w:t>
            </w:r>
          </w:p>
        </w:tc>
      </w:tr>
      <w:tr w:rsidR="00097010" w:rsidRPr="008B7B60" w14:paraId="1B4B9146" w14:textId="77777777" w:rsidTr="00683C17">
        <w:tc>
          <w:tcPr>
            <w:tcW w:w="3681" w:type="dxa"/>
          </w:tcPr>
          <w:p w14:paraId="4E0F4DE9" w14:textId="77777777" w:rsidR="00097010" w:rsidRPr="008B7B60" w:rsidRDefault="00097010" w:rsidP="008B7B6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DEVELOPMENT DESCRIPTION:</w:t>
            </w:r>
          </w:p>
        </w:tc>
        <w:tc>
          <w:tcPr>
            <w:tcW w:w="5335" w:type="dxa"/>
          </w:tcPr>
          <w:p w14:paraId="3C2CBC96" w14:textId="77777777" w:rsidR="00097010" w:rsidRPr="008B7B60" w:rsidRDefault="00C777DF" w:rsidP="008B7B6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Proposed Single Storey Rear Extension</w:t>
            </w:r>
          </w:p>
        </w:tc>
      </w:tr>
      <w:tr w:rsidR="00097010" w:rsidRPr="008B7B60" w14:paraId="7F0DCC80" w14:textId="77777777" w:rsidTr="00683C17">
        <w:tc>
          <w:tcPr>
            <w:tcW w:w="3681" w:type="dxa"/>
          </w:tcPr>
          <w:p w14:paraId="3D10E88C" w14:textId="77777777" w:rsidR="00097010" w:rsidRPr="008B7B60" w:rsidRDefault="00097010" w:rsidP="008B7B6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RECOMMENDATION:</w:t>
            </w:r>
          </w:p>
        </w:tc>
        <w:tc>
          <w:tcPr>
            <w:tcW w:w="5335" w:type="dxa"/>
          </w:tcPr>
          <w:p w14:paraId="4CB60C97" w14:textId="77777777" w:rsidR="00680DA9" w:rsidRPr="008B7B60" w:rsidRDefault="00680DA9" w:rsidP="008B7B60">
            <w:pPr>
              <w:spacing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That Planning Permission be GRANTED</w:t>
            </w:r>
          </w:p>
        </w:tc>
      </w:tr>
    </w:tbl>
    <w:p w14:paraId="4F6B4DEC" w14:textId="77777777" w:rsidR="00F7609E" w:rsidRPr="008B7B60" w:rsidRDefault="00F7609E" w:rsidP="008B7B60">
      <w:pPr>
        <w:spacing w:after="0" w:line="276" w:lineRule="auto"/>
        <w:jc w:val="both"/>
        <w:rPr>
          <w:rFonts w:ascii="Arial" w:eastAsia="Times New Roman" w:hAnsi="Arial" w:cs="Arial"/>
          <w:kern w:val="0"/>
          <w:sz w:val="22"/>
          <w:szCs w:val="22"/>
          <w:lang w:eastAsia="en-GB"/>
          <w14:ligatures w14:val="none"/>
        </w:rPr>
      </w:pPr>
    </w:p>
    <w:p w14:paraId="629947A6" w14:textId="77777777" w:rsidR="005B0FD5" w:rsidRPr="008B7B60" w:rsidRDefault="005B0FD5" w:rsidP="008B7B60">
      <w:pPr>
        <w:spacing w:after="0" w:line="276" w:lineRule="auto"/>
        <w:jc w:val="both"/>
        <w:outlineLvl w:val="2"/>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PROPOSAL</w:t>
      </w:r>
    </w:p>
    <w:p w14:paraId="561784EC" w14:textId="501F5EC8" w:rsidR="005B0FD5" w:rsidRPr="008B7B60" w:rsidRDefault="005B0FD5" w:rsidP="008B7B60">
      <w:pPr>
        <w:spacing w:after="0" w:line="276" w:lineRule="auto"/>
        <w:jc w:val="both"/>
        <w:outlineLvl w:val="2"/>
        <w:rPr>
          <w:rFonts w:ascii="Arial" w:eastAsia="Times New Roman" w:hAnsi="Arial" w:cs="Arial"/>
          <w:b/>
          <w:bCs/>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proposal seeks planning permission for </w:t>
      </w:r>
      <w:r w:rsidR="003F6814" w:rsidRPr="008B7B60">
        <w:rPr>
          <w:rFonts w:ascii="Arial" w:eastAsia="Times New Roman" w:hAnsi="Arial" w:cs="Arial"/>
          <w:kern w:val="0"/>
          <w:sz w:val="22"/>
          <w:szCs w:val="22"/>
          <w:lang w:eastAsia="en-GB"/>
          <w14:ligatures w14:val="none"/>
        </w:rPr>
        <w:t xml:space="preserve">a single storey rear extension positioned on the northwest elevation of the host dwelling. </w:t>
      </w:r>
    </w:p>
    <w:p w14:paraId="5F53395C" w14:textId="77777777" w:rsidR="005B0FD5" w:rsidRPr="008B7B60" w:rsidRDefault="005B0FD5" w:rsidP="008B7B60">
      <w:pPr>
        <w:spacing w:after="0" w:line="276" w:lineRule="auto"/>
        <w:jc w:val="both"/>
        <w:outlineLvl w:val="2"/>
        <w:rPr>
          <w:rFonts w:ascii="Arial" w:eastAsia="Times New Roman" w:hAnsi="Arial" w:cs="Arial"/>
          <w:b/>
          <w:bCs/>
          <w:kern w:val="0"/>
          <w:sz w:val="22"/>
          <w:szCs w:val="22"/>
          <w:lang w:eastAsia="en-GB"/>
          <w14:ligatures w14:val="none"/>
        </w:rPr>
      </w:pPr>
    </w:p>
    <w:p w14:paraId="16CC6048" w14:textId="77777777" w:rsidR="00683C17" w:rsidRPr="008B7B60" w:rsidRDefault="00683C17" w:rsidP="008B7B60">
      <w:pPr>
        <w:spacing w:after="0" w:line="276" w:lineRule="auto"/>
        <w:jc w:val="both"/>
        <w:outlineLvl w:val="2"/>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SITE DESCRIPTION</w:t>
      </w:r>
      <w:r w:rsidR="00F1263F" w:rsidRPr="008B7B60">
        <w:rPr>
          <w:rFonts w:ascii="Arial" w:eastAsia="Times New Roman" w:hAnsi="Arial" w:cs="Arial"/>
          <w:b/>
          <w:bCs/>
          <w:kern w:val="0"/>
          <w:sz w:val="22"/>
          <w:szCs w:val="22"/>
          <w:lang w:eastAsia="en-GB"/>
          <w14:ligatures w14:val="none"/>
        </w:rPr>
        <w:t>/CONTEXT</w:t>
      </w:r>
    </w:p>
    <w:p w14:paraId="7C138BAB" w14:textId="249D8338" w:rsidR="00EB699E" w:rsidRPr="008B7B60" w:rsidRDefault="00F6345B" w:rsidP="008B7B60">
      <w:pPr>
        <w:spacing w:after="0" w:line="276" w:lineRule="auto"/>
        <w:jc w:val="both"/>
        <w:outlineLvl w:val="2"/>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application relates to a detached </w:t>
      </w:r>
      <w:r w:rsidR="005F68AF" w:rsidRPr="008B7B60">
        <w:rPr>
          <w:rFonts w:ascii="Arial" w:eastAsia="Times New Roman" w:hAnsi="Arial" w:cs="Arial"/>
          <w:kern w:val="0"/>
          <w:sz w:val="22"/>
          <w:szCs w:val="22"/>
          <w:lang w:eastAsia="en-GB"/>
          <w14:ligatures w14:val="none"/>
        </w:rPr>
        <w:t xml:space="preserve">chalet bungalow, 11 </w:t>
      </w:r>
      <w:r w:rsidRPr="008B7B60">
        <w:rPr>
          <w:rFonts w:ascii="Arial" w:eastAsia="Times New Roman" w:hAnsi="Arial" w:cs="Arial"/>
          <w:kern w:val="0"/>
          <w:sz w:val="22"/>
          <w:szCs w:val="22"/>
          <w:lang w:eastAsia="en-GB"/>
          <w14:ligatures w14:val="none"/>
        </w:rPr>
        <w:t xml:space="preserve">King Alfred Way, </w:t>
      </w:r>
      <w:r w:rsidR="00F329BD" w:rsidRPr="008B7B60">
        <w:rPr>
          <w:rFonts w:ascii="Arial" w:eastAsia="Times New Roman" w:hAnsi="Arial" w:cs="Arial"/>
          <w:kern w:val="0"/>
          <w:sz w:val="22"/>
          <w:szCs w:val="22"/>
          <w:lang w:eastAsia="en-GB"/>
          <w14:ligatures w14:val="none"/>
        </w:rPr>
        <w:t xml:space="preserve">located </w:t>
      </w:r>
      <w:r w:rsidRPr="008B7B60">
        <w:rPr>
          <w:rFonts w:ascii="Arial" w:eastAsia="Times New Roman" w:hAnsi="Arial" w:cs="Arial"/>
          <w:kern w:val="0"/>
          <w:sz w:val="22"/>
          <w:szCs w:val="22"/>
          <w:lang w:eastAsia="en-GB"/>
          <w14:ligatures w14:val="none"/>
        </w:rPr>
        <w:t xml:space="preserve">in Winsley near Bradford on Avon. The host dwelling </w:t>
      </w:r>
      <w:r w:rsidR="006835B7" w:rsidRPr="008B7B60">
        <w:rPr>
          <w:rFonts w:ascii="Arial" w:eastAsia="Times New Roman" w:hAnsi="Arial" w:cs="Arial"/>
          <w:kern w:val="0"/>
          <w:sz w:val="22"/>
          <w:szCs w:val="22"/>
          <w:lang w:eastAsia="en-GB"/>
          <w14:ligatures w14:val="none"/>
        </w:rPr>
        <w:t>benefits</w:t>
      </w:r>
      <w:r w:rsidR="00BF72DA" w:rsidRPr="008B7B60">
        <w:rPr>
          <w:rFonts w:ascii="Arial" w:eastAsia="Times New Roman" w:hAnsi="Arial" w:cs="Arial"/>
          <w:kern w:val="0"/>
          <w:sz w:val="22"/>
          <w:szCs w:val="22"/>
          <w:lang w:eastAsia="en-GB"/>
          <w14:ligatures w14:val="none"/>
        </w:rPr>
        <w:t xml:space="preserve"> from an </w:t>
      </w:r>
      <w:r w:rsidR="001C33EC" w:rsidRPr="008B7B60">
        <w:rPr>
          <w:rFonts w:ascii="Arial" w:eastAsia="Times New Roman" w:hAnsi="Arial" w:cs="Arial"/>
          <w:kern w:val="0"/>
          <w:sz w:val="22"/>
          <w:szCs w:val="22"/>
          <w:lang w:eastAsia="en-GB"/>
          <w14:ligatures w14:val="none"/>
        </w:rPr>
        <w:t>off-road</w:t>
      </w:r>
      <w:r w:rsidRPr="008B7B60">
        <w:rPr>
          <w:rFonts w:ascii="Arial" w:eastAsia="Times New Roman" w:hAnsi="Arial" w:cs="Arial"/>
          <w:kern w:val="0"/>
          <w:sz w:val="22"/>
          <w:szCs w:val="22"/>
          <w:lang w:eastAsia="en-GB"/>
          <w14:ligatures w14:val="none"/>
        </w:rPr>
        <w:t xml:space="preserve"> parking area to the </w:t>
      </w:r>
      <w:r w:rsidR="00BF72DA" w:rsidRPr="008B7B60">
        <w:rPr>
          <w:rFonts w:ascii="Arial" w:eastAsia="Times New Roman" w:hAnsi="Arial" w:cs="Arial"/>
          <w:kern w:val="0"/>
          <w:sz w:val="22"/>
          <w:szCs w:val="22"/>
          <w:lang w:eastAsia="en-GB"/>
          <w14:ligatures w14:val="none"/>
        </w:rPr>
        <w:t>side</w:t>
      </w:r>
      <w:r w:rsidRPr="008B7B60">
        <w:rPr>
          <w:rFonts w:ascii="Arial" w:eastAsia="Times New Roman" w:hAnsi="Arial" w:cs="Arial"/>
          <w:kern w:val="0"/>
          <w:sz w:val="22"/>
          <w:szCs w:val="22"/>
          <w:lang w:eastAsia="en-GB"/>
          <w14:ligatures w14:val="none"/>
        </w:rPr>
        <w:t xml:space="preserve"> elevation and detached garage to the </w:t>
      </w:r>
      <w:r w:rsidR="00BF72DA" w:rsidRPr="008B7B60">
        <w:rPr>
          <w:rFonts w:ascii="Arial" w:eastAsia="Times New Roman" w:hAnsi="Arial" w:cs="Arial"/>
          <w:kern w:val="0"/>
          <w:sz w:val="22"/>
          <w:szCs w:val="22"/>
          <w:lang w:eastAsia="en-GB"/>
          <w14:ligatures w14:val="none"/>
        </w:rPr>
        <w:t>rear</w:t>
      </w:r>
      <w:r w:rsidRPr="008B7B60">
        <w:rPr>
          <w:rFonts w:ascii="Arial" w:eastAsia="Times New Roman" w:hAnsi="Arial" w:cs="Arial"/>
          <w:kern w:val="0"/>
          <w:sz w:val="22"/>
          <w:szCs w:val="22"/>
          <w:lang w:eastAsia="en-GB"/>
          <w14:ligatures w14:val="none"/>
        </w:rPr>
        <w:t>.</w:t>
      </w:r>
      <w:r w:rsidR="002234F5" w:rsidRPr="008B7B60">
        <w:rPr>
          <w:rFonts w:ascii="Arial" w:eastAsia="Times New Roman" w:hAnsi="Arial" w:cs="Arial"/>
          <w:kern w:val="0"/>
          <w:sz w:val="22"/>
          <w:szCs w:val="22"/>
          <w:lang w:eastAsia="en-GB"/>
          <w14:ligatures w14:val="none"/>
        </w:rPr>
        <w:t xml:space="preserve"> </w:t>
      </w:r>
      <w:r w:rsidR="006A3864" w:rsidRPr="008B7B60">
        <w:rPr>
          <w:rFonts w:ascii="Arial" w:eastAsia="Times New Roman" w:hAnsi="Arial" w:cs="Arial"/>
          <w:kern w:val="0"/>
          <w:sz w:val="22"/>
          <w:szCs w:val="22"/>
          <w:lang w:eastAsia="en-GB"/>
          <w14:ligatures w14:val="none"/>
        </w:rPr>
        <w:t>Similar single storey properties line t</w:t>
      </w:r>
      <w:r w:rsidR="007C6F49" w:rsidRPr="008B7B60">
        <w:rPr>
          <w:rFonts w:ascii="Arial" w:eastAsia="Times New Roman" w:hAnsi="Arial" w:cs="Arial"/>
          <w:kern w:val="0"/>
          <w:sz w:val="22"/>
          <w:szCs w:val="22"/>
          <w:lang w:eastAsia="en-GB"/>
          <w14:ligatures w14:val="none"/>
        </w:rPr>
        <w:t xml:space="preserve">his area of King Alfred Way, with semi-detached properties </w:t>
      </w:r>
      <w:r w:rsidR="00EB699E" w:rsidRPr="008B7B60">
        <w:rPr>
          <w:rFonts w:ascii="Arial" w:eastAsia="Times New Roman" w:hAnsi="Arial" w:cs="Arial"/>
          <w:kern w:val="0"/>
          <w:sz w:val="22"/>
          <w:szCs w:val="22"/>
          <w:lang w:eastAsia="en-GB"/>
          <w14:ligatures w14:val="none"/>
        </w:rPr>
        <w:t xml:space="preserve">sitting </w:t>
      </w:r>
      <w:r w:rsidR="007C6F49" w:rsidRPr="008B7B60">
        <w:rPr>
          <w:rFonts w:ascii="Arial" w:eastAsia="Times New Roman" w:hAnsi="Arial" w:cs="Arial"/>
          <w:kern w:val="0"/>
          <w:sz w:val="22"/>
          <w:szCs w:val="22"/>
          <w:lang w:eastAsia="en-GB"/>
          <w14:ligatures w14:val="none"/>
        </w:rPr>
        <w:t xml:space="preserve">immediately adjacent to the application </w:t>
      </w:r>
      <w:r w:rsidR="00FA395F" w:rsidRPr="008B7B60">
        <w:rPr>
          <w:rFonts w:ascii="Arial" w:eastAsia="Times New Roman" w:hAnsi="Arial" w:cs="Arial"/>
          <w:kern w:val="0"/>
          <w:sz w:val="22"/>
          <w:szCs w:val="22"/>
          <w:lang w:eastAsia="en-GB"/>
          <w14:ligatures w14:val="none"/>
        </w:rPr>
        <w:t>site.</w:t>
      </w:r>
    </w:p>
    <w:p w14:paraId="5C65A025" w14:textId="77777777" w:rsidR="00FA395F" w:rsidRPr="008B7B60" w:rsidRDefault="00FA395F" w:rsidP="008B7B60">
      <w:pPr>
        <w:spacing w:after="0" w:line="276" w:lineRule="auto"/>
        <w:jc w:val="both"/>
        <w:outlineLvl w:val="2"/>
        <w:rPr>
          <w:rFonts w:ascii="Arial" w:eastAsia="Times New Roman" w:hAnsi="Arial" w:cs="Arial"/>
          <w:kern w:val="0"/>
          <w:sz w:val="22"/>
          <w:szCs w:val="22"/>
          <w:lang w:eastAsia="en-GB"/>
          <w14:ligatures w14:val="none"/>
        </w:rPr>
      </w:pPr>
    </w:p>
    <w:p w14:paraId="03FD5EAE" w14:textId="42791FC0" w:rsidR="00683C17" w:rsidRPr="008B7B60" w:rsidRDefault="00F6345B" w:rsidP="008B7B60">
      <w:pPr>
        <w:spacing w:after="0" w:line="276" w:lineRule="auto"/>
        <w:jc w:val="both"/>
        <w:outlineLvl w:val="2"/>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The application site lies within a Special Landscape Area and within the Bath and Bradford on Avon Special Area of Conservation for bats.</w:t>
      </w:r>
    </w:p>
    <w:p w14:paraId="7ED4D2E3" w14:textId="77777777" w:rsidR="00BF72DA" w:rsidRPr="008B7B60" w:rsidRDefault="00BF72DA" w:rsidP="008B7B60">
      <w:pPr>
        <w:spacing w:after="0" w:line="276" w:lineRule="auto"/>
        <w:jc w:val="both"/>
        <w:outlineLvl w:val="2"/>
        <w:rPr>
          <w:rFonts w:ascii="Arial" w:eastAsia="Times New Roman" w:hAnsi="Arial" w:cs="Arial"/>
          <w:b/>
          <w:bCs/>
          <w:kern w:val="0"/>
          <w:sz w:val="22"/>
          <w:szCs w:val="22"/>
          <w:lang w:eastAsia="en-GB"/>
          <w14:ligatures w14:val="none"/>
        </w:rPr>
      </w:pPr>
    </w:p>
    <w:p w14:paraId="2A25DAEE" w14:textId="34F03959" w:rsidR="00F7609E" w:rsidRPr="008B7B60" w:rsidRDefault="00F7609E" w:rsidP="008B7B60">
      <w:pPr>
        <w:spacing w:after="0" w:line="276" w:lineRule="auto"/>
        <w:jc w:val="both"/>
        <w:outlineLvl w:val="2"/>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PLANNING HISTORY</w:t>
      </w:r>
    </w:p>
    <w:p w14:paraId="07520723" w14:textId="675732C1" w:rsidR="001C33EC" w:rsidRPr="008B7B60" w:rsidRDefault="001C33EC" w:rsidP="008B7B60">
      <w:pPr>
        <w:spacing w:after="0" w:line="276" w:lineRule="auto"/>
        <w:jc w:val="both"/>
        <w:outlineLvl w:val="2"/>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N/a</w:t>
      </w:r>
    </w:p>
    <w:p w14:paraId="021682F6" w14:textId="77777777" w:rsidR="00683C17" w:rsidRPr="008B7B60" w:rsidRDefault="00683C17" w:rsidP="008B7B60">
      <w:pPr>
        <w:spacing w:after="0" w:line="276" w:lineRule="auto"/>
        <w:jc w:val="both"/>
        <w:rPr>
          <w:rFonts w:ascii="Arial" w:eastAsia="Times New Roman" w:hAnsi="Arial" w:cs="Arial"/>
          <w:color w:val="FF0000"/>
          <w:kern w:val="0"/>
          <w:sz w:val="22"/>
          <w:szCs w:val="22"/>
          <w:lang w:eastAsia="en-GB"/>
          <w14:ligatures w14:val="none"/>
        </w:rPr>
      </w:pPr>
    </w:p>
    <w:p w14:paraId="4948E8CF" w14:textId="77777777" w:rsidR="00683C17" w:rsidRPr="008B7B60" w:rsidRDefault="00F7609E" w:rsidP="008B7B60">
      <w:pPr>
        <w:spacing w:after="0" w:line="276" w:lineRule="auto"/>
        <w:jc w:val="both"/>
        <w:rPr>
          <w:rFonts w:ascii="Arial" w:eastAsia="Times New Roman" w:hAnsi="Arial" w:cs="Arial"/>
          <w:color w:val="FF0000"/>
          <w:kern w:val="0"/>
          <w:sz w:val="22"/>
          <w:szCs w:val="22"/>
          <w:lang w:eastAsia="en-GB"/>
          <w14:ligatures w14:val="none"/>
        </w:rPr>
      </w:pPr>
      <w:r w:rsidRPr="008B7B60">
        <w:rPr>
          <w:rFonts w:ascii="Arial" w:eastAsia="Times New Roman" w:hAnsi="Arial" w:cs="Arial"/>
          <w:b/>
          <w:bCs/>
          <w:kern w:val="0"/>
          <w:sz w:val="22"/>
          <w:szCs w:val="22"/>
          <w:lang w:eastAsia="en-GB"/>
          <w14:ligatures w14:val="none"/>
        </w:rPr>
        <w:t>RELEVANT POLICIES AND GUIDANCE</w:t>
      </w:r>
    </w:p>
    <w:p w14:paraId="742B2A74" w14:textId="77777777" w:rsidR="008B578F" w:rsidRPr="00880FA7" w:rsidRDefault="008B578F" w:rsidP="008B7B60">
      <w:pPr>
        <w:spacing w:after="0" w:line="276" w:lineRule="auto"/>
        <w:jc w:val="both"/>
        <w:rPr>
          <w:rFonts w:ascii="Arial" w:eastAsia="Times New Roman" w:hAnsi="Arial" w:cs="Arial"/>
          <w:kern w:val="0"/>
          <w:sz w:val="22"/>
          <w:szCs w:val="22"/>
          <w:lang w:eastAsia="en-GB"/>
          <w14:ligatures w14:val="none"/>
        </w:rPr>
      </w:pPr>
      <w:r w:rsidRPr="00880FA7">
        <w:rPr>
          <w:rFonts w:ascii="Arial" w:eastAsia="Times New Roman" w:hAnsi="Arial" w:cs="Arial"/>
          <w:kern w:val="0"/>
          <w:sz w:val="22"/>
          <w:szCs w:val="22"/>
          <w:lang w:eastAsia="en-GB"/>
          <w14:ligatures w14:val="none"/>
        </w:rPr>
        <w:t>Wiltshire Core Strategy:</w:t>
      </w:r>
    </w:p>
    <w:p w14:paraId="3708AAA3" w14:textId="77777777" w:rsidR="008B578F" w:rsidRPr="00880FA7" w:rsidRDefault="008B578F" w:rsidP="008B7B60">
      <w:pPr>
        <w:spacing w:after="0" w:line="276" w:lineRule="auto"/>
        <w:jc w:val="both"/>
        <w:rPr>
          <w:rFonts w:ascii="Arial" w:eastAsia="Times New Roman" w:hAnsi="Arial" w:cs="Arial"/>
          <w:kern w:val="0"/>
          <w:sz w:val="22"/>
          <w:szCs w:val="22"/>
          <w:lang w:eastAsia="en-GB"/>
          <w14:ligatures w14:val="none"/>
        </w:rPr>
      </w:pPr>
    </w:p>
    <w:p w14:paraId="0DCDBBA3" w14:textId="77777777" w:rsidR="00AE1A82" w:rsidRPr="00880FA7" w:rsidRDefault="00AE1A82" w:rsidP="00AE1A82">
      <w:pPr>
        <w:pStyle w:val="ListParagraph"/>
        <w:numPr>
          <w:ilvl w:val="0"/>
          <w:numId w:val="6"/>
        </w:numPr>
        <w:spacing w:line="276" w:lineRule="auto"/>
        <w:jc w:val="both"/>
        <w:rPr>
          <w:rFonts w:ascii="Arial" w:hAnsi="Arial" w:cs="Arial"/>
          <w:sz w:val="22"/>
          <w:szCs w:val="22"/>
        </w:rPr>
      </w:pPr>
      <w:r w:rsidRPr="00880FA7">
        <w:rPr>
          <w:rFonts w:ascii="Arial" w:hAnsi="Arial" w:cs="Arial"/>
          <w:sz w:val="22"/>
          <w:szCs w:val="22"/>
        </w:rPr>
        <w:t xml:space="preserve">CP2 </w:t>
      </w:r>
      <w:r>
        <w:rPr>
          <w:rFonts w:ascii="Arial" w:hAnsi="Arial" w:cs="Arial"/>
          <w:sz w:val="22"/>
          <w:szCs w:val="22"/>
        </w:rPr>
        <w:t xml:space="preserve">- </w:t>
      </w:r>
      <w:r w:rsidRPr="00880FA7">
        <w:rPr>
          <w:rFonts w:ascii="Arial" w:hAnsi="Arial" w:cs="Arial"/>
          <w:sz w:val="22"/>
          <w:szCs w:val="22"/>
        </w:rPr>
        <w:t>Delivery Strategy</w:t>
      </w:r>
    </w:p>
    <w:p w14:paraId="31991E4C" w14:textId="77777777" w:rsidR="005F349D" w:rsidRPr="00880FA7" w:rsidRDefault="005F349D" w:rsidP="008B7B60">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349D">
        <w:rPr>
          <w:rFonts w:ascii="Arial" w:eastAsia="Times New Roman" w:hAnsi="Arial" w:cs="Arial"/>
          <w:kern w:val="0"/>
          <w:sz w:val="22"/>
          <w:szCs w:val="22"/>
          <w:lang w:eastAsia="en-GB"/>
          <w14:ligatures w14:val="none"/>
        </w:rPr>
        <w:t>CP7 - Spatial Strategy for Bradford on Avon</w:t>
      </w:r>
    </w:p>
    <w:p w14:paraId="5A2C289E" w14:textId="49EF29EC" w:rsidR="005F349D" w:rsidRPr="00880FA7" w:rsidRDefault="005F349D" w:rsidP="008B7B60">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349D">
        <w:rPr>
          <w:rFonts w:ascii="Arial" w:eastAsia="Times New Roman" w:hAnsi="Arial" w:cs="Arial"/>
          <w:kern w:val="0"/>
          <w:sz w:val="22"/>
          <w:szCs w:val="22"/>
          <w:lang w:eastAsia="en-GB"/>
          <w14:ligatures w14:val="none"/>
        </w:rPr>
        <w:t>CP50 - Biodiversity and Geodiversity</w:t>
      </w:r>
    </w:p>
    <w:p w14:paraId="1829816D" w14:textId="3F9DF200" w:rsidR="00222AC4" w:rsidRPr="005F349D" w:rsidRDefault="00222AC4" w:rsidP="008B7B60">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880FA7">
        <w:rPr>
          <w:rFonts w:ascii="Arial" w:eastAsia="Times New Roman" w:hAnsi="Arial" w:cs="Arial"/>
          <w:kern w:val="0"/>
          <w:sz w:val="22"/>
          <w:szCs w:val="22"/>
          <w:lang w:eastAsia="en-GB"/>
          <w14:ligatures w14:val="none"/>
        </w:rPr>
        <w:t>CP51 - Landscape</w:t>
      </w:r>
    </w:p>
    <w:p w14:paraId="1C7207F3" w14:textId="77777777" w:rsidR="005F349D" w:rsidRPr="00880FA7" w:rsidRDefault="005F349D" w:rsidP="008B7B60">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349D">
        <w:rPr>
          <w:rFonts w:ascii="Arial" w:eastAsia="Times New Roman" w:hAnsi="Arial" w:cs="Arial"/>
          <w:kern w:val="0"/>
          <w:sz w:val="22"/>
          <w:szCs w:val="22"/>
          <w:lang w:eastAsia="en-GB"/>
          <w14:ligatures w14:val="none"/>
        </w:rPr>
        <w:t xml:space="preserve">CP57 - Ensuring High Quality Design and Place Shaping </w:t>
      </w:r>
    </w:p>
    <w:p w14:paraId="7097406D" w14:textId="77777777" w:rsidR="006148FD" w:rsidRPr="008B7B60" w:rsidRDefault="006148FD"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18278486" w14:textId="219432F2" w:rsidR="006148FD" w:rsidRPr="008B7B60" w:rsidRDefault="006148FD"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 xml:space="preserve">C3 Special Landscape Areas (saved policy from the West Wiltshire District Plan 1st Alteration) </w:t>
      </w:r>
    </w:p>
    <w:p w14:paraId="749EAB42" w14:textId="77777777" w:rsidR="006148FD" w:rsidRPr="008B7B60" w:rsidRDefault="006148FD"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3637B105" w14:textId="3F13C5F9" w:rsidR="00454C71" w:rsidRPr="008B7B60" w:rsidRDefault="00454C71"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Wiltshire Design Guide</w:t>
      </w:r>
      <w:r w:rsidR="00015ADB" w:rsidRPr="008B7B60">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18ECFE1" w14:textId="77777777" w:rsidR="00FA3D27" w:rsidRPr="008B7B60" w:rsidRDefault="00FA3D27" w:rsidP="008B7B60">
      <w:pPr>
        <w:spacing w:after="0" w:line="276" w:lineRule="auto"/>
        <w:jc w:val="both"/>
        <w:rPr>
          <w:rFonts w:ascii="Arial" w:eastAsia="Times New Roman" w:hAnsi="Arial" w:cs="Arial"/>
          <w:b/>
          <w:bCs/>
          <w:color w:val="FF0000"/>
          <w:kern w:val="0"/>
          <w:sz w:val="22"/>
          <w:szCs w:val="22"/>
          <w:lang w:eastAsia="en-GB"/>
          <w14:ligatures w14:val="none"/>
        </w:rPr>
      </w:pPr>
    </w:p>
    <w:p w14:paraId="2EC9B405" w14:textId="77777777" w:rsidR="00284692" w:rsidRPr="008B7B60" w:rsidRDefault="00284692" w:rsidP="008B7B60">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National Planning Policy Framework (NPPF) </w:t>
      </w:r>
    </w:p>
    <w:p w14:paraId="0B0BF006" w14:textId="77777777" w:rsidR="00284692" w:rsidRPr="008B7B60" w:rsidRDefault="00284692" w:rsidP="008B7B60">
      <w:pPr>
        <w:spacing w:after="0" w:line="276" w:lineRule="auto"/>
        <w:jc w:val="both"/>
        <w:rPr>
          <w:rFonts w:ascii="Arial" w:eastAsia="Times New Roman" w:hAnsi="Arial" w:cs="Arial"/>
          <w:kern w:val="0"/>
          <w:sz w:val="22"/>
          <w:szCs w:val="22"/>
          <w:lang w:eastAsia="en-GB"/>
          <w14:ligatures w14:val="none"/>
        </w:rPr>
      </w:pPr>
    </w:p>
    <w:p w14:paraId="6403BF3D" w14:textId="77777777" w:rsidR="00284692" w:rsidRPr="008B7B60" w:rsidRDefault="00284692" w:rsidP="008B7B60">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Planning Practice Guidance </w:t>
      </w:r>
    </w:p>
    <w:p w14:paraId="7ECC75AD" w14:textId="77777777" w:rsidR="00284692" w:rsidRPr="008B7B60" w:rsidRDefault="00284692" w:rsidP="008B7B60">
      <w:pPr>
        <w:spacing w:after="0" w:line="276" w:lineRule="auto"/>
        <w:jc w:val="both"/>
        <w:rPr>
          <w:rFonts w:ascii="Arial" w:eastAsia="Times New Roman" w:hAnsi="Arial" w:cs="Arial"/>
          <w:b/>
          <w:bCs/>
          <w:color w:val="FF0000"/>
          <w:kern w:val="0"/>
          <w:sz w:val="22"/>
          <w:szCs w:val="22"/>
          <w:lang w:eastAsia="en-GB"/>
          <w14:ligatures w14:val="none"/>
        </w:rPr>
      </w:pPr>
    </w:p>
    <w:p w14:paraId="04CB6AFB" w14:textId="77777777" w:rsidR="00B633AB" w:rsidRPr="008B7B60" w:rsidRDefault="00B633AB" w:rsidP="008B7B60">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National </w:t>
      </w:r>
      <w:r w:rsidR="00DB7D89" w:rsidRPr="008B7B60">
        <w:rPr>
          <w:rFonts w:ascii="Arial" w:eastAsia="Times New Roman" w:hAnsi="Arial" w:cs="Arial"/>
          <w:kern w:val="0"/>
          <w:sz w:val="22"/>
          <w:szCs w:val="22"/>
          <w:lang w:eastAsia="en-GB"/>
          <w14:ligatures w14:val="none"/>
        </w:rPr>
        <w:t>Design Guide</w:t>
      </w:r>
    </w:p>
    <w:p w14:paraId="0AD3DFDA" w14:textId="77777777" w:rsidR="00284692" w:rsidRPr="008B7B60" w:rsidRDefault="00284692" w:rsidP="008B7B60">
      <w:pPr>
        <w:spacing w:after="0" w:line="276" w:lineRule="auto"/>
        <w:jc w:val="both"/>
        <w:rPr>
          <w:rFonts w:ascii="Arial" w:eastAsia="Times New Roman" w:hAnsi="Arial" w:cs="Arial"/>
          <w:b/>
          <w:bCs/>
          <w:color w:val="FF0000"/>
          <w:kern w:val="0"/>
          <w:sz w:val="22"/>
          <w:szCs w:val="22"/>
          <w:lang w:eastAsia="en-GB"/>
          <w14:ligatures w14:val="none"/>
        </w:rPr>
      </w:pPr>
    </w:p>
    <w:p w14:paraId="7D3F584D" w14:textId="77777777" w:rsidR="00D902FA" w:rsidRPr="008B7B60" w:rsidRDefault="00F7609E" w:rsidP="008B7B60">
      <w:pPr>
        <w:spacing w:after="0" w:line="276" w:lineRule="auto"/>
        <w:jc w:val="both"/>
        <w:rPr>
          <w:rFonts w:ascii="Arial" w:eastAsia="Times New Roman" w:hAnsi="Arial" w:cs="Arial"/>
          <w:b/>
          <w:bCs/>
          <w:color w:val="FF0000"/>
          <w:kern w:val="0"/>
          <w:sz w:val="22"/>
          <w:szCs w:val="22"/>
          <w:lang w:eastAsia="en-GB"/>
          <w14:ligatures w14:val="none"/>
        </w:rPr>
      </w:pPr>
      <w:r w:rsidRPr="008B7B60">
        <w:rPr>
          <w:rFonts w:ascii="Arial" w:eastAsia="Times New Roman" w:hAnsi="Arial" w:cs="Arial"/>
          <w:b/>
          <w:bCs/>
          <w:kern w:val="0"/>
          <w:sz w:val="22"/>
          <w:szCs w:val="22"/>
          <w:lang w:eastAsia="en-GB"/>
          <w14:ligatures w14:val="none"/>
        </w:rPr>
        <w:t>CONSULTATION</w:t>
      </w:r>
      <w:r w:rsidR="00D902FA" w:rsidRPr="008B7B60">
        <w:rPr>
          <w:rFonts w:ascii="Arial" w:eastAsia="Times New Roman" w:hAnsi="Arial" w:cs="Arial"/>
          <w:b/>
          <w:bCs/>
          <w:kern w:val="0"/>
          <w:sz w:val="22"/>
          <w:szCs w:val="22"/>
          <w:lang w:eastAsia="en-GB"/>
          <w14:ligatures w14:val="none"/>
        </w:rPr>
        <w:t xml:space="preserve"> RESPONSES</w:t>
      </w:r>
    </w:p>
    <w:p w14:paraId="187BCE70" w14:textId="237BCA26" w:rsidR="005B0FD5" w:rsidRPr="008B7B60" w:rsidRDefault="006148FD" w:rsidP="008B7B60">
      <w:pPr>
        <w:spacing w:after="0" w:line="276" w:lineRule="auto"/>
        <w:jc w:val="both"/>
        <w:rPr>
          <w:rFonts w:ascii="Arial" w:eastAsia="Times New Roman" w:hAnsi="Arial" w:cs="Arial"/>
          <w:i/>
          <w:iCs/>
          <w:color w:val="ED0000"/>
          <w:kern w:val="0"/>
          <w:sz w:val="22"/>
          <w:szCs w:val="22"/>
          <w:lang w:eastAsia="en-GB"/>
          <w14:ligatures w14:val="none"/>
        </w:rPr>
      </w:pPr>
      <w:r w:rsidRPr="008B7B60">
        <w:rPr>
          <w:rFonts w:ascii="Arial" w:eastAsia="Times New Roman" w:hAnsi="Arial" w:cs="Arial"/>
          <w:kern w:val="0"/>
          <w:sz w:val="22"/>
          <w:szCs w:val="22"/>
          <w:u w:val="single"/>
          <w:lang w:eastAsia="en-GB"/>
          <w14:ligatures w14:val="none"/>
        </w:rPr>
        <w:lastRenderedPageBreak/>
        <w:t xml:space="preserve">Winsley </w:t>
      </w:r>
      <w:r w:rsidR="00F7609E" w:rsidRPr="008B7B60">
        <w:rPr>
          <w:rFonts w:ascii="Arial" w:eastAsia="Times New Roman" w:hAnsi="Arial" w:cs="Arial"/>
          <w:kern w:val="0"/>
          <w:sz w:val="22"/>
          <w:szCs w:val="22"/>
          <w:u w:val="single"/>
          <w:lang w:eastAsia="en-GB"/>
          <w14:ligatures w14:val="none"/>
        </w:rPr>
        <w:t>Parish</w:t>
      </w:r>
      <w:r w:rsidRPr="008B7B60">
        <w:rPr>
          <w:rFonts w:ascii="Arial" w:eastAsia="Times New Roman" w:hAnsi="Arial" w:cs="Arial"/>
          <w:kern w:val="0"/>
          <w:sz w:val="22"/>
          <w:szCs w:val="22"/>
          <w:u w:val="single"/>
          <w:lang w:eastAsia="en-GB"/>
          <w14:ligatures w14:val="none"/>
        </w:rPr>
        <w:t xml:space="preserve"> </w:t>
      </w:r>
      <w:r w:rsidR="00F7609E" w:rsidRPr="008B7B60">
        <w:rPr>
          <w:rFonts w:ascii="Arial" w:eastAsia="Times New Roman" w:hAnsi="Arial" w:cs="Arial"/>
          <w:kern w:val="0"/>
          <w:sz w:val="22"/>
          <w:szCs w:val="22"/>
          <w:u w:val="single"/>
          <w:lang w:eastAsia="en-GB"/>
          <w14:ligatures w14:val="none"/>
        </w:rPr>
        <w:t>Council</w:t>
      </w:r>
      <w:r w:rsidR="00F7609E" w:rsidRPr="008B7B60">
        <w:rPr>
          <w:rFonts w:ascii="Arial" w:eastAsia="Times New Roman" w:hAnsi="Arial" w:cs="Arial"/>
          <w:kern w:val="0"/>
          <w:sz w:val="22"/>
          <w:szCs w:val="22"/>
          <w:lang w:eastAsia="en-GB"/>
          <w14:ligatures w14:val="none"/>
        </w:rPr>
        <w:t>:</w:t>
      </w:r>
      <w:r w:rsidR="0016162B" w:rsidRPr="008B7B60">
        <w:rPr>
          <w:rFonts w:ascii="Arial" w:eastAsia="Times New Roman" w:hAnsi="Arial" w:cs="Arial"/>
          <w:kern w:val="0"/>
          <w:sz w:val="22"/>
          <w:szCs w:val="22"/>
          <w:lang w:eastAsia="en-GB"/>
          <w14:ligatures w14:val="none"/>
        </w:rPr>
        <w:t xml:space="preserve"> </w:t>
      </w:r>
      <w:r w:rsidR="00A3010D" w:rsidRPr="008B7B60">
        <w:rPr>
          <w:rFonts w:ascii="Arial" w:eastAsia="Times New Roman" w:hAnsi="Arial" w:cs="Arial"/>
          <w:kern w:val="0"/>
          <w:sz w:val="22"/>
          <w:szCs w:val="22"/>
          <w:lang w:eastAsia="en-GB"/>
          <w14:ligatures w14:val="none"/>
        </w:rPr>
        <w:t xml:space="preserve">No objection </w:t>
      </w:r>
    </w:p>
    <w:p w14:paraId="60AB5289" w14:textId="77777777" w:rsidR="0086379F" w:rsidRPr="008B7B60" w:rsidRDefault="0086379F" w:rsidP="008B7B60">
      <w:pPr>
        <w:spacing w:after="0" w:line="276" w:lineRule="auto"/>
        <w:jc w:val="both"/>
        <w:rPr>
          <w:rFonts w:ascii="Arial" w:eastAsia="Times New Roman" w:hAnsi="Arial" w:cs="Arial"/>
          <w:b/>
          <w:bCs/>
          <w:color w:val="FF0000"/>
          <w:kern w:val="0"/>
          <w:sz w:val="22"/>
          <w:szCs w:val="22"/>
          <w:lang w:eastAsia="en-GB"/>
          <w14:ligatures w14:val="none"/>
        </w:rPr>
      </w:pPr>
    </w:p>
    <w:p w14:paraId="278A4649" w14:textId="77777777" w:rsidR="00D902FA" w:rsidRPr="008B7B60" w:rsidRDefault="00F7609E" w:rsidP="008B7B60">
      <w:pPr>
        <w:spacing w:after="0"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REPRESENTATIONS</w:t>
      </w:r>
    </w:p>
    <w:p w14:paraId="4CD05902" w14:textId="31845D9A" w:rsidR="008D7802" w:rsidRPr="008B7B60" w:rsidRDefault="006148FD" w:rsidP="008B7B60">
      <w:pPr>
        <w:spacing w:after="0" w:line="276" w:lineRule="auto"/>
        <w:jc w:val="both"/>
        <w:rPr>
          <w:rFonts w:ascii="Arial" w:eastAsia="Times New Roman" w:hAnsi="Arial" w:cs="Arial"/>
          <w:b/>
          <w:bCs/>
          <w:color w:val="FF0000"/>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One letter of objection was received – The objection relates to potential neighbouring amenity impacts, the points raised will be appraised within the officer report below.</w:t>
      </w:r>
    </w:p>
    <w:p w14:paraId="6FF391AB" w14:textId="77777777" w:rsidR="005B0FD5" w:rsidRPr="008B7B60" w:rsidRDefault="005B0FD5" w:rsidP="008B7B60">
      <w:pPr>
        <w:spacing w:after="0" w:line="276" w:lineRule="auto"/>
        <w:jc w:val="both"/>
        <w:rPr>
          <w:rFonts w:ascii="Arial" w:eastAsia="Times New Roman" w:hAnsi="Arial" w:cs="Arial"/>
          <w:b/>
          <w:bCs/>
          <w:color w:val="FF0000"/>
          <w:kern w:val="0"/>
          <w:sz w:val="22"/>
          <w:szCs w:val="22"/>
          <w:lang w:eastAsia="en-GB"/>
          <w14:ligatures w14:val="none"/>
        </w:rPr>
      </w:pPr>
    </w:p>
    <w:p w14:paraId="6E283532" w14:textId="77777777" w:rsidR="0007377C" w:rsidRPr="008B7B60" w:rsidRDefault="00F7609E" w:rsidP="008B7B60">
      <w:pPr>
        <w:spacing w:after="0"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ASSESSMENT</w:t>
      </w:r>
    </w:p>
    <w:p w14:paraId="2FEE3932" w14:textId="77777777" w:rsidR="0092586B" w:rsidRPr="008B7B60" w:rsidRDefault="0092586B"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114FEB1" w14:textId="77777777" w:rsidR="0092586B" w:rsidRPr="008B7B60" w:rsidRDefault="0092586B"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7D7BA9BC" w14:textId="77777777" w:rsidR="0092586B" w:rsidRPr="008B7B60" w:rsidRDefault="0092586B" w:rsidP="008B7B60">
      <w:pPr>
        <w:spacing w:after="0" w:line="276" w:lineRule="auto"/>
        <w:jc w:val="both"/>
        <w:rPr>
          <w:rFonts w:ascii="Arial" w:eastAsia="Times New Roman" w:hAnsi="Arial" w:cs="Arial"/>
          <w:i/>
          <w:iCs/>
          <w:color w:val="000000" w:themeColor="text1"/>
          <w:kern w:val="0"/>
          <w:sz w:val="22"/>
          <w:szCs w:val="22"/>
          <w:lang w:eastAsia="en-GB"/>
          <w14:ligatures w14:val="none"/>
        </w:rPr>
      </w:pPr>
      <w:r w:rsidRPr="008B7B6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C2B7E8C" w14:textId="77777777" w:rsidR="0092586B" w:rsidRPr="008B7B60" w:rsidRDefault="0092586B"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7BA26E0A" w14:textId="77777777" w:rsidR="0092586B" w:rsidRPr="008B7B60" w:rsidRDefault="0092586B"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8B7B60">
        <w:rPr>
          <w:rFonts w:ascii="Arial" w:eastAsia="Times New Roman" w:hAnsi="Arial" w:cs="Arial"/>
          <w:color w:val="000000" w:themeColor="text1"/>
          <w:kern w:val="0"/>
          <w:sz w:val="22"/>
          <w:szCs w:val="22"/>
          <w:lang w:eastAsia="en-GB"/>
          <w14:ligatures w14:val="none"/>
        </w:rPr>
        <w:t xml:space="preserve">adopted </w:t>
      </w:r>
      <w:r w:rsidRPr="008B7B60">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16463C8" w14:textId="77777777" w:rsidR="00B71D0E" w:rsidRPr="008B7B60" w:rsidRDefault="00B71D0E" w:rsidP="008B7B60">
      <w:pPr>
        <w:spacing w:after="0" w:line="276" w:lineRule="auto"/>
        <w:jc w:val="both"/>
        <w:rPr>
          <w:rFonts w:ascii="Arial" w:eastAsia="Times New Roman" w:hAnsi="Arial" w:cs="Arial"/>
          <w:b/>
          <w:bCs/>
          <w:color w:val="FF0000"/>
          <w:kern w:val="0"/>
          <w:sz w:val="22"/>
          <w:szCs w:val="22"/>
          <w:lang w:eastAsia="en-GB"/>
          <w14:ligatures w14:val="none"/>
        </w:rPr>
      </w:pPr>
    </w:p>
    <w:p w14:paraId="011A1FFE" w14:textId="2BFDF5D5" w:rsidR="00852CAC" w:rsidRPr="008B7B60" w:rsidRDefault="00852CAC" w:rsidP="008B7B60">
      <w:pPr>
        <w:spacing w:after="0" w:line="276" w:lineRule="auto"/>
        <w:jc w:val="both"/>
        <w:rPr>
          <w:rFonts w:ascii="Arial" w:eastAsia="Times New Roman" w:hAnsi="Arial" w:cs="Arial"/>
          <w:kern w:val="0"/>
          <w:sz w:val="22"/>
          <w:szCs w:val="22"/>
          <w:u w:val="single"/>
          <w:lang w:eastAsia="en-GB"/>
          <w14:ligatures w14:val="none"/>
        </w:rPr>
      </w:pPr>
      <w:r w:rsidRPr="008B7B60">
        <w:rPr>
          <w:rFonts w:ascii="Arial" w:eastAsia="Times New Roman" w:hAnsi="Arial" w:cs="Arial"/>
          <w:kern w:val="0"/>
          <w:sz w:val="22"/>
          <w:szCs w:val="22"/>
          <w:u w:val="single"/>
          <w:lang w:eastAsia="en-GB"/>
          <w14:ligatures w14:val="none"/>
        </w:rPr>
        <w:t xml:space="preserve">Design and </w:t>
      </w:r>
      <w:r w:rsidR="00492385" w:rsidRPr="008B7B60">
        <w:rPr>
          <w:rFonts w:ascii="Arial" w:eastAsia="Times New Roman" w:hAnsi="Arial" w:cs="Arial"/>
          <w:kern w:val="0"/>
          <w:sz w:val="22"/>
          <w:szCs w:val="22"/>
          <w:u w:val="single"/>
          <w:lang w:eastAsia="en-GB"/>
          <w14:ligatures w14:val="none"/>
        </w:rPr>
        <w:t xml:space="preserve">Impact </w:t>
      </w:r>
      <w:r w:rsidR="00212556" w:rsidRPr="008B7B60">
        <w:rPr>
          <w:rFonts w:ascii="Arial" w:eastAsia="Times New Roman" w:hAnsi="Arial" w:cs="Arial"/>
          <w:kern w:val="0"/>
          <w:sz w:val="22"/>
          <w:szCs w:val="22"/>
          <w:u w:val="single"/>
          <w:lang w:eastAsia="en-GB"/>
          <w14:ligatures w14:val="none"/>
        </w:rPr>
        <w:t xml:space="preserve">upon the character and context of the </w:t>
      </w:r>
      <w:r w:rsidR="004D636B" w:rsidRPr="008B7B60">
        <w:rPr>
          <w:rFonts w:ascii="Arial" w:eastAsia="Times New Roman" w:hAnsi="Arial" w:cs="Arial"/>
          <w:kern w:val="0"/>
          <w:sz w:val="22"/>
          <w:szCs w:val="22"/>
          <w:u w:val="single"/>
          <w:lang w:eastAsia="en-GB"/>
          <w14:ligatures w14:val="none"/>
        </w:rPr>
        <w:t xml:space="preserve">Special Landscape </w:t>
      </w:r>
      <w:r w:rsidR="00212556" w:rsidRPr="008B7B60">
        <w:rPr>
          <w:rFonts w:ascii="Arial" w:eastAsia="Times New Roman" w:hAnsi="Arial" w:cs="Arial"/>
          <w:kern w:val="0"/>
          <w:sz w:val="22"/>
          <w:szCs w:val="22"/>
          <w:u w:val="single"/>
          <w:lang w:eastAsia="en-GB"/>
          <w14:ligatures w14:val="none"/>
        </w:rPr>
        <w:t>area</w:t>
      </w:r>
    </w:p>
    <w:p w14:paraId="4DAF7CE3" w14:textId="77777777" w:rsidR="00597BBB" w:rsidRPr="008B7B60" w:rsidRDefault="00597BBB" w:rsidP="008B7B60">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8B7B60">
        <w:rPr>
          <w:rFonts w:ascii="Arial" w:eastAsia="Times New Roman" w:hAnsi="Arial" w:cs="Arial"/>
          <w:kern w:val="0"/>
          <w:sz w:val="22"/>
          <w:szCs w:val="22"/>
          <w:lang w:eastAsia="en-GB"/>
          <w14:ligatures w14:val="none"/>
        </w:rPr>
        <w:t>.</w:t>
      </w:r>
    </w:p>
    <w:p w14:paraId="22125837" w14:textId="77777777" w:rsidR="004D636B" w:rsidRPr="008B7B60" w:rsidRDefault="004D636B" w:rsidP="008B7B60">
      <w:pPr>
        <w:spacing w:after="0" w:line="276" w:lineRule="auto"/>
        <w:jc w:val="both"/>
        <w:rPr>
          <w:rFonts w:ascii="Arial" w:eastAsia="Times New Roman" w:hAnsi="Arial" w:cs="Arial"/>
          <w:kern w:val="0"/>
          <w:sz w:val="22"/>
          <w:szCs w:val="22"/>
          <w:lang w:eastAsia="en-GB"/>
          <w14:ligatures w14:val="none"/>
        </w:rPr>
      </w:pPr>
    </w:p>
    <w:p w14:paraId="778CF9E0" w14:textId="4AB9A173" w:rsidR="0020167A" w:rsidRPr="008B7B60" w:rsidRDefault="0020167A" w:rsidP="008B7B60">
      <w:pPr>
        <w:spacing w:line="276" w:lineRule="auto"/>
        <w:jc w:val="both"/>
        <w:rPr>
          <w:rFonts w:ascii="Arial" w:hAnsi="Arial" w:cs="Arial"/>
          <w:sz w:val="22"/>
          <w:szCs w:val="22"/>
        </w:rPr>
      </w:pPr>
      <w:r w:rsidRPr="008B7B60">
        <w:rPr>
          <w:rFonts w:ascii="Arial" w:hAnsi="Arial" w:cs="Arial"/>
          <w:sz w:val="22"/>
          <w:szCs w:val="22"/>
        </w:rPr>
        <w:t>Saved Policy C3 requires the landscape character of this area to be “conserved and enhanced and development will not be permitted which is considered to be detrimental to the high quality of these landscapes”. </w:t>
      </w:r>
    </w:p>
    <w:p w14:paraId="23D40251" w14:textId="22FB1325" w:rsidR="002373B7" w:rsidRPr="008B7B60" w:rsidRDefault="0020167A" w:rsidP="008B7B60">
      <w:pPr>
        <w:pStyle w:val="NormalWeb"/>
        <w:shd w:val="clear" w:color="auto" w:fill="FFFFFF"/>
        <w:spacing w:after="0" w:line="276" w:lineRule="auto"/>
        <w:jc w:val="both"/>
        <w:rPr>
          <w:rFonts w:ascii="Arial" w:hAnsi="Arial" w:cs="Arial"/>
          <w:sz w:val="22"/>
          <w:szCs w:val="22"/>
        </w:rPr>
      </w:pPr>
      <w:r w:rsidRPr="004D636B">
        <w:rPr>
          <w:rFonts w:ascii="Arial" w:hAnsi="Arial" w:cs="Arial"/>
          <w:color w:val="000000" w:themeColor="text1"/>
          <w:sz w:val="22"/>
          <w:szCs w:val="22"/>
        </w:rPr>
        <w:t xml:space="preserve">The application site is located within a Special Landscape Area </w:t>
      </w:r>
      <w:r w:rsidR="00E648F9">
        <w:rPr>
          <w:rFonts w:ascii="Arial" w:hAnsi="Arial" w:cs="Arial"/>
          <w:color w:val="000000" w:themeColor="text1"/>
          <w:sz w:val="22"/>
          <w:szCs w:val="22"/>
        </w:rPr>
        <w:t>(</w:t>
      </w:r>
      <w:r w:rsidRPr="008B7B60">
        <w:rPr>
          <w:rFonts w:ascii="Arial" w:hAnsi="Arial" w:cs="Arial"/>
          <w:color w:val="000000" w:themeColor="text1"/>
          <w:sz w:val="22"/>
          <w:szCs w:val="22"/>
        </w:rPr>
        <w:t>within t</w:t>
      </w:r>
      <w:r w:rsidRPr="004D636B">
        <w:rPr>
          <w:rFonts w:ascii="Arial" w:hAnsi="Arial" w:cs="Arial"/>
          <w:color w:val="000000" w:themeColor="text1"/>
          <w:sz w:val="22"/>
          <w:szCs w:val="22"/>
        </w:rPr>
        <w:t>he southern fringes of the Cotswold</w:t>
      </w:r>
      <w:r w:rsidR="00E648F9">
        <w:rPr>
          <w:rFonts w:ascii="Arial" w:hAnsi="Arial" w:cs="Arial"/>
          <w:color w:val="000000" w:themeColor="text1"/>
          <w:sz w:val="22"/>
          <w:szCs w:val="22"/>
        </w:rPr>
        <w:t>s)</w:t>
      </w:r>
      <w:r w:rsidR="00AC4D33" w:rsidRPr="008B7B60">
        <w:rPr>
          <w:rFonts w:ascii="Arial" w:hAnsi="Arial" w:cs="Arial"/>
          <w:color w:val="000000" w:themeColor="text1"/>
          <w:sz w:val="22"/>
          <w:szCs w:val="22"/>
        </w:rPr>
        <w:t xml:space="preserve"> </w:t>
      </w:r>
      <w:r w:rsidR="00AC4D33" w:rsidRPr="008B7B60">
        <w:rPr>
          <w:rFonts w:ascii="Arial" w:hAnsi="Arial" w:cs="Arial"/>
          <w:sz w:val="22"/>
          <w:szCs w:val="22"/>
        </w:rPr>
        <w:t>therefore due consideration has to be given to any development that may adversely impact upon the scenic quality of the special landscape designation</w:t>
      </w:r>
    </w:p>
    <w:p w14:paraId="4A360514" w14:textId="77777777" w:rsidR="002373B7" w:rsidRPr="008B7B60" w:rsidRDefault="002373B7" w:rsidP="008B7B60">
      <w:pPr>
        <w:pStyle w:val="NormalWeb"/>
        <w:shd w:val="clear" w:color="auto" w:fill="FFFFFF"/>
        <w:spacing w:after="0" w:line="276" w:lineRule="auto"/>
        <w:jc w:val="both"/>
        <w:rPr>
          <w:rFonts w:ascii="Arial" w:hAnsi="Arial" w:cs="Arial"/>
          <w:sz w:val="22"/>
          <w:szCs w:val="22"/>
        </w:rPr>
      </w:pPr>
    </w:p>
    <w:p w14:paraId="156DA8D5" w14:textId="602AAE24" w:rsidR="002373B7" w:rsidRPr="008B7B60" w:rsidRDefault="002373B7" w:rsidP="008B7B60">
      <w:pPr>
        <w:pStyle w:val="NormalWeb"/>
        <w:shd w:val="clear" w:color="auto" w:fill="FFFFFF"/>
        <w:spacing w:after="0" w:line="276" w:lineRule="auto"/>
        <w:jc w:val="both"/>
        <w:rPr>
          <w:rFonts w:ascii="Arial" w:hAnsi="Arial" w:cs="Arial"/>
          <w:color w:val="181818"/>
          <w:sz w:val="22"/>
          <w:szCs w:val="22"/>
        </w:rPr>
      </w:pPr>
      <w:r w:rsidRPr="008B7B60">
        <w:rPr>
          <w:rFonts w:ascii="Arial" w:hAnsi="Arial" w:cs="Arial"/>
          <w:color w:val="181818"/>
          <w:sz w:val="22"/>
          <w:szCs w:val="22"/>
        </w:rPr>
        <w:t xml:space="preserve">The scale and development within this designated area should be limited, while development within its setting should be sensitively located and designed to avoid or minimise adverse impacts on the designated area. </w:t>
      </w:r>
    </w:p>
    <w:p w14:paraId="7893CD5E" w14:textId="77777777" w:rsidR="00E815EA" w:rsidRPr="008B7B60" w:rsidRDefault="00E815EA" w:rsidP="008B7B60">
      <w:pPr>
        <w:pStyle w:val="NormalWeb"/>
        <w:shd w:val="clear" w:color="auto" w:fill="FFFFFF"/>
        <w:spacing w:after="0" w:line="276" w:lineRule="auto"/>
        <w:jc w:val="both"/>
        <w:rPr>
          <w:rFonts w:ascii="Arial" w:hAnsi="Arial" w:cs="Arial"/>
          <w:color w:val="181818"/>
          <w:sz w:val="22"/>
          <w:szCs w:val="22"/>
        </w:rPr>
      </w:pPr>
    </w:p>
    <w:p w14:paraId="3FBB16D8" w14:textId="5441B5F9" w:rsidR="007E2C3E" w:rsidRPr="008B7B60" w:rsidRDefault="00173A39" w:rsidP="008B7B60">
      <w:pPr>
        <w:pStyle w:val="NormalWeb"/>
        <w:shd w:val="clear" w:color="auto" w:fill="FFFFFF"/>
        <w:spacing w:after="0" w:line="276" w:lineRule="auto"/>
        <w:jc w:val="both"/>
        <w:rPr>
          <w:rFonts w:ascii="Arial" w:hAnsi="Arial" w:cs="Arial"/>
          <w:color w:val="181818"/>
          <w:sz w:val="22"/>
          <w:szCs w:val="22"/>
        </w:rPr>
      </w:pPr>
      <w:r w:rsidRPr="00173A39">
        <w:rPr>
          <w:rFonts w:ascii="Arial" w:hAnsi="Arial" w:cs="Arial"/>
          <w:color w:val="181818"/>
          <w:sz w:val="22"/>
          <w:szCs w:val="22"/>
        </w:rPr>
        <w:t xml:space="preserve">The </w:t>
      </w:r>
      <w:r w:rsidRPr="008B7B60">
        <w:rPr>
          <w:rFonts w:ascii="Arial" w:hAnsi="Arial" w:cs="Arial"/>
          <w:color w:val="181818"/>
          <w:sz w:val="22"/>
          <w:szCs w:val="22"/>
        </w:rPr>
        <w:t xml:space="preserve">single storey </w:t>
      </w:r>
      <w:r w:rsidRPr="00173A39">
        <w:rPr>
          <w:rFonts w:ascii="Arial" w:hAnsi="Arial" w:cs="Arial"/>
          <w:color w:val="181818"/>
          <w:sz w:val="22"/>
          <w:szCs w:val="22"/>
        </w:rPr>
        <w:t xml:space="preserve">extension </w:t>
      </w:r>
      <w:r w:rsidRPr="008B7B60">
        <w:rPr>
          <w:rFonts w:ascii="Arial" w:hAnsi="Arial" w:cs="Arial"/>
          <w:color w:val="181818"/>
          <w:sz w:val="22"/>
          <w:szCs w:val="22"/>
        </w:rPr>
        <w:t xml:space="preserve">would be </w:t>
      </w:r>
      <w:r w:rsidRPr="00173A39">
        <w:rPr>
          <w:rFonts w:ascii="Arial" w:hAnsi="Arial" w:cs="Arial"/>
          <w:color w:val="181818"/>
          <w:sz w:val="22"/>
          <w:szCs w:val="22"/>
        </w:rPr>
        <w:t>positioned to the rear</w:t>
      </w:r>
      <w:r w:rsidRPr="008B7B60">
        <w:rPr>
          <w:rFonts w:ascii="Arial" w:hAnsi="Arial" w:cs="Arial"/>
          <w:color w:val="181818"/>
          <w:sz w:val="22"/>
          <w:szCs w:val="22"/>
        </w:rPr>
        <w:t xml:space="preserve"> elevation of the host dwelling</w:t>
      </w:r>
      <w:r w:rsidRPr="00173A39">
        <w:rPr>
          <w:rFonts w:ascii="Arial" w:hAnsi="Arial" w:cs="Arial"/>
          <w:color w:val="181818"/>
          <w:sz w:val="22"/>
          <w:szCs w:val="22"/>
        </w:rPr>
        <w:t xml:space="preserve"> and will not be visible from the public realm. The pitched roof </w:t>
      </w:r>
      <w:r w:rsidRPr="008B7B60">
        <w:rPr>
          <w:rFonts w:ascii="Arial" w:hAnsi="Arial" w:cs="Arial"/>
          <w:color w:val="181818"/>
          <w:sz w:val="22"/>
          <w:szCs w:val="22"/>
        </w:rPr>
        <w:t>would sit at a maximum height of 4.3m</w:t>
      </w:r>
      <w:r w:rsidR="00416EA4" w:rsidRPr="008B7B60">
        <w:rPr>
          <w:rFonts w:ascii="Arial" w:hAnsi="Arial" w:cs="Arial"/>
          <w:color w:val="181818"/>
          <w:sz w:val="22"/>
          <w:szCs w:val="22"/>
        </w:rPr>
        <w:t xml:space="preserve">, with the footprint of the extension extending over </w:t>
      </w:r>
      <w:r w:rsidR="007E2C3E" w:rsidRPr="008B7B60">
        <w:rPr>
          <w:rFonts w:ascii="Arial" w:hAnsi="Arial" w:cs="Arial"/>
          <w:color w:val="181818"/>
          <w:sz w:val="22"/>
          <w:szCs w:val="22"/>
        </w:rPr>
        <w:t>21</w:t>
      </w:r>
      <w:r w:rsidR="00416EA4" w:rsidRPr="008B7B60">
        <w:rPr>
          <w:rFonts w:ascii="Arial" w:hAnsi="Arial" w:cs="Arial"/>
          <w:color w:val="181818"/>
          <w:sz w:val="22"/>
          <w:szCs w:val="22"/>
        </w:rPr>
        <w:t>m2</w:t>
      </w:r>
      <w:r w:rsidR="007E2C3E" w:rsidRPr="008B7B60">
        <w:rPr>
          <w:rFonts w:ascii="Arial" w:hAnsi="Arial" w:cs="Arial"/>
          <w:color w:val="181818"/>
          <w:sz w:val="22"/>
          <w:szCs w:val="22"/>
        </w:rPr>
        <w:t>.</w:t>
      </w:r>
    </w:p>
    <w:p w14:paraId="4251B962" w14:textId="77777777" w:rsidR="007E2C3E" w:rsidRPr="008B7B60" w:rsidRDefault="007E2C3E" w:rsidP="008B7B60">
      <w:pPr>
        <w:pStyle w:val="NormalWeb"/>
        <w:shd w:val="clear" w:color="auto" w:fill="FFFFFF"/>
        <w:spacing w:after="0" w:line="276" w:lineRule="auto"/>
        <w:jc w:val="both"/>
        <w:rPr>
          <w:rFonts w:ascii="Arial" w:hAnsi="Arial" w:cs="Arial"/>
          <w:color w:val="181818"/>
          <w:sz w:val="22"/>
          <w:szCs w:val="22"/>
        </w:rPr>
      </w:pPr>
    </w:p>
    <w:p w14:paraId="6636E02A" w14:textId="333DFF45" w:rsidR="00173A39" w:rsidRPr="008B7B60" w:rsidRDefault="007E2C3E" w:rsidP="008B7B60">
      <w:pPr>
        <w:pStyle w:val="NormalWeb"/>
        <w:shd w:val="clear" w:color="auto" w:fill="FFFFFF"/>
        <w:spacing w:after="0" w:line="276" w:lineRule="auto"/>
        <w:jc w:val="both"/>
        <w:rPr>
          <w:rFonts w:ascii="Arial" w:hAnsi="Arial" w:cs="Arial"/>
          <w:color w:val="181818"/>
          <w:sz w:val="22"/>
          <w:szCs w:val="22"/>
        </w:rPr>
      </w:pPr>
      <w:r w:rsidRPr="008B7B60">
        <w:rPr>
          <w:rFonts w:ascii="Arial" w:hAnsi="Arial" w:cs="Arial"/>
          <w:color w:val="181818"/>
          <w:sz w:val="22"/>
          <w:szCs w:val="22"/>
        </w:rPr>
        <w:t xml:space="preserve">The </w:t>
      </w:r>
      <w:r w:rsidR="00173A39" w:rsidRPr="00173A39">
        <w:rPr>
          <w:rFonts w:ascii="Arial" w:hAnsi="Arial" w:cs="Arial"/>
          <w:color w:val="181818"/>
          <w:sz w:val="22"/>
          <w:szCs w:val="22"/>
        </w:rPr>
        <w:t xml:space="preserve">design </w:t>
      </w:r>
      <w:r w:rsidR="005441BF" w:rsidRPr="008B7B60">
        <w:rPr>
          <w:rFonts w:ascii="Arial" w:hAnsi="Arial" w:cs="Arial"/>
          <w:color w:val="181818"/>
          <w:sz w:val="22"/>
          <w:szCs w:val="22"/>
        </w:rPr>
        <w:t xml:space="preserve">would be </w:t>
      </w:r>
      <w:r w:rsidR="00173A39" w:rsidRPr="00173A39">
        <w:rPr>
          <w:rFonts w:ascii="Arial" w:hAnsi="Arial" w:cs="Arial"/>
          <w:color w:val="181818"/>
          <w:sz w:val="22"/>
          <w:szCs w:val="22"/>
        </w:rPr>
        <w:t xml:space="preserve">sympathetic to the existing bungalow, and the proposed ridge height </w:t>
      </w:r>
      <w:r w:rsidR="005441BF" w:rsidRPr="002A5C1B">
        <w:rPr>
          <w:rFonts w:ascii="Arial" w:hAnsi="Arial" w:cs="Arial"/>
          <w:color w:val="181818"/>
          <w:sz w:val="22"/>
          <w:szCs w:val="22"/>
        </w:rPr>
        <w:t>would sit</w:t>
      </w:r>
      <w:r w:rsidR="005441BF" w:rsidRPr="008B7B60">
        <w:rPr>
          <w:rFonts w:ascii="Arial" w:hAnsi="Arial" w:cs="Arial"/>
          <w:b/>
          <w:bCs/>
          <w:color w:val="181818"/>
          <w:sz w:val="22"/>
          <w:szCs w:val="22"/>
        </w:rPr>
        <w:t xml:space="preserve"> </w:t>
      </w:r>
      <w:r w:rsidR="00173A39" w:rsidRPr="00173A39">
        <w:rPr>
          <w:rFonts w:ascii="Arial" w:hAnsi="Arial" w:cs="Arial"/>
          <w:color w:val="181818"/>
          <w:sz w:val="22"/>
          <w:szCs w:val="22"/>
        </w:rPr>
        <w:t xml:space="preserve">below the main roofline, ensuring </w:t>
      </w:r>
      <w:r w:rsidR="005441BF" w:rsidRPr="008B7B60">
        <w:rPr>
          <w:rFonts w:ascii="Arial" w:hAnsi="Arial" w:cs="Arial"/>
          <w:color w:val="181818"/>
          <w:sz w:val="22"/>
          <w:szCs w:val="22"/>
        </w:rPr>
        <w:t xml:space="preserve">the proposal would be </w:t>
      </w:r>
      <w:r w:rsidR="00173A39" w:rsidRPr="00173A39">
        <w:rPr>
          <w:rFonts w:ascii="Arial" w:hAnsi="Arial" w:cs="Arial"/>
          <w:color w:val="181818"/>
          <w:sz w:val="22"/>
          <w:szCs w:val="22"/>
        </w:rPr>
        <w:t>subservien</w:t>
      </w:r>
      <w:r w:rsidR="005441BF" w:rsidRPr="008B7B60">
        <w:rPr>
          <w:rFonts w:ascii="Arial" w:hAnsi="Arial" w:cs="Arial"/>
          <w:color w:val="181818"/>
          <w:sz w:val="22"/>
          <w:szCs w:val="22"/>
        </w:rPr>
        <w:t>t to the existing built form of the host dwelling.</w:t>
      </w:r>
      <w:r w:rsidR="00AE1A82">
        <w:rPr>
          <w:rFonts w:ascii="Arial" w:hAnsi="Arial" w:cs="Arial"/>
          <w:color w:val="181818"/>
          <w:sz w:val="22"/>
          <w:szCs w:val="22"/>
        </w:rPr>
        <w:t xml:space="preserve"> Whilst the resultant architectural proportions are slightly incongruous, this is considered not to be sufficiently harmful to warrant a recommendation of refusal in design terms. </w:t>
      </w:r>
    </w:p>
    <w:p w14:paraId="3276D445" w14:textId="77777777" w:rsidR="00CF6962" w:rsidRPr="008B7B60" w:rsidRDefault="00CF6962" w:rsidP="008B7B60">
      <w:pPr>
        <w:pStyle w:val="NormalWeb"/>
        <w:shd w:val="clear" w:color="auto" w:fill="FFFFFF"/>
        <w:spacing w:after="0" w:line="276" w:lineRule="auto"/>
        <w:jc w:val="both"/>
        <w:rPr>
          <w:rFonts w:ascii="Arial" w:hAnsi="Arial" w:cs="Arial"/>
          <w:color w:val="181818"/>
          <w:sz w:val="22"/>
          <w:szCs w:val="22"/>
        </w:rPr>
      </w:pPr>
    </w:p>
    <w:p w14:paraId="689B04D0" w14:textId="3AD74C5E" w:rsidR="00CF6962" w:rsidRPr="008B7B60" w:rsidRDefault="005E4B9A" w:rsidP="008B7B60">
      <w:pPr>
        <w:pStyle w:val="NormalWeb"/>
        <w:shd w:val="clear" w:color="auto" w:fill="FFFFFF"/>
        <w:spacing w:after="0" w:line="276" w:lineRule="auto"/>
        <w:jc w:val="both"/>
        <w:rPr>
          <w:rFonts w:ascii="Arial" w:hAnsi="Arial" w:cs="Arial"/>
          <w:color w:val="181818"/>
          <w:sz w:val="22"/>
          <w:szCs w:val="22"/>
        </w:rPr>
      </w:pPr>
      <w:r w:rsidRPr="008B7B60">
        <w:rPr>
          <w:rFonts w:ascii="Arial" w:hAnsi="Arial" w:cs="Arial"/>
          <w:color w:val="181818"/>
          <w:sz w:val="22"/>
          <w:szCs w:val="22"/>
        </w:rPr>
        <w:t xml:space="preserve">Patio doors and a window would be inserted on the rear elevation of the extension, alongside a window inserted in the </w:t>
      </w:r>
      <w:r w:rsidR="004C194D" w:rsidRPr="008B7B60">
        <w:rPr>
          <w:rFonts w:ascii="Arial" w:hAnsi="Arial" w:cs="Arial"/>
          <w:color w:val="181818"/>
          <w:sz w:val="22"/>
          <w:szCs w:val="22"/>
        </w:rPr>
        <w:t>southwest</w:t>
      </w:r>
      <w:r w:rsidRPr="008B7B60">
        <w:rPr>
          <w:rFonts w:ascii="Arial" w:hAnsi="Arial" w:cs="Arial"/>
          <w:color w:val="181818"/>
          <w:sz w:val="22"/>
          <w:szCs w:val="22"/>
        </w:rPr>
        <w:t xml:space="preserve"> side elevation</w:t>
      </w:r>
      <w:r w:rsidR="0064213F" w:rsidRPr="008B7B60">
        <w:rPr>
          <w:rFonts w:ascii="Arial" w:hAnsi="Arial" w:cs="Arial"/>
          <w:color w:val="181818"/>
          <w:sz w:val="22"/>
          <w:szCs w:val="22"/>
        </w:rPr>
        <w:t>.</w:t>
      </w:r>
    </w:p>
    <w:p w14:paraId="3785F6D7" w14:textId="0BB7A671" w:rsidR="00E815EA" w:rsidRPr="008B7B60" w:rsidRDefault="004C194D" w:rsidP="00D60FA8">
      <w:pPr>
        <w:pStyle w:val="NormalWeb"/>
        <w:shd w:val="clear" w:color="auto" w:fill="FFFFFF"/>
        <w:spacing w:after="0" w:line="276" w:lineRule="auto"/>
        <w:jc w:val="center"/>
        <w:rPr>
          <w:rFonts w:ascii="Arial" w:hAnsi="Arial" w:cs="Arial"/>
          <w:i/>
          <w:iCs/>
          <w:color w:val="181818"/>
          <w:sz w:val="22"/>
          <w:szCs w:val="22"/>
        </w:rPr>
      </w:pPr>
      <w:r w:rsidRPr="008B7B60">
        <w:rPr>
          <w:rFonts w:ascii="Arial" w:hAnsi="Arial" w:cs="Arial"/>
          <w:i/>
          <w:iCs/>
          <w:noProof/>
          <w:color w:val="181818"/>
          <w:sz w:val="22"/>
          <w:szCs w:val="22"/>
        </w:rPr>
        <w:lastRenderedPageBreak/>
        <w:drawing>
          <wp:inline distT="0" distB="0" distL="0" distR="0" wp14:anchorId="3B10C5D9" wp14:editId="16090AE3">
            <wp:extent cx="5731510" cy="1428750"/>
            <wp:effectExtent l="0" t="0" r="2540" b="0"/>
            <wp:docPr id="457500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00818" name=""/>
                    <pic:cNvPicPr/>
                  </pic:nvPicPr>
                  <pic:blipFill>
                    <a:blip r:embed="rId8"/>
                    <a:stretch>
                      <a:fillRect/>
                    </a:stretch>
                  </pic:blipFill>
                  <pic:spPr>
                    <a:xfrm>
                      <a:off x="0" y="0"/>
                      <a:ext cx="5731510" cy="1428750"/>
                    </a:xfrm>
                    <a:prstGeom prst="rect">
                      <a:avLst/>
                    </a:prstGeom>
                  </pic:spPr>
                </pic:pic>
              </a:graphicData>
            </a:graphic>
          </wp:inline>
        </w:drawing>
      </w:r>
    </w:p>
    <w:p w14:paraId="2AF2C1AE" w14:textId="47CDF006" w:rsidR="002373B7" w:rsidRPr="008B7B60" w:rsidRDefault="004C194D" w:rsidP="008B7B60">
      <w:pPr>
        <w:pStyle w:val="NormalWeb"/>
        <w:shd w:val="clear" w:color="auto" w:fill="FFFFFF"/>
        <w:spacing w:after="0" w:line="276" w:lineRule="auto"/>
        <w:jc w:val="center"/>
        <w:rPr>
          <w:rFonts w:ascii="Arial" w:hAnsi="Arial" w:cs="Arial"/>
          <w:i/>
          <w:iCs/>
          <w:color w:val="181818"/>
          <w:sz w:val="22"/>
          <w:szCs w:val="22"/>
        </w:rPr>
      </w:pPr>
      <w:r w:rsidRPr="008B7B60">
        <w:rPr>
          <w:rFonts w:ascii="Arial" w:hAnsi="Arial" w:cs="Arial"/>
          <w:i/>
          <w:iCs/>
          <w:color w:val="181818"/>
          <w:sz w:val="22"/>
          <w:szCs w:val="22"/>
        </w:rPr>
        <w:t>Proposed rear (left) and southwest side (right) elevation of the extension.</w:t>
      </w:r>
    </w:p>
    <w:p w14:paraId="72F16AB0" w14:textId="74F4DB68" w:rsidR="00AC4D33" w:rsidRPr="008B7B60" w:rsidRDefault="00AC4D33" w:rsidP="008B7B60">
      <w:pPr>
        <w:pStyle w:val="NormalWeb"/>
        <w:shd w:val="clear" w:color="auto" w:fill="FFFFFF"/>
        <w:spacing w:after="0" w:line="276" w:lineRule="auto"/>
        <w:jc w:val="both"/>
        <w:rPr>
          <w:rFonts w:ascii="Arial" w:hAnsi="Arial" w:cs="Arial"/>
          <w:color w:val="181818"/>
          <w:sz w:val="22"/>
          <w:szCs w:val="22"/>
        </w:rPr>
      </w:pPr>
    </w:p>
    <w:p w14:paraId="38D94333" w14:textId="77777777" w:rsidR="00347CEF" w:rsidRPr="008B7B60" w:rsidRDefault="006C2967" w:rsidP="008B7B60">
      <w:pPr>
        <w:spacing w:after="0" w:line="276" w:lineRule="auto"/>
        <w:jc w:val="both"/>
        <w:rPr>
          <w:rFonts w:ascii="Arial" w:hAnsi="Arial" w:cs="Arial"/>
          <w:sz w:val="22"/>
          <w:szCs w:val="22"/>
        </w:rPr>
      </w:pPr>
      <w:r w:rsidRPr="008B7B60">
        <w:rPr>
          <w:rFonts w:ascii="Arial" w:hAnsi="Arial" w:cs="Arial"/>
          <w:sz w:val="22"/>
          <w:szCs w:val="22"/>
        </w:rPr>
        <w:t>The use of matching materials (</w:t>
      </w:r>
      <w:r w:rsidR="00347CEF" w:rsidRPr="008B7B60">
        <w:rPr>
          <w:rFonts w:ascii="Arial" w:hAnsi="Arial" w:cs="Arial"/>
          <w:sz w:val="22"/>
          <w:szCs w:val="22"/>
        </w:rPr>
        <w:t xml:space="preserve">concrete block elevations </w:t>
      </w:r>
      <w:r w:rsidRPr="008B7B60">
        <w:rPr>
          <w:rFonts w:ascii="Arial" w:hAnsi="Arial" w:cs="Arial"/>
          <w:sz w:val="22"/>
          <w:szCs w:val="22"/>
        </w:rPr>
        <w:t xml:space="preserve">under concrete roof tiles) with matching white UPVC fenestration would ensure the proposal would integrate into the </w:t>
      </w:r>
      <w:r w:rsidR="00347CEF" w:rsidRPr="008B7B60">
        <w:rPr>
          <w:rFonts w:ascii="Arial" w:hAnsi="Arial" w:cs="Arial"/>
          <w:sz w:val="22"/>
          <w:szCs w:val="22"/>
        </w:rPr>
        <w:t xml:space="preserve">built form of the host dwelling and </w:t>
      </w:r>
      <w:r w:rsidRPr="008B7B60">
        <w:rPr>
          <w:rFonts w:ascii="Arial" w:hAnsi="Arial" w:cs="Arial"/>
          <w:sz w:val="22"/>
          <w:szCs w:val="22"/>
        </w:rPr>
        <w:t>surrounding setting</w:t>
      </w:r>
      <w:r w:rsidR="00347CEF" w:rsidRPr="008B7B60">
        <w:rPr>
          <w:rFonts w:ascii="Arial" w:hAnsi="Arial" w:cs="Arial"/>
          <w:sz w:val="22"/>
          <w:szCs w:val="22"/>
        </w:rPr>
        <w:t>.</w:t>
      </w:r>
      <w:r w:rsidRPr="008B7B60">
        <w:rPr>
          <w:rFonts w:ascii="Arial" w:hAnsi="Arial" w:cs="Arial"/>
          <w:sz w:val="22"/>
          <w:szCs w:val="22"/>
        </w:rPr>
        <w:t xml:space="preserve"> </w:t>
      </w:r>
    </w:p>
    <w:p w14:paraId="7ECF510A" w14:textId="77777777" w:rsidR="00347CEF" w:rsidRPr="008B7B60" w:rsidRDefault="00347CEF" w:rsidP="008B7B60">
      <w:pPr>
        <w:spacing w:after="0" w:line="276" w:lineRule="auto"/>
        <w:jc w:val="both"/>
        <w:rPr>
          <w:rFonts w:ascii="Arial" w:hAnsi="Arial" w:cs="Arial"/>
          <w:sz w:val="22"/>
          <w:szCs w:val="22"/>
        </w:rPr>
      </w:pPr>
    </w:p>
    <w:p w14:paraId="432C8491" w14:textId="77777777" w:rsidR="00347CEF" w:rsidRPr="008B7B60" w:rsidRDefault="006C2967" w:rsidP="008B7B60">
      <w:pPr>
        <w:spacing w:after="0" w:line="276" w:lineRule="auto"/>
        <w:jc w:val="both"/>
        <w:rPr>
          <w:rFonts w:ascii="Arial" w:hAnsi="Arial" w:cs="Arial"/>
          <w:sz w:val="22"/>
          <w:szCs w:val="22"/>
        </w:rPr>
      </w:pPr>
      <w:r w:rsidRPr="008B7B60">
        <w:rPr>
          <w:rFonts w:ascii="Arial" w:hAnsi="Arial" w:cs="Arial"/>
          <w:sz w:val="22"/>
          <w:szCs w:val="22"/>
        </w:rPr>
        <w:t xml:space="preserve">It is considered that the extension would by virtue of </w:t>
      </w:r>
      <w:r w:rsidR="00347CEF" w:rsidRPr="008B7B60">
        <w:rPr>
          <w:rFonts w:ascii="Arial" w:hAnsi="Arial" w:cs="Arial"/>
          <w:sz w:val="22"/>
          <w:szCs w:val="22"/>
        </w:rPr>
        <w:t>its</w:t>
      </w:r>
      <w:r w:rsidRPr="008B7B60">
        <w:rPr>
          <w:rFonts w:ascii="Arial" w:hAnsi="Arial" w:cs="Arial"/>
          <w:sz w:val="22"/>
          <w:szCs w:val="22"/>
        </w:rPr>
        <w:t xml:space="preserve"> height, scale and design constitute </w:t>
      </w:r>
      <w:r w:rsidR="00347CEF" w:rsidRPr="008B7B60">
        <w:rPr>
          <w:rFonts w:ascii="Arial" w:hAnsi="Arial" w:cs="Arial"/>
          <w:sz w:val="22"/>
          <w:szCs w:val="22"/>
        </w:rPr>
        <w:t xml:space="preserve">a </w:t>
      </w:r>
      <w:r w:rsidRPr="008B7B60">
        <w:rPr>
          <w:rFonts w:ascii="Arial" w:hAnsi="Arial" w:cs="Arial"/>
          <w:sz w:val="22"/>
          <w:szCs w:val="22"/>
        </w:rPr>
        <w:t xml:space="preserve">complementary addition to the host dwelling that would appear commensurate to the size of the property and plot. </w:t>
      </w:r>
    </w:p>
    <w:p w14:paraId="7FA5F466" w14:textId="77777777" w:rsidR="00E041A8" w:rsidRPr="008B7B60" w:rsidRDefault="00E041A8" w:rsidP="008B7B60">
      <w:pPr>
        <w:spacing w:after="0" w:line="276" w:lineRule="auto"/>
        <w:jc w:val="both"/>
        <w:rPr>
          <w:rFonts w:ascii="Arial" w:hAnsi="Arial" w:cs="Arial"/>
          <w:sz w:val="22"/>
          <w:szCs w:val="22"/>
        </w:rPr>
      </w:pPr>
    </w:p>
    <w:p w14:paraId="7C3FBAB5" w14:textId="036EFC55" w:rsidR="00E041A8" w:rsidRPr="008B7B60" w:rsidRDefault="00E041A8" w:rsidP="008B7B60">
      <w:pPr>
        <w:pStyle w:val="NormalWeb"/>
        <w:shd w:val="clear" w:color="auto" w:fill="FFFFFF"/>
        <w:spacing w:after="0" w:line="276" w:lineRule="auto"/>
        <w:jc w:val="both"/>
        <w:rPr>
          <w:rFonts w:ascii="Arial" w:hAnsi="Arial" w:cs="Arial"/>
          <w:sz w:val="22"/>
          <w:szCs w:val="22"/>
        </w:rPr>
      </w:pPr>
      <w:r w:rsidRPr="008B7B60">
        <w:rPr>
          <w:rFonts w:ascii="Arial" w:hAnsi="Arial" w:cs="Arial"/>
          <w:color w:val="181818"/>
          <w:sz w:val="22"/>
          <w:szCs w:val="22"/>
        </w:rPr>
        <w:t xml:space="preserve">Officers consider </w:t>
      </w:r>
      <w:r w:rsidRPr="008B7B60">
        <w:rPr>
          <w:rFonts w:ascii="Arial" w:hAnsi="Arial" w:cs="Arial"/>
          <w:sz w:val="22"/>
          <w:szCs w:val="22"/>
        </w:rPr>
        <w:t>that the proposal would not detrimentally impact the wider much valued landscape character of the Special Landscape Area, as any additional form would be read within the built envelope of the application site</w:t>
      </w:r>
      <w:r w:rsidR="008B7B60" w:rsidRPr="008B7B60">
        <w:rPr>
          <w:rFonts w:ascii="Arial" w:hAnsi="Arial" w:cs="Arial"/>
          <w:sz w:val="22"/>
          <w:szCs w:val="22"/>
        </w:rPr>
        <w:t xml:space="preserve">. </w:t>
      </w:r>
      <w:r w:rsidRPr="008B7B60">
        <w:rPr>
          <w:rFonts w:ascii="Arial" w:eastAsia="Times New Roman" w:hAnsi="Arial" w:cs="Arial"/>
          <w:color w:val="000000" w:themeColor="text1"/>
          <w:sz w:val="22"/>
          <w:szCs w:val="22"/>
          <w:lang w:eastAsia="en-GB"/>
        </w:rPr>
        <w:t>The development therefore complies with Core Policy 51 of the Wiltshire Core Strategy and Paragraph 189 of the NPPF in conserving and enhancing the National Landscape.</w:t>
      </w:r>
    </w:p>
    <w:p w14:paraId="33EAA6DE" w14:textId="77777777" w:rsidR="00E041A8" w:rsidRPr="008B7B60" w:rsidRDefault="00E041A8" w:rsidP="008B7B60">
      <w:pPr>
        <w:pStyle w:val="NormalWeb"/>
        <w:shd w:val="clear" w:color="auto" w:fill="FFFFFF"/>
        <w:spacing w:after="0" w:line="276" w:lineRule="auto"/>
        <w:jc w:val="both"/>
        <w:rPr>
          <w:rFonts w:ascii="Arial" w:hAnsi="Arial" w:cs="Arial"/>
          <w:color w:val="181818"/>
          <w:sz w:val="22"/>
          <w:szCs w:val="22"/>
        </w:rPr>
      </w:pPr>
    </w:p>
    <w:p w14:paraId="13ADA921" w14:textId="1DE695B4" w:rsidR="006C2967" w:rsidRPr="008B7B60" w:rsidRDefault="006C2967" w:rsidP="008B7B60">
      <w:pPr>
        <w:spacing w:after="0" w:line="276" w:lineRule="auto"/>
        <w:jc w:val="both"/>
        <w:rPr>
          <w:rFonts w:ascii="Arial" w:hAnsi="Arial" w:cs="Arial"/>
          <w:color w:val="000000" w:themeColor="text1"/>
          <w:sz w:val="22"/>
          <w:szCs w:val="22"/>
        </w:rPr>
      </w:pPr>
      <w:r w:rsidRPr="008B7B60">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083E0107" w14:textId="77777777" w:rsidR="006C2967" w:rsidRPr="008B7B60" w:rsidRDefault="006C2967" w:rsidP="008B7B60">
      <w:pPr>
        <w:spacing w:after="0" w:line="276" w:lineRule="auto"/>
        <w:jc w:val="both"/>
        <w:rPr>
          <w:rFonts w:ascii="Arial" w:hAnsi="Arial" w:cs="Arial"/>
          <w:b/>
          <w:bCs/>
          <w:i/>
          <w:iCs/>
          <w:color w:val="FF0000"/>
          <w:sz w:val="22"/>
          <w:szCs w:val="22"/>
        </w:rPr>
      </w:pPr>
    </w:p>
    <w:p w14:paraId="04B30511" w14:textId="77777777" w:rsidR="00A050F1" w:rsidRPr="008B7B60" w:rsidRDefault="00A050F1" w:rsidP="008B7B60">
      <w:pPr>
        <w:spacing w:after="0" w:line="276" w:lineRule="auto"/>
        <w:jc w:val="both"/>
        <w:rPr>
          <w:rFonts w:ascii="Arial" w:hAnsi="Arial" w:cs="Arial"/>
          <w:color w:val="000000" w:themeColor="text1"/>
          <w:sz w:val="22"/>
          <w:szCs w:val="22"/>
          <w:u w:val="single"/>
        </w:rPr>
      </w:pPr>
      <w:r w:rsidRPr="008B7B60">
        <w:rPr>
          <w:rFonts w:ascii="Arial" w:hAnsi="Arial" w:cs="Arial"/>
          <w:color w:val="000000" w:themeColor="text1"/>
          <w:sz w:val="22"/>
          <w:szCs w:val="22"/>
          <w:u w:val="single"/>
        </w:rPr>
        <w:t>Amenity</w:t>
      </w:r>
    </w:p>
    <w:p w14:paraId="4A12DF49" w14:textId="77777777" w:rsidR="00450181" w:rsidRPr="008B7B60" w:rsidRDefault="00450181" w:rsidP="008B7B60">
      <w:pPr>
        <w:spacing w:after="0" w:line="276" w:lineRule="auto"/>
        <w:jc w:val="both"/>
        <w:rPr>
          <w:rFonts w:ascii="Arial" w:hAnsi="Arial" w:cs="Arial"/>
          <w:color w:val="000000" w:themeColor="text1"/>
          <w:sz w:val="22"/>
          <w:szCs w:val="22"/>
        </w:rPr>
      </w:pPr>
      <w:r w:rsidRPr="008B7B60">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8B7B60">
        <w:rPr>
          <w:rFonts w:ascii="Arial" w:eastAsia="Times New Roman" w:hAnsi="Arial" w:cs="Arial"/>
          <w:kern w:val="0"/>
          <w:sz w:val="22"/>
          <w:szCs w:val="22"/>
          <w:lang w:eastAsia="en-GB"/>
          <w14:ligatures w14:val="none"/>
        </w:rPr>
        <w:t>that developments do not adversely affect neighbouring properties.</w:t>
      </w:r>
    </w:p>
    <w:p w14:paraId="510CDF57" w14:textId="77777777" w:rsidR="00393433" w:rsidRPr="008B7B60" w:rsidRDefault="00393433" w:rsidP="008B7B60">
      <w:pPr>
        <w:spacing w:after="0" w:line="276" w:lineRule="auto"/>
        <w:jc w:val="both"/>
        <w:rPr>
          <w:rFonts w:ascii="Arial" w:hAnsi="Arial" w:cs="Arial"/>
          <w:color w:val="000000" w:themeColor="text1"/>
          <w:sz w:val="22"/>
          <w:szCs w:val="22"/>
        </w:rPr>
      </w:pPr>
    </w:p>
    <w:p w14:paraId="75E0F50D" w14:textId="77777777" w:rsidR="00400FB2" w:rsidRDefault="00400FB2" w:rsidP="008B7B60">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The National Planning Policy Framework (NPPF), particularly Paragraph 135</w:t>
      </w:r>
      <w:r w:rsidR="00862AEC" w:rsidRPr="008B7B60">
        <w:rPr>
          <w:rFonts w:ascii="Arial" w:eastAsia="Times New Roman" w:hAnsi="Arial" w:cs="Arial"/>
          <w:kern w:val="0"/>
          <w:sz w:val="22"/>
          <w:szCs w:val="22"/>
          <w:lang w:eastAsia="en-GB"/>
          <w14:ligatures w14:val="none"/>
        </w:rPr>
        <w:t>(f)</w:t>
      </w:r>
      <w:r w:rsidRPr="008B7B60">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1749163" w14:textId="77777777" w:rsidR="008F7A66" w:rsidRDefault="008F7A66" w:rsidP="008B7B60">
      <w:pPr>
        <w:spacing w:after="0" w:line="276" w:lineRule="auto"/>
        <w:jc w:val="both"/>
        <w:rPr>
          <w:rFonts w:ascii="Arial" w:eastAsia="Times New Roman" w:hAnsi="Arial" w:cs="Arial"/>
          <w:kern w:val="0"/>
          <w:sz w:val="22"/>
          <w:szCs w:val="22"/>
          <w:lang w:eastAsia="en-GB"/>
          <w14:ligatures w14:val="none"/>
        </w:rPr>
      </w:pPr>
    </w:p>
    <w:p w14:paraId="2A182185" w14:textId="77777777" w:rsidR="00FE37E3" w:rsidRPr="008B7B60" w:rsidRDefault="00FE37E3" w:rsidP="00FE37E3">
      <w:pPr>
        <w:spacing w:after="0" w:line="276" w:lineRule="auto"/>
        <w:jc w:val="both"/>
        <w:rPr>
          <w:rFonts w:ascii="Arial" w:hAnsi="Arial" w:cs="Arial"/>
          <w:i/>
          <w:iCs/>
          <w:color w:val="000000" w:themeColor="text1"/>
          <w:sz w:val="22"/>
          <w:szCs w:val="22"/>
        </w:rPr>
      </w:pPr>
      <w:r w:rsidRPr="008B7B60">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8B7B60">
        <w:rPr>
          <w:rFonts w:ascii="Arial" w:hAnsi="Arial" w:cs="Arial"/>
          <w:i/>
          <w:iCs/>
          <w:color w:val="000000" w:themeColor="text1"/>
          <w:sz w:val="22"/>
          <w:szCs w:val="22"/>
        </w:rPr>
        <w:t xml:space="preserve"> </w:t>
      </w:r>
    </w:p>
    <w:p w14:paraId="7627490E" w14:textId="3C60C433" w:rsidR="001215E9" w:rsidRDefault="001215E9" w:rsidP="00F0395C">
      <w:pPr>
        <w:spacing w:after="0" w:line="276" w:lineRule="auto"/>
        <w:rPr>
          <w:rFonts w:ascii="Arial" w:eastAsia="Times New Roman" w:hAnsi="Arial" w:cs="Arial"/>
          <w:kern w:val="0"/>
          <w:sz w:val="22"/>
          <w:szCs w:val="22"/>
          <w:lang w:eastAsia="en-GB"/>
          <w14:ligatures w14:val="none"/>
        </w:rPr>
      </w:pPr>
    </w:p>
    <w:p w14:paraId="6D2DF10F" w14:textId="0A340154" w:rsidR="004A732A"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The ad</w:t>
      </w:r>
      <w:r w:rsidR="0049190C" w:rsidRPr="00450AE7">
        <w:rPr>
          <w:rFonts w:ascii="Arial" w:eastAsia="Times New Roman" w:hAnsi="Arial" w:cs="Arial"/>
          <w:color w:val="000000" w:themeColor="text1"/>
          <w:kern w:val="0"/>
          <w:sz w:val="22"/>
          <w:szCs w:val="22"/>
          <w:lang w:eastAsia="en-GB"/>
          <w14:ligatures w14:val="none"/>
        </w:rPr>
        <w:t xml:space="preserve">jacent neighbour </w:t>
      </w:r>
      <w:r w:rsidRPr="004A732A">
        <w:rPr>
          <w:rFonts w:ascii="Arial" w:eastAsia="Times New Roman" w:hAnsi="Arial" w:cs="Arial"/>
          <w:color w:val="000000" w:themeColor="text1"/>
          <w:kern w:val="0"/>
          <w:sz w:val="22"/>
          <w:szCs w:val="22"/>
          <w:lang w:eastAsia="en-GB"/>
          <w14:ligatures w14:val="none"/>
        </w:rPr>
        <w:t xml:space="preserve">has </w:t>
      </w:r>
      <w:r w:rsidR="006C042D" w:rsidRPr="00450AE7">
        <w:rPr>
          <w:rFonts w:ascii="Arial" w:eastAsia="Times New Roman" w:hAnsi="Arial" w:cs="Arial"/>
          <w:color w:val="000000" w:themeColor="text1"/>
          <w:kern w:val="0"/>
          <w:sz w:val="22"/>
          <w:szCs w:val="22"/>
          <w:lang w:eastAsia="en-GB"/>
          <w14:ligatures w14:val="none"/>
        </w:rPr>
        <w:t>objected</w:t>
      </w:r>
      <w:r w:rsidRPr="004A732A">
        <w:rPr>
          <w:rFonts w:ascii="Arial" w:eastAsia="Times New Roman" w:hAnsi="Arial" w:cs="Arial"/>
          <w:color w:val="000000" w:themeColor="text1"/>
          <w:kern w:val="0"/>
          <w:sz w:val="22"/>
          <w:szCs w:val="22"/>
          <w:lang w:eastAsia="en-GB"/>
          <w14:ligatures w14:val="none"/>
        </w:rPr>
        <w:t xml:space="preserve"> </w:t>
      </w:r>
      <w:r w:rsidR="0049190C" w:rsidRPr="00450AE7">
        <w:rPr>
          <w:rFonts w:ascii="Arial" w:eastAsia="Times New Roman" w:hAnsi="Arial" w:cs="Arial"/>
          <w:color w:val="000000" w:themeColor="text1"/>
          <w:kern w:val="0"/>
          <w:sz w:val="22"/>
          <w:szCs w:val="22"/>
          <w:lang w:eastAsia="en-GB"/>
          <w14:ligatures w14:val="none"/>
        </w:rPr>
        <w:t xml:space="preserve">to the proposal citing concerns that the ridge height of the </w:t>
      </w:r>
      <w:r w:rsidR="00C513F2" w:rsidRPr="00450AE7">
        <w:rPr>
          <w:rFonts w:ascii="Arial" w:eastAsia="Times New Roman" w:hAnsi="Arial" w:cs="Arial"/>
          <w:color w:val="000000" w:themeColor="text1"/>
          <w:kern w:val="0"/>
          <w:sz w:val="22"/>
          <w:szCs w:val="22"/>
          <w:lang w:eastAsia="en-GB"/>
          <w14:ligatures w14:val="none"/>
        </w:rPr>
        <w:t>extension</w:t>
      </w:r>
      <w:r w:rsidR="0049190C" w:rsidRPr="00450AE7">
        <w:rPr>
          <w:rFonts w:ascii="Arial" w:eastAsia="Times New Roman" w:hAnsi="Arial" w:cs="Arial"/>
          <w:color w:val="000000" w:themeColor="text1"/>
          <w:kern w:val="0"/>
          <w:sz w:val="22"/>
          <w:szCs w:val="22"/>
          <w:lang w:eastAsia="en-GB"/>
          <w14:ligatures w14:val="none"/>
        </w:rPr>
        <w:t xml:space="preserve"> is too high, and that the proposal would </w:t>
      </w:r>
      <w:r w:rsidR="00C513F2" w:rsidRPr="00450AE7">
        <w:rPr>
          <w:rFonts w:ascii="Arial" w:eastAsia="Times New Roman" w:hAnsi="Arial" w:cs="Arial"/>
          <w:color w:val="000000" w:themeColor="text1"/>
          <w:kern w:val="0"/>
          <w:sz w:val="22"/>
          <w:szCs w:val="22"/>
          <w:lang w:eastAsia="en-GB"/>
          <w14:ligatures w14:val="none"/>
        </w:rPr>
        <w:t xml:space="preserve">introduce adverse neighbouring amenity impacts, </w:t>
      </w:r>
      <w:r w:rsidRPr="004A732A">
        <w:rPr>
          <w:rFonts w:ascii="Arial" w:eastAsia="Times New Roman" w:hAnsi="Arial" w:cs="Arial"/>
          <w:color w:val="000000" w:themeColor="text1"/>
          <w:kern w:val="0"/>
          <w:sz w:val="22"/>
          <w:szCs w:val="22"/>
          <w:lang w:eastAsia="en-GB"/>
          <w14:ligatures w14:val="none"/>
        </w:rPr>
        <w:t>and this is duly noted.</w:t>
      </w:r>
    </w:p>
    <w:p w14:paraId="080E9296" w14:textId="77777777" w:rsidR="00450AE7" w:rsidRDefault="00450AE7"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35321C20" w14:textId="1975D969" w:rsidR="00450AE7" w:rsidRPr="00450AE7" w:rsidRDefault="00AB089F" w:rsidP="004A732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All windows proposed </w:t>
      </w:r>
      <w:r w:rsidR="00E648F9">
        <w:rPr>
          <w:rFonts w:ascii="Arial" w:eastAsia="Times New Roman" w:hAnsi="Arial" w:cs="Arial"/>
          <w:color w:val="000000" w:themeColor="text1"/>
          <w:kern w:val="0"/>
          <w:sz w:val="22"/>
          <w:szCs w:val="22"/>
          <w:lang w:eastAsia="en-GB"/>
          <w14:ligatures w14:val="none"/>
        </w:rPr>
        <w:t>w</w:t>
      </w:r>
      <w:r>
        <w:rPr>
          <w:rFonts w:ascii="Arial" w:eastAsia="Times New Roman" w:hAnsi="Arial" w:cs="Arial"/>
          <w:color w:val="000000" w:themeColor="text1"/>
          <w:kern w:val="0"/>
          <w:sz w:val="22"/>
          <w:szCs w:val="22"/>
          <w:lang w:eastAsia="en-GB"/>
          <w14:ligatures w14:val="none"/>
        </w:rPr>
        <w:t xml:space="preserve">ould overlook the </w:t>
      </w:r>
      <w:r w:rsidR="00F0395C">
        <w:rPr>
          <w:rFonts w:ascii="Arial" w:eastAsia="Times New Roman" w:hAnsi="Arial" w:cs="Arial"/>
          <w:color w:val="000000" w:themeColor="text1"/>
          <w:kern w:val="0"/>
          <w:sz w:val="22"/>
          <w:szCs w:val="22"/>
          <w:lang w:eastAsia="en-GB"/>
          <w14:ligatures w14:val="none"/>
        </w:rPr>
        <w:t>applicant’s</w:t>
      </w:r>
      <w:r>
        <w:rPr>
          <w:rFonts w:ascii="Arial" w:eastAsia="Times New Roman" w:hAnsi="Arial" w:cs="Arial"/>
          <w:color w:val="000000" w:themeColor="text1"/>
          <w:kern w:val="0"/>
          <w:sz w:val="22"/>
          <w:szCs w:val="22"/>
          <w:lang w:eastAsia="en-GB"/>
          <w14:ligatures w14:val="none"/>
        </w:rPr>
        <w:t xml:space="preserve"> private residential rear </w:t>
      </w:r>
      <w:r w:rsidR="00E648F9">
        <w:rPr>
          <w:rFonts w:ascii="Arial" w:eastAsia="Times New Roman" w:hAnsi="Arial" w:cs="Arial"/>
          <w:color w:val="000000" w:themeColor="text1"/>
          <w:kern w:val="0"/>
          <w:sz w:val="22"/>
          <w:szCs w:val="22"/>
          <w:lang w:eastAsia="en-GB"/>
          <w14:ligatures w14:val="none"/>
        </w:rPr>
        <w:t xml:space="preserve">curtilage and with the absence of any windows on the northeast side elevation, closest to the neighbour at No.9 King Alfred Way, no overlooking concerns are raised. </w:t>
      </w:r>
    </w:p>
    <w:p w14:paraId="22C8EBBC" w14:textId="77777777" w:rsidR="00C513F2" w:rsidRPr="004A732A" w:rsidRDefault="00C513F2" w:rsidP="004A732A">
      <w:pPr>
        <w:spacing w:after="0" w:line="276" w:lineRule="auto"/>
        <w:jc w:val="both"/>
        <w:rPr>
          <w:rFonts w:ascii="Arial" w:eastAsia="Times New Roman" w:hAnsi="Arial" w:cs="Arial"/>
          <w:b/>
          <w:bCs/>
          <w:color w:val="000000" w:themeColor="text1"/>
          <w:kern w:val="0"/>
          <w:sz w:val="22"/>
          <w:szCs w:val="22"/>
          <w:lang w:eastAsia="en-GB"/>
          <w14:ligatures w14:val="none"/>
        </w:rPr>
      </w:pPr>
    </w:p>
    <w:p w14:paraId="23571374" w14:textId="761955EF"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lastRenderedPageBreak/>
        <w:t>The extension would sit at a maximum height of 4.</w:t>
      </w:r>
      <w:r w:rsidR="00C513F2" w:rsidRPr="00450AE7">
        <w:rPr>
          <w:rFonts w:ascii="Arial" w:eastAsia="Times New Roman" w:hAnsi="Arial" w:cs="Arial"/>
          <w:color w:val="000000" w:themeColor="text1"/>
          <w:kern w:val="0"/>
          <w:sz w:val="22"/>
          <w:szCs w:val="22"/>
          <w:lang w:eastAsia="en-GB"/>
          <w14:ligatures w14:val="none"/>
        </w:rPr>
        <w:t>3</w:t>
      </w:r>
      <w:r w:rsidRPr="004A732A">
        <w:rPr>
          <w:rFonts w:ascii="Arial" w:eastAsia="Times New Roman" w:hAnsi="Arial" w:cs="Arial"/>
          <w:color w:val="000000" w:themeColor="text1"/>
          <w:kern w:val="0"/>
          <w:sz w:val="22"/>
          <w:szCs w:val="22"/>
          <w:lang w:eastAsia="en-GB"/>
          <w14:ligatures w14:val="none"/>
        </w:rPr>
        <w:t xml:space="preserve">m (of the </w:t>
      </w:r>
      <w:r w:rsidR="00C513F2" w:rsidRPr="00450AE7">
        <w:rPr>
          <w:rFonts w:ascii="Arial" w:eastAsia="Times New Roman" w:hAnsi="Arial" w:cs="Arial"/>
          <w:color w:val="000000" w:themeColor="text1"/>
          <w:kern w:val="0"/>
          <w:sz w:val="22"/>
          <w:szCs w:val="22"/>
          <w:lang w:eastAsia="en-GB"/>
          <w14:ligatures w14:val="none"/>
        </w:rPr>
        <w:t>pitched</w:t>
      </w:r>
      <w:r w:rsidRPr="004A732A">
        <w:rPr>
          <w:rFonts w:ascii="Arial" w:eastAsia="Times New Roman" w:hAnsi="Arial" w:cs="Arial"/>
          <w:color w:val="000000" w:themeColor="text1"/>
          <w:kern w:val="0"/>
          <w:sz w:val="22"/>
          <w:szCs w:val="22"/>
          <w:lang w:eastAsia="en-GB"/>
          <w14:ligatures w14:val="none"/>
        </w:rPr>
        <w:t xml:space="preserve"> roof design) with the eaves sitting at a height of 2.</w:t>
      </w:r>
      <w:r w:rsidR="00A844AB">
        <w:rPr>
          <w:rFonts w:ascii="Arial" w:eastAsia="Times New Roman" w:hAnsi="Arial" w:cs="Arial"/>
          <w:color w:val="000000" w:themeColor="text1"/>
          <w:kern w:val="0"/>
          <w:sz w:val="22"/>
          <w:szCs w:val="22"/>
          <w:lang w:eastAsia="en-GB"/>
          <w14:ligatures w14:val="none"/>
        </w:rPr>
        <w:t>5</w:t>
      </w:r>
      <w:r w:rsidRPr="004A732A">
        <w:rPr>
          <w:rFonts w:ascii="Arial" w:eastAsia="Times New Roman" w:hAnsi="Arial" w:cs="Arial"/>
          <w:color w:val="000000" w:themeColor="text1"/>
          <w:kern w:val="0"/>
          <w:sz w:val="22"/>
          <w:szCs w:val="22"/>
          <w:lang w:eastAsia="en-GB"/>
          <w14:ligatures w14:val="none"/>
        </w:rPr>
        <w:t>m adjacent to the common shared boundary. Officers acknowledge that there would be some overshadowing</w:t>
      </w:r>
      <w:r w:rsidR="001A67AD" w:rsidRPr="00450AE7">
        <w:rPr>
          <w:rFonts w:ascii="Arial" w:eastAsia="Times New Roman" w:hAnsi="Arial" w:cs="Arial"/>
          <w:color w:val="000000" w:themeColor="text1"/>
          <w:kern w:val="0"/>
          <w:sz w:val="22"/>
          <w:szCs w:val="22"/>
          <w:lang w:eastAsia="en-GB"/>
          <w14:ligatures w14:val="none"/>
        </w:rPr>
        <w:t xml:space="preserve"> introduced</w:t>
      </w:r>
      <w:r w:rsidRPr="004A732A">
        <w:rPr>
          <w:rFonts w:ascii="Arial" w:eastAsia="Times New Roman" w:hAnsi="Arial" w:cs="Arial"/>
          <w:color w:val="000000" w:themeColor="text1"/>
          <w:kern w:val="0"/>
          <w:sz w:val="22"/>
          <w:szCs w:val="22"/>
          <w:lang w:eastAsia="en-GB"/>
          <w14:ligatures w14:val="none"/>
        </w:rPr>
        <w:t xml:space="preserve"> by the proposal, however it also worth acknowledging that a</w:t>
      </w:r>
      <w:r w:rsidR="00C513F2" w:rsidRPr="00450AE7">
        <w:rPr>
          <w:rFonts w:ascii="Arial" w:eastAsia="Times New Roman" w:hAnsi="Arial" w:cs="Arial"/>
          <w:color w:val="000000" w:themeColor="text1"/>
          <w:kern w:val="0"/>
          <w:sz w:val="22"/>
          <w:szCs w:val="22"/>
          <w:lang w:eastAsia="en-GB"/>
          <w14:ligatures w14:val="none"/>
        </w:rPr>
        <w:t xml:space="preserve"> </w:t>
      </w:r>
      <w:r w:rsidRPr="004A732A">
        <w:rPr>
          <w:rFonts w:ascii="Arial" w:eastAsia="Times New Roman" w:hAnsi="Arial" w:cs="Arial"/>
          <w:color w:val="000000" w:themeColor="text1"/>
          <w:kern w:val="0"/>
          <w:sz w:val="22"/>
          <w:szCs w:val="22"/>
          <w:lang w:eastAsia="en-GB"/>
          <w14:ligatures w14:val="none"/>
        </w:rPr>
        <w:t>degree of overshadowing</w:t>
      </w:r>
      <w:r w:rsidR="001A67AD" w:rsidRPr="00450AE7">
        <w:rPr>
          <w:rFonts w:ascii="Arial" w:eastAsia="Times New Roman" w:hAnsi="Arial" w:cs="Arial"/>
          <w:color w:val="000000" w:themeColor="text1"/>
          <w:kern w:val="0"/>
          <w:sz w:val="22"/>
          <w:szCs w:val="22"/>
          <w:lang w:eastAsia="en-GB"/>
          <w14:ligatures w14:val="none"/>
        </w:rPr>
        <w:t xml:space="preserve">, across to the </w:t>
      </w:r>
      <w:r w:rsidR="00C12BB4">
        <w:rPr>
          <w:rFonts w:ascii="Arial" w:eastAsia="Times New Roman" w:hAnsi="Arial" w:cs="Arial"/>
          <w:color w:val="000000" w:themeColor="text1"/>
          <w:kern w:val="0"/>
          <w:sz w:val="22"/>
          <w:szCs w:val="22"/>
          <w:lang w:eastAsia="en-GB"/>
          <w14:ligatures w14:val="none"/>
        </w:rPr>
        <w:t>driveway area</w:t>
      </w:r>
      <w:r w:rsidR="00A13AA8">
        <w:rPr>
          <w:rFonts w:ascii="Arial" w:eastAsia="Times New Roman" w:hAnsi="Arial" w:cs="Arial"/>
          <w:color w:val="000000" w:themeColor="text1"/>
          <w:kern w:val="0"/>
          <w:sz w:val="22"/>
          <w:szCs w:val="22"/>
          <w:lang w:eastAsia="en-GB"/>
          <w14:ligatures w14:val="none"/>
        </w:rPr>
        <w:t xml:space="preserve"> </w:t>
      </w:r>
      <w:r w:rsidR="00504530" w:rsidRPr="00450AE7">
        <w:rPr>
          <w:rFonts w:ascii="Arial" w:eastAsia="Times New Roman" w:hAnsi="Arial" w:cs="Arial"/>
          <w:color w:val="000000" w:themeColor="text1"/>
          <w:kern w:val="0"/>
          <w:sz w:val="22"/>
          <w:szCs w:val="22"/>
          <w:lang w:eastAsia="en-GB"/>
          <w14:ligatures w14:val="none"/>
        </w:rPr>
        <w:t>of the property at no.9 King Alfred Way</w:t>
      </w:r>
      <w:r w:rsidRPr="004A732A">
        <w:rPr>
          <w:rFonts w:ascii="Arial" w:eastAsia="Times New Roman" w:hAnsi="Arial" w:cs="Arial"/>
          <w:color w:val="000000" w:themeColor="text1"/>
          <w:kern w:val="0"/>
          <w:sz w:val="22"/>
          <w:szCs w:val="22"/>
          <w:lang w:eastAsia="en-GB"/>
          <w14:ligatures w14:val="none"/>
        </w:rPr>
        <w:t xml:space="preserve"> already exists</w:t>
      </w:r>
      <w:r w:rsidR="00504530" w:rsidRPr="00450AE7">
        <w:rPr>
          <w:rFonts w:ascii="Arial" w:eastAsia="Times New Roman" w:hAnsi="Arial" w:cs="Arial"/>
          <w:color w:val="000000" w:themeColor="text1"/>
          <w:kern w:val="0"/>
          <w:sz w:val="22"/>
          <w:szCs w:val="22"/>
          <w:lang w:eastAsia="en-GB"/>
          <w14:ligatures w14:val="none"/>
        </w:rPr>
        <w:t>,</w:t>
      </w:r>
      <w:r w:rsidRPr="004A732A">
        <w:rPr>
          <w:rFonts w:ascii="Arial" w:eastAsia="Times New Roman" w:hAnsi="Arial" w:cs="Arial"/>
          <w:color w:val="000000" w:themeColor="text1"/>
          <w:kern w:val="0"/>
          <w:sz w:val="22"/>
          <w:szCs w:val="22"/>
          <w:lang w:eastAsia="en-GB"/>
          <w14:ligatures w14:val="none"/>
        </w:rPr>
        <w:t xml:space="preserve"> created by the host property at No.1</w:t>
      </w:r>
      <w:r w:rsidR="00C513F2" w:rsidRPr="00450AE7">
        <w:rPr>
          <w:rFonts w:ascii="Arial" w:eastAsia="Times New Roman" w:hAnsi="Arial" w:cs="Arial"/>
          <w:color w:val="000000" w:themeColor="text1"/>
          <w:kern w:val="0"/>
          <w:sz w:val="22"/>
          <w:szCs w:val="22"/>
          <w:lang w:eastAsia="en-GB"/>
          <w14:ligatures w14:val="none"/>
        </w:rPr>
        <w:t>1</w:t>
      </w:r>
      <w:r w:rsidRPr="004A732A">
        <w:rPr>
          <w:rFonts w:ascii="Arial" w:eastAsia="Times New Roman" w:hAnsi="Arial" w:cs="Arial"/>
          <w:color w:val="000000" w:themeColor="text1"/>
          <w:kern w:val="0"/>
          <w:sz w:val="22"/>
          <w:szCs w:val="22"/>
          <w:lang w:eastAsia="en-GB"/>
          <w14:ligatures w14:val="none"/>
        </w:rPr>
        <w:t>.</w:t>
      </w:r>
    </w:p>
    <w:p w14:paraId="4C301EF9" w14:textId="77777777" w:rsidR="00C513F2" w:rsidRPr="004A732A" w:rsidRDefault="00C513F2"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5E92211B" w14:textId="307F713A"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 xml:space="preserve">The proposed extension would cast a shadow across the </w:t>
      </w:r>
      <w:r w:rsidR="00A13AA8">
        <w:rPr>
          <w:rFonts w:ascii="Arial" w:eastAsia="Times New Roman" w:hAnsi="Arial" w:cs="Arial"/>
          <w:color w:val="000000" w:themeColor="text1"/>
          <w:kern w:val="0"/>
          <w:sz w:val="22"/>
          <w:szCs w:val="22"/>
          <w:lang w:eastAsia="en-GB"/>
          <w14:ligatures w14:val="none"/>
        </w:rPr>
        <w:t>neighbouring plot</w:t>
      </w:r>
      <w:r w:rsidR="0064731D">
        <w:rPr>
          <w:rFonts w:ascii="Arial" w:eastAsia="Times New Roman" w:hAnsi="Arial" w:cs="Arial"/>
          <w:color w:val="000000" w:themeColor="text1"/>
          <w:kern w:val="0"/>
          <w:sz w:val="22"/>
          <w:szCs w:val="22"/>
          <w:lang w:eastAsia="en-GB"/>
          <w14:ligatures w14:val="none"/>
        </w:rPr>
        <w:t xml:space="preserve"> at</w:t>
      </w:r>
      <w:r w:rsidRPr="004A732A">
        <w:rPr>
          <w:rFonts w:ascii="Arial" w:eastAsia="Times New Roman" w:hAnsi="Arial" w:cs="Arial"/>
          <w:color w:val="000000" w:themeColor="text1"/>
          <w:kern w:val="0"/>
          <w:sz w:val="22"/>
          <w:szCs w:val="22"/>
          <w:lang w:eastAsia="en-GB"/>
          <w14:ligatures w14:val="none"/>
        </w:rPr>
        <w:t xml:space="preserve"> No.</w:t>
      </w:r>
      <w:r w:rsidR="00504530" w:rsidRPr="00450AE7">
        <w:rPr>
          <w:rFonts w:ascii="Arial" w:eastAsia="Times New Roman" w:hAnsi="Arial" w:cs="Arial"/>
          <w:color w:val="000000" w:themeColor="text1"/>
          <w:kern w:val="0"/>
          <w:sz w:val="22"/>
          <w:szCs w:val="22"/>
          <w:lang w:eastAsia="en-GB"/>
          <w14:ligatures w14:val="none"/>
        </w:rPr>
        <w:t>9</w:t>
      </w:r>
      <w:r w:rsidRPr="004A732A">
        <w:rPr>
          <w:rFonts w:ascii="Arial" w:eastAsia="Times New Roman" w:hAnsi="Arial" w:cs="Arial"/>
          <w:color w:val="000000" w:themeColor="text1"/>
          <w:kern w:val="0"/>
          <w:sz w:val="22"/>
          <w:szCs w:val="22"/>
          <w:lang w:eastAsia="en-GB"/>
          <w14:ligatures w14:val="none"/>
        </w:rPr>
        <w:t xml:space="preserve"> at certain times of the day and year (depending on the sun’s orbit position and angle).The case officer has tested the likely shadow to be cast by the proposed 4.</w:t>
      </w:r>
      <w:r w:rsidR="00504530" w:rsidRPr="00450AE7">
        <w:rPr>
          <w:rFonts w:ascii="Arial" w:eastAsia="Times New Roman" w:hAnsi="Arial" w:cs="Arial"/>
          <w:color w:val="000000" w:themeColor="text1"/>
          <w:kern w:val="0"/>
          <w:sz w:val="22"/>
          <w:szCs w:val="22"/>
          <w:lang w:eastAsia="en-GB"/>
          <w14:ligatures w14:val="none"/>
        </w:rPr>
        <w:t>3</w:t>
      </w:r>
      <w:r w:rsidRPr="004A732A">
        <w:rPr>
          <w:rFonts w:ascii="Arial" w:eastAsia="Times New Roman" w:hAnsi="Arial" w:cs="Arial"/>
          <w:color w:val="000000" w:themeColor="text1"/>
          <w:kern w:val="0"/>
          <w:sz w:val="22"/>
          <w:szCs w:val="22"/>
          <w:lang w:eastAsia="en-GB"/>
          <w14:ligatures w14:val="none"/>
        </w:rPr>
        <w:t>m high rear extension by inputting the application site and proposal details into the ‘SunCalc’ website tool which can be interrogated by adjusting the time of any day of the year to appreciate when and to what extent a shadow may be cast.</w:t>
      </w:r>
    </w:p>
    <w:p w14:paraId="7C2A5C05" w14:textId="77777777" w:rsidR="00504530" w:rsidRPr="004A732A" w:rsidRDefault="00504530"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270CEC17" w14:textId="461A7C8C" w:rsidR="004A732A" w:rsidRPr="004A732A"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 xml:space="preserve">It is however imperative that as part of this appraisal, due cognisance is given to the existing built development on site and within the immediate environs since these will cast a shadow of their own and in terms of this application, the existing dwelling at 11 </w:t>
      </w:r>
      <w:r w:rsidR="004369F4">
        <w:rPr>
          <w:rFonts w:ascii="Arial" w:eastAsia="Times New Roman" w:hAnsi="Arial" w:cs="Arial"/>
          <w:color w:val="000000" w:themeColor="text1"/>
          <w:kern w:val="0"/>
          <w:sz w:val="22"/>
          <w:szCs w:val="22"/>
          <w:lang w:eastAsia="en-GB"/>
          <w14:ligatures w14:val="none"/>
        </w:rPr>
        <w:t>already</w:t>
      </w:r>
      <w:r w:rsidRPr="004A732A">
        <w:rPr>
          <w:rFonts w:ascii="Arial" w:eastAsia="Times New Roman" w:hAnsi="Arial" w:cs="Arial"/>
          <w:color w:val="000000" w:themeColor="text1"/>
          <w:kern w:val="0"/>
          <w:sz w:val="22"/>
          <w:szCs w:val="22"/>
          <w:lang w:eastAsia="en-GB"/>
          <w14:ligatures w14:val="none"/>
        </w:rPr>
        <w:t xml:space="preserve"> cast</w:t>
      </w:r>
      <w:r w:rsidR="004369F4">
        <w:rPr>
          <w:rFonts w:ascii="Arial" w:eastAsia="Times New Roman" w:hAnsi="Arial" w:cs="Arial"/>
          <w:color w:val="000000" w:themeColor="text1"/>
          <w:kern w:val="0"/>
          <w:sz w:val="22"/>
          <w:szCs w:val="22"/>
          <w:lang w:eastAsia="en-GB"/>
          <w14:ligatures w14:val="none"/>
        </w:rPr>
        <w:t>s</w:t>
      </w:r>
      <w:r w:rsidRPr="004A732A">
        <w:rPr>
          <w:rFonts w:ascii="Arial" w:eastAsia="Times New Roman" w:hAnsi="Arial" w:cs="Arial"/>
          <w:color w:val="000000" w:themeColor="text1"/>
          <w:kern w:val="0"/>
          <w:sz w:val="22"/>
          <w:szCs w:val="22"/>
          <w:lang w:eastAsia="en-GB"/>
          <w14:ligatures w14:val="none"/>
        </w:rPr>
        <w:t xml:space="preserve"> a far more extensive shadow across to the neighbouring property </w:t>
      </w:r>
      <w:r w:rsidR="00B80BC7">
        <w:rPr>
          <w:rFonts w:ascii="Arial" w:eastAsia="Times New Roman" w:hAnsi="Arial" w:cs="Arial"/>
          <w:color w:val="000000" w:themeColor="text1"/>
          <w:kern w:val="0"/>
          <w:sz w:val="22"/>
          <w:szCs w:val="22"/>
          <w:lang w:eastAsia="en-GB"/>
          <w14:ligatures w14:val="none"/>
        </w:rPr>
        <w:t xml:space="preserve">and </w:t>
      </w:r>
      <w:r w:rsidRPr="004A732A">
        <w:rPr>
          <w:rFonts w:ascii="Arial" w:eastAsia="Times New Roman" w:hAnsi="Arial" w:cs="Arial"/>
          <w:color w:val="000000" w:themeColor="text1"/>
          <w:kern w:val="0"/>
          <w:sz w:val="22"/>
          <w:szCs w:val="22"/>
          <w:lang w:eastAsia="en-GB"/>
          <w14:ligatures w14:val="none"/>
        </w:rPr>
        <w:t>plot than the single storey extension being proposed.</w:t>
      </w:r>
    </w:p>
    <w:p w14:paraId="6B87323F" w14:textId="77777777" w:rsidR="006C042D" w:rsidRPr="00450AE7" w:rsidRDefault="006C042D"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35C9FBAF" w14:textId="484DCB90"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Having said that as illustrated by the SunCalc snip insert below, the extension would create a degree of overshadowing for a limited part of the day, but crucially, the impact would be limited and would not be substantive to justify a refusal of planning permission.</w:t>
      </w:r>
    </w:p>
    <w:p w14:paraId="7B42AF58" w14:textId="77777777" w:rsidR="006C042D" w:rsidRPr="004A732A" w:rsidRDefault="006C042D"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20C92D70" w14:textId="77777777"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This is illustrated by an extract reproduced below which is produced from the ‘SunCalc’ website – which is considered a useful tool in terms of appreciating the potential impacts of a development. It is however important not to rely solely on the web tool site, but instead to impart some planning judgement based on the specific site circumstances and appraising the existing neighbouring area as part of a holistic planning assessment.</w:t>
      </w:r>
    </w:p>
    <w:p w14:paraId="3D7D337E" w14:textId="77777777" w:rsidR="006C042D" w:rsidRPr="004A732A" w:rsidRDefault="006C042D"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60E0D264" w14:textId="072D4696"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For the avoidance of any doubt, the extract is represented by a red circle positioned at the rear of No.11 where the highest point of the roof of the proposed extension would be constructed with the approximate height of the extension identified as the object of the shadow cast test. Each extract can be manipulated online to reveal the effects at different times of the day.</w:t>
      </w:r>
    </w:p>
    <w:p w14:paraId="5E1D29E3" w14:textId="77777777" w:rsidR="00B24833" w:rsidRPr="004A732A" w:rsidRDefault="00B24833"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6F217FFF" w14:textId="36F8FBC2" w:rsidR="00BF3CE1"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 xml:space="preserve">The extract below for the summer solstice reveals that around </w:t>
      </w:r>
      <w:r w:rsidR="00BF3CE1" w:rsidRPr="00450AE7">
        <w:rPr>
          <w:rFonts w:ascii="Arial" w:eastAsia="Times New Roman" w:hAnsi="Arial" w:cs="Arial"/>
          <w:color w:val="000000" w:themeColor="text1"/>
          <w:kern w:val="0"/>
          <w:sz w:val="22"/>
          <w:szCs w:val="22"/>
          <w:lang w:eastAsia="en-GB"/>
          <w14:ligatures w14:val="none"/>
        </w:rPr>
        <w:t>6</w:t>
      </w:r>
      <w:r w:rsidRPr="004A732A">
        <w:rPr>
          <w:rFonts w:ascii="Arial" w:eastAsia="Times New Roman" w:hAnsi="Arial" w:cs="Arial"/>
          <w:color w:val="000000" w:themeColor="text1"/>
          <w:kern w:val="0"/>
          <w:sz w:val="22"/>
          <w:szCs w:val="22"/>
          <w:lang w:eastAsia="en-GB"/>
          <w14:ligatures w14:val="none"/>
        </w:rPr>
        <w:t>pm, there would be a degree of overshadowing across</w:t>
      </w:r>
      <w:r w:rsidR="005C4019" w:rsidRPr="00450AE7">
        <w:rPr>
          <w:rFonts w:ascii="Arial" w:eastAsia="Times New Roman" w:hAnsi="Arial" w:cs="Arial"/>
          <w:color w:val="000000" w:themeColor="text1"/>
          <w:kern w:val="0"/>
          <w:sz w:val="22"/>
          <w:szCs w:val="22"/>
          <w:lang w:eastAsia="en-GB"/>
          <w14:ligatures w14:val="none"/>
        </w:rPr>
        <w:t xml:space="preserve"> the driveway</w:t>
      </w:r>
      <w:r w:rsidRPr="004A732A">
        <w:rPr>
          <w:rFonts w:ascii="Arial" w:eastAsia="Times New Roman" w:hAnsi="Arial" w:cs="Arial"/>
          <w:color w:val="000000" w:themeColor="text1"/>
          <w:kern w:val="0"/>
          <w:sz w:val="22"/>
          <w:szCs w:val="22"/>
          <w:lang w:eastAsia="en-GB"/>
          <w14:ligatures w14:val="none"/>
        </w:rPr>
        <w:t xml:space="preserve"> </w:t>
      </w:r>
      <w:r w:rsidR="005C4019" w:rsidRPr="00450AE7">
        <w:rPr>
          <w:rFonts w:ascii="Arial" w:eastAsia="Times New Roman" w:hAnsi="Arial" w:cs="Arial"/>
          <w:color w:val="000000" w:themeColor="text1"/>
          <w:kern w:val="0"/>
          <w:sz w:val="22"/>
          <w:szCs w:val="22"/>
          <w:lang w:eastAsia="en-GB"/>
          <w14:ligatures w14:val="none"/>
        </w:rPr>
        <w:t>of</w:t>
      </w:r>
      <w:r w:rsidRPr="004A732A">
        <w:rPr>
          <w:rFonts w:ascii="Arial" w:eastAsia="Times New Roman" w:hAnsi="Arial" w:cs="Arial"/>
          <w:color w:val="000000" w:themeColor="text1"/>
          <w:kern w:val="0"/>
          <w:sz w:val="22"/>
          <w:szCs w:val="22"/>
          <w:lang w:eastAsia="en-GB"/>
          <w14:ligatures w14:val="none"/>
        </w:rPr>
        <w:t xml:space="preserve"> No. </w:t>
      </w:r>
      <w:r w:rsidR="005C4019" w:rsidRPr="00450AE7">
        <w:rPr>
          <w:rFonts w:ascii="Arial" w:eastAsia="Times New Roman" w:hAnsi="Arial" w:cs="Arial"/>
          <w:color w:val="000000" w:themeColor="text1"/>
          <w:kern w:val="0"/>
          <w:sz w:val="22"/>
          <w:szCs w:val="22"/>
          <w:lang w:eastAsia="en-GB"/>
          <w14:ligatures w14:val="none"/>
        </w:rPr>
        <w:t>9</w:t>
      </w:r>
      <w:r w:rsidR="00504530" w:rsidRPr="00450AE7">
        <w:rPr>
          <w:rFonts w:ascii="Arial" w:eastAsia="Times New Roman" w:hAnsi="Arial" w:cs="Arial"/>
          <w:color w:val="000000" w:themeColor="text1"/>
          <w:kern w:val="0"/>
          <w:sz w:val="22"/>
          <w:szCs w:val="22"/>
          <w:lang w:eastAsia="en-GB"/>
          <w14:ligatures w14:val="none"/>
        </w:rPr>
        <w:t xml:space="preserve"> </w:t>
      </w:r>
      <w:r w:rsidRPr="004A732A">
        <w:rPr>
          <w:rFonts w:ascii="Arial" w:eastAsia="Times New Roman" w:hAnsi="Arial" w:cs="Arial"/>
          <w:color w:val="000000" w:themeColor="text1"/>
          <w:kern w:val="0"/>
          <w:sz w:val="22"/>
          <w:szCs w:val="22"/>
          <w:lang w:eastAsia="en-GB"/>
          <w14:ligatures w14:val="none"/>
        </w:rPr>
        <w:t>(depicted by the black line extending beyond the red circle)</w:t>
      </w:r>
      <w:r w:rsidR="005C4019" w:rsidRPr="00450AE7">
        <w:rPr>
          <w:rFonts w:ascii="Arial" w:eastAsia="Times New Roman" w:hAnsi="Arial" w:cs="Arial"/>
          <w:color w:val="000000" w:themeColor="text1"/>
          <w:kern w:val="0"/>
          <w:sz w:val="22"/>
          <w:szCs w:val="22"/>
          <w:lang w:eastAsia="en-GB"/>
          <w14:ligatures w14:val="none"/>
        </w:rPr>
        <w:t xml:space="preserve">, however the </w:t>
      </w:r>
      <w:r w:rsidR="006C042D" w:rsidRPr="00450AE7">
        <w:rPr>
          <w:rFonts w:ascii="Arial" w:eastAsia="Times New Roman" w:hAnsi="Arial" w:cs="Arial"/>
          <w:color w:val="000000" w:themeColor="text1"/>
          <w:kern w:val="0"/>
          <w:sz w:val="22"/>
          <w:szCs w:val="22"/>
          <w:lang w:eastAsia="en-GB"/>
          <w14:ligatures w14:val="none"/>
        </w:rPr>
        <w:t xml:space="preserve">overshadowing would not reach the side elevation of the adjacent property at No. 9. </w:t>
      </w:r>
      <w:r w:rsidR="00504530" w:rsidRPr="00450AE7">
        <w:rPr>
          <w:rFonts w:ascii="Arial" w:eastAsia="Times New Roman" w:hAnsi="Arial" w:cs="Arial"/>
          <w:color w:val="000000" w:themeColor="text1"/>
          <w:kern w:val="0"/>
          <w:sz w:val="22"/>
          <w:szCs w:val="22"/>
          <w:lang w:eastAsia="en-GB"/>
          <w14:ligatures w14:val="none"/>
        </w:rPr>
        <w:t>Therefore,</w:t>
      </w:r>
      <w:r w:rsidR="006C042D" w:rsidRPr="00450AE7">
        <w:rPr>
          <w:rFonts w:ascii="Arial" w:eastAsia="Times New Roman" w:hAnsi="Arial" w:cs="Arial"/>
          <w:color w:val="000000" w:themeColor="text1"/>
          <w:kern w:val="0"/>
          <w:sz w:val="22"/>
          <w:szCs w:val="22"/>
          <w:lang w:eastAsia="en-GB"/>
          <w14:ligatures w14:val="none"/>
        </w:rPr>
        <w:t xml:space="preserve"> no overshadowing concerns are raised.</w:t>
      </w:r>
    </w:p>
    <w:p w14:paraId="5317E7A5" w14:textId="77777777" w:rsidR="00BF3CE1" w:rsidRDefault="00BF3CE1" w:rsidP="004A732A">
      <w:pPr>
        <w:spacing w:after="0" w:line="276" w:lineRule="auto"/>
        <w:jc w:val="both"/>
        <w:rPr>
          <w:rFonts w:ascii="Arial" w:eastAsia="Times New Roman" w:hAnsi="Arial" w:cs="Arial"/>
          <w:b/>
          <w:bCs/>
          <w:color w:val="000000" w:themeColor="text1"/>
          <w:kern w:val="0"/>
          <w:sz w:val="22"/>
          <w:szCs w:val="22"/>
          <w:lang w:eastAsia="en-GB"/>
          <w14:ligatures w14:val="none"/>
        </w:rPr>
      </w:pPr>
    </w:p>
    <w:p w14:paraId="4AAFF0C6" w14:textId="77777777" w:rsidR="00BF3CE1" w:rsidRDefault="00BF3CE1" w:rsidP="004A732A">
      <w:pPr>
        <w:spacing w:after="0" w:line="276" w:lineRule="auto"/>
        <w:jc w:val="both"/>
        <w:rPr>
          <w:rFonts w:ascii="Arial" w:eastAsia="Times New Roman" w:hAnsi="Arial" w:cs="Arial"/>
          <w:b/>
          <w:bCs/>
          <w:color w:val="000000" w:themeColor="text1"/>
          <w:kern w:val="0"/>
          <w:sz w:val="22"/>
          <w:szCs w:val="22"/>
          <w:lang w:eastAsia="en-GB"/>
          <w14:ligatures w14:val="none"/>
        </w:rPr>
      </w:pPr>
    </w:p>
    <w:p w14:paraId="2BF422B7" w14:textId="1E5CD0F4" w:rsidR="004A732A" w:rsidRPr="004A732A" w:rsidRDefault="00BF3CE1" w:rsidP="00E648F9">
      <w:pPr>
        <w:spacing w:after="0" w:line="276" w:lineRule="auto"/>
        <w:jc w:val="center"/>
        <w:rPr>
          <w:rFonts w:ascii="Arial" w:eastAsia="Times New Roman" w:hAnsi="Arial" w:cs="Arial"/>
          <w:b/>
          <w:bCs/>
          <w:color w:val="000000" w:themeColor="text1"/>
          <w:kern w:val="0"/>
          <w:sz w:val="22"/>
          <w:szCs w:val="22"/>
          <w:lang w:eastAsia="en-GB"/>
          <w14:ligatures w14:val="none"/>
        </w:rPr>
      </w:pPr>
      <w:r w:rsidRPr="00BF3CE1">
        <w:rPr>
          <w:rFonts w:ascii="Arial" w:eastAsia="Times New Roman" w:hAnsi="Arial" w:cs="Arial"/>
          <w:b/>
          <w:bCs/>
          <w:noProof/>
          <w:color w:val="000000" w:themeColor="text1"/>
          <w:kern w:val="0"/>
          <w:sz w:val="22"/>
          <w:szCs w:val="22"/>
          <w:lang w:eastAsia="en-GB"/>
          <w14:ligatures w14:val="none"/>
        </w:rPr>
        <w:lastRenderedPageBreak/>
        <w:drawing>
          <wp:inline distT="0" distB="0" distL="0" distR="0" wp14:anchorId="0B11DBFA" wp14:editId="62ED20F8">
            <wp:extent cx="4649638" cy="2103825"/>
            <wp:effectExtent l="0" t="0" r="0" b="0"/>
            <wp:docPr id="44138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85294" name=""/>
                    <pic:cNvPicPr/>
                  </pic:nvPicPr>
                  <pic:blipFill>
                    <a:blip r:embed="rId9"/>
                    <a:stretch>
                      <a:fillRect/>
                    </a:stretch>
                  </pic:blipFill>
                  <pic:spPr>
                    <a:xfrm>
                      <a:off x="0" y="0"/>
                      <a:ext cx="4668167" cy="2112209"/>
                    </a:xfrm>
                    <a:prstGeom prst="rect">
                      <a:avLst/>
                    </a:prstGeom>
                  </pic:spPr>
                </pic:pic>
              </a:graphicData>
            </a:graphic>
          </wp:inline>
        </w:drawing>
      </w:r>
    </w:p>
    <w:p w14:paraId="584D76C5" w14:textId="77777777" w:rsidR="00751A89" w:rsidRDefault="00751A89" w:rsidP="004A732A">
      <w:pPr>
        <w:spacing w:after="0" w:line="276" w:lineRule="auto"/>
        <w:jc w:val="both"/>
        <w:rPr>
          <w:rFonts w:ascii="Arial" w:eastAsia="Times New Roman" w:hAnsi="Arial" w:cs="Arial"/>
          <w:b/>
          <w:bCs/>
          <w:color w:val="000000" w:themeColor="text1"/>
          <w:kern w:val="0"/>
          <w:sz w:val="22"/>
          <w:szCs w:val="22"/>
          <w:lang w:eastAsia="en-GB"/>
          <w14:ligatures w14:val="none"/>
        </w:rPr>
      </w:pPr>
    </w:p>
    <w:p w14:paraId="51797CBD" w14:textId="77777777" w:rsidR="00751A89" w:rsidRPr="00450AE7" w:rsidRDefault="00751A89"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4FE49EE5" w14:textId="2ED2364A"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Officers have also appraised the application against the 45 degree ‘test’, which also helps to test a proposed development affecting neighbouring properties. The 45-degree test works for extensions that are perpendicular to a window in a neighbouring property. This test is suited to residential dwellings where occupants have a reasonable expectation of daylight.</w:t>
      </w:r>
    </w:p>
    <w:p w14:paraId="73FE6F9B" w14:textId="77777777" w:rsidR="004A732A" w:rsidRPr="004A732A"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62A71B55" w14:textId="36E3D817" w:rsidR="004A732A"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 xml:space="preserve">A centre line was marked on the plan of the neighbouring window to create a 45-degree line, to establish if the proposed extension would satisfy the 45-degree test wholly or in part. On the </w:t>
      </w:r>
      <w:r w:rsidR="001328EE" w:rsidRPr="00450AE7">
        <w:rPr>
          <w:rFonts w:ascii="Arial" w:eastAsia="Times New Roman" w:hAnsi="Arial" w:cs="Arial"/>
          <w:color w:val="000000" w:themeColor="text1"/>
          <w:kern w:val="0"/>
          <w:sz w:val="22"/>
          <w:szCs w:val="22"/>
          <w:lang w:eastAsia="en-GB"/>
          <w14:ligatures w14:val="none"/>
        </w:rPr>
        <w:t>p</w:t>
      </w:r>
      <w:r w:rsidR="003E3B71" w:rsidRPr="00450AE7">
        <w:rPr>
          <w:rFonts w:ascii="Arial" w:eastAsia="Times New Roman" w:hAnsi="Arial" w:cs="Arial"/>
          <w:color w:val="000000" w:themeColor="text1"/>
          <w:kern w:val="0"/>
          <w:sz w:val="22"/>
          <w:szCs w:val="22"/>
          <w:lang w:eastAsia="en-GB"/>
          <w14:ligatures w14:val="none"/>
        </w:rPr>
        <w:t>lan insert below</w:t>
      </w:r>
      <w:r w:rsidRPr="004A732A">
        <w:rPr>
          <w:rFonts w:ascii="Arial" w:eastAsia="Times New Roman" w:hAnsi="Arial" w:cs="Arial"/>
          <w:color w:val="000000" w:themeColor="text1"/>
          <w:kern w:val="0"/>
          <w:sz w:val="22"/>
          <w:szCs w:val="22"/>
          <w:lang w:eastAsia="en-GB"/>
          <w14:ligatures w14:val="none"/>
        </w:rPr>
        <w:t xml:space="preserve">, the 45-degree test is illustrated with the line taken from the centre of the </w:t>
      </w:r>
      <w:r w:rsidR="003E3B71" w:rsidRPr="00450AE7">
        <w:rPr>
          <w:rFonts w:ascii="Arial" w:eastAsia="Times New Roman" w:hAnsi="Arial" w:cs="Arial"/>
          <w:color w:val="000000" w:themeColor="text1"/>
          <w:kern w:val="0"/>
          <w:sz w:val="22"/>
          <w:szCs w:val="22"/>
          <w:lang w:eastAsia="en-GB"/>
          <w14:ligatures w14:val="none"/>
        </w:rPr>
        <w:t>closest window</w:t>
      </w:r>
      <w:r w:rsidR="001328EE" w:rsidRPr="00450AE7">
        <w:rPr>
          <w:rFonts w:ascii="Arial" w:eastAsia="Times New Roman" w:hAnsi="Arial" w:cs="Arial"/>
          <w:color w:val="000000" w:themeColor="text1"/>
          <w:kern w:val="0"/>
          <w:sz w:val="22"/>
          <w:szCs w:val="22"/>
          <w:lang w:eastAsia="en-GB"/>
          <w14:ligatures w14:val="none"/>
        </w:rPr>
        <w:t xml:space="preserve"> </w:t>
      </w:r>
      <w:r w:rsidR="002126B6" w:rsidRPr="00450AE7">
        <w:rPr>
          <w:rFonts w:ascii="Arial" w:eastAsia="Times New Roman" w:hAnsi="Arial" w:cs="Arial"/>
          <w:color w:val="000000" w:themeColor="text1"/>
          <w:kern w:val="0"/>
          <w:sz w:val="22"/>
          <w:szCs w:val="22"/>
          <w:lang w:eastAsia="en-GB"/>
          <w14:ligatures w14:val="none"/>
        </w:rPr>
        <w:t>(</w:t>
      </w:r>
      <w:r w:rsidR="001328EE" w:rsidRPr="00450AE7">
        <w:rPr>
          <w:rFonts w:ascii="Arial" w:eastAsia="Times New Roman" w:hAnsi="Arial" w:cs="Arial"/>
          <w:color w:val="000000" w:themeColor="text1"/>
          <w:kern w:val="0"/>
          <w:sz w:val="22"/>
          <w:szCs w:val="22"/>
          <w:lang w:eastAsia="en-GB"/>
          <w14:ligatures w14:val="none"/>
        </w:rPr>
        <w:t>within the rear elevation of the property at No.9 King Alfred Wa</w:t>
      </w:r>
      <w:r w:rsidR="002126B6" w:rsidRPr="00450AE7">
        <w:rPr>
          <w:rFonts w:ascii="Arial" w:eastAsia="Times New Roman" w:hAnsi="Arial" w:cs="Arial"/>
          <w:color w:val="000000" w:themeColor="text1"/>
          <w:kern w:val="0"/>
          <w:sz w:val="22"/>
          <w:szCs w:val="22"/>
          <w:lang w:eastAsia="en-GB"/>
          <w14:ligatures w14:val="none"/>
        </w:rPr>
        <w:t>y)</w:t>
      </w:r>
      <w:r w:rsidR="001328EE" w:rsidRPr="00450AE7">
        <w:rPr>
          <w:rFonts w:ascii="Arial" w:eastAsia="Times New Roman" w:hAnsi="Arial" w:cs="Arial"/>
          <w:color w:val="000000" w:themeColor="text1"/>
          <w:kern w:val="0"/>
          <w:sz w:val="22"/>
          <w:szCs w:val="22"/>
          <w:lang w:eastAsia="en-GB"/>
          <w14:ligatures w14:val="none"/>
        </w:rPr>
        <w:t xml:space="preserve"> to the host dwelling</w:t>
      </w:r>
      <w:r w:rsidRPr="004A732A">
        <w:rPr>
          <w:rFonts w:ascii="Arial" w:eastAsia="Times New Roman" w:hAnsi="Arial" w:cs="Arial"/>
          <w:color w:val="000000" w:themeColor="text1"/>
          <w:kern w:val="0"/>
          <w:sz w:val="22"/>
          <w:szCs w:val="22"/>
          <w:lang w:eastAsia="en-GB"/>
          <w14:ligatures w14:val="none"/>
        </w:rPr>
        <w:t>.</w:t>
      </w:r>
    </w:p>
    <w:p w14:paraId="081D7E04" w14:textId="77777777" w:rsidR="00BF3CE1" w:rsidRPr="004A732A" w:rsidRDefault="00BF3CE1"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109295F6" w14:textId="15C2C98C" w:rsidR="002126B6"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 xml:space="preserve">The extract below reveals that the rear extension would </w:t>
      </w:r>
      <w:r w:rsidR="002126B6" w:rsidRPr="00450AE7">
        <w:rPr>
          <w:rFonts w:ascii="Arial" w:eastAsia="Times New Roman" w:hAnsi="Arial" w:cs="Arial"/>
          <w:color w:val="000000" w:themeColor="text1"/>
          <w:kern w:val="0"/>
          <w:sz w:val="22"/>
          <w:szCs w:val="22"/>
          <w:lang w:eastAsia="en-GB"/>
          <w14:ligatures w14:val="none"/>
        </w:rPr>
        <w:t xml:space="preserve">not </w:t>
      </w:r>
      <w:r w:rsidRPr="004A732A">
        <w:rPr>
          <w:rFonts w:ascii="Arial" w:eastAsia="Times New Roman" w:hAnsi="Arial" w:cs="Arial"/>
          <w:color w:val="000000" w:themeColor="text1"/>
          <w:kern w:val="0"/>
          <w:sz w:val="22"/>
          <w:szCs w:val="22"/>
          <w:lang w:eastAsia="en-GB"/>
          <w14:ligatures w14:val="none"/>
        </w:rPr>
        <w:t>breach the 45-degree test</w:t>
      </w:r>
      <w:r w:rsidR="0009630C" w:rsidRPr="00450AE7">
        <w:rPr>
          <w:rFonts w:ascii="Arial" w:eastAsia="Times New Roman" w:hAnsi="Arial" w:cs="Arial"/>
          <w:color w:val="000000" w:themeColor="text1"/>
          <w:kern w:val="0"/>
          <w:sz w:val="22"/>
          <w:szCs w:val="22"/>
          <w:lang w:eastAsia="en-GB"/>
          <w14:ligatures w14:val="none"/>
        </w:rPr>
        <w:t xml:space="preserve">, </w:t>
      </w:r>
      <w:r w:rsidR="00BC0109" w:rsidRPr="00450AE7">
        <w:rPr>
          <w:rFonts w:ascii="Arial" w:eastAsia="Times New Roman" w:hAnsi="Arial" w:cs="Arial"/>
          <w:color w:val="000000" w:themeColor="text1"/>
          <w:kern w:val="0"/>
          <w:sz w:val="22"/>
          <w:szCs w:val="22"/>
          <w:lang w:eastAsia="en-GB"/>
          <w14:ligatures w14:val="none"/>
        </w:rPr>
        <w:t>however</w:t>
      </w:r>
      <w:r w:rsidR="00A62068" w:rsidRPr="00450AE7">
        <w:rPr>
          <w:rFonts w:ascii="Arial" w:eastAsia="Times New Roman" w:hAnsi="Arial" w:cs="Arial"/>
          <w:color w:val="000000" w:themeColor="text1"/>
          <w:kern w:val="0"/>
          <w:sz w:val="22"/>
          <w:szCs w:val="22"/>
          <w:lang w:eastAsia="en-GB"/>
          <w14:ligatures w14:val="none"/>
        </w:rPr>
        <w:t xml:space="preserve"> the plan illustrates that the </w:t>
      </w:r>
      <w:r w:rsidR="00BE2E42" w:rsidRPr="00450AE7">
        <w:rPr>
          <w:rFonts w:ascii="Arial" w:eastAsia="Times New Roman" w:hAnsi="Arial" w:cs="Arial"/>
          <w:color w:val="000000" w:themeColor="text1"/>
          <w:kern w:val="0"/>
          <w:sz w:val="22"/>
          <w:szCs w:val="22"/>
          <w:lang w:eastAsia="en-GB"/>
          <w14:ligatures w14:val="none"/>
        </w:rPr>
        <w:t>garage building to the rear of the neighbouring property</w:t>
      </w:r>
      <w:r w:rsidR="00BC0109" w:rsidRPr="00450AE7">
        <w:rPr>
          <w:rFonts w:ascii="Arial" w:eastAsia="Times New Roman" w:hAnsi="Arial" w:cs="Arial"/>
          <w:color w:val="000000" w:themeColor="text1"/>
          <w:kern w:val="0"/>
          <w:sz w:val="22"/>
          <w:szCs w:val="22"/>
          <w:lang w:eastAsia="en-GB"/>
          <w14:ligatures w14:val="none"/>
        </w:rPr>
        <w:t xml:space="preserve">, does already lead to loss of light to the </w:t>
      </w:r>
      <w:r w:rsidR="00810C19" w:rsidRPr="00450AE7">
        <w:rPr>
          <w:rFonts w:ascii="Arial" w:eastAsia="Times New Roman" w:hAnsi="Arial" w:cs="Arial"/>
          <w:color w:val="000000" w:themeColor="text1"/>
          <w:kern w:val="0"/>
          <w:sz w:val="22"/>
          <w:szCs w:val="22"/>
          <w:lang w:eastAsia="en-GB"/>
          <w14:ligatures w14:val="none"/>
        </w:rPr>
        <w:t xml:space="preserve">rear windows of the property at No.9. </w:t>
      </w:r>
    </w:p>
    <w:p w14:paraId="36F4AD5D" w14:textId="63ABA432" w:rsidR="002126B6" w:rsidRPr="004A732A" w:rsidRDefault="002126B6" w:rsidP="002126B6">
      <w:pPr>
        <w:spacing w:after="0" w:line="276" w:lineRule="auto"/>
        <w:jc w:val="center"/>
        <w:rPr>
          <w:rFonts w:ascii="Arial" w:eastAsia="Times New Roman" w:hAnsi="Arial" w:cs="Arial"/>
          <w:b/>
          <w:bCs/>
          <w:color w:val="000000" w:themeColor="text1"/>
          <w:kern w:val="0"/>
          <w:sz w:val="22"/>
          <w:szCs w:val="22"/>
          <w:lang w:eastAsia="en-GB"/>
          <w14:ligatures w14:val="none"/>
        </w:rPr>
      </w:pPr>
      <w:r w:rsidRPr="001215E9">
        <w:rPr>
          <w:rFonts w:ascii="Arial" w:eastAsia="Times New Roman" w:hAnsi="Arial" w:cs="Arial"/>
          <w:noProof/>
          <w:kern w:val="0"/>
          <w:sz w:val="22"/>
          <w:szCs w:val="22"/>
          <w:lang w:eastAsia="en-GB"/>
          <w14:ligatures w14:val="none"/>
        </w:rPr>
        <w:drawing>
          <wp:inline distT="0" distB="0" distL="0" distR="0" wp14:anchorId="4AC70315" wp14:editId="4FCE0C34">
            <wp:extent cx="3243532" cy="2364590"/>
            <wp:effectExtent l="0" t="0" r="0" b="0"/>
            <wp:docPr id="102881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810056" name=""/>
                    <pic:cNvPicPr/>
                  </pic:nvPicPr>
                  <pic:blipFill>
                    <a:blip r:embed="rId10"/>
                    <a:stretch>
                      <a:fillRect/>
                    </a:stretch>
                  </pic:blipFill>
                  <pic:spPr>
                    <a:xfrm>
                      <a:off x="0" y="0"/>
                      <a:ext cx="3260254" cy="2376781"/>
                    </a:xfrm>
                    <a:prstGeom prst="rect">
                      <a:avLst/>
                    </a:prstGeom>
                  </pic:spPr>
                </pic:pic>
              </a:graphicData>
            </a:graphic>
          </wp:inline>
        </w:drawing>
      </w:r>
    </w:p>
    <w:p w14:paraId="3C3E01C9" w14:textId="77777777" w:rsidR="00810C19" w:rsidRPr="00450AE7" w:rsidRDefault="00810C19"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23E5A1B3" w14:textId="1BCB0B42" w:rsidR="004A732A" w:rsidRPr="004A732A"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A732A">
        <w:rPr>
          <w:rFonts w:ascii="Arial" w:eastAsia="Times New Roman" w:hAnsi="Arial" w:cs="Arial"/>
          <w:color w:val="000000" w:themeColor="text1"/>
          <w:kern w:val="0"/>
          <w:sz w:val="22"/>
          <w:szCs w:val="22"/>
          <w:lang w:eastAsia="en-GB"/>
          <w14:ligatures w14:val="none"/>
        </w:rPr>
        <w:t>The proposed development would not result in a substantive overbearing effect on the immediate neighbour or loss of light to warrant the refusal of the application.</w:t>
      </w:r>
      <w:r w:rsidR="001C766D" w:rsidRPr="00450AE7">
        <w:rPr>
          <w:rFonts w:ascii="Arial" w:eastAsia="Times New Roman" w:hAnsi="Arial" w:cs="Arial"/>
          <w:color w:val="000000" w:themeColor="text1"/>
          <w:kern w:val="0"/>
          <w:sz w:val="22"/>
          <w:szCs w:val="22"/>
          <w:lang w:eastAsia="en-GB"/>
          <w14:ligatures w14:val="none"/>
        </w:rPr>
        <w:t xml:space="preserve"> </w:t>
      </w:r>
      <w:r w:rsidRPr="004A732A">
        <w:rPr>
          <w:rFonts w:ascii="Arial" w:eastAsia="Times New Roman" w:hAnsi="Arial" w:cs="Arial"/>
          <w:color w:val="000000" w:themeColor="text1"/>
          <w:kern w:val="0"/>
          <w:sz w:val="22"/>
          <w:szCs w:val="22"/>
          <w:lang w:eastAsia="en-GB"/>
          <w14:ligatures w14:val="none"/>
        </w:rPr>
        <w:t>Officers are satisfied that the proposed height and projection of the rear extension would not lead to significant overbearing</w:t>
      </w:r>
      <w:r w:rsidR="001C766D" w:rsidRPr="00450AE7">
        <w:rPr>
          <w:rFonts w:ascii="Arial" w:eastAsia="Times New Roman" w:hAnsi="Arial" w:cs="Arial"/>
          <w:color w:val="000000" w:themeColor="text1"/>
          <w:kern w:val="0"/>
          <w:sz w:val="22"/>
          <w:szCs w:val="22"/>
          <w:lang w:eastAsia="en-GB"/>
          <w14:ligatures w14:val="none"/>
        </w:rPr>
        <w:t xml:space="preserve">, overshadowing or loss of light to </w:t>
      </w:r>
      <w:r w:rsidR="001C766D" w:rsidRPr="004A732A">
        <w:rPr>
          <w:rFonts w:ascii="Arial" w:eastAsia="Times New Roman" w:hAnsi="Arial" w:cs="Arial"/>
          <w:color w:val="000000" w:themeColor="text1"/>
          <w:kern w:val="0"/>
          <w:sz w:val="22"/>
          <w:szCs w:val="22"/>
          <w:lang w:eastAsia="en-GB"/>
          <w14:ligatures w14:val="none"/>
        </w:rPr>
        <w:t xml:space="preserve">the immediate neighbour </w:t>
      </w:r>
      <w:r w:rsidR="00450AE7" w:rsidRPr="00450AE7">
        <w:rPr>
          <w:rFonts w:ascii="Arial" w:eastAsia="Times New Roman" w:hAnsi="Arial" w:cs="Arial"/>
          <w:color w:val="000000" w:themeColor="text1"/>
          <w:kern w:val="0"/>
          <w:sz w:val="22"/>
          <w:szCs w:val="22"/>
          <w:lang w:eastAsia="en-GB"/>
          <w14:ligatures w14:val="none"/>
        </w:rPr>
        <w:t xml:space="preserve">to the </w:t>
      </w:r>
      <w:r w:rsidRPr="004A732A">
        <w:rPr>
          <w:rFonts w:ascii="Arial" w:eastAsia="Times New Roman" w:hAnsi="Arial" w:cs="Arial"/>
          <w:color w:val="000000" w:themeColor="text1"/>
          <w:kern w:val="0"/>
          <w:sz w:val="22"/>
          <w:szCs w:val="22"/>
          <w:lang w:eastAsia="en-GB"/>
          <w14:ligatures w14:val="none"/>
        </w:rPr>
        <w:t xml:space="preserve">detriment </w:t>
      </w:r>
      <w:r w:rsidR="00450AE7" w:rsidRPr="00450AE7">
        <w:rPr>
          <w:rFonts w:ascii="Arial" w:eastAsia="Times New Roman" w:hAnsi="Arial" w:cs="Arial"/>
          <w:color w:val="000000" w:themeColor="text1"/>
          <w:kern w:val="0"/>
          <w:sz w:val="22"/>
          <w:szCs w:val="22"/>
          <w:lang w:eastAsia="en-GB"/>
          <w14:ligatures w14:val="none"/>
        </w:rPr>
        <w:t>of No. 9 King Alfred Way.</w:t>
      </w:r>
    </w:p>
    <w:p w14:paraId="46B5730F" w14:textId="77777777" w:rsidR="00450AE7" w:rsidRPr="00450AE7" w:rsidRDefault="00450AE7" w:rsidP="004A732A">
      <w:pPr>
        <w:spacing w:after="0" w:line="276" w:lineRule="auto"/>
        <w:jc w:val="both"/>
        <w:rPr>
          <w:rFonts w:ascii="Arial" w:eastAsia="Times New Roman" w:hAnsi="Arial" w:cs="Arial"/>
          <w:color w:val="000000" w:themeColor="text1"/>
          <w:kern w:val="0"/>
          <w:sz w:val="22"/>
          <w:szCs w:val="22"/>
          <w:lang w:eastAsia="en-GB"/>
          <w14:ligatures w14:val="none"/>
        </w:rPr>
      </w:pPr>
    </w:p>
    <w:p w14:paraId="4692C702" w14:textId="33686347" w:rsidR="006D1073" w:rsidRPr="00450AE7" w:rsidRDefault="004A732A" w:rsidP="004A732A">
      <w:pPr>
        <w:spacing w:after="0" w:line="276" w:lineRule="auto"/>
        <w:jc w:val="both"/>
        <w:rPr>
          <w:rFonts w:ascii="Arial" w:eastAsia="Times New Roman" w:hAnsi="Arial" w:cs="Arial"/>
          <w:color w:val="000000" w:themeColor="text1"/>
          <w:kern w:val="0"/>
          <w:sz w:val="22"/>
          <w:szCs w:val="22"/>
          <w:lang w:eastAsia="en-GB"/>
          <w14:ligatures w14:val="none"/>
        </w:rPr>
      </w:pPr>
      <w:r w:rsidRPr="00450AE7">
        <w:rPr>
          <w:rFonts w:ascii="Arial" w:eastAsia="Times New Roman" w:hAnsi="Arial" w:cs="Arial"/>
          <w:color w:val="000000" w:themeColor="text1"/>
          <w:kern w:val="0"/>
          <w:sz w:val="22"/>
          <w:szCs w:val="22"/>
          <w:lang w:eastAsia="en-GB"/>
          <w14:ligatures w14:val="none"/>
        </w:rPr>
        <w:lastRenderedPageBreak/>
        <w:t>The proposal therefore accords with Core Policy 57 point vii in respect of safeguarding residential amenity and Appendix D of the Wiltshire Design Guide.</w:t>
      </w:r>
    </w:p>
    <w:p w14:paraId="63D3F1AD" w14:textId="77777777" w:rsidR="006705B5" w:rsidRPr="008B7B60" w:rsidRDefault="006705B5"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7F3EE0B1" w14:textId="77777777" w:rsidR="00F82BC5" w:rsidRDefault="006705B5" w:rsidP="008B7B6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B7B60">
        <w:rPr>
          <w:rFonts w:ascii="Arial" w:eastAsia="Times New Roman" w:hAnsi="Arial" w:cs="Arial"/>
          <w:color w:val="000000" w:themeColor="text1"/>
          <w:kern w:val="0"/>
          <w:sz w:val="22"/>
          <w:szCs w:val="22"/>
          <w:u w:val="single"/>
          <w:lang w:eastAsia="en-GB"/>
          <w14:ligatures w14:val="none"/>
        </w:rPr>
        <w:t>Ecology Impact</w:t>
      </w:r>
      <w:r w:rsidR="00247CD5" w:rsidRPr="008B7B60">
        <w:rPr>
          <w:rFonts w:ascii="Arial" w:eastAsia="Times New Roman" w:hAnsi="Arial" w:cs="Arial"/>
          <w:color w:val="ED0000"/>
          <w:kern w:val="0"/>
          <w:sz w:val="22"/>
          <w:szCs w:val="22"/>
          <w:lang w:eastAsia="en-GB"/>
          <w14:ligatures w14:val="none"/>
        </w:rPr>
        <w:t xml:space="preserve"> </w:t>
      </w:r>
    </w:p>
    <w:p w14:paraId="65E496DA" w14:textId="7C450788" w:rsidR="006705B5" w:rsidRPr="00F82BC5" w:rsidRDefault="006705B5" w:rsidP="008B7B6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B7B60">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D7C2787" w14:textId="77777777" w:rsidR="00F272A5" w:rsidRPr="008B7B60" w:rsidRDefault="00F272A5"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6F0522F5" w14:textId="77777777" w:rsidR="006705B5" w:rsidRPr="008B7B60" w:rsidRDefault="006705B5"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8B7B60">
        <w:rPr>
          <w:rFonts w:ascii="Arial" w:eastAsia="Times New Roman" w:hAnsi="Arial" w:cs="Arial"/>
          <w:color w:val="000000" w:themeColor="text1"/>
          <w:kern w:val="0"/>
          <w:sz w:val="22"/>
          <w:szCs w:val="22"/>
          <w:lang w:eastAsia="en-GB"/>
          <w14:ligatures w14:val="none"/>
        </w:rPr>
        <w:t>93</w:t>
      </w:r>
      <w:r w:rsidRPr="008B7B60">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B73BA11" w14:textId="77777777" w:rsidR="00B77CE0" w:rsidRDefault="00B77CE0" w:rsidP="007277E3">
      <w:pPr>
        <w:pStyle w:val="NoSpacing"/>
        <w:spacing w:line="276" w:lineRule="auto"/>
        <w:jc w:val="both"/>
        <w:rPr>
          <w:rFonts w:ascii="Arial" w:hAnsi="Arial" w:cs="Arial"/>
        </w:rPr>
      </w:pPr>
    </w:p>
    <w:p w14:paraId="279F2A61" w14:textId="1D3E207F" w:rsidR="007277E3" w:rsidRDefault="00B77CE0" w:rsidP="00570051">
      <w:pPr>
        <w:pStyle w:val="NoSpacing"/>
        <w:spacing w:line="276" w:lineRule="auto"/>
        <w:jc w:val="both"/>
        <w:rPr>
          <w:rFonts w:ascii="Arial" w:hAnsi="Arial" w:cs="Arial"/>
        </w:rPr>
      </w:pPr>
      <w:r w:rsidRPr="001D106D">
        <w:rPr>
          <w:rFonts w:ascii="Arial" w:hAnsi="Arial" w:cs="Arial"/>
        </w:rPr>
        <w:t>The application site is located within one of the ‘consultation zones’ for the</w:t>
      </w:r>
      <w:r w:rsidR="00BF2462">
        <w:rPr>
          <w:rFonts w:ascii="Arial" w:hAnsi="Arial" w:cs="Arial"/>
        </w:rPr>
        <w:t xml:space="preserve"> buffer zone of the</w:t>
      </w:r>
      <w:r w:rsidRPr="001D106D">
        <w:rPr>
          <w:rFonts w:ascii="Arial" w:hAnsi="Arial" w:cs="Arial"/>
        </w:rPr>
        <w:t xml:space="preserve"> Bath and Bradford-on-Avon Bat Special Area of Conservation (SAC), </w:t>
      </w:r>
      <w:r w:rsidR="007277E3" w:rsidRPr="001D106D">
        <w:rPr>
          <w:rFonts w:ascii="Arial" w:hAnsi="Arial" w:cs="Arial"/>
        </w:rPr>
        <w:t xml:space="preserve">therefore due consideration </w:t>
      </w:r>
      <w:proofErr w:type="gramStart"/>
      <w:r w:rsidR="007277E3" w:rsidRPr="001D106D">
        <w:rPr>
          <w:rFonts w:ascii="Arial" w:hAnsi="Arial" w:cs="Arial"/>
        </w:rPr>
        <w:t>has to</w:t>
      </w:r>
      <w:proofErr w:type="gramEnd"/>
      <w:r w:rsidR="007277E3" w:rsidRPr="001D106D">
        <w:rPr>
          <w:rFonts w:ascii="Arial" w:hAnsi="Arial" w:cs="Arial"/>
        </w:rPr>
        <w:t xml:space="preserve"> be given to the potential disturbance of any bats because of </w:t>
      </w:r>
      <w:r w:rsidR="00B24559">
        <w:rPr>
          <w:rFonts w:ascii="Arial" w:hAnsi="Arial" w:cs="Arial"/>
        </w:rPr>
        <w:t xml:space="preserve">this </w:t>
      </w:r>
      <w:r w:rsidR="007277E3" w:rsidRPr="001D106D">
        <w:rPr>
          <w:rFonts w:ascii="Arial" w:hAnsi="Arial" w:cs="Arial"/>
        </w:rPr>
        <w:t xml:space="preserve">proposed new development. </w:t>
      </w:r>
    </w:p>
    <w:p w14:paraId="202986BC" w14:textId="77777777" w:rsidR="007277E3" w:rsidRDefault="007277E3" w:rsidP="00570051">
      <w:pPr>
        <w:pStyle w:val="NoSpacing"/>
        <w:spacing w:line="276" w:lineRule="auto"/>
        <w:jc w:val="both"/>
        <w:rPr>
          <w:rFonts w:ascii="Arial" w:hAnsi="Arial" w:cs="Arial"/>
        </w:rPr>
      </w:pPr>
    </w:p>
    <w:p w14:paraId="64B8F6FF" w14:textId="406BBD67" w:rsidR="00570051" w:rsidRDefault="007277E3" w:rsidP="00570051">
      <w:pPr>
        <w:pStyle w:val="NoSpacing"/>
        <w:spacing w:line="276" w:lineRule="auto"/>
        <w:jc w:val="both"/>
        <w:rPr>
          <w:rFonts w:ascii="Arial" w:hAnsi="Arial" w:cs="Arial"/>
        </w:rPr>
      </w:pPr>
      <w:r w:rsidRPr="008D485D">
        <w:rPr>
          <w:rFonts w:ascii="Arial" w:hAnsi="Arial" w:cs="Arial"/>
        </w:rPr>
        <w:t xml:space="preserve">The proposed </w:t>
      </w:r>
      <w:r w:rsidR="00342A59">
        <w:rPr>
          <w:rFonts w:ascii="Arial" w:hAnsi="Arial" w:cs="Arial"/>
        </w:rPr>
        <w:t>works</w:t>
      </w:r>
      <w:r w:rsidRPr="008D485D">
        <w:rPr>
          <w:rFonts w:ascii="Arial" w:hAnsi="Arial" w:cs="Arial"/>
        </w:rPr>
        <w:t xml:space="preserve"> comprises an extension </w:t>
      </w:r>
      <w:r w:rsidR="00342A59">
        <w:rPr>
          <w:rFonts w:ascii="Arial" w:hAnsi="Arial" w:cs="Arial"/>
        </w:rPr>
        <w:t>to</w:t>
      </w:r>
      <w:r w:rsidRPr="008D485D">
        <w:rPr>
          <w:rFonts w:ascii="Arial" w:hAnsi="Arial" w:cs="Arial"/>
        </w:rPr>
        <w:t xml:space="preserve"> existing residential development consisting of limited built form close to the existing dwelling which does not involve works to the roof.  Given the established high density residential nature of the </w:t>
      </w:r>
      <w:r w:rsidR="00570051" w:rsidRPr="008D485D">
        <w:rPr>
          <w:rFonts w:ascii="Arial" w:hAnsi="Arial" w:cs="Arial"/>
        </w:rPr>
        <w:t>location,</w:t>
      </w:r>
      <w:r w:rsidRPr="008D485D">
        <w:rPr>
          <w:rFonts w:ascii="Arial" w:hAnsi="Arial" w:cs="Arial"/>
        </w:rPr>
        <w:t xml:space="preserve"> it is considered highly unlikely that any bats would be affected and significant effects relating to the disturbance to bats can be ruled out. </w:t>
      </w:r>
    </w:p>
    <w:p w14:paraId="3E7E4902" w14:textId="77777777" w:rsidR="00570051" w:rsidRDefault="00570051" w:rsidP="007277E3">
      <w:pPr>
        <w:pStyle w:val="NoSpacing"/>
        <w:rPr>
          <w:rFonts w:ascii="Arial" w:hAnsi="Arial" w:cs="Arial"/>
        </w:rPr>
      </w:pPr>
    </w:p>
    <w:p w14:paraId="0FDAD28A" w14:textId="096C8A10" w:rsidR="007277E3" w:rsidRPr="001D106D" w:rsidRDefault="007277E3" w:rsidP="00F82BC5">
      <w:pPr>
        <w:pStyle w:val="NoSpacing"/>
        <w:spacing w:line="276" w:lineRule="auto"/>
        <w:jc w:val="both"/>
        <w:rPr>
          <w:rFonts w:ascii="Arial" w:hAnsi="Arial" w:cs="Arial"/>
        </w:rPr>
      </w:pPr>
      <w:r w:rsidRPr="008D485D">
        <w:rPr>
          <w:rFonts w:ascii="Arial" w:hAnsi="Arial" w:cs="Arial"/>
        </w:rPr>
        <w:t xml:space="preserve">As a precautionary measure an informative would be added to any decision that in event any evidence of bat activity is detected that the applicant should follow the advice of a professional ecologist or contact Natural England. </w:t>
      </w:r>
    </w:p>
    <w:p w14:paraId="238D2F59" w14:textId="77777777" w:rsidR="00515980" w:rsidRPr="008B7B60" w:rsidRDefault="00515980"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7A5E29B1" w14:textId="77777777" w:rsidR="006705B5" w:rsidRPr="008B7B60" w:rsidRDefault="006705B5"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EFC2353" w14:textId="77777777" w:rsidR="00200044" w:rsidRPr="008B7B60" w:rsidRDefault="00200044" w:rsidP="008B7B60">
      <w:pPr>
        <w:spacing w:after="0" w:line="276" w:lineRule="auto"/>
        <w:jc w:val="both"/>
        <w:rPr>
          <w:rFonts w:ascii="Arial" w:eastAsia="Times New Roman" w:hAnsi="Arial" w:cs="Arial"/>
          <w:i/>
          <w:iCs/>
          <w:color w:val="FF0000"/>
          <w:kern w:val="0"/>
          <w:sz w:val="22"/>
          <w:szCs w:val="22"/>
          <w:lang w:eastAsia="en-GB"/>
          <w14:ligatures w14:val="none"/>
        </w:rPr>
      </w:pPr>
    </w:p>
    <w:p w14:paraId="3D99DAA4" w14:textId="77777777" w:rsidR="00291B2A" w:rsidRPr="008B7B60" w:rsidRDefault="00200044" w:rsidP="008B7B60">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8B7B60">
        <w:rPr>
          <w:rFonts w:ascii="Arial" w:eastAsia="Times New Roman" w:hAnsi="Arial" w:cs="Arial"/>
          <w:color w:val="000000" w:themeColor="text1"/>
          <w:kern w:val="0"/>
          <w:sz w:val="22"/>
          <w:szCs w:val="22"/>
          <w:u w:val="single"/>
          <w:lang w:eastAsia="en-GB"/>
          <w14:ligatures w14:val="none"/>
        </w:rPr>
        <w:t xml:space="preserve">Biodiversity Net Gain </w:t>
      </w:r>
    </w:p>
    <w:p w14:paraId="74AA3C29" w14:textId="0955DA06" w:rsidR="00200044" w:rsidRPr="008B7B60" w:rsidRDefault="00200044" w:rsidP="008B7B6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B7B60">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41D2D41A" w14:textId="77777777" w:rsidR="00A3010D" w:rsidRPr="008B7B60" w:rsidRDefault="00A3010D" w:rsidP="008B7B60">
      <w:pPr>
        <w:spacing w:after="0" w:line="276" w:lineRule="auto"/>
        <w:jc w:val="both"/>
        <w:rPr>
          <w:rFonts w:ascii="Arial" w:eastAsia="Times New Roman" w:hAnsi="Arial" w:cs="Arial"/>
          <w:color w:val="FF0000"/>
          <w:kern w:val="0"/>
          <w:sz w:val="22"/>
          <w:szCs w:val="22"/>
          <w:lang w:eastAsia="en-GB"/>
          <w14:ligatures w14:val="none"/>
        </w:rPr>
      </w:pPr>
    </w:p>
    <w:p w14:paraId="1AEF67EA" w14:textId="77777777" w:rsidR="00F7609E" w:rsidRPr="008B7B60" w:rsidRDefault="00F7609E" w:rsidP="008B7B60">
      <w:pPr>
        <w:spacing w:after="0"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CONCLUSION</w:t>
      </w:r>
    </w:p>
    <w:p w14:paraId="5368D921" w14:textId="5256DC70" w:rsidR="007D4B14" w:rsidRPr="008B7B60" w:rsidRDefault="007D4B14"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 xml:space="preserve">The proposed development is considered </w:t>
      </w:r>
      <w:r w:rsidR="00FC32F9">
        <w:rPr>
          <w:rFonts w:ascii="Arial" w:eastAsia="Times New Roman" w:hAnsi="Arial" w:cs="Arial"/>
          <w:color w:val="000000" w:themeColor="text1"/>
          <w:kern w:val="0"/>
          <w:sz w:val="22"/>
          <w:szCs w:val="22"/>
          <w:lang w:eastAsia="en-GB"/>
          <w14:ligatures w14:val="none"/>
        </w:rPr>
        <w:t xml:space="preserve">on balance </w:t>
      </w:r>
      <w:r w:rsidRPr="008B7B60">
        <w:rPr>
          <w:rFonts w:ascii="Arial" w:eastAsia="Times New Roman" w:hAnsi="Arial" w:cs="Arial"/>
          <w:color w:val="000000" w:themeColor="text1"/>
          <w:kern w:val="0"/>
          <w:sz w:val="22"/>
          <w:szCs w:val="22"/>
          <w:lang w:eastAsia="en-GB"/>
          <w14:ligatures w14:val="none"/>
        </w:rPr>
        <w:t>to be acceptable in terms of its design, scale, and relationship with the surrounding area. It would not result in any unacceptable harm to the character of the locality, the amenities of neighbouring occupiers, or the interests of ecology.</w:t>
      </w:r>
    </w:p>
    <w:p w14:paraId="785E9DD4" w14:textId="77777777" w:rsidR="007D4B14" w:rsidRPr="008B7B60" w:rsidRDefault="007D4B14" w:rsidP="008B7B60">
      <w:pPr>
        <w:spacing w:after="0" w:line="276" w:lineRule="auto"/>
        <w:jc w:val="both"/>
        <w:rPr>
          <w:rFonts w:ascii="Arial" w:eastAsia="Times New Roman" w:hAnsi="Arial" w:cs="Arial"/>
          <w:color w:val="000000" w:themeColor="text1"/>
          <w:kern w:val="0"/>
          <w:sz w:val="22"/>
          <w:szCs w:val="22"/>
          <w:lang w:eastAsia="en-GB"/>
          <w14:ligatures w14:val="none"/>
        </w:rPr>
      </w:pPr>
    </w:p>
    <w:p w14:paraId="60D9BBDC" w14:textId="77777777" w:rsidR="007D4B14" w:rsidRPr="008B7B60" w:rsidRDefault="007D4B14" w:rsidP="008B7B60">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C08CBDA" w14:textId="77777777" w:rsidR="004D3BA9" w:rsidRPr="008B7B60" w:rsidRDefault="004D3BA9" w:rsidP="008B7B60">
      <w:pPr>
        <w:spacing w:after="0" w:line="276" w:lineRule="auto"/>
        <w:jc w:val="both"/>
        <w:rPr>
          <w:rFonts w:ascii="Arial" w:eastAsia="Times New Roman" w:hAnsi="Arial" w:cs="Arial"/>
          <w:color w:val="FF0000"/>
          <w:kern w:val="0"/>
          <w:sz w:val="22"/>
          <w:szCs w:val="22"/>
          <w:lang w:eastAsia="en-GB"/>
          <w14:ligatures w14:val="none"/>
        </w:rPr>
      </w:pPr>
    </w:p>
    <w:p w14:paraId="18813760" w14:textId="77777777" w:rsidR="00F7609E" w:rsidRPr="008B7B60" w:rsidRDefault="00F7609E" w:rsidP="008B7B60">
      <w:pPr>
        <w:spacing w:after="0" w:line="276" w:lineRule="auto"/>
        <w:jc w:val="both"/>
        <w:rPr>
          <w:rFonts w:ascii="Arial" w:eastAsia="Times New Roman" w:hAnsi="Arial" w:cs="Arial"/>
          <w:b/>
          <w:bCs/>
          <w:kern w:val="0"/>
          <w:sz w:val="22"/>
          <w:szCs w:val="22"/>
          <w:lang w:eastAsia="en-GB"/>
          <w14:ligatures w14:val="none"/>
        </w:rPr>
      </w:pPr>
      <w:r w:rsidRPr="008B7B60">
        <w:rPr>
          <w:rFonts w:ascii="Arial" w:eastAsia="Times New Roman" w:hAnsi="Arial" w:cs="Arial"/>
          <w:b/>
          <w:bCs/>
          <w:kern w:val="0"/>
          <w:sz w:val="22"/>
          <w:szCs w:val="22"/>
          <w:lang w:eastAsia="en-GB"/>
          <w14:ligatures w14:val="none"/>
        </w:rPr>
        <w:t>RECOMMENDATION:</w:t>
      </w:r>
      <w:r w:rsidR="00E61ADC" w:rsidRPr="008B7B60">
        <w:rPr>
          <w:rFonts w:ascii="Arial" w:eastAsia="Times New Roman" w:hAnsi="Arial" w:cs="Arial"/>
          <w:b/>
          <w:bCs/>
          <w:kern w:val="0"/>
          <w:sz w:val="22"/>
          <w:szCs w:val="22"/>
          <w:lang w:eastAsia="en-GB"/>
          <w14:ligatures w14:val="none"/>
        </w:rPr>
        <w:t xml:space="preserve">  </w:t>
      </w:r>
      <w:r w:rsidRPr="008B7B60">
        <w:rPr>
          <w:rFonts w:ascii="Arial" w:eastAsia="Times New Roman" w:hAnsi="Arial" w:cs="Arial"/>
          <w:b/>
          <w:bCs/>
          <w:kern w:val="0"/>
          <w:sz w:val="22"/>
          <w:szCs w:val="22"/>
          <w:lang w:eastAsia="en-GB"/>
          <w14:ligatures w14:val="none"/>
        </w:rPr>
        <w:t>That Planning Permission be GRANTED subject to condition</w:t>
      </w:r>
      <w:r w:rsidR="009B7AD7" w:rsidRPr="008B7B60">
        <w:rPr>
          <w:rFonts w:ascii="Arial" w:eastAsia="Times New Roman" w:hAnsi="Arial" w:cs="Arial"/>
          <w:b/>
          <w:bCs/>
          <w:kern w:val="0"/>
          <w:sz w:val="22"/>
          <w:szCs w:val="22"/>
          <w:lang w:eastAsia="en-GB"/>
          <w14:ligatures w14:val="none"/>
        </w:rPr>
        <w:t>s.</w:t>
      </w:r>
    </w:p>
    <w:p w14:paraId="303614CC" w14:textId="77777777" w:rsidR="007D5706" w:rsidRPr="007811FF" w:rsidRDefault="007D5706" w:rsidP="008B7B60">
      <w:pPr>
        <w:spacing w:after="0" w:line="276" w:lineRule="auto"/>
        <w:jc w:val="both"/>
        <w:rPr>
          <w:rFonts w:ascii="Arial" w:eastAsia="Times New Roman" w:hAnsi="Arial" w:cs="Arial"/>
          <w:b/>
          <w:bCs/>
          <w:kern w:val="0"/>
          <w:sz w:val="22"/>
          <w:szCs w:val="22"/>
          <w:lang w:eastAsia="en-GB"/>
          <w14:ligatures w14:val="none"/>
        </w:rPr>
      </w:pPr>
    </w:p>
    <w:p w14:paraId="1D88FD44" w14:textId="1AC454EB" w:rsidR="007811FF" w:rsidRDefault="007811FF" w:rsidP="008B7B60">
      <w:pPr>
        <w:spacing w:after="0" w:line="276" w:lineRule="auto"/>
        <w:jc w:val="both"/>
        <w:rPr>
          <w:rFonts w:ascii="Arial" w:eastAsia="Times New Roman" w:hAnsi="Arial" w:cs="Arial"/>
          <w:b/>
          <w:bCs/>
          <w:kern w:val="0"/>
          <w:sz w:val="22"/>
          <w:szCs w:val="22"/>
          <w:lang w:eastAsia="en-GB"/>
          <w14:ligatures w14:val="none"/>
        </w:rPr>
      </w:pPr>
      <w:r w:rsidRPr="007811FF">
        <w:rPr>
          <w:rFonts w:ascii="Arial" w:eastAsia="Times New Roman" w:hAnsi="Arial" w:cs="Arial"/>
          <w:b/>
          <w:bCs/>
          <w:kern w:val="0"/>
          <w:sz w:val="22"/>
          <w:szCs w:val="22"/>
          <w:lang w:eastAsia="en-GB"/>
          <w14:ligatures w14:val="none"/>
        </w:rPr>
        <w:t>Conditions</w:t>
      </w:r>
    </w:p>
    <w:p w14:paraId="3D836996" w14:textId="22F4E423" w:rsidR="007811FF" w:rsidRDefault="000E1F81" w:rsidP="00AE77D7">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0E1F81">
        <w:rPr>
          <w:rFonts w:ascii="Arial" w:eastAsia="Times New Roman" w:hAnsi="Arial" w:cs="Arial"/>
          <w:kern w:val="0"/>
          <w:sz w:val="22"/>
          <w:szCs w:val="22"/>
          <w:lang w:eastAsia="en-GB"/>
          <w14:ligatures w14:val="none"/>
        </w:rPr>
        <w:lastRenderedPageBreak/>
        <w:t>The development hereby permitted shall be begun before the expiration of three years from the date of this permission.</w:t>
      </w:r>
      <w:r w:rsidRPr="000E1F81">
        <w:rPr>
          <w:rFonts w:ascii="Arial" w:eastAsia="Times New Roman" w:hAnsi="Arial" w:cs="Arial"/>
          <w:kern w:val="0"/>
          <w:sz w:val="22"/>
          <w:szCs w:val="22"/>
          <w:lang w:eastAsia="en-GB"/>
          <w14:ligatures w14:val="none"/>
        </w:rPr>
        <w:br/>
      </w:r>
      <w:r w:rsidRPr="000E1F81">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20C43A14" w14:textId="7F098754" w:rsidR="000E1F81" w:rsidRDefault="000E1F81" w:rsidP="000E1F81">
      <w:pPr>
        <w:pStyle w:val="ListParagraph"/>
        <w:spacing w:after="0" w:line="276" w:lineRule="auto"/>
        <w:jc w:val="both"/>
        <w:rPr>
          <w:rFonts w:ascii="Arial" w:eastAsia="Times New Roman" w:hAnsi="Arial" w:cs="Arial"/>
          <w:kern w:val="0"/>
          <w:sz w:val="22"/>
          <w:szCs w:val="22"/>
          <w:lang w:eastAsia="en-GB"/>
          <w14:ligatures w14:val="none"/>
        </w:rPr>
      </w:pPr>
    </w:p>
    <w:p w14:paraId="541EA8CA" w14:textId="2C2F98EF" w:rsidR="000E1F81" w:rsidRPr="00FC32F9" w:rsidRDefault="000E1F81" w:rsidP="00FC32F9">
      <w:pPr>
        <w:pStyle w:val="ListParagraph"/>
        <w:numPr>
          <w:ilvl w:val="0"/>
          <w:numId w:val="13"/>
        </w:numPr>
        <w:spacing w:line="276" w:lineRule="auto"/>
        <w:jc w:val="both"/>
        <w:rPr>
          <w:rFonts w:ascii="Arial" w:eastAsia="Times New Roman" w:hAnsi="Arial" w:cs="Arial"/>
          <w:kern w:val="0"/>
          <w:sz w:val="22"/>
          <w:szCs w:val="22"/>
          <w:lang w:eastAsia="en-GB"/>
          <w14:ligatures w14:val="none"/>
        </w:rPr>
      </w:pPr>
      <w:r w:rsidRPr="00FC32F9">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373E3A1B" w14:textId="77777777" w:rsidR="000E1F81" w:rsidRPr="000E1F81" w:rsidRDefault="000E1F81" w:rsidP="000E1F81">
      <w:pPr>
        <w:pStyle w:val="ListParagraph"/>
        <w:spacing w:line="276" w:lineRule="auto"/>
        <w:jc w:val="both"/>
        <w:rPr>
          <w:rFonts w:ascii="Arial" w:eastAsia="Times New Roman" w:hAnsi="Arial" w:cs="Arial"/>
          <w:kern w:val="0"/>
          <w:sz w:val="22"/>
          <w:szCs w:val="22"/>
          <w:lang w:eastAsia="en-GB"/>
          <w14:ligatures w14:val="none"/>
        </w:rPr>
      </w:pPr>
      <w:r w:rsidRPr="000E1F81">
        <w:rPr>
          <w:rFonts w:ascii="Arial" w:eastAsia="Times New Roman" w:hAnsi="Arial" w:cs="Arial"/>
          <w:kern w:val="0"/>
          <w:sz w:val="22"/>
          <w:szCs w:val="22"/>
          <w:lang w:eastAsia="en-GB"/>
          <w14:ligatures w14:val="none"/>
        </w:rPr>
        <w:t>Existing &amp; Proposed Elevations, Floor Plans, Block Plan &amp; Location Plan DWG No AH/202611 Sheet 1 of 1</w:t>
      </w:r>
    </w:p>
    <w:p w14:paraId="6947E6C9" w14:textId="77777777" w:rsidR="000E1F81" w:rsidRPr="000E1F81" w:rsidRDefault="000E1F81" w:rsidP="000E1F81">
      <w:pPr>
        <w:pStyle w:val="ListParagraph"/>
        <w:spacing w:line="276" w:lineRule="auto"/>
        <w:jc w:val="both"/>
        <w:rPr>
          <w:rFonts w:ascii="Arial" w:eastAsia="Times New Roman" w:hAnsi="Arial" w:cs="Arial"/>
          <w:kern w:val="0"/>
          <w:sz w:val="22"/>
          <w:szCs w:val="22"/>
          <w:lang w:eastAsia="en-GB"/>
          <w14:ligatures w14:val="none"/>
        </w:rPr>
      </w:pPr>
      <w:r w:rsidRPr="000E1F81">
        <w:rPr>
          <w:rFonts w:ascii="Arial" w:eastAsia="Times New Roman" w:hAnsi="Arial" w:cs="Arial"/>
          <w:kern w:val="0"/>
          <w:sz w:val="22"/>
          <w:szCs w:val="22"/>
          <w:lang w:eastAsia="en-GB"/>
          <w14:ligatures w14:val="none"/>
        </w:rPr>
        <w:t>Plan Received 05.02.2026</w:t>
      </w:r>
    </w:p>
    <w:p w14:paraId="066DAA14" w14:textId="77777777" w:rsidR="000E1F81" w:rsidRPr="000E1F81" w:rsidRDefault="000E1F81" w:rsidP="000E1F81">
      <w:pPr>
        <w:pStyle w:val="ListParagraph"/>
        <w:spacing w:line="276" w:lineRule="auto"/>
        <w:jc w:val="both"/>
        <w:rPr>
          <w:rFonts w:ascii="Arial" w:eastAsia="Times New Roman" w:hAnsi="Arial" w:cs="Arial"/>
          <w:kern w:val="0"/>
          <w:sz w:val="22"/>
          <w:szCs w:val="22"/>
          <w:lang w:eastAsia="en-GB"/>
          <w14:ligatures w14:val="none"/>
        </w:rPr>
      </w:pPr>
    </w:p>
    <w:p w14:paraId="1F9E4FED" w14:textId="77777777" w:rsidR="00A07EFB" w:rsidRDefault="000E1F81" w:rsidP="00A07EFB">
      <w:pPr>
        <w:pStyle w:val="ListParagraph"/>
        <w:spacing w:line="276" w:lineRule="auto"/>
        <w:jc w:val="both"/>
        <w:rPr>
          <w:rFonts w:ascii="Arial" w:eastAsia="Times New Roman" w:hAnsi="Arial" w:cs="Arial"/>
          <w:kern w:val="0"/>
          <w:sz w:val="22"/>
          <w:szCs w:val="22"/>
          <w:lang w:eastAsia="en-GB"/>
          <w14:ligatures w14:val="none"/>
        </w:rPr>
      </w:pPr>
      <w:r w:rsidRPr="000E1F81">
        <w:rPr>
          <w:rFonts w:ascii="Arial" w:eastAsia="Times New Roman" w:hAnsi="Arial" w:cs="Arial"/>
          <w:kern w:val="0"/>
          <w:sz w:val="22"/>
          <w:szCs w:val="22"/>
          <w:lang w:eastAsia="en-GB"/>
          <w14:ligatures w14:val="none"/>
        </w:rPr>
        <w:t>REASON: For the avoidance of doubt and in the interests of proper planning.</w:t>
      </w:r>
    </w:p>
    <w:p w14:paraId="4CFC06B2" w14:textId="77777777" w:rsidR="00A07EFB" w:rsidRDefault="00A07EFB" w:rsidP="00A07EFB">
      <w:pPr>
        <w:pStyle w:val="ListParagraph"/>
        <w:spacing w:line="276" w:lineRule="auto"/>
        <w:jc w:val="both"/>
        <w:rPr>
          <w:rFonts w:ascii="Arial" w:eastAsia="Times New Roman" w:hAnsi="Arial" w:cs="Arial"/>
          <w:kern w:val="0"/>
          <w:sz w:val="22"/>
          <w:szCs w:val="22"/>
          <w:lang w:eastAsia="en-GB"/>
          <w14:ligatures w14:val="none"/>
        </w:rPr>
      </w:pPr>
    </w:p>
    <w:p w14:paraId="4D0B2671" w14:textId="176D08EC" w:rsidR="00A07EFB" w:rsidRPr="00A07EFB" w:rsidRDefault="00A07EFB" w:rsidP="00A07EFB">
      <w:pPr>
        <w:pStyle w:val="ListParagraph"/>
        <w:spacing w:line="276" w:lineRule="auto"/>
        <w:jc w:val="both"/>
        <w:rPr>
          <w:rFonts w:ascii="Arial" w:eastAsia="Times New Roman" w:hAnsi="Arial" w:cs="Arial"/>
          <w:kern w:val="0"/>
          <w:sz w:val="22"/>
          <w:szCs w:val="22"/>
          <w:lang w:eastAsia="en-GB"/>
          <w14:ligatures w14:val="none"/>
        </w:rPr>
      </w:pPr>
      <w:r w:rsidRPr="00A07EFB">
        <w:rPr>
          <w:rFonts w:ascii="Arial" w:eastAsia="Times New Roman" w:hAnsi="Arial" w:cs="Arial"/>
          <w:b/>
          <w:bCs/>
          <w:kern w:val="0"/>
          <w:sz w:val="22"/>
          <w:szCs w:val="22"/>
          <w:lang w:eastAsia="en-GB"/>
          <w14:ligatures w14:val="none"/>
        </w:rPr>
        <w:t>Informative</w:t>
      </w:r>
    </w:p>
    <w:p w14:paraId="6848BF02" w14:textId="77777777" w:rsidR="00A07EFB" w:rsidRDefault="00A07EFB" w:rsidP="000E1F81">
      <w:pPr>
        <w:pStyle w:val="ListParagraph"/>
        <w:spacing w:after="0" w:line="276" w:lineRule="auto"/>
        <w:jc w:val="both"/>
        <w:rPr>
          <w:rFonts w:ascii="Arial" w:eastAsia="Times New Roman" w:hAnsi="Arial" w:cs="Arial"/>
          <w:b/>
          <w:bCs/>
          <w:kern w:val="0"/>
          <w:sz w:val="22"/>
          <w:szCs w:val="22"/>
          <w:lang w:eastAsia="en-GB"/>
          <w14:ligatures w14:val="none"/>
        </w:rPr>
      </w:pPr>
    </w:p>
    <w:p w14:paraId="15F0C5C0" w14:textId="4D20E810" w:rsidR="00A07EFB" w:rsidRPr="00A07EFB" w:rsidRDefault="00A07EFB" w:rsidP="000E1F81">
      <w:pPr>
        <w:pStyle w:val="ListParagraph"/>
        <w:spacing w:after="0" w:line="276" w:lineRule="auto"/>
        <w:jc w:val="both"/>
        <w:rPr>
          <w:rFonts w:ascii="Arial" w:eastAsia="Times New Roman" w:hAnsi="Arial" w:cs="Arial"/>
          <w:kern w:val="0"/>
          <w:sz w:val="22"/>
          <w:szCs w:val="22"/>
          <w:u w:val="single"/>
          <w:lang w:eastAsia="en-GB"/>
          <w14:ligatures w14:val="none"/>
        </w:rPr>
      </w:pPr>
      <w:r w:rsidRPr="00A07EFB">
        <w:rPr>
          <w:rFonts w:ascii="Arial" w:eastAsia="Times New Roman" w:hAnsi="Arial" w:cs="Arial"/>
          <w:kern w:val="0"/>
          <w:sz w:val="22"/>
          <w:szCs w:val="22"/>
          <w:u w:val="single"/>
          <w:lang w:eastAsia="en-GB"/>
          <w14:ligatures w14:val="none"/>
        </w:rPr>
        <w:t>Ecology</w:t>
      </w:r>
    </w:p>
    <w:p w14:paraId="72BBB415" w14:textId="77777777" w:rsidR="00A07EFB" w:rsidRPr="001D106D" w:rsidRDefault="00A07EFB" w:rsidP="00A07EFB">
      <w:pPr>
        <w:pStyle w:val="NormalWeb"/>
        <w:shd w:val="clear" w:color="auto" w:fill="FFFFFF"/>
        <w:spacing w:after="0"/>
        <w:ind w:left="737"/>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25F887BC" w14:textId="77777777" w:rsidR="00A07EFB" w:rsidRPr="001D106D" w:rsidRDefault="00A07EFB" w:rsidP="00A07EFB">
      <w:pPr>
        <w:pStyle w:val="NormalWeb"/>
        <w:shd w:val="clear" w:color="auto" w:fill="FFFFFF"/>
        <w:spacing w:after="0"/>
        <w:ind w:left="737"/>
        <w:rPr>
          <w:rFonts w:ascii="Arial" w:hAnsi="Arial" w:cs="Arial"/>
          <w:color w:val="000000"/>
          <w:sz w:val="22"/>
          <w:szCs w:val="22"/>
        </w:rPr>
      </w:pPr>
    </w:p>
    <w:p w14:paraId="750F9B0A" w14:textId="77777777" w:rsidR="00A07EFB" w:rsidRPr="00A07EFB" w:rsidRDefault="00A07EFB" w:rsidP="00A07EFB">
      <w:pPr>
        <w:pStyle w:val="ListParagraph"/>
        <w:spacing w:after="0" w:line="276" w:lineRule="auto"/>
        <w:ind w:left="737"/>
        <w:jc w:val="both"/>
        <w:rPr>
          <w:rFonts w:ascii="Arial" w:eastAsia="Times New Roman" w:hAnsi="Arial" w:cs="Arial"/>
          <w:b/>
          <w:bCs/>
          <w:kern w:val="0"/>
          <w:sz w:val="22"/>
          <w:szCs w:val="22"/>
          <w:lang w:eastAsia="en-GB"/>
          <w14:ligatures w14:val="none"/>
        </w:rPr>
      </w:pPr>
    </w:p>
    <w:sectPr w:rsidR="00A07EFB" w:rsidRPr="00A07E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A733C"/>
    <w:multiLevelType w:val="hybridMultilevel"/>
    <w:tmpl w:val="BA1C4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050500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630C"/>
    <w:rsid w:val="00097010"/>
    <w:rsid w:val="000B4864"/>
    <w:rsid w:val="000B66D7"/>
    <w:rsid w:val="000B6B01"/>
    <w:rsid w:val="000C7F98"/>
    <w:rsid w:val="000D0858"/>
    <w:rsid w:val="000D5836"/>
    <w:rsid w:val="000D6D4A"/>
    <w:rsid w:val="000E063D"/>
    <w:rsid w:val="000E18EB"/>
    <w:rsid w:val="000E1F81"/>
    <w:rsid w:val="000E6021"/>
    <w:rsid w:val="000E7462"/>
    <w:rsid w:val="000F3916"/>
    <w:rsid w:val="001044B1"/>
    <w:rsid w:val="00111D21"/>
    <w:rsid w:val="001215E9"/>
    <w:rsid w:val="001328EE"/>
    <w:rsid w:val="00134D23"/>
    <w:rsid w:val="00141929"/>
    <w:rsid w:val="0014198B"/>
    <w:rsid w:val="00152901"/>
    <w:rsid w:val="0016162B"/>
    <w:rsid w:val="00162405"/>
    <w:rsid w:val="00173A39"/>
    <w:rsid w:val="0018298F"/>
    <w:rsid w:val="001A4142"/>
    <w:rsid w:val="001A67AD"/>
    <w:rsid w:val="001A6E40"/>
    <w:rsid w:val="001B34A3"/>
    <w:rsid w:val="001C0267"/>
    <w:rsid w:val="001C30C8"/>
    <w:rsid w:val="001C33EC"/>
    <w:rsid w:val="001C73A5"/>
    <w:rsid w:val="001C766D"/>
    <w:rsid w:val="001D279F"/>
    <w:rsid w:val="001D2B00"/>
    <w:rsid w:val="001D3964"/>
    <w:rsid w:val="001E0BD8"/>
    <w:rsid w:val="001E5127"/>
    <w:rsid w:val="001F17EC"/>
    <w:rsid w:val="001F1A84"/>
    <w:rsid w:val="00200044"/>
    <w:rsid w:val="0020167A"/>
    <w:rsid w:val="002056F3"/>
    <w:rsid w:val="002100CF"/>
    <w:rsid w:val="00211930"/>
    <w:rsid w:val="00212556"/>
    <w:rsid w:val="002126B6"/>
    <w:rsid w:val="0021435E"/>
    <w:rsid w:val="002175E1"/>
    <w:rsid w:val="002215A6"/>
    <w:rsid w:val="00221D04"/>
    <w:rsid w:val="00222AC4"/>
    <w:rsid w:val="002234F5"/>
    <w:rsid w:val="002373B7"/>
    <w:rsid w:val="00247CD5"/>
    <w:rsid w:val="00276C28"/>
    <w:rsid w:val="00284692"/>
    <w:rsid w:val="00291B2A"/>
    <w:rsid w:val="00296162"/>
    <w:rsid w:val="002A5C1B"/>
    <w:rsid w:val="002B3C19"/>
    <w:rsid w:val="002B67AF"/>
    <w:rsid w:val="002B7220"/>
    <w:rsid w:val="002C39F8"/>
    <w:rsid w:val="002C5B77"/>
    <w:rsid w:val="002C64FD"/>
    <w:rsid w:val="002C7D54"/>
    <w:rsid w:val="002D20C0"/>
    <w:rsid w:val="002D764D"/>
    <w:rsid w:val="002E6C51"/>
    <w:rsid w:val="0030007E"/>
    <w:rsid w:val="00301D60"/>
    <w:rsid w:val="00302D05"/>
    <w:rsid w:val="003030A4"/>
    <w:rsid w:val="00307390"/>
    <w:rsid w:val="00312C7F"/>
    <w:rsid w:val="00315AE0"/>
    <w:rsid w:val="00331E7A"/>
    <w:rsid w:val="00332D09"/>
    <w:rsid w:val="003342BE"/>
    <w:rsid w:val="00335B14"/>
    <w:rsid w:val="003415BB"/>
    <w:rsid w:val="00342A59"/>
    <w:rsid w:val="00347CEF"/>
    <w:rsid w:val="00362D8F"/>
    <w:rsid w:val="00364013"/>
    <w:rsid w:val="003656AA"/>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E3B71"/>
    <w:rsid w:val="003F076A"/>
    <w:rsid w:val="003F5922"/>
    <w:rsid w:val="003F6814"/>
    <w:rsid w:val="00400FB2"/>
    <w:rsid w:val="004130CC"/>
    <w:rsid w:val="004158E9"/>
    <w:rsid w:val="00416EA4"/>
    <w:rsid w:val="004212F8"/>
    <w:rsid w:val="00422C35"/>
    <w:rsid w:val="004268A1"/>
    <w:rsid w:val="00436306"/>
    <w:rsid w:val="004369F4"/>
    <w:rsid w:val="00436D0A"/>
    <w:rsid w:val="004407D1"/>
    <w:rsid w:val="004414AD"/>
    <w:rsid w:val="00450181"/>
    <w:rsid w:val="00450AE7"/>
    <w:rsid w:val="00454C71"/>
    <w:rsid w:val="004649E9"/>
    <w:rsid w:val="00464AE2"/>
    <w:rsid w:val="00465C63"/>
    <w:rsid w:val="004713E6"/>
    <w:rsid w:val="004810AA"/>
    <w:rsid w:val="00482050"/>
    <w:rsid w:val="00487D26"/>
    <w:rsid w:val="004908AE"/>
    <w:rsid w:val="0049190C"/>
    <w:rsid w:val="00491C07"/>
    <w:rsid w:val="00492385"/>
    <w:rsid w:val="00492C16"/>
    <w:rsid w:val="00496A46"/>
    <w:rsid w:val="004A4A11"/>
    <w:rsid w:val="004A6DB3"/>
    <w:rsid w:val="004A732A"/>
    <w:rsid w:val="004B0B23"/>
    <w:rsid w:val="004B3C0C"/>
    <w:rsid w:val="004C194D"/>
    <w:rsid w:val="004D3857"/>
    <w:rsid w:val="004D3BA9"/>
    <w:rsid w:val="004D636B"/>
    <w:rsid w:val="004E7970"/>
    <w:rsid w:val="004F635C"/>
    <w:rsid w:val="004F65E7"/>
    <w:rsid w:val="00504530"/>
    <w:rsid w:val="00515980"/>
    <w:rsid w:val="0051645C"/>
    <w:rsid w:val="0052069C"/>
    <w:rsid w:val="00520E30"/>
    <w:rsid w:val="0054068B"/>
    <w:rsid w:val="00540D13"/>
    <w:rsid w:val="005441BF"/>
    <w:rsid w:val="00550749"/>
    <w:rsid w:val="00561A9C"/>
    <w:rsid w:val="00570051"/>
    <w:rsid w:val="00581A93"/>
    <w:rsid w:val="00582EB0"/>
    <w:rsid w:val="0059524B"/>
    <w:rsid w:val="00597BBB"/>
    <w:rsid w:val="005A2832"/>
    <w:rsid w:val="005A2CD7"/>
    <w:rsid w:val="005A5492"/>
    <w:rsid w:val="005B0FD5"/>
    <w:rsid w:val="005C1D3F"/>
    <w:rsid w:val="005C4019"/>
    <w:rsid w:val="005D04A7"/>
    <w:rsid w:val="005D13DC"/>
    <w:rsid w:val="005D24B8"/>
    <w:rsid w:val="005D30AB"/>
    <w:rsid w:val="005E0776"/>
    <w:rsid w:val="005E0F78"/>
    <w:rsid w:val="005E2BAD"/>
    <w:rsid w:val="005E4B9A"/>
    <w:rsid w:val="005F349D"/>
    <w:rsid w:val="005F68AF"/>
    <w:rsid w:val="005F77C1"/>
    <w:rsid w:val="006148FD"/>
    <w:rsid w:val="00615302"/>
    <w:rsid w:val="006164A3"/>
    <w:rsid w:val="00616DC2"/>
    <w:rsid w:val="0062234B"/>
    <w:rsid w:val="006242FB"/>
    <w:rsid w:val="00631B2E"/>
    <w:rsid w:val="0063206F"/>
    <w:rsid w:val="006407C9"/>
    <w:rsid w:val="00640FEC"/>
    <w:rsid w:val="0064213F"/>
    <w:rsid w:val="00643C57"/>
    <w:rsid w:val="0064731D"/>
    <w:rsid w:val="00647E0D"/>
    <w:rsid w:val="00653CA6"/>
    <w:rsid w:val="00662C0A"/>
    <w:rsid w:val="00663D3A"/>
    <w:rsid w:val="00664B60"/>
    <w:rsid w:val="006656F8"/>
    <w:rsid w:val="0066737B"/>
    <w:rsid w:val="006705B5"/>
    <w:rsid w:val="00673B87"/>
    <w:rsid w:val="00680DA9"/>
    <w:rsid w:val="006818F1"/>
    <w:rsid w:val="006835B7"/>
    <w:rsid w:val="00683C17"/>
    <w:rsid w:val="00696570"/>
    <w:rsid w:val="006A15F9"/>
    <w:rsid w:val="006A3864"/>
    <w:rsid w:val="006A6EB8"/>
    <w:rsid w:val="006A735A"/>
    <w:rsid w:val="006B1193"/>
    <w:rsid w:val="006B6C79"/>
    <w:rsid w:val="006C042D"/>
    <w:rsid w:val="006C2967"/>
    <w:rsid w:val="006C2EF8"/>
    <w:rsid w:val="006C5A72"/>
    <w:rsid w:val="006D1073"/>
    <w:rsid w:val="006D4A80"/>
    <w:rsid w:val="006E139C"/>
    <w:rsid w:val="00711058"/>
    <w:rsid w:val="00714FE5"/>
    <w:rsid w:val="00715057"/>
    <w:rsid w:val="007235F5"/>
    <w:rsid w:val="007277E3"/>
    <w:rsid w:val="00742C35"/>
    <w:rsid w:val="00744E80"/>
    <w:rsid w:val="00750FD1"/>
    <w:rsid w:val="00751A89"/>
    <w:rsid w:val="00755B0D"/>
    <w:rsid w:val="007638C3"/>
    <w:rsid w:val="00771C95"/>
    <w:rsid w:val="007811FF"/>
    <w:rsid w:val="00790038"/>
    <w:rsid w:val="00793652"/>
    <w:rsid w:val="007B70B8"/>
    <w:rsid w:val="007C1403"/>
    <w:rsid w:val="007C28D5"/>
    <w:rsid w:val="007C6DE3"/>
    <w:rsid w:val="007C6F49"/>
    <w:rsid w:val="007D187B"/>
    <w:rsid w:val="007D390B"/>
    <w:rsid w:val="007D4B14"/>
    <w:rsid w:val="007D5706"/>
    <w:rsid w:val="007D6521"/>
    <w:rsid w:val="007E229B"/>
    <w:rsid w:val="007E2C3E"/>
    <w:rsid w:val="007E4274"/>
    <w:rsid w:val="007E4322"/>
    <w:rsid w:val="007F3ABA"/>
    <w:rsid w:val="00802C50"/>
    <w:rsid w:val="00810B9F"/>
    <w:rsid w:val="00810C19"/>
    <w:rsid w:val="008176BD"/>
    <w:rsid w:val="0083213E"/>
    <w:rsid w:val="008376A8"/>
    <w:rsid w:val="0084670A"/>
    <w:rsid w:val="00852CAC"/>
    <w:rsid w:val="00855117"/>
    <w:rsid w:val="0085527B"/>
    <w:rsid w:val="00862AEC"/>
    <w:rsid w:val="0086379F"/>
    <w:rsid w:val="00867EFD"/>
    <w:rsid w:val="0087005A"/>
    <w:rsid w:val="00874B7D"/>
    <w:rsid w:val="0087744B"/>
    <w:rsid w:val="00880FA7"/>
    <w:rsid w:val="008822ED"/>
    <w:rsid w:val="00884A97"/>
    <w:rsid w:val="00892438"/>
    <w:rsid w:val="008A0F17"/>
    <w:rsid w:val="008A1574"/>
    <w:rsid w:val="008A3152"/>
    <w:rsid w:val="008A4252"/>
    <w:rsid w:val="008A4A27"/>
    <w:rsid w:val="008B30BE"/>
    <w:rsid w:val="008B578F"/>
    <w:rsid w:val="008B7B60"/>
    <w:rsid w:val="008C2176"/>
    <w:rsid w:val="008C2C2F"/>
    <w:rsid w:val="008C3D5B"/>
    <w:rsid w:val="008C67C6"/>
    <w:rsid w:val="008C704F"/>
    <w:rsid w:val="008D694B"/>
    <w:rsid w:val="008D7802"/>
    <w:rsid w:val="008E3EA2"/>
    <w:rsid w:val="008E684D"/>
    <w:rsid w:val="008E7D79"/>
    <w:rsid w:val="008F0D3D"/>
    <w:rsid w:val="008F1CF8"/>
    <w:rsid w:val="008F6030"/>
    <w:rsid w:val="008F7A66"/>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07EFB"/>
    <w:rsid w:val="00A10D10"/>
    <w:rsid w:val="00A13AA8"/>
    <w:rsid w:val="00A23603"/>
    <w:rsid w:val="00A241C0"/>
    <w:rsid w:val="00A24AEC"/>
    <w:rsid w:val="00A3010D"/>
    <w:rsid w:val="00A34EB7"/>
    <w:rsid w:val="00A4593E"/>
    <w:rsid w:val="00A46019"/>
    <w:rsid w:val="00A55952"/>
    <w:rsid w:val="00A62068"/>
    <w:rsid w:val="00A6662C"/>
    <w:rsid w:val="00A71295"/>
    <w:rsid w:val="00A772D3"/>
    <w:rsid w:val="00A81CF7"/>
    <w:rsid w:val="00A844AB"/>
    <w:rsid w:val="00A85226"/>
    <w:rsid w:val="00AB089F"/>
    <w:rsid w:val="00AB52C2"/>
    <w:rsid w:val="00AC01A4"/>
    <w:rsid w:val="00AC4D33"/>
    <w:rsid w:val="00AD2BC0"/>
    <w:rsid w:val="00AD39FA"/>
    <w:rsid w:val="00AE028B"/>
    <w:rsid w:val="00AE04FE"/>
    <w:rsid w:val="00AE1A82"/>
    <w:rsid w:val="00AE77D7"/>
    <w:rsid w:val="00AF193A"/>
    <w:rsid w:val="00AF2650"/>
    <w:rsid w:val="00AF2AF9"/>
    <w:rsid w:val="00B01936"/>
    <w:rsid w:val="00B111D2"/>
    <w:rsid w:val="00B16D71"/>
    <w:rsid w:val="00B1710B"/>
    <w:rsid w:val="00B24559"/>
    <w:rsid w:val="00B24833"/>
    <w:rsid w:val="00B3075F"/>
    <w:rsid w:val="00B44C99"/>
    <w:rsid w:val="00B44EC9"/>
    <w:rsid w:val="00B52C0E"/>
    <w:rsid w:val="00B54DA2"/>
    <w:rsid w:val="00B633AB"/>
    <w:rsid w:val="00B71530"/>
    <w:rsid w:val="00B71D0E"/>
    <w:rsid w:val="00B7214D"/>
    <w:rsid w:val="00B77CE0"/>
    <w:rsid w:val="00B80BC7"/>
    <w:rsid w:val="00B82691"/>
    <w:rsid w:val="00B915D4"/>
    <w:rsid w:val="00BA2753"/>
    <w:rsid w:val="00BB5ECE"/>
    <w:rsid w:val="00BB7690"/>
    <w:rsid w:val="00BC0109"/>
    <w:rsid w:val="00BD6B4D"/>
    <w:rsid w:val="00BE2E42"/>
    <w:rsid w:val="00BE579C"/>
    <w:rsid w:val="00BE5F7B"/>
    <w:rsid w:val="00BF1DB2"/>
    <w:rsid w:val="00BF2462"/>
    <w:rsid w:val="00BF3CE1"/>
    <w:rsid w:val="00BF72DA"/>
    <w:rsid w:val="00BF7456"/>
    <w:rsid w:val="00C03688"/>
    <w:rsid w:val="00C12BB4"/>
    <w:rsid w:val="00C1522E"/>
    <w:rsid w:val="00C21B1F"/>
    <w:rsid w:val="00C224C6"/>
    <w:rsid w:val="00C261CE"/>
    <w:rsid w:val="00C27C39"/>
    <w:rsid w:val="00C318BF"/>
    <w:rsid w:val="00C326D3"/>
    <w:rsid w:val="00C37EDD"/>
    <w:rsid w:val="00C40230"/>
    <w:rsid w:val="00C43BC6"/>
    <w:rsid w:val="00C44C6D"/>
    <w:rsid w:val="00C45665"/>
    <w:rsid w:val="00C508EE"/>
    <w:rsid w:val="00C513F2"/>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6962"/>
    <w:rsid w:val="00CF7529"/>
    <w:rsid w:val="00D00B52"/>
    <w:rsid w:val="00D06D32"/>
    <w:rsid w:val="00D14841"/>
    <w:rsid w:val="00D15F32"/>
    <w:rsid w:val="00D20665"/>
    <w:rsid w:val="00D22F8E"/>
    <w:rsid w:val="00D30109"/>
    <w:rsid w:val="00D3717E"/>
    <w:rsid w:val="00D44370"/>
    <w:rsid w:val="00D5047C"/>
    <w:rsid w:val="00D50CF6"/>
    <w:rsid w:val="00D60FA8"/>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6F31"/>
    <w:rsid w:val="00DF2FE5"/>
    <w:rsid w:val="00E0076E"/>
    <w:rsid w:val="00E0301C"/>
    <w:rsid w:val="00E041A8"/>
    <w:rsid w:val="00E10F53"/>
    <w:rsid w:val="00E12366"/>
    <w:rsid w:val="00E162CA"/>
    <w:rsid w:val="00E16B1D"/>
    <w:rsid w:val="00E37C6D"/>
    <w:rsid w:val="00E51166"/>
    <w:rsid w:val="00E57D1F"/>
    <w:rsid w:val="00E61170"/>
    <w:rsid w:val="00E61ADC"/>
    <w:rsid w:val="00E648F9"/>
    <w:rsid w:val="00E70135"/>
    <w:rsid w:val="00E70D98"/>
    <w:rsid w:val="00E815EA"/>
    <w:rsid w:val="00E90A3F"/>
    <w:rsid w:val="00E95266"/>
    <w:rsid w:val="00E977C4"/>
    <w:rsid w:val="00EB421A"/>
    <w:rsid w:val="00EB699E"/>
    <w:rsid w:val="00EC2E4E"/>
    <w:rsid w:val="00EC4215"/>
    <w:rsid w:val="00EC4E9E"/>
    <w:rsid w:val="00ED6E6F"/>
    <w:rsid w:val="00EE47DB"/>
    <w:rsid w:val="00EE5C03"/>
    <w:rsid w:val="00EE6AA5"/>
    <w:rsid w:val="00EE7315"/>
    <w:rsid w:val="00EF0DA4"/>
    <w:rsid w:val="00F005A4"/>
    <w:rsid w:val="00F01283"/>
    <w:rsid w:val="00F0395C"/>
    <w:rsid w:val="00F07D8C"/>
    <w:rsid w:val="00F1263F"/>
    <w:rsid w:val="00F1491F"/>
    <w:rsid w:val="00F15E48"/>
    <w:rsid w:val="00F17D1C"/>
    <w:rsid w:val="00F2477F"/>
    <w:rsid w:val="00F272A5"/>
    <w:rsid w:val="00F329BD"/>
    <w:rsid w:val="00F335B4"/>
    <w:rsid w:val="00F33A0F"/>
    <w:rsid w:val="00F400B5"/>
    <w:rsid w:val="00F40F2D"/>
    <w:rsid w:val="00F50F61"/>
    <w:rsid w:val="00F6345B"/>
    <w:rsid w:val="00F7017C"/>
    <w:rsid w:val="00F7609E"/>
    <w:rsid w:val="00F77540"/>
    <w:rsid w:val="00F82BC5"/>
    <w:rsid w:val="00F85D5A"/>
    <w:rsid w:val="00F86303"/>
    <w:rsid w:val="00F9178A"/>
    <w:rsid w:val="00F932D6"/>
    <w:rsid w:val="00FA395F"/>
    <w:rsid w:val="00FA3D27"/>
    <w:rsid w:val="00FA3DF1"/>
    <w:rsid w:val="00FA5EC3"/>
    <w:rsid w:val="00FB193A"/>
    <w:rsid w:val="00FC07FD"/>
    <w:rsid w:val="00FC32F9"/>
    <w:rsid w:val="00FD0031"/>
    <w:rsid w:val="00FD61A0"/>
    <w:rsid w:val="00FD7F4A"/>
    <w:rsid w:val="00FE250F"/>
    <w:rsid w:val="00FE37E3"/>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724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7277E3"/>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2187</Words>
  <Characters>11749</Characters>
  <Application>Microsoft Office Word</Application>
  <DocSecurity>0</DocSecurity>
  <Lines>279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salesforceId:f859e13e-3621-4dbd-96a1-897655af0108</dc:subject>
  <dc:creator>O'Donoghue, Ruaridh</dc:creator>
  <cp:keywords/>
  <dc:description/>
  <cp:lastModifiedBy>Collins, Gen</cp:lastModifiedBy>
  <cp:revision>7</cp:revision>
  <dcterms:created xsi:type="dcterms:W3CDTF">2026-04-08T10:51:00Z</dcterms:created>
  <dcterms:modified xsi:type="dcterms:W3CDTF">2026-04-08T10:56:00Z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069Q300000O6kLtIAJ</vt:lpwstr>
  </property>
</Properties>
</file>