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PL/2026/00599</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40 Shaftesbury Road, Wilton, Salisbury, SP2 0DR</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Single storey rear extension, new porch, conversion of garage to habitable accommodation, internal alterations and landscaping to front garden to create additional parking</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33F53EF7" w14:textId="1FB746AA" w:rsidR="006E1194" w:rsidRDefault="005B0FD5"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00E24660">
        <w:rPr>
          <w:rFonts w:ascii="Arial" w:eastAsia="Times New Roman" w:hAnsi="Arial" w:cs="Arial"/>
          <w:color w:val="000000" w:themeColor="text1"/>
          <w:kern w:val="0"/>
          <w:sz w:val="22"/>
          <w:szCs w:val="22"/>
          <w:lang w:eastAsia="en-GB"/>
          <w14:ligatures w14:val="none"/>
        </w:rPr>
        <w:t xml:space="preserve"> </w:t>
      </w:r>
      <w:r w:rsidR="00815F8D">
        <w:rPr>
          <w:rFonts w:ascii="Arial" w:eastAsia="Times New Roman" w:hAnsi="Arial" w:cs="Arial"/>
          <w:color w:val="000000" w:themeColor="text1"/>
          <w:kern w:val="0"/>
          <w:sz w:val="22"/>
          <w:szCs w:val="22"/>
          <w:lang w:eastAsia="en-GB"/>
          <w14:ligatures w14:val="none"/>
        </w:rPr>
        <w:t>a single storey rear extension, internal alterations</w:t>
      </w:r>
      <w:r w:rsidR="00A155CA">
        <w:rPr>
          <w:rFonts w:ascii="Arial" w:eastAsia="Times New Roman" w:hAnsi="Arial" w:cs="Arial"/>
          <w:color w:val="000000" w:themeColor="text1"/>
          <w:kern w:val="0"/>
          <w:sz w:val="22"/>
          <w:szCs w:val="22"/>
          <w:lang w:eastAsia="en-GB"/>
          <w14:ligatures w14:val="none"/>
        </w:rPr>
        <w:t xml:space="preserve">, including the conversion of attached garage to </w:t>
      </w:r>
      <w:r w:rsidR="0086606E">
        <w:rPr>
          <w:rFonts w:ascii="Arial" w:eastAsia="Times New Roman" w:hAnsi="Arial" w:cs="Arial"/>
          <w:color w:val="000000" w:themeColor="text1"/>
          <w:kern w:val="0"/>
          <w:sz w:val="22"/>
          <w:szCs w:val="22"/>
          <w:lang w:eastAsia="en-GB"/>
          <w14:ligatures w14:val="none"/>
        </w:rPr>
        <w:t>habitable</w:t>
      </w:r>
      <w:r w:rsidR="00A155CA">
        <w:rPr>
          <w:rFonts w:ascii="Arial" w:eastAsia="Times New Roman" w:hAnsi="Arial" w:cs="Arial"/>
          <w:color w:val="000000" w:themeColor="text1"/>
          <w:kern w:val="0"/>
          <w:sz w:val="22"/>
          <w:szCs w:val="22"/>
          <w:lang w:eastAsia="en-GB"/>
          <w14:ligatures w14:val="none"/>
        </w:rPr>
        <w:t xml:space="preserve"> accommodation</w:t>
      </w:r>
      <w:r w:rsidR="0086606E">
        <w:rPr>
          <w:rFonts w:ascii="Arial" w:eastAsia="Times New Roman" w:hAnsi="Arial" w:cs="Arial"/>
          <w:color w:val="000000" w:themeColor="text1"/>
          <w:kern w:val="0"/>
          <w:sz w:val="22"/>
          <w:szCs w:val="22"/>
          <w:lang w:eastAsia="en-GB"/>
          <w14:ligatures w14:val="none"/>
        </w:rPr>
        <w:t>, a new porch on the south elevation</w:t>
      </w:r>
      <w:r w:rsidR="00A155CA">
        <w:rPr>
          <w:rFonts w:ascii="Arial" w:eastAsia="Times New Roman" w:hAnsi="Arial" w:cs="Arial"/>
          <w:color w:val="000000" w:themeColor="text1"/>
          <w:kern w:val="0"/>
          <w:sz w:val="22"/>
          <w:szCs w:val="22"/>
          <w:lang w:eastAsia="en-GB"/>
          <w14:ligatures w14:val="none"/>
        </w:rPr>
        <w:t xml:space="preserve"> </w:t>
      </w:r>
      <w:r w:rsidR="00815F8D">
        <w:rPr>
          <w:rFonts w:ascii="Arial" w:eastAsia="Times New Roman" w:hAnsi="Arial" w:cs="Arial"/>
          <w:color w:val="000000" w:themeColor="text1"/>
          <w:kern w:val="0"/>
          <w:sz w:val="22"/>
          <w:szCs w:val="22"/>
          <w:lang w:eastAsia="en-GB"/>
          <w14:ligatures w14:val="none"/>
        </w:rPr>
        <w:t>and</w:t>
      </w:r>
      <w:r w:rsidR="00A155CA">
        <w:rPr>
          <w:rFonts w:ascii="Arial" w:eastAsia="Times New Roman" w:hAnsi="Arial" w:cs="Arial"/>
          <w:color w:val="000000" w:themeColor="text1"/>
          <w:kern w:val="0"/>
          <w:sz w:val="22"/>
          <w:szCs w:val="22"/>
          <w:lang w:eastAsia="en-GB"/>
          <w14:ligatures w14:val="none"/>
        </w:rPr>
        <w:t xml:space="preserve"> </w:t>
      </w:r>
      <w:r w:rsidR="0086606E">
        <w:rPr>
          <w:rFonts w:ascii="Arial" w:eastAsia="Times New Roman" w:hAnsi="Arial" w:cs="Arial"/>
          <w:color w:val="000000" w:themeColor="text1"/>
          <w:kern w:val="0"/>
          <w:sz w:val="22"/>
          <w:szCs w:val="22"/>
          <w:lang w:eastAsia="en-GB"/>
          <w14:ligatures w14:val="none"/>
        </w:rPr>
        <w:t>alterations</w:t>
      </w:r>
      <w:r w:rsidR="00A155CA">
        <w:rPr>
          <w:rFonts w:ascii="Arial" w:eastAsia="Times New Roman" w:hAnsi="Arial" w:cs="Arial"/>
          <w:color w:val="000000" w:themeColor="text1"/>
          <w:kern w:val="0"/>
          <w:sz w:val="22"/>
          <w:szCs w:val="22"/>
          <w:lang w:eastAsia="en-GB"/>
          <w14:ligatures w14:val="none"/>
        </w:rPr>
        <w:t xml:space="preserve"> to the front garden/driveway to provide a second parking space.  </w:t>
      </w:r>
      <w:r w:rsidR="001B2851">
        <w:rPr>
          <w:rFonts w:ascii="Arial" w:eastAsia="Times New Roman" w:hAnsi="Arial" w:cs="Arial"/>
          <w:color w:val="000000" w:themeColor="text1"/>
          <w:kern w:val="0"/>
          <w:sz w:val="22"/>
          <w:szCs w:val="22"/>
          <w:lang w:eastAsia="en-GB"/>
          <w14:ligatures w14:val="none"/>
        </w:rPr>
        <w:t>The property will retain four bedrooms.</w:t>
      </w:r>
    </w:p>
    <w:p w14:paraId="459F8526" w14:textId="77777777" w:rsidR="00DA40F9" w:rsidRDefault="00DA40F9"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866ABFD" w14:textId="414F4664" w:rsidR="00087545" w:rsidRDefault="00BF5367"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Revised plans were received 04.03.2026 confirming proposed materials and responding to comments from the Highways Officer.</w:t>
      </w:r>
    </w:p>
    <w:p w14:paraId="1F4B3844" w14:textId="77777777" w:rsidR="000E03D8" w:rsidRDefault="000E03D8"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1CAADB1" w14:textId="24D73D35" w:rsidR="0015440A" w:rsidRPr="00B9528C" w:rsidRDefault="00B9528C" w:rsidP="005B0FD5">
      <w:pPr>
        <w:spacing w:after="0" w:line="276" w:lineRule="auto"/>
        <w:jc w:val="both"/>
        <w:outlineLvl w:val="2"/>
        <w:rPr>
          <w:rFonts w:ascii="Arial" w:eastAsia="Times New Roman" w:hAnsi="Arial" w:cs="Arial"/>
          <w:i/>
          <w:iCs/>
          <w:color w:val="000000" w:themeColor="text1"/>
          <w:kern w:val="0"/>
          <w:sz w:val="20"/>
          <w:szCs w:val="20"/>
          <w:lang w:eastAsia="en-GB"/>
          <w14:ligatures w14:val="none"/>
        </w:rPr>
      </w:pPr>
      <w:r w:rsidRPr="00B9528C">
        <w:rPr>
          <w:rFonts w:ascii="Arial" w:eastAsia="Times New Roman" w:hAnsi="Arial" w:cs="Arial"/>
          <w:i/>
          <w:iCs/>
          <w:color w:val="000000" w:themeColor="text1"/>
          <w:kern w:val="0"/>
          <w:sz w:val="20"/>
          <w:szCs w:val="20"/>
          <w:lang w:eastAsia="en-GB"/>
          <w14:ligatures w14:val="none"/>
        </w:rPr>
        <w:t>Existing</w:t>
      </w:r>
      <w:r w:rsidRPr="00B9528C">
        <w:rPr>
          <w:rFonts w:ascii="Arial" w:eastAsia="Times New Roman" w:hAnsi="Arial" w:cs="Arial"/>
          <w:i/>
          <w:iCs/>
          <w:color w:val="000000" w:themeColor="text1"/>
          <w:kern w:val="0"/>
          <w:sz w:val="20"/>
          <w:szCs w:val="20"/>
          <w:lang w:eastAsia="en-GB"/>
          <w14:ligatures w14:val="none"/>
        </w:rPr>
        <w:tab/>
      </w:r>
      <w:r w:rsidRPr="00B9528C">
        <w:rPr>
          <w:rFonts w:ascii="Arial" w:eastAsia="Times New Roman" w:hAnsi="Arial" w:cs="Arial"/>
          <w:i/>
          <w:iCs/>
          <w:color w:val="000000" w:themeColor="text1"/>
          <w:kern w:val="0"/>
          <w:sz w:val="20"/>
          <w:szCs w:val="20"/>
          <w:lang w:eastAsia="en-GB"/>
          <w14:ligatures w14:val="none"/>
        </w:rPr>
        <w:tab/>
      </w:r>
      <w:r w:rsidRPr="00B9528C">
        <w:rPr>
          <w:rFonts w:ascii="Arial" w:eastAsia="Times New Roman" w:hAnsi="Arial" w:cs="Arial"/>
          <w:i/>
          <w:iCs/>
          <w:color w:val="000000" w:themeColor="text1"/>
          <w:kern w:val="0"/>
          <w:sz w:val="20"/>
          <w:szCs w:val="20"/>
          <w:lang w:eastAsia="en-GB"/>
          <w14:ligatures w14:val="none"/>
        </w:rPr>
        <w:tab/>
      </w:r>
      <w:r w:rsidRPr="00B9528C">
        <w:rPr>
          <w:rFonts w:ascii="Arial" w:eastAsia="Times New Roman" w:hAnsi="Arial" w:cs="Arial"/>
          <w:i/>
          <w:iCs/>
          <w:color w:val="000000" w:themeColor="text1"/>
          <w:kern w:val="0"/>
          <w:sz w:val="20"/>
          <w:szCs w:val="20"/>
          <w:lang w:eastAsia="en-GB"/>
          <w14:ligatures w14:val="none"/>
        </w:rPr>
        <w:tab/>
        <w:t xml:space="preserve">         </w:t>
      </w:r>
      <w:r w:rsidR="00AA339E">
        <w:rPr>
          <w:rFonts w:ascii="Arial" w:eastAsia="Times New Roman" w:hAnsi="Arial" w:cs="Arial"/>
          <w:i/>
          <w:iCs/>
          <w:color w:val="000000" w:themeColor="text1"/>
          <w:kern w:val="0"/>
          <w:sz w:val="20"/>
          <w:szCs w:val="20"/>
          <w:lang w:eastAsia="en-GB"/>
          <w14:ligatures w14:val="none"/>
        </w:rPr>
        <w:tab/>
      </w:r>
      <w:r w:rsidR="00AA339E">
        <w:rPr>
          <w:rFonts w:ascii="Arial" w:eastAsia="Times New Roman" w:hAnsi="Arial" w:cs="Arial"/>
          <w:i/>
          <w:iCs/>
          <w:color w:val="000000" w:themeColor="text1"/>
          <w:kern w:val="0"/>
          <w:sz w:val="20"/>
          <w:szCs w:val="20"/>
          <w:lang w:eastAsia="en-GB"/>
          <w14:ligatures w14:val="none"/>
        </w:rPr>
        <w:tab/>
      </w:r>
      <w:r w:rsidRPr="00B9528C">
        <w:rPr>
          <w:rFonts w:ascii="Arial" w:eastAsia="Times New Roman" w:hAnsi="Arial" w:cs="Arial"/>
          <w:i/>
          <w:iCs/>
          <w:color w:val="000000" w:themeColor="text1"/>
          <w:kern w:val="0"/>
          <w:sz w:val="20"/>
          <w:szCs w:val="20"/>
          <w:lang w:eastAsia="en-GB"/>
          <w14:ligatures w14:val="none"/>
        </w:rPr>
        <w:t xml:space="preserve"> Proposed</w:t>
      </w:r>
    </w:p>
    <w:p w14:paraId="64A79167" w14:textId="55106195" w:rsidR="0015440A" w:rsidRDefault="0015440A"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5440A">
        <w:rPr>
          <w:rFonts w:ascii="Arial" w:eastAsia="Times New Roman" w:hAnsi="Arial" w:cs="Arial"/>
          <w:noProof/>
          <w:color w:val="000000" w:themeColor="text1"/>
          <w:kern w:val="0"/>
          <w:sz w:val="22"/>
          <w:szCs w:val="22"/>
          <w:lang w:eastAsia="en-GB"/>
          <w14:ligatures w14:val="none"/>
        </w:rPr>
        <w:drawing>
          <wp:inline distT="0" distB="0" distL="0" distR="0" wp14:anchorId="35C7F664" wp14:editId="17F12365">
            <wp:extent cx="2412197" cy="3105061"/>
            <wp:effectExtent l="0" t="0" r="7620" b="635"/>
            <wp:docPr id="3536412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641239" name=""/>
                    <pic:cNvPicPr/>
                  </pic:nvPicPr>
                  <pic:blipFill>
                    <a:blip r:embed="rId10"/>
                    <a:stretch>
                      <a:fillRect/>
                    </a:stretch>
                  </pic:blipFill>
                  <pic:spPr>
                    <a:xfrm>
                      <a:off x="0" y="0"/>
                      <a:ext cx="2419635" cy="3114636"/>
                    </a:xfrm>
                    <a:prstGeom prst="rect">
                      <a:avLst/>
                    </a:prstGeom>
                  </pic:spPr>
                </pic:pic>
              </a:graphicData>
            </a:graphic>
          </wp:inline>
        </w:drawing>
      </w:r>
      <w:r w:rsidR="00B9528C">
        <w:rPr>
          <w:rFonts w:ascii="Arial" w:eastAsia="Times New Roman" w:hAnsi="Arial" w:cs="Arial"/>
          <w:color w:val="000000" w:themeColor="text1"/>
          <w:kern w:val="0"/>
          <w:sz w:val="22"/>
          <w:szCs w:val="22"/>
          <w:lang w:eastAsia="en-GB"/>
          <w14:ligatures w14:val="none"/>
        </w:rPr>
        <w:t xml:space="preserve">     </w:t>
      </w:r>
      <w:r w:rsidR="009D2CB2" w:rsidRPr="009D2CB2">
        <w:rPr>
          <w:rFonts w:ascii="Arial" w:eastAsia="Times New Roman" w:hAnsi="Arial" w:cs="Arial"/>
          <w:noProof/>
          <w:color w:val="000000" w:themeColor="text1"/>
          <w:kern w:val="0"/>
          <w:sz w:val="22"/>
          <w:szCs w:val="22"/>
          <w:lang w:eastAsia="en-GB"/>
          <w14:ligatures w14:val="none"/>
        </w:rPr>
        <w:drawing>
          <wp:inline distT="0" distB="0" distL="0" distR="0" wp14:anchorId="70F6B62D" wp14:editId="5096406D">
            <wp:extent cx="2302510" cy="2914264"/>
            <wp:effectExtent l="0" t="0" r="2540" b="635"/>
            <wp:docPr id="2120726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26208" name=""/>
                    <pic:cNvPicPr/>
                  </pic:nvPicPr>
                  <pic:blipFill>
                    <a:blip r:embed="rId11"/>
                    <a:stretch>
                      <a:fillRect/>
                    </a:stretch>
                  </pic:blipFill>
                  <pic:spPr>
                    <a:xfrm>
                      <a:off x="0" y="0"/>
                      <a:ext cx="2311454" cy="2925584"/>
                    </a:xfrm>
                    <a:prstGeom prst="rect">
                      <a:avLst/>
                    </a:prstGeom>
                  </pic:spPr>
                </pic:pic>
              </a:graphicData>
            </a:graphic>
          </wp:inline>
        </w:drawing>
      </w:r>
    </w:p>
    <w:p w14:paraId="797B192B" w14:textId="31EF8E20" w:rsidR="009D2CB2" w:rsidRDefault="004416BA"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4416BA">
        <w:rPr>
          <w:rFonts w:ascii="Arial" w:eastAsia="Times New Roman" w:hAnsi="Arial" w:cs="Arial"/>
          <w:noProof/>
          <w:color w:val="000000" w:themeColor="text1"/>
          <w:kern w:val="0"/>
          <w:sz w:val="22"/>
          <w:szCs w:val="22"/>
          <w:lang w:eastAsia="en-GB"/>
          <w14:ligatures w14:val="none"/>
        </w:rPr>
        <w:lastRenderedPageBreak/>
        <w:drawing>
          <wp:inline distT="0" distB="0" distL="0" distR="0" wp14:anchorId="03A98F38" wp14:editId="7C5E564A">
            <wp:extent cx="2773509" cy="2014220"/>
            <wp:effectExtent l="0" t="0" r="8255" b="5080"/>
            <wp:docPr id="56238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38020" name=""/>
                    <pic:cNvPicPr/>
                  </pic:nvPicPr>
                  <pic:blipFill>
                    <a:blip r:embed="rId12"/>
                    <a:stretch>
                      <a:fillRect/>
                    </a:stretch>
                  </pic:blipFill>
                  <pic:spPr>
                    <a:xfrm>
                      <a:off x="0" y="0"/>
                      <a:ext cx="2785798" cy="2023145"/>
                    </a:xfrm>
                    <a:prstGeom prst="rect">
                      <a:avLst/>
                    </a:prstGeom>
                  </pic:spPr>
                </pic:pic>
              </a:graphicData>
            </a:graphic>
          </wp:inline>
        </w:drawing>
      </w:r>
      <w:r w:rsidRPr="004416BA">
        <w:rPr>
          <w:rFonts w:ascii="Arial" w:eastAsia="Times New Roman" w:hAnsi="Arial" w:cs="Arial"/>
          <w:color w:val="000000" w:themeColor="text1"/>
          <w:kern w:val="0"/>
          <w:sz w:val="22"/>
          <w:szCs w:val="22"/>
          <w:lang w:eastAsia="en-GB"/>
          <w14:ligatures w14:val="none"/>
        </w:rPr>
        <w:t xml:space="preserve"> </w:t>
      </w:r>
      <w:r w:rsidR="00AA339E" w:rsidRPr="00AA339E">
        <w:rPr>
          <w:rFonts w:ascii="Arial" w:eastAsia="Times New Roman" w:hAnsi="Arial" w:cs="Arial"/>
          <w:noProof/>
          <w:color w:val="000000" w:themeColor="text1"/>
          <w:kern w:val="0"/>
          <w:sz w:val="22"/>
          <w:szCs w:val="22"/>
          <w:lang w:eastAsia="en-GB"/>
          <w14:ligatures w14:val="none"/>
        </w:rPr>
        <w:drawing>
          <wp:inline distT="0" distB="0" distL="0" distR="0" wp14:anchorId="4E2C3758" wp14:editId="7E6909EB">
            <wp:extent cx="2819400" cy="2091591"/>
            <wp:effectExtent l="0" t="0" r="0" b="4445"/>
            <wp:docPr id="1067766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766912" name=""/>
                    <pic:cNvPicPr/>
                  </pic:nvPicPr>
                  <pic:blipFill>
                    <a:blip r:embed="rId13"/>
                    <a:stretch>
                      <a:fillRect/>
                    </a:stretch>
                  </pic:blipFill>
                  <pic:spPr>
                    <a:xfrm>
                      <a:off x="0" y="0"/>
                      <a:ext cx="2831142" cy="2100302"/>
                    </a:xfrm>
                    <a:prstGeom prst="rect">
                      <a:avLst/>
                    </a:prstGeom>
                  </pic:spPr>
                </pic:pic>
              </a:graphicData>
            </a:graphic>
          </wp:inline>
        </w:drawing>
      </w:r>
    </w:p>
    <w:p w14:paraId="7BCF9E56" w14:textId="022130ED" w:rsidR="006E1194" w:rsidRDefault="00B8051E"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8051E">
        <w:rPr>
          <w:rFonts w:ascii="Arial" w:eastAsia="Times New Roman" w:hAnsi="Arial" w:cs="Arial"/>
          <w:noProof/>
          <w:color w:val="000000" w:themeColor="text1"/>
          <w:kern w:val="0"/>
          <w:sz w:val="22"/>
          <w:szCs w:val="22"/>
          <w:lang w:eastAsia="en-GB"/>
          <w14:ligatures w14:val="none"/>
        </w:rPr>
        <w:drawing>
          <wp:inline distT="0" distB="0" distL="0" distR="0" wp14:anchorId="4E5EB50F" wp14:editId="2254ECCD">
            <wp:extent cx="2726511" cy="2619275"/>
            <wp:effectExtent l="0" t="0" r="0" b="0"/>
            <wp:docPr id="795119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119063" name=""/>
                    <pic:cNvPicPr/>
                  </pic:nvPicPr>
                  <pic:blipFill>
                    <a:blip r:embed="rId14"/>
                    <a:stretch>
                      <a:fillRect/>
                    </a:stretch>
                  </pic:blipFill>
                  <pic:spPr>
                    <a:xfrm>
                      <a:off x="0" y="0"/>
                      <a:ext cx="2745629" cy="2637641"/>
                    </a:xfrm>
                    <a:prstGeom prst="rect">
                      <a:avLst/>
                    </a:prstGeom>
                  </pic:spPr>
                </pic:pic>
              </a:graphicData>
            </a:graphic>
          </wp:inline>
        </w:drawing>
      </w:r>
      <w:r w:rsidRPr="00B8051E">
        <w:rPr>
          <w:rFonts w:ascii="Arial" w:eastAsia="Times New Roman" w:hAnsi="Arial" w:cs="Arial"/>
          <w:noProof/>
          <w:color w:val="000000" w:themeColor="text1"/>
          <w:kern w:val="0"/>
          <w:sz w:val="22"/>
          <w:szCs w:val="22"/>
          <w:lang w:eastAsia="en-GB"/>
          <w14:ligatures w14:val="none"/>
        </w:rPr>
        <w:drawing>
          <wp:inline distT="0" distB="0" distL="0" distR="0" wp14:anchorId="2CB89774" wp14:editId="0233F89F">
            <wp:extent cx="2677484" cy="2609850"/>
            <wp:effectExtent l="0" t="0" r="8890" b="0"/>
            <wp:docPr id="750610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610242" name=""/>
                    <pic:cNvPicPr/>
                  </pic:nvPicPr>
                  <pic:blipFill>
                    <a:blip r:embed="rId15"/>
                    <a:stretch>
                      <a:fillRect/>
                    </a:stretch>
                  </pic:blipFill>
                  <pic:spPr>
                    <a:xfrm>
                      <a:off x="0" y="0"/>
                      <a:ext cx="2686319" cy="2618462"/>
                    </a:xfrm>
                    <a:prstGeom prst="rect">
                      <a:avLst/>
                    </a:prstGeom>
                  </pic:spPr>
                </pic:pic>
              </a:graphicData>
            </a:graphic>
          </wp:inline>
        </w:drawing>
      </w:r>
    </w:p>
    <w:p w14:paraId="05592CC3" w14:textId="77777777" w:rsidR="00994686" w:rsidRDefault="00994686"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14DE0E8" w14:textId="38106610" w:rsidR="00994686" w:rsidRDefault="00994686"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994686">
        <w:rPr>
          <w:rFonts w:ascii="Arial" w:eastAsia="Times New Roman" w:hAnsi="Arial" w:cs="Arial"/>
          <w:noProof/>
          <w:color w:val="000000" w:themeColor="text1"/>
          <w:kern w:val="0"/>
          <w:sz w:val="22"/>
          <w:szCs w:val="22"/>
          <w:lang w:eastAsia="en-GB"/>
          <w14:ligatures w14:val="none"/>
        </w:rPr>
        <w:drawing>
          <wp:inline distT="0" distB="0" distL="0" distR="0" wp14:anchorId="1F940E4F" wp14:editId="128AD7CA">
            <wp:extent cx="2838450" cy="1945341"/>
            <wp:effectExtent l="0" t="0" r="0" b="0"/>
            <wp:docPr id="675821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821106" name=""/>
                    <pic:cNvPicPr/>
                  </pic:nvPicPr>
                  <pic:blipFill>
                    <a:blip r:embed="rId16"/>
                    <a:stretch>
                      <a:fillRect/>
                    </a:stretch>
                  </pic:blipFill>
                  <pic:spPr>
                    <a:xfrm>
                      <a:off x="0" y="0"/>
                      <a:ext cx="2861255" cy="1960971"/>
                    </a:xfrm>
                    <a:prstGeom prst="rect">
                      <a:avLst/>
                    </a:prstGeom>
                  </pic:spPr>
                </pic:pic>
              </a:graphicData>
            </a:graphic>
          </wp:inline>
        </w:drawing>
      </w:r>
      <w:r w:rsidR="002E4F2A" w:rsidRPr="002E4F2A">
        <w:rPr>
          <w:rFonts w:ascii="Arial" w:eastAsia="Times New Roman" w:hAnsi="Arial" w:cs="Arial"/>
          <w:noProof/>
          <w:color w:val="000000" w:themeColor="text1"/>
          <w:kern w:val="0"/>
          <w:sz w:val="22"/>
          <w:szCs w:val="22"/>
          <w:lang w:eastAsia="en-GB"/>
          <w14:ligatures w14:val="none"/>
        </w:rPr>
        <w:drawing>
          <wp:inline distT="0" distB="0" distL="0" distR="0" wp14:anchorId="68284C01" wp14:editId="4A873DAA">
            <wp:extent cx="2827858" cy="1990090"/>
            <wp:effectExtent l="0" t="0" r="0" b="0"/>
            <wp:docPr id="1960840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840907" name=""/>
                    <pic:cNvPicPr/>
                  </pic:nvPicPr>
                  <pic:blipFill>
                    <a:blip r:embed="rId17"/>
                    <a:stretch>
                      <a:fillRect/>
                    </a:stretch>
                  </pic:blipFill>
                  <pic:spPr>
                    <a:xfrm>
                      <a:off x="0" y="0"/>
                      <a:ext cx="2845461" cy="2002478"/>
                    </a:xfrm>
                    <a:prstGeom prst="rect">
                      <a:avLst/>
                    </a:prstGeom>
                  </pic:spPr>
                </pic:pic>
              </a:graphicData>
            </a:graphic>
          </wp:inline>
        </w:drawing>
      </w:r>
    </w:p>
    <w:p w14:paraId="5C6A096B" w14:textId="5D776C5A"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3FF1F866" w14:textId="77777777" w:rsidR="001D4F29" w:rsidRDefault="001D4F29" w:rsidP="00B7726F">
      <w:pPr>
        <w:spacing w:line="276" w:lineRule="auto"/>
        <w:jc w:val="both"/>
        <w:outlineLvl w:val="2"/>
        <w:rPr>
          <w:rFonts w:ascii="Arial" w:hAnsi="Arial" w:cs="Arial"/>
          <w:sz w:val="22"/>
          <w:szCs w:val="22"/>
        </w:rPr>
      </w:pPr>
      <w:r>
        <w:rPr>
          <w:rFonts w:ascii="Arial" w:eastAsia="Times New Roman" w:hAnsi="Arial" w:cs="Arial"/>
          <w:b/>
          <w:bCs/>
          <w:noProof/>
          <w:kern w:val="0"/>
          <w:sz w:val="22"/>
          <w:szCs w:val="22"/>
          <w:lang w:eastAsia="en-GB"/>
          <w14:ligatures w14:val="none"/>
        </w:rPr>
        <w:lastRenderedPageBreak/>
        <w:drawing>
          <wp:inline distT="0" distB="0" distL="0" distR="0" wp14:anchorId="22763CC8" wp14:editId="7043788A">
            <wp:extent cx="5724525" cy="2333625"/>
            <wp:effectExtent l="0" t="0" r="9525" b="9525"/>
            <wp:docPr id="2146755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31264" b="14413"/>
                    <a:stretch>
                      <a:fillRect/>
                    </a:stretch>
                  </pic:blipFill>
                  <pic:spPr bwMode="auto">
                    <a:xfrm rot="10800000">
                      <a:off x="0" y="0"/>
                      <a:ext cx="5724525" cy="2333625"/>
                    </a:xfrm>
                    <a:prstGeom prst="rect">
                      <a:avLst/>
                    </a:prstGeom>
                    <a:noFill/>
                    <a:ln>
                      <a:noFill/>
                    </a:ln>
                    <a:extLst>
                      <a:ext uri="{53640926-AAD7-44D8-BBD7-CCE9431645EC}">
                        <a14:shadowObscured xmlns:a14="http://schemas.microsoft.com/office/drawing/2010/main"/>
                      </a:ext>
                    </a:extLst>
                  </pic:spPr>
                </pic:pic>
              </a:graphicData>
            </a:graphic>
          </wp:inline>
        </w:drawing>
      </w:r>
    </w:p>
    <w:p w14:paraId="1A6C57E8" w14:textId="679672D0" w:rsidR="00B7726F" w:rsidRDefault="00E5650E" w:rsidP="00B7726F">
      <w:pPr>
        <w:spacing w:line="276" w:lineRule="auto"/>
        <w:jc w:val="both"/>
        <w:outlineLvl w:val="2"/>
        <w:rPr>
          <w:rFonts w:ascii="Arial" w:hAnsi="Arial" w:cs="Arial"/>
          <w:color w:val="000000" w:themeColor="text1"/>
          <w:sz w:val="22"/>
          <w:szCs w:val="22"/>
        </w:rPr>
      </w:pPr>
      <w:r w:rsidRPr="00DF6EAA">
        <w:rPr>
          <w:rFonts w:ascii="Arial" w:hAnsi="Arial" w:cs="Arial"/>
          <w:sz w:val="22"/>
          <w:szCs w:val="22"/>
        </w:rPr>
        <w:t xml:space="preserve">The application relates to </w:t>
      </w:r>
      <w:r>
        <w:rPr>
          <w:rFonts w:ascii="Arial" w:hAnsi="Arial" w:cs="Arial"/>
          <w:sz w:val="22"/>
          <w:szCs w:val="22"/>
        </w:rPr>
        <w:t xml:space="preserve">40 Shaftesbury Road, a semi-detached three storey </w:t>
      </w:r>
      <w:r w:rsidRPr="00DF6EAA">
        <w:rPr>
          <w:rFonts w:ascii="Arial" w:hAnsi="Arial" w:cs="Arial"/>
          <w:sz w:val="22"/>
          <w:szCs w:val="22"/>
        </w:rPr>
        <w:t xml:space="preserve">dwelling located </w:t>
      </w:r>
      <w:r w:rsidR="00EE4E4A">
        <w:rPr>
          <w:rFonts w:ascii="Arial" w:hAnsi="Arial" w:cs="Arial"/>
          <w:sz w:val="22"/>
          <w:szCs w:val="22"/>
        </w:rPr>
        <w:t>within the settlement boundary of the Local Service Centre of Wilton</w:t>
      </w:r>
      <w:r>
        <w:rPr>
          <w:rFonts w:ascii="Arial" w:hAnsi="Arial" w:cs="Arial"/>
          <w:sz w:val="22"/>
          <w:szCs w:val="22"/>
        </w:rPr>
        <w:t xml:space="preserve">, as </w:t>
      </w:r>
      <w:r w:rsidRPr="0051793A">
        <w:rPr>
          <w:rFonts w:ascii="Arial" w:hAnsi="Arial" w:cs="Arial"/>
          <w:bCs/>
          <w:sz w:val="22"/>
          <w:szCs w:val="22"/>
        </w:rPr>
        <w:t xml:space="preserve">defined by Wiltshire Core Strategy (WCS) core policies 1 (Settlement Strategy), 2 (Delivery Strategy) and </w:t>
      </w:r>
      <w:r w:rsidR="00B7726F" w:rsidRPr="00CD614B">
        <w:rPr>
          <w:rFonts w:ascii="Arial" w:hAnsi="Arial" w:cs="Arial"/>
          <w:color w:val="000000" w:themeColor="text1"/>
          <w:sz w:val="22"/>
          <w:szCs w:val="22"/>
        </w:rPr>
        <w:t>33 (Spatial Strategy for the Wilton Community Area)</w:t>
      </w:r>
      <w:r w:rsidR="00B7726F">
        <w:rPr>
          <w:rFonts w:ascii="Arial" w:hAnsi="Arial" w:cs="Arial"/>
          <w:color w:val="000000" w:themeColor="text1"/>
          <w:sz w:val="22"/>
          <w:szCs w:val="22"/>
        </w:rPr>
        <w:t>.</w:t>
      </w:r>
    </w:p>
    <w:p w14:paraId="4FC6B905" w14:textId="77777777" w:rsidR="006831DB" w:rsidRDefault="006831DB" w:rsidP="00B7726F">
      <w:pPr>
        <w:spacing w:line="276" w:lineRule="auto"/>
        <w:jc w:val="both"/>
        <w:outlineLvl w:val="2"/>
        <w:rPr>
          <w:rFonts w:ascii="Arial" w:hAnsi="Arial" w:cs="Arial"/>
          <w:color w:val="000000" w:themeColor="text1"/>
          <w:sz w:val="22"/>
          <w:szCs w:val="22"/>
        </w:rPr>
      </w:pPr>
    </w:p>
    <w:p w14:paraId="14839D9A" w14:textId="4DA221B1" w:rsidR="007418FE" w:rsidRDefault="006831DB" w:rsidP="00B7726F">
      <w:pPr>
        <w:spacing w:line="276" w:lineRule="auto"/>
        <w:jc w:val="both"/>
        <w:outlineLvl w:val="2"/>
        <w:rPr>
          <w:rFonts w:ascii="Arial" w:hAnsi="Arial" w:cs="Arial"/>
          <w:noProof/>
          <w:color w:val="000000" w:themeColor="text1"/>
          <w:sz w:val="22"/>
          <w:szCs w:val="22"/>
        </w:rPr>
      </w:pPr>
      <w:r>
        <w:rPr>
          <w:rFonts w:ascii="Arial" w:hAnsi="Arial" w:cs="Arial"/>
          <w:color w:val="000000" w:themeColor="text1"/>
          <w:sz w:val="22"/>
          <w:szCs w:val="22"/>
        </w:rPr>
        <w:t xml:space="preserve">The property has </w:t>
      </w:r>
      <w:r w:rsidR="005B589C">
        <w:rPr>
          <w:rFonts w:ascii="Arial" w:hAnsi="Arial" w:cs="Arial"/>
          <w:color w:val="000000" w:themeColor="text1"/>
          <w:sz w:val="22"/>
          <w:szCs w:val="22"/>
        </w:rPr>
        <w:t xml:space="preserve">been extended several times resulting in a variety of </w:t>
      </w:r>
      <w:r w:rsidR="0017337A">
        <w:rPr>
          <w:rFonts w:ascii="Arial" w:hAnsi="Arial" w:cs="Arial"/>
          <w:color w:val="000000" w:themeColor="text1"/>
          <w:sz w:val="22"/>
          <w:szCs w:val="22"/>
        </w:rPr>
        <w:t>roof pitches</w:t>
      </w:r>
      <w:r w:rsidR="005C28F8">
        <w:rPr>
          <w:rFonts w:ascii="Arial" w:hAnsi="Arial" w:cs="Arial"/>
          <w:color w:val="000000" w:themeColor="text1"/>
          <w:sz w:val="22"/>
          <w:szCs w:val="22"/>
        </w:rPr>
        <w:t xml:space="preserve"> and materials</w:t>
      </w:r>
      <w:r w:rsidR="0017337A">
        <w:rPr>
          <w:rFonts w:ascii="Arial" w:hAnsi="Arial" w:cs="Arial"/>
          <w:color w:val="000000" w:themeColor="text1"/>
          <w:sz w:val="22"/>
          <w:szCs w:val="22"/>
        </w:rPr>
        <w:t xml:space="preserve">.  </w:t>
      </w:r>
      <w:r w:rsidR="00FD7D5F">
        <w:rPr>
          <w:rFonts w:ascii="Arial" w:hAnsi="Arial" w:cs="Arial"/>
          <w:color w:val="000000" w:themeColor="text1"/>
          <w:sz w:val="22"/>
          <w:szCs w:val="22"/>
        </w:rPr>
        <w:t>There is a level change across the site with the rear garden at two levels and the ground rising towards Victoria Road.</w:t>
      </w:r>
    </w:p>
    <w:p w14:paraId="5690BBDF" w14:textId="7419955A" w:rsidR="006831DB" w:rsidRDefault="007418FE" w:rsidP="00B7726F">
      <w:pPr>
        <w:spacing w:line="276" w:lineRule="auto"/>
        <w:jc w:val="both"/>
        <w:outlineLvl w:val="2"/>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00A4BA9D" wp14:editId="26BBFF60">
            <wp:extent cx="4759860" cy="3571875"/>
            <wp:effectExtent l="0" t="0" r="3175" b="0"/>
            <wp:docPr id="14136876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10800000">
                      <a:off x="0" y="0"/>
                      <a:ext cx="4769069" cy="3578786"/>
                    </a:xfrm>
                    <a:prstGeom prst="rect">
                      <a:avLst/>
                    </a:prstGeom>
                    <a:noFill/>
                    <a:ln>
                      <a:noFill/>
                    </a:ln>
                  </pic:spPr>
                </pic:pic>
              </a:graphicData>
            </a:graphic>
          </wp:inline>
        </w:drawing>
      </w:r>
    </w:p>
    <w:p w14:paraId="4A683473" w14:textId="60B369AE" w:rsidR="003158CE" w:rsidRDefault="003158CE" w:rsidP="00B7726F">
      <w:p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The</w:t>
      </w:r>
      <w:r w:rsidR="0098342A">
        <w:rPr>
          <w:rFonts w:ascii="Arial" w:hAnsi="Arial" w:cs="Arial"/>
          <w:color w:val="000000" w:themeColor="text1"/>
          <w:sz w:val="22"/>
          <w:szCs w:val="22"/>
        </w:rPr>
        <w:t xml:space="preserve"> property is surrounded by </w:t>
      </w:r>
      <w:r w:rsidR="00340208">
        <w:rPr>
          <w:rFonts w:ascii="Arial" w:hAnsi="Arial" w:cs="Arial"/>
          <w:color w:val="000000" w:themeColor="text1"/>
          <w:sz w:val="22"/>
          <w:szCs w:val="22"/>
        </w:rPr>
        <w:t>residential</w:t>
      </w:r>
      <w:r w:rsidR="0098342A">
        <w:rPr>
          <w:rFonts w:ascii="Arial" w:hAnsi="Arial" w:cs="Arial"/>
          <w:color w:val="000000" w:themeColor="text1"/>
          <w:sz w:val="22"/>
          <w:szCs w:val="22"/>
        </w:rPr>
        <w:t xml:space="preserve"> dwellings.  The </w:t>
      </w:r>
      <w:r w:rsidR="00340208">
        <w:rPr>
          <w:rFonts w:ascii="Arial" w:hAnsi="Arial" w:cs="Arial"/>
          <w:color w:val="000000" w:themeColor="text1"/>
          <w:sz w:val="22"/>
          <w:szCs w:val="22"/>
        </w:rPr>
        <w:t>neighbours</w:t>
      </w:r>
      <w:r w:rsidR="0098342A">
        <w:rPr>
          <w:rFonts w:ascii="Arial" w:hAnsi="Arial" w:cs="Arial"/>
          <w:color w:val="000000" w:themeColor="text1"/>
          <w:sz w:val="22"/>
          <w:szCs w:val="22"/>
        </w:rPr>
        <w:t xml:space="preserve"> to the north (</w:t>
      </w:r>
      <w:r w:rsidR="00340208">
        <w:rPr>
          <w:rFonts w:ascii="Arial" w:hAnsi="Arial" w:cs="Arial"/>
          <w:color w:val="000000" w:themeColor="text1"/>
          <w:sz w:val="22"/>
          <w:szCs w:val="22"/>
        </w:rPr>
        <w:t>27 and 29 Victoria Road) are part of a modern development and are situated at a significantly higher level than 40 Shaftesbury Road.</w:t>
      </w:r>
    </w:p>
    <w:p w14:paraId="3DA346FA" w14:textId="61D16635" w:rsidR="00934BBC" w:rsidRPr="00934BBC" w:rsidRDefault="00934BBC" w:rsidP="00B7726F">
      <w:pPr>
        <w:spacing w:line="276" w:lineRule="auto"/>
        <w:jc w:val="both"/>
        <w:outlineLvl w:val="2"/>
        <w:rPr>
          <w:rFonts w:ascii="Arial" w:hAnsi="Arial" w:cs="Arial"/>
          <w:i/>
          <w:iCs/>
          <w:color w:val="000000" w:themeColor="text1"/>
          <w:sz w:val="20"/>
          <w:szCs w:val="20"/>
        </w:rPr>
      </w:pPr>
      <w:r w:rsidRPr="00934BBC">
        <w:rPr>
          <w:rFonts w:ascii="Arial" w:hAnsi="Arial" w:cs="Arial"/>
          <w:i/>
          <w:iCs/>
          <w:color w:val="000000" w:themeColor="text1"/>
          <w:sz w:val="20"/>
          <w:szCs w:val="20"/>
        </w:rPr>
        <w:t>View from garden looking north</w:t>
      </w:r>
    </w:p>
    <w:p w14:paraId="54AA5A03" w14:textId="217253B3" w:rsidR="0090151C" w:rsidRDefault="0090151C" w:rsidP="00E5650E">
      <w:pPr>
        <w:spacing w:line="276" w:lineRule="auto"/>
        <w:jc w:val="both"/>
        <w:outlineLvl w:val="2"/>
        <w:rPr>
          <w:rFonts w:ascii="Arial" w:hAnsi="Arial" w:cs="Arial"/>
          <w:color w:val="000000" w:themeColor="text1"/>
          <w:sz w:val="22"/>
          <w:szCs w:val="22"/>
        </w:rPr>
      </w:pPr>
      <w:r>
        <w:rPr>
          <w:rFonts w:ascii="Arial" w:hAnsi="Arial" w:cs="Arial"/>
          <w:noProof/>
          <w:color w:val="000000" w:themeColor="text1"/>
          <w:sz w:val="22"/>
          <w:szCs w:val="22"/>
        </w:rPr>
        <w:lastRenderedPageBreak/>
        <w:drawing>
          <wp:inline distT="0" distB="0" distL="0" distR="0" wp14:anchorId="3A01B9CB" wp14:editId="34331511">
            <wp:extent cx="5086350" cy="2725133"/>
            <wp:effectExtent l="0" t="0" r="0" b="0"/>
            <wp:docPr id="20938256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28603"/>
                    <a:stretch>
                      <a:fillRect/>
                    </a:stretch>
                  </pic:blipFill>
                  <pic:spPr bwMode="auto">
                    <a:xfrm rot="10800000">
                      <a:off x="0" y="0"/>
                      <a:ext cx="5092413" cy="2728381"/>
                    </a:xfrm>
                    <a:prstGeom prst="rect">
                      <a:avLst/>
                    </a:prstGeom>
                    <a:noFill/>
                    <a:ln>
                      <a:noFill/>
                    </a:ln>
                    <a:extLst>
                      <a:ext uri="{53640926-AAD7-44D8-BBD7-CCE9431645EC}">
                        <a14:shadowObscured xmlns:a14="http://schemas.microsoft.com/office/drawing/2010/main"/>
                      </a:ext>
                    </a:extLst>
                  </pic:spPr>
                </pic:pic>
              </a:graphicData>
            </a:graphic>
          </wp:inline>
        </w:drawing>
      </w:r>
    </w:p>
    <w:p w14:paraId="56D1033C" w14:textId="77777777" w:rsidR="0062791D" w:rsidRDefault="0062791D" w:rsidP="00E5650E">
      <w:pPr>
        <w:spacing w:line="276" w:lineRule="auto"/>
        <w:jc w:val="both"/>
        <w:outlineLvl w:val="2"/>
        <w:rPr>
          <w:rFonts w:ascii="Arial" w:hAnsi="Arial" w:cs="Arial"/>
          <w:color w:val="000000" w:themeColor="text1"/>
          <w:sz w:val="22"/>
          <w:szCs w:val="22"/>
        </w:rPr>
      </w:pPr>
    </w:p>
    <w:p w14:paraId="5F6B84C0" w14:textId="1EA92579" w:rsidR="0062791D" w:rsidRDefault="0062791D" w:rsidP="00E5650E">
      <w:pPr>
        <w:spacing w:line="276" w:lineRule="auto"/>
        <w:jc w:val="both"/>
        <w:outlineLvl w:val="2"/>
        <w:rPr>
          <w:rFonts w:ascii="Arial" w:hAnsi="Arial" w:cs="Arial"/>
          <w:color w:val="000000" w:themeColor="text1"/>
          <w:sz w:val="22"/>
          <w:szCs w:val="22"/>
        </w:rPr>
      </w:pPr>
      <w:r w:rsidRPr="0062791D">
        <w:rPr>
          <w:rFonts w:ascii="Arial" w:hAnsi="Arial" w:cs="Arial"/>
          <w:noProof/>
          <w:color w:val="000000" w:themeColor="text1"/>
          <w:sz w:val="22"/>
          <w:szCs w:val="22"/>
        </w:rPr>
        <w:drawing>
          <wp:inline distT="0" distB="0" distL="0" distR="0" wp14:anchorId="5A0F57AA" wp14:editId="64D7570A">
            <wp:extent cx="3609975" cy="2612892"/>
            <wp:effectExtent l="0" t="0" r="0" b="0"/>
            <wp:docPr id="865568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68474" name=""/>
                    <pic:cNvPicPr/>
                  </pic:nvPicPr>
                  <pic:blipFill>
                    <a:blip r:embed="rId21"/>
                    <a:stretch>
                      <a:fillRect/>
                    </a:stretch>
                  </pic:blipFill>
                  <pic:spPr>
                    <a:xfrm>
                      <a:off x="0" y="0"/>
                      <a:ext cx="3620885" cy="2620789"/>
                    </a:xfrm>
                    <a:prstGeom prst="rect">
                      <a:avLst/>
                    </a:prstGeom>
                  </pic:spPr>
                </pic:pic>
              </a:graphicData>
            </a:graphic>
          </wp:inline>
        </w:drawing>
      </w:r>
    </w:p>
    <w:p w14:paraId="0879F9FA" w14:textId="7F417E8C" w:rsidR="00167E05" w:rsidRDefault="00167E05" w:rsidP="00E5650E">
      <w:p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The application site is opposite Grade II listed 37, 39 and 41 Shaftesbury Road but outside of the conservation area.</w:t>
      </w:r>
    </w:p>
    <w:p w14:paraId="01918862" w14:textId="7CD51FD5" w:rsidR="00CA0C2F" w:rsidRPr="00B10630" w:rsidRDefault="00CA0C2F" w:rsidP="00E5650E">
      <w:p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The application site is within the catchment of the Hampshire River Avon Special Area for Conservation (SAC)</w:t>
      </w:r>
      <w:r w:rsidR="00FA498B">
        <w:rPr>
          <w:rFonts w:ascii="Arial" w:hAnsi="Arial" w:cs="Arial"/>
          <w:color w:val="000000" w:themeColor="text1"/>
          <w:sz w:val="22"/>
          <w:szCs w:val="22"/>
        </w:rPr>
        <w:t xml:space="preserve"> and </w:t>
      </w:r>
      <w:r w:rsidR="00B21CC4" w:rsidRPr="00B21CC4">
        <w:rPr>
          <w:rFonts w:ascii="Arial" w:hAnsi="Arial" w:cs="Arial"/>
          <w:color w:val="000000" w:themeColor="text1"/>
          <w:sz w:val="22"/>
          <w:szCs w:val="22"/>
        </w:rPr>
        <w:t>within Flood Zone 1.</w:t>
      </w: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01B00950" w14:textId="77777777" w:rsidTr="00B13119">
        <w:trPr>
          <w:trHeight w:hRule="exact" w:val="20"/>
        </w:trPr>
        <w:tc>
          <w:tcPr>
            <w:tcW w:w="8921" w:type="dxa"/>
            <w:tcBorders>
              <w:bottom w:val="single" w:sz="6" w:space="0" w:color="auto"/>
            </w:tcBorders>
            <w:vAlign w:val="center"/>
            <w:hideMark/>
          </w:tcPr>
          <w:p w14:paraId="58459D4A"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1B9A3D64"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961E4FA"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6F6609B0" w14:textId="77777777" w:rsidTr="00B13119">
        <w:tc>
          <w:tcPr>
            <w:tcW w:w="8921" w:type="dxa"/>
            <w:tcBorders>
              <w:top w:val="single" w:sz="12" w:space="0" w:color="auto"/>
            </w:tcBorders>
            <w:vAlign w:val="center"/>
            <w:hideMark/>
          </w:tcPr>
          <w:p w14:paraId="6EEF5A3F" w14:textId="032D5C67" w:rsidR="00C777DF" w:rsidRPr="003E74F7" w:rsidRDefault="00480021" w:rsidP="00B13119">
            <w:pPr>
              <w:rPr>
                <w:rFonts w:cs="Arial"/>
                <w:szCs w:val="22"/>
              </w:rPr>
            </w:pPr>
            <w:r>
              <w:rPr>
                <w:rFonts w:cs="Arial"/>
                <w:szCs w:val="22"/>
              </w:rPr>
              <w:t>S/2003/1710 Two storey side extension</w:t>
            </w:r>
            <w:r w:rsidR="004842C6">
              <w:rPr>
                <w:rFonts w:cs="Arial"/>
                <w:szCs w:val="22"/>
              </w:rPr>
              <w:t xml:space="preserve">, single storey rear extension, pitched roof over garage, approve with conditions </w:t>
            </w:r>
            <w:r w:rsidR="00FA4CDB">
              <w:rPr>
                <w:rFonts w:cs="Arial"/>
                <w:szCs w:val="22"/>
              </w:rPr>
              <w:t>06/10/2003</w:t>
            </w:r>
          </w:p>
        </w:tc>
      </w:tr>
      <w:tr w:rsidR="00C777DF" w:rsidRPr="003E74F7" w14:paraId="4ED8DC12" w14:textId="77777777" w:rsidTr="00B13119">
        <w:tc>
          <w:tcPr>
            <w:tcW w:w="8921" w:type="dxa"/>
            <w:vAlign w:val="center"/>
            <w:hideMark/>
          </w:tcPr>
          <w:p w14:paraId="388E86DF" w14:textId="77777777" w:rsidR="00C777DF" w:rsidRPr="003E74F7" w:rsidRDefault="00C777DF" w:rsidP="00B13119">
            <w:pPr>
              <w:rPr>
                <w:rFonts w:cs="Arial"/>
                <w:szCs w:val="22"/>
              </w:rPr>
            </w:pPr>
          </w:p>
        </w:tc>
      </w:tr>
      <w:bookmarkEnd w:id="0"/>
    </w:tbl>
    <w:p w14:paraId="79D0C653"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185DBE2" w14:textId="77777777" w:rsidR="00977283" w:rsidRDefault="00977283" w:rsidP="00977283">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10066">
        <w:rPr>
          <w:rFonts w:ascii="Arial" w:eastAsia="Times New Roman" w:hAnsi="Arial" w:cs="Arial"/>
          <w:kern w:val="0"/>
          <w:sz w:val="22"/>
          <w:szCs w:val="22"/>
          <w:lang w:eastAsia="en-GB"/>
          <w14:ligatures w14:val="none"/>
        </w:rPr>
        <w:t xml:space="preserve">Core Policy </w:t>
      </w:r>
      <w:r>
        <w:rPr>
          <w:rFonts w:ascii="Arial" w:eastAsia="Times New Roman" w:hAnsi="Arial" w:cs="Arial"/>
          <w:kern w:val="0"/>
          <w:sz w:val="22"/>
          <w:szCs w:val="22"/>
          <w:lang w:eastAsia="en-GB"/>
          <w14:ligatures w14:val="none"/>
        </w:rPr>
        <w:t>1: Settlement Strategy</w:t>
      </w:r>
    </w:p>
    <w:p w14:paraId="37515DF2" w14:textId="77777777" w:rsidR="00977283" w:rsidRDefault="00977283" w:rsidP="00977283">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2: Delivery Strategy</w:t>
      </w:r>
    </w:p>
    <w:p w14:paraId="478DD5AB" w14:textId="77777777" w:rsidR="00977283" w:rsidRDefault="00977283" w:rsidP="00977283">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33: Spatial Strategy for the Wilton Community Area</w:t>
      </w:r>
    </w:p>
    <w:p w14:paraId="45DD79FB" w14:textId="166031A7" w:rsidR="00315AE0"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77283">
        <w:rPr>
          <w:rFonts w:ascii="Arial" w:eastAsia="Times New Roman" w:hAnsi="Arial" w:cs="Arial"/>
          <w:kern w:val="0"/>
          <w:sz w:val="22"/>
          <w:szCs w:val="22"/>
          <w:lang w:eastAsia="en-GB"/>
          <w14:ligatures w14:val="none"/>
        </w:rPr>
        <w:t>Core Policy 50</w:t>
      </w:r>
      <w:r w:rsidR="006A735A" w:rsidRPr="00977283">
        <w:rPr>
          <w:rFonts w:ascii="Arial" w:eastAsia="Times New Roman" w:hAnsi="Arial" w:cs="Arial"/>
          <w:kern w:val="0"/>
          <w:sz w:val="22"/>
          <w:szCs w:val="22"/>
          <w:lang w:eastAsia="en-GB"/>
          <w14:ligatures w14:val="none"/>
        </w:rPr>
        <w:t>:</w:t>
      </w:r>
      <w:r w:rsidRPr="00977283">
        <w:rPr>
          <w:rFonts w:ascii="Arial" w:eastAsia="Times New Roman" w:hAnsi="Arial" w:cs="Arial"/>
          <w:kern w:val="0"/>
          <w:sz w:val="22"/>
          <w:szCs w:val="22"/>
          <w:lang w:eastAsia="en-GB"/>
          <w14:ligatures w14:val="none"/>
        </w:rPr>
        <w:t xml:space="preserve"> Biodiversity and Geodiversity </w:t>
      </w:r>
    </w:p>
    <w:p w14:paraId="190AA00B" w14:textId="041DD6D9" w:rsidR="00F82C9A" w:rsidRPr="00F82C9A" w:rsidRDefault="00F82C9A" w:rsidP="00F82C9A">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5C5784A6" w14:textId="2E82E791" w:rsidR="00683C17" w:rsidRPr="00977283"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77283">
        <w:rPr>
          <w:rFonts w:ascii="Arial" w:eastAsia="Times New Roman" w:hAnsi="Arial" w:cs="Arial"/>
          <w:kern w:val="0"/>
          <w:sz w:val="22"/>
          <w:szCs w:val="22"/>
          <w:lang w:eastAsia="en-GB"/>
          <w14:ligatures w14:val="none"/>
        </w:rPr>
        <w:t>Core Policy 58</w:t>
      </w:r>
      <w:r w:rsidR="006A735A" w:rsidRPr="00977283">
        <w:rPr>
          <w:rFonts w:ascii="Arial" w:eastAsia="Times New Roman" w:hAnsi="Arial" w:cs="Arial"/>
          <w:kern w:val="0"/>
          <w:sz w:val="22"/>
          <w:szCs w:val="22"/>
          <w:lang w:eastAsia="en-GB"/>
          <w14:ligatures w14:val="none"/>
        </w:rPr>
        <w:t>:</w:t>
      </w:r>
      <w:r w:rsidR="00315AE0" w:rsidRPr="00977283">
        <w:rPr>
          <w:rFonts w:ascii="Arial" w:eastAsia="Times New Roman" w:hAnsi="Arial" w:cs="Arial"/>
          <w:kern w:val="0"/>
          <w:sz w:val="22"/>
          <w:szCs w:val="22"/>
          <w:lang w:eastAsia="en-GB"/>
          <w14:ligatures w14:val="none"/>
        </w:rPr>
        <w:t xml:space="preserve"> Ensuring the Conservation of the Historic Environment </w:t>
      </w:r>
    </w:p>
    <w:p w14:paraId="07095A56" w14:textId="0D7A4C77" w:rsidR="00DC0041"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77283">
        <w:rPr>
          <w:rFonts w:ascii="Arial" w:eastAsia="Times New Roman" w:hAnsi="Arial" w:cs="Arial"/>
          <w:kern w:val="0"/>
          <w:sz w:val="22"/>
          <w:szCs w:val="22"/>
          <w:lang w:eastAsia="en-GB"/>
          <w14:ligatures w14:val="none"/>
        </w:rPr>
        <w:t>Core Policy 67</w:t>
      </w:r>
      <w:r w:rsidR="006A735A" w:rsidRPr="00977283">
        <w:rPr>
          <w:rFonts w:ascii="Arial" w:eastAsia="Times New Roman" w:hAnsi="Arial" w:cs="Arial"/>
          <w:kern w:val="0"/>
          <w:sz w:val="22"/>
          <w:szCs w:val="22"/>
          <w:lang w:eastAsia="en-GB"/>
          <w14:ligatures w14:val="none"/>
        </w:rPr>
        <w:t>:</w:t>
      </w:r>
      <w:r w:rsidRPr="00977283">
        <w:rPr>
          <w:rFonts w:ascii="Arial" w:eastAsia="Times New Roman" w:hAnsi="Arial" w:cs="Arial"/>
          <w:kern w:val="0"/>
          <w:sz w:val="22"/>
          <w:szCs w:val="22"/>
          <w:lang w:eastAsia="en-GB"/>
          <w14:ligatures w14:val="none"/>
        </w:rPr>
        <w:t xml:space="preserve"> Flood Risk </w:t>
      </w:r>
    </w:p>
    <w:p w14:paraId="792E0828" w14:textId="3015C51D" w:rsidR="0066103F" w:rsidRPr="00977283" w:rsidRDefault="0066103F"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69: Protection of the River Avon SAC</w:t>
      </w:r>
    </w:p>
    <w:p w14:paraId="1AD78898"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34247EF" w14:textId="6A3C19F2"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CC8866B" w14:textId="2ED80A7A" w:rsidR="0016162B" w:rsidRDefault="00B752DA" w:rsidP="0016162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Wilton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bookmarkStart w:id="1" w:name="_Hlk198304422"/>
      <w:r>
        <w:rPr>
          <w:rFonts w:ascii="Arial" w:eastAsia="Times New Roman" w:hAnsi="Arial" w:cs="Arial"/>
          <w:kern w:val="0"/>
          <w:sz w:val="22"/>
          <w:szCs w:val="22"/>
          <w:lang w:eastAsia="en-GB"/>
          <w14:ligatures w14:val="none"/>
        </w:rPr>
        <w:t>Support</w:t>
      </w:r>
    </w:p>
    <w:p w14:paraId="4D627941" w14:textId="77777777" w:rsidR="00B752DA" w:rsidRDefault="00B752DA" w:rsidP="0016162B">
      <w:pPr>
        <w:spacing w:after="0" w:line="276" w:lineRule="auto"/>
        <w:jc w:val="both"/>
        <w:rPr>
          <w:rFonts w:ascii="Arial" w:eastAsia="Times New Roman" w:hAnsi="Arial" w:cs="Arial"/>
          <w:kern w:val="0"/>
          <w:sz w:val="22"/>
          <w:szCs w:val="22"/>
          <w:lang w:eastAsia="en-GB"/>
          <w14:ligatures w14:val="none"/>
        </w:rPr>
      </w:pPr>
    </w:p>
    <w:p w14:paraId="4A906D46" w14:textId="073F3C7F" w:rsidR="00B752DA" w:rsidRDefault="00B752DA" w:rsidP="0016162B">
      <w:pPr>
        <w:spacing w:after="0" w:line="276" w:lineRule="auto"/>
        <w:jc w:val="both"/>
        <w:rPr>
          <w:rFonts w:ascii="Arial" w:eastAsia="Times New Roman" w:hAnsi="Arial" w:cs="Arial"/>
          <w:kern w:val="0"/>
          <w:sz w:val="22"/>
          <w:szCs w:val="22"/>
          <w:lang w:eastAsia="en-GB"/>
          <w14:ligatures w14:val="none"/>
        </w:rPr>
      </w:pPr>
      <w:r w:rsidRPr="00D24122">
        <w:rPr>
          <w:rFonts w:ascii="Arial" w:eastAsia="Times New Roman" w:hAnsi="Arial" w:cs="Arial"/>
          <w:kern w:val="0"/>
          <w:sz w:val="22"/>
          <w:szCs w:val="22"/>
          <w:u w:val="single"/>
          <w:lang w:eastAsia="en-GB"/>
          <w14:ligatures w14:val="none"/>
        </w:rPr>
        <w:t>Highways Officer</w:t>
      </w:r>
      <w:r>
        <w:rPr>
          <w:rFonts w:ascii="Arial" w:eastAsia="Times New Roman" w:hAnsi="Arial" w:cs="Arial"/>
          <w:kern w:val="0"/>
          <w:sz w:val="22"/>
          <w:szCs w:val="22"/>
          <w:lang w:eastAsia="en-GB"/>
          <w14:ligatures w14:val="none"/>
        </w:rPr>
        <w:t xml:space="preserve">: </w:t>
      </w:r>
      <w:r w:rsidR="00A7564E">
        <w:rPr>
          <w:rFonts w:ascii="Arial" w:eastAsia="Times New Roman" w:hAnsi="Arial" w:cs="Arial"/>
          <w:kern w:val="0"/>
          <w:sz w:val="22"/>
          <w:szCs w:val="22"/>
          <w:lang w:eastAsia="en-GB"/>
          <w14:ligatures w14:val="none"/>
        </w:rPr>
        <w:t>Holding objection</w:t>
      </w:r>
    </w:p>
    <w:p w14:paraId="4CCDDF69" w14:textId="36EE0D19" w:rsidR="00B752DA" w:rsidRPr="00D24122" w:rsidRDefault="00A7564E" w:rsidP="00FA498B">
      <w:pPr>
        <w:spacing w:after="0" w:line="276" w:lineRule="auto"/>
        <w:ind w:left="720"/>
        <w:rPr>
          <w:rFonts w:ascii="Arial" w:eastAsia="Times New Roman" w:hAnsi="Arial" w:cs="Arial"/>
          <w:i/>
          <w:iCs/>
          <w:kern w:val="0"/>
          <w:sz w:val="22"/>
          <w:szCs w:val="22"/>
          <w:lang w:eastAsia="en-GB"/>
          <w14:ligatures w14:val="none"/>
        </w:rPr>
      </w:pPr>
      <w:r w:rsidRPr="00D24122">
        <w:rPr>
          <w:rFonts w:ascii="Arial" w:eastAsia="Times New Roman" w:hAnsi="Arial" w:cs="Arial"/>
          <w:i/>
          <w:iCs/>
          <w:kern w:val="0"/>
          <w:sz w:val="22"/>
          <w:szCs w:val="22"/>
          <w:lang w:eastAsia="en-GB"/>
          <w14:ligatures w14:val="none"/>
        </w:rPr>
        <w:t>The number of bedrooms in the property is remaining at 4 and therefore the current parking provision of 2 spaces must be maintained. The proposal to extend the front parking area is acceptable in principle, however the steps to the rear gate extend into the parking area which must be a minimum of 4.8m in length and 2.4m x 2 = 4.8m in width, this is easily achievable if the steps to the rear gate are re-orientated so they are accessed south-north rather than west-east.</w:t>
      </w:r>
      <w:r w:rsidRPr="00D24122">
        <w:rPr>
          <w:rFonts w:ascii="Arial" w:eastAsia="Times New Roman" w:hAnsi="Arial" w:cs="Arial"/>
          <w:i/>
          <w:iCs/>
          <w:kern w:val="0"/>
          <w:sz w:val="22"/>
          <w:szCs w:val="22"/>
          <w:lang w:eastAsia="en-GB"/>
          <w14:ligatures w14:val="none"/>
        </w:rPr>
        <w:br/>
      </w:r>
      <w:r w:rsidRPr="00D24122">
        <w:rPr>
          <w:rFonts w:ascii="Arial" w:eastAsia="Times New Roman" w:hAnsi="Arial" w:cs="Arial"/>
          <w:i/>
          <w:iCs/>
          <w:kern w:val="0"/>
          <w:sz w:val="22"/>
          <w:szCs w:val="22"/>
          <w:lang w:eastAsia="en-GB"/>
          <w14:ligatures w14:val="none"/>
        </w:rPr>
        <w:br/>
        <w:t>Therefore I offer a holding objection and look forward to revised plans.</w:t>
      </w:r>
    </w:p>
    <w:p w14:paraId="4E2EB16A" w14:textId="77777777" w:rsidR="00A7564E" w:rsidRPr="00D24122" w:rsidRDefault="00A7564E" w:rsidP="0016162B">
      <w:pPr>
        <w:spacing w:after="0" w:line="276" w:lineRule="auto"/>
        <w:jc w:val="both"/>
        <w:rPr>
          <w:rFonts w:ascii="Arial" w:eastAsia="Times New Roman" w:hAnsi="Arial" w:cs="Arial"/>
          <w:i/>
          <w:iCs/>
          <w:kern w:val="0"/>
          <w:sz w:val="22"/>
          <w:szCs w:val="22"/>
          <w:lang w:eastAsia="en-GB"/>
          <w14:ligatures w14:val="none"/>
        </w:rPr>
      </w:pPr>
    </w:p>
    <w:p w14:paraId="437509A5" w14:textId="4A3121A2" w:rsidR="00A7564E" w:rsidRPr="00F82C9A" w:rsidRDefault="00A7564E" w:rsidP="0016162B">
      <w:pPr>
        <w:spacing w:after="0" w:line="276" w:lineRule="auto"/>
        <w:jc w:val="both"/>
        <w:rPr>
          <w:rFonts w:ascii="Arial" w:eastAsia="Times New Roman" w:hAnsi="Arial" w:cs="Arial"/>
          <w:kern w:val="0"/>
          <w:sz w:val="22"/>
          <w:szCs w:val="22"/>
          <w:lang w:eastAsia="en-GB"/>
          <w14:ligatures w14:val="none"/>
        </w:rPr>
      </w:pPr>
      <w:r w:rsidRPr="00F82C9A">
        <w:rPr>
          <w:rFonts w:ascii="Arial" w:eastAsia="Times New Roman" w:hAnsi="Arial" w:cs="Arial"/>
          <w:kern w:val="0"/>
          <w:sz w:val="22"/>
          <w:szCs w:val="22"/>
          <w:lang w:eastAsia="en-GB"/>
          <w14:ligatures w14:val="none"/>
        </w:rPr>
        <w:t xml:space="preserve">Following receipt of revised plans: </w:t>
      </w:r>
      <w:r w:rsidR="00B03D43" w:rsidRPr="00F82C9A">
        <w:rPr>
          <w:rFonts w:ascii="Arial" w:eastAsia="Times New Roman" w:hAnsi="Arial" w:cs="Arial"/>
          <w:kern w:val="0"/>
          <w:sz w:val="22"/>
          <w:szCs w:val="22"/>
          <w:lang w:eastAsia="en-GB"/>
          <w14:ligatures w14:val="none"/>
        </w:rPr>
        <w:t>no objection subject to conditions</w:t>
      </w:r>
    </w:p>
    <w:p w14:paraId="1F1A6390" w14:textId="77777777" w:rsidR="00B03D43" w:rsidRPr="00D24122" w:rsidRDefault="00B03D43" w:rsidP="0016162B">
      <w:pPr>
        <w:spacing w:after="0" w:line="276" w:lineRule="auto"/>
        <w:jc w:val="both"/>
        <w:rPr>
          <w:rFonts w:ascii="Arial" w:eastAsia="Times New Roman" w:hAnsi="Arial" w:cs="Arial"/>
          <w:i/>
          <w:iCs/>
          <w:kern w:val="0"/>
          <w:sz w:val="22"/>
          <w:szCs w:val="22"/>
          <w:lang w:eastAsia="en-GB"/>
          <w14:ligatures w14:val="none"/>
        </w:rPr>
      </w:pPr>
    </w:p>
    <w:p w14:paraId="31E99313" w14:textId="1E54F9F5" w:rsidR="00B03D43" w:rsidRPr="00D24122" w:rsidRDefault="00B03D43" w:rsidP="00F82C9A">
      <w:pPr>
        <w:spacing w:after="0" w:line="276" w:lineRule="auto"/>
        <w:ind w:left="720"/>
        <w:rPr>
          <w:rFonts w:ascii="Arial" w:eastAsia="Times New Roman" w:hAnsi="Arial" w:cs="Arial"/>
          <w:i/>
          <w:iCs/>
          <w:kern w:val="0"/>
          <w:sz w:val="22"/>
          <w:szCs w:val="22"/>
          <w:lang w:eastAsia="en-GB"/>
          <w14:ligatures w14:val="none"/>
        </w:rPr>
      </w:pPr>
      <w:r w:rsidRPr="00D24122">
        <w:rPr>
          <w:rFonts w:ascii="Arial" w:eastAsia="Times New Roman" w:hAnsi="Arial" w:cs="Arial"/>
          <w:i/>
          <w:iCs/>
          <w:kern w:val="0"/>
          <w:sz w:val="22"/>
          <w:szCs w:val="22"/>
          <w:lang w:eastAsia="en-GB"/>
          <w14:ligatures w14:val="none"/>
        </w:rPr>
        <w:t>I refer to the amended plans for the above application which show the steps to the rear garden gate moved to be accessed from the south. This is now acceptable and two parking spaces are provided.</w:t>
      </w:r>
      <w:r w:rsidRPr="00D24122">
        <w:rPr>
          <w:rFonts w:ascii="Arial" w:eastAsia="Times New Roman" w:hAnsi="Arial" w:cs="Arial"/>
          <w:i/>
          <w:iCs/>
          <w:kern w:val="0"/>
          <w:sz w:val="22"/>
          <w:szCs w:val="22"/>
          <w:lang w:eastAsia="en-GB"/>
          <w14:ligatures w14:val="none"/>
        </w:rPr>
        <w:br/>
      </w:r>
      <w:r w:rsidRPr="00D24122">
        <w:rPr>
          <w:rFonts w:ascii="Arial" w:eastAsia="Times New Roman" w:hAnsi="Arial" w:cs="Arial"/>
          <w:i/>
          <w:iCs/>
          <w:kern w:val="0"/>
          <w:sz w:val="22"/>
          <w:szCs w:val="22"/>
          <w:lang w:eastAsia="en-GB"/>
          <w14:ligatures w14:val="none"/>
        </w:rPr>
        <w:br/>
        <w:t>I raise no highway objection providing the following conditions are imposed:</w:t>
      </w:r>
      <w:r w:rsidRPr="00D24122">
        <w:rPr>
          <w:rFonts w:ascii="Arial" w:eastAsia="Times New Roman" w:hAnsi="Arial" w:cs="Arial"/>
          <w:i/>
          <w:iCs/>
          <w:kern w:val="0"/>
          <w:sz w:val="22"/>
          <w:szCs w:val="22"/>
          <w:lang w:eastAsia="en-GB"/>
          <w14:ligatures w14:val="none"/>
        </w:rPr>
        <w:br/>
      </w:r>
      <w:r w:rsidRPr="00D24122">
        <w:rPr>
          <w:rFonts w:ascii="Arial" w:eastAsia="Times New Roman" w:hAnsi="Arial" w:cs="Arial"/>
          <w:i/>
          <w:iCs/>
          <w:kern w:val="0"/>
          <w:sz w:val="22"/>
          <w:szCs w:val="22"/>
          <w:lang w:eastAsia="en-GB"/>
          <w14:ligatures w14:val="none"/>
        </w:rPr>
        <w:br/>
        <w:t>The development hereby permitted shall not be first brought into use until the whole of the parking area, has been consolidated and surfaced (not loose stone or gravel). The access shall be maintained as such thereafter.</w:t>
      </w:r>
      <w:r w:rsidRPr="00D24122">
        <w:rPr>
          <w:rFonts w:ascii="Arial" w:eastAsia="Times New Roman" w:hAnsi="Arial" w:cs="Arial"/>
          <w:i/>
          <w:iCs/>
          <w:kern w:val="0"/>
          <w:sz w:val="22"/>
          <w:szCs w:val="22"/>
          <w:lang w:eastAsia="en-GB"/>
          <w14:ligatures w14:val="none"/>
        </w:rPr>
        <w:br/>
        <w:t>REASON: In the interests of highway safety.</w:t>
      </w:r>
      <w:r w:rsidRPr="00D24122">
        <w:rPr>
          <w:rFonts w:ascii="Arial" w:eastAsia="Times New Roman" w:hAnsi="Arial" w:cs="Arial"/>
          <w:i/>
          <w:iCs/>
          <w:kern w:val="0"/>
          <w:sz w:val="22"/>
          <w:szCs w:val="22"/>
          <w:lang w:eastAsia="en-GB"/>
          <w14:ligatures w14:val="none"/>
        </w:rPr>
        <w:br/>
      </w:r>
      <w:r w:rsidRPr="00D24122">
        <w:rPr>
          <w:rFonts w:ascii="Arial" w:eastAsia="Times New Roman" w:hAnsi="Arial" w:cs="Arial"/>
          <w:i/>
          <w:iCs/>
          <w:kern w:val="0"/>
          <w:sz w:val="22"/>
          <w:szCs w:val="22"/>
          <w:lang w:eastAsia="en-GB"/>
          <w14:ligatures w14:val="none"/>
        </w:rPr>
        <w:br/>
        <w:t>The vehicle access and parking spaces shall remain ungated.</w:t>
      </w:r>
      <w:r w:rsidRPr="00D24122">
        <w:rPr>
          <w:rFonts w:ascii="Arial" w:eastAsia="Times New Roman" w:hAnsi="Arial" w:cs="Arial"/>
          <w:i/>
          <w:iCs/>
          <w:kern w:val="0"/>
          <w:sz w:val="22"/>
          <w:szCs w:val="22"/>
          <w:lang w:eastAsia="en-GB"/>
          <w14:ligatures w14:val="none"/>
        </w:rPr>
        <w:br/>
      </w:r>
      <w:r w:rsidRPr="00D24122">
        <w:rPr>
          <w:rFonts w:ascii="Arial" w:eastAsia="Times New Roman" w:hAnsi="Arial" w:cs="Arial"/>
          <w:i/>
          <w:iCs/>
          <w:kern w:val="0"/>
          <w:sz w:val="22"/>
          <w:szCs w:val="22"/>
          <w:lang w:eastAsia="en-GB"/>
          <w14:ligatures w14:val="none"/>
        </w:rPr>
        <w:lastRenderedPageBreak/>
        <w:t>REASON: In the interests of highway safety.</w:t>
      </w:r>
      <w:r w:rsidRPr="00D24122">
        <w:rPr>
          <w:rFonts w:ascii="Arial" w:eastAsia="Times New Roman" w:hAnsi="Arial" w:cs="Arial"/>
          <w:i/>
          <w:iCs/>
          <w:kern w:val="0"/>
          <w:sz w:val="22"/>
          <w:szCs w:val="22"/>
          <w:lang w:eastAsia="en-GB"/>
          <w14:ligatures w14:val="none"/>
        </w:rPr>
        <w:br/>
      </w:r>
      <w:r w:rsidRPr="00D24122">
        <w:rPr>
          <w:rFonts w:ascii="Arial" w:eastAsia="Times New Roman" w:hAnsi="Arial" w:cs="Arial"/>
          <w:i/>
          <w:iCs/>
          <w:kern w:val="0"/>
          <w:sz w:val="22"/>
          <w:szCs w:val="22"/>
          <w:lang w:eastAsia="en-GB"/>
          <w14:ligatures w14:val="none"/>
        </w:rPr>
        <w:br/>
        <w:t>The proposed development shall not be first brought into use until means/works have been implemented to avoid surface water from entering the highway.</w:t>
      </w:r>
      <w:r w:rsidRPr="00D24122">
        <w:rPr>
          <w:rFonts w:ascii="Arial" w:eastAsia="Times New Roman" w:hAnsi="Arial" w:cs="Arial"/>
          <w:i/>
          <w:iCs/>
          <w:kern w:val="0"/>
          <w:sz w:val="22"/>
          <w:szCs w:val="22"/>
          <w:lang w:eastAsia="en-GB"/>
          <w14:ligatures w14:val="none"/>
        </w:rPr>
        <w:br/>
        <w:t>REASON: To ensure that the highway is not inundated with surface water.</w:t>
      </w:r>
    </w:p>
    <w:bookmarkEnd w:id="1"/>
    <w:p w14:paraId="6D26A95D"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FD76DEE" w14:textId="29798D99"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31BB7CE7" w14:textId="77777777" w:rsidR="00E51166" w:rsidRDefault="00E51166" w:rsidP="009C1702">
      <w:pPr>
        <w:spacing w:after="0" w:line="276" w:lineRule="auto"/>
        <w:jc w:val="both"/>
        <w:rPr>
          <w:rFonts w:ascii="Arial" w:eastAsia="Times New Roman" w:hAnsi="Arial" w:cs="Arial"/>
          <w:b/>
          <w:bCs/>
          <w:color w:val="FF0000"/>
          <w:kern w:val="0"/>
          <w:sz w:val="22"/>
          <w:szCs w:val="22"/>
          <w:lang w:eastAsia="en-GB"/>
          <w14:ligatures w14:val="none"/>
        </w:rPr>
      </w:pP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C6619C8"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w:t>
      </w:r>
      <w:r w:rsidR="0066103F">
        <w:rPr>
          <w:rFonts w:ascii="Arial" w:eastAsia="Times New Roman" w:hAnsi="Arial" w:cs="Arial"/>
          <w:color w:val="000000" w:themeColor="text1"/>
          <w:kern w:val="0"/>
          <w:sz w:val="22"/>
          <w:szCs w:val="22"/>
          <w:lang w:eastAsia="en-GB"/>
          <w14:ligatures w14:val="none"/>
        </w:rPr>
        <w:t>; the saved policies in the Salisbury District Local Plan</w:t>
      </w:r>
      <w:r w:rsidRPr="009C1702">
        <w:rPr>
          <w:rFonts w:ascii="Arial" w:eastAsia="Times New Roman" w:hAnsi="Arial" w:cs="Arial"/>
          <w:color w:val="000000" w:themeColor="text1"/>
          <w:kern w:val="0"/>
          <w:sz w:val="22"/>
          <w:szCs w:val="22"/>
          <w:lang w:eastAsia="en-GB"/>
          <w14:ligatures w14:val="none"/>
        </w:rPr>
        <w:t xml:space="preserve"> and, where applicable, any made Neighbourhood Plans. </w:t>
      </w:r>
    </w:p>
    <w:p w14:paraId="55CFB60F"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6AEA531" w14:textId="44C34CF1"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835F373"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1C39E49C" w14:textId="148CCE36" w:rsidR="00027227" w:rsidRDefault="00027227" w:rsidP="00027227">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Pr>
          <w:rFonts w:ascii="Arial" w:eastAsia="Times New Roman" w:hAnsi="Arial" w:cs="Arial"/>
          <w:color w:val="000000" w:themeColor="text1"/>
          <w:kern w:val="0"/>
          <w:sz w:val="22"/>
          <w:szCs w:val="22"/>
          <w:lang w:eastAsia="en-GB"/>
          <w14:ligatures w14:val="none"/>
        </w:rPr>
        <w:t xml:space="preserve"> a single storey rear extension, internal alterations, including the conversion of </w:t>
      </w:r>
      <w:r w:rsidR="0066103F">
        <w:rPr>
          <w:rFonts w:ascii="Arial" w:eastAsia="Times New Roman" w:hAnsi="Arial" w:cs="Arial"/>
          <w:color w:val="000000" w:themeColor="text1"/>
          <w:kern w:val="0"/>
          <w:sz w:val="22"/>
          <w:szCs w:val="22"/>
          <w:lang w:eastAsia="en-GB"/>
          <w14:ligatures w14:val="none"/>
        </w:rPr>
        <w:t xml:space="preserve">an </w:t>
      </w:r>
      <w:r>
        <w:rPr>
          <w:rFonts w:ascii="Arial" w:eastAsia="Times New Roman" w:hAnsi="Arial" w:cs="Arial"/>
          <w:color w:val="000000" w:themeColor="text1"/>
          <w:kern w:val="0"/>
          <w:sz w:val="22"/>
          <w:szCs w:val="22"/>
          <w:lang w:eastAsia="en-GB"/>
          <w14:ligatures w14:val="none"/>
        </w:rPr>
        <w:t>attached garage to habitable accommodation, a new porch on the south elevation and alterations to the front garden/driveway to provide a second parking space</w:t>
      </w:r>
      <w:r w:rsidR="0066103F">
        <w:rPr>
          <w:rFonts w:ascii="Arial" w:eastAsia="Times New Roman" w:hAnsi="Arial" w:cs="Arial"/>
          <w:color w:val="000000" w:themeColor="text1"/>
          <w:kern w:val="0"/>
          <w:sz w:val="22"/>
          <w:szCs w:val="22"/>
          <w:lang w:eastAsia="en-GB"/>
          <w14:ligatures w14:val="none"/>
        </w:rPr>
        <w:t xml:space="preserve"> in lieu of the garage</w:t>
      </w:r>
      <w:r>
        <w:rPr>
          <w:rFonts w:ascii="Arial" w:eastAsia="Times New Roman" w:hAnsi="Arial" w:cs="Arial"/>
          <w:color w:val="000000" w:themeColor="text1"/>
          <w:kern w:val="0"/>
          <w:sz w:val="22"/>
          <w:szCs w:val="22"/>
          <w:lang w:eastAsia="en-GB"/>
          <w14:ligatures w14:val="none"/>
        </w:rPr>
        <w:t>.  The property will retain four bedrooms.</w:t>
      </w:r>
    </w:p>
    <w:p w14:paraId="74040884" w14:textId="77777777" w:rsidR="00027227" w:rsidRDefault="00027227" w:rsidP="00027227">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9C7939B" w14:textId="58D18DD9" w:rsidR="00027227" w:rsidRDefault="00027227" w:rsidP="00027227">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proposed </w:t>
      </w:r>
      <w:r w:rsidR="0066103F">
        <w:rPr>
          <w:rFonts w:ascii="Arial" w:eastAsia="Times New Roman" w:hAnsi="Arial" w:cs="Arial"/>
          <w:color w:val="000000" w:themeColor="text1"/>
          <w:kern w:val="0"/>
          <w:sz w:val="22"/>
          <w:szCs w:val="22"/>
          <w:lang w:eastAsia="en-GB"/>
          <w14:ligatures w14:val="none"/>
        </w:rPr>
        <w:t xml:space="preserve">rear </w:t>
      </w:r>
      <w:r>
        <w:rPr>
          <w:rFonts w:ascii="Arial" w:eastAsia="Times New Roman" w:hAnsi="Arial" w:cs="Arial"/>
          <w:color w:val="000000" w:themeColor="text1"/>
          <w:kern w:val="0"/>
          <w:sz w:val="22"/>
          <w:szCs w:val="22"/>
          <w:lang w:eastAsia="en-GB"/>
          <w14:ligatures w14:val="none"/>
        </w:rPr>
        <w:t xml:space="preserve">extension would infill between an existing single storey </w:t>
      </w:r>
      <w:r w:rsidR="0066103F">
        <w:rPr>
          <w:rFonts w:ascii="Arial" w:eastAsia="Times New Roman" w:hAnsi="Arial" w:cs="Arial"/>
          <w:color w:val="000000" w:themeColor="text1"/>
          <w:kern w:val="0"/>
          <w:sz w:val="22"/>
          <w:szCs w:val="22"/>
          <w:lang w:eastAsia="en-GB"/>
          <w14:ligatures w14:val="none"/>
        </w:rPr>
        <w:t xml:space="preserve">rear </w:t>
      </w:r>
      <w:r>
        <w:rPr>
          <w:rFonts w:ascii="Arial" w:eastAsia="Times New Roman" w:hAnsi="Arial" w:cs="Arial"/>
          <w:color w:val="000000" w:themeColor="text1"/>
          <w:kern w:val="0"/>
          <w:sz w:val="22"/>
          <w:szCs w:val="22"/>
          <w:lang w:eastAsia="en-GB"/>
          <w14:ligatures w14:val="none"/>
        </w:rPr>
        <w:t>extension and the original dwelling</w:t>
      </w:r>
      <w:r w:rsidR="00357180">
        <w:rPr>
          <w:rFonts w:ascii="Arial" w:eastAsia="Times New Roman" w:hAnsi="Arial" w:cs="Arial"/>
          <w:color w:val="000000" w:themeColor="text1"/>
          <w:kern w:val="0"/>
          <w:sz w:val="22"/>
          <w:szCs w:val="22"/>
          <w:lang w:eastAsia="en-GB"/>
          <w14:ligatures w14:val="none"/>
        </w:rPr>
        <w:t>, creating a larger kitchen and a utility room</w:t>
      </w:r>
      <w:r>
        <w:rPr>
          <w:rFonts w:ascii="Arial" w:eastAsia="Times New Roman" w:hAnsi="Arial" w:cs="Arial"/>
          <w:color w:val="000000" w:themeColor="text1"/>
          <w:kern w:val="0"/>
          <w:sz w:val="22"/>
          <w:szCs w:val="22"/>
          <w:lang w:eastAsia="en-GB"/>
          <w14:ligatures w14:val="none"/>
        </w:rPr>
        <w:t xml:space="preserve">.  It is proposed to remove a hipped section of roof and replace </w:t>
      </w:r>
      <w:r w:rsidR="0066103F">
        <w:rPr>
          <w:rFonts w:ascii="Arial" w:eastAsia="Times New Roman" w:hAnsi="Arial" w:cs="Arial"/>
          <w:color w:val="000000" w:themeColor="text1"/>
          <w:kern w:val="0"/>
          <w:sz w:val="22"/>
          <w:szCs w:val="22"/>
          <w:lang w:eastAsia="en-GB"/>
          <w14:ligatures w14:val="none"/>
        </w:rPr>
        <w:t xml:space="preserve">it </w:t>
      </w:r>
      <w:r>
        <w:rPr>
          <w:rFonts w:ascii="Arial" w:eastAsia="Times New Roman" w:hAnsi="Arial" w:cs="Arial"/>
          <w:color w:val="000000" w:themeColor="text1"/>
          <w:kern w:val="0"/>
          <w:sz w:val="22"/>
          <w:szCs w:val="22"/>
          <w:lang w:eastAsia="en-GB"/>
          <w14:ligatures w14:val="none"/>
        </w:rPr>
        <w:t>with an area of flat roof.</w:t>
      </w:r>
      <w:r w:rsidR="00EA7C11">
        <w:rPr>
          <w:rFonts w:ascii="Arial" w:eastAsia="Times New Roman" w:hAnsi="Arial" w:cs="Arial"/>
          <w:color w:val="000000" w:themeColor="text1"/>
          <w:kern w:val="0"/>
          <w:sz w:val="22"/>
          <w:szCs w:val="22"/>
          <w:lang w:eastAsia="en-GB"/>
          <w14:ligatures w14:val="none"/>
        </w:rPr>
        <w:t xml:space="preserve">  </w:t>
      </w:r>
      <w:r w:rsidR="00BD49C7">
        <w:rPr>
          <w:rFonts w:ascii="Arial" w:eastAsia="Times New Roman" w:hAnsi="Arial" w:cs="Arial"/>
          <w:color w:val="000000" w:themeColor="text1"/>
          <w:kern w:val="0"/>
          <w:sz w:val="22"/>
          <w:szCs w:val="22"/>
          <w:lang w:eastAsia="en-GB"/>
          <w14:ligatures w14:val="none"/>
        </w:rPr>
        <w:t xml:space="preserve">There would be </w:t>
      </w:r>
      <w:r w:rsidR="001B057E">
        <w:rPr>
          <w:rFonts w:ascii="Arial" w:eastAsia="Times New Roman" w:hAnsi="Arial" w:cs="Arial"/>
          <w:color w:val="000000" w:themeColor="text1"/>
          <w:kern w:val="0"/>
          <w:sz w:val="22"/>
          <w:szCs w:val="22"/>
          <w:lang w:eastAsia="en-GB"/>
          <w14:ligatures w14:val="none"/>
        </w:rPr>
        <w:t xml:space="preserve">a small window and set of glazed doors on the east elevation.  </w:t>
      </w:r>
      <w:r w:rsidR="00EA7C11">
        <w:rPr>
          <w:rFonts w:ascii="Arial" w:eastAsia="Times New Roman" w:hAnsi="Arial" w:cs="Arial"/>
          <w:color w:val="000000" w:themeColor="text1"/>
          <w:kern w:val="0"/>
          <w:sz w:val="22"/>
          <w:szCs w:val="22"/>
          <w:lang w:eastAsia="en-GB"/>
          <w14:ligatures w14:val="none"/>
        </w:rPr>
        <w:t xml:space="preserve">The walls are proposed to be painted render, to match the existing.  </w:t>
      </w:r>
    </w:p>
    <w:p w14:paraId="587691A0" w14:textId="77777777" w:rsidR="00027227" w:rsidRDefault="00027227" w:rsidP="00027227">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7BD8BAD" w14:textId="6920175C" w:rsidR="00027227" w:rsidRDefault="00027227" w:rsidP="00027227">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existing </w:t>
      </w:r>
      <w:r w:rsidR="001B057E">
        <w:rPr>
          <w:rFonts w:ascii="Arial" w:eastAsia="Times New Roman" w:hAnsi="Arial" w:cs="Arial"/>
          <w:color w:val="000000" w:themeColor="text1"/>
          <w:kern w:val="0"/>
          <w:sz w:val="22"/>
          <w:szCs w:val="22"/>
          <w:lang w:eastAsia="en-GB"/>
          <w14:ligatures w14:val="none"/>
        </w:rPr>
        <w:t>attached garage is proposed to be converted into habitable accommodation (</w:t>
      </w:r>
      <w:r w:rsidR="00416ADB">
        <w:rPr>
          <w:rFonts w:ascii="Arial" w:eastAsia="Times New Roman" w:hAnsi="Arial" w:cs="Arial"/>
          <w:color w:val="000000" w:themeColor="text1"/>
          <w:kern w:val="0"/>
          <w:sz w:val="22"/>
          <w:szCs w:val="22"/>
          <w:lang w:eastAsia="en-GB"/>
          <w14:ligatures w14:val="none"/>
        </w:rPr>
        <w:t xml:space="preserve">gym/office/study) with the existing </w:t>
      </w:r>
      <w:r>
        <w:rPr>
          <w:rFonts w:ascii="Arial" w:eastAsia="Times New Roman" w:hAnsi="Arial" w:cs="Arial"/>
          <w:color w:val="000000" w:themeColor="text1"/>
          <w:kern w:val="0"/>
          <w:sz w:val="22"/>
          <w:szCs w:val="22"/>
          <w:lang w:eastAsia="en-GB"/>
          <w14:ligatures w14:val="none"/>
        </w:rPr>
        <w:t>garage door proposed to be infilled with facing brick and two windows</w:t>
      </w:r>
      <w:r w:rsidR="004F102A">
        <w:rPr>
          <w:rFonts w:ascii="Arial" w:eastAsia="Times New Roman" w:hAnsi="Arial" w:cs="Arial"/>
          <w:color w:val="000000" w:themeColor="text1"/>
          <w:kern w:val="0"/>
          <w:sz w:val="22"/>
          <w:szCs w:val="22"/>
          <w:lang w:eastAsia="en-GB"/>
          <w14:ligatures w14:val="none"/>
        </w:rPr>
        <w:t xml:space="preserve"> on the street facing (south) elevation and a </w:t>
      </w:r>
      <w:r w:rsidR="005F2210">
        <w:rPr>
          <w:rFonts w:ascii="Arial" w:eastAsia="Times New Roman" w:hAnsi="Arial" w:cs="Arial"/>
          <w:color w:val="000000" w:themeColor="text1"/>
          <w:kern w:val="0"/>
          <w:sz w:val="22"/>
          <w:szCs w:val="22"/>
          <w:lang w:eastAsia="en-GB"/>
          <w14:ligatures w14:val="none"/>
        </w:rPr>
        <w:t>window infilled</w:t>
      </w:r>
      <w:r w:rsidR="002A0AAC">
        <w:rPr>
          <w:rFonts w:ascii="Arial" w:eastAsia="Times New Roman" w:hAnsi="Arial" w:cs="Arial"/>
          <w:color w:val="000000" w:themeColor="text1"/>
          <w:kern w:val="0"/>
          <w:sz w:val="22"/>
          <w:szCs w:val="22"/>
          <w:lang w:eastAsia="en-GB"/>
          <w14:ligatures w14:val="none"/>
        </w:rPr>
        <w:t xml:space="preserve"> on the east elevation</w:t>
      </w:r>
      <w:r w:rsidR="005F2210">
        <w:rPr>
          <w:rFonts w:ascii="Arial" w:eastAsia="Times New Roman" w:hAnsi="Arial" w:cs="Arial"/>
          <w:color w:val="000000" w:themeColor="text1"/>
          <w:kern w:val="0"/>
          <w:sz w:val="22"/>
          <w:szCs w:val="22"/>
          <w:lang w:eastAsia="en-GB"/>
          <w14:ligatures w14:val="none"/>
        </w:rPr>
        <w:t xml:space="preserve"> and</w:t>
      </w:r>
      <w:r w:rsidR="00482783">
        <w:rPr>
          <w:rFonts w:ascii="Arial" w:eastAsia="Times New Roman" w:hAnsi="Arial" w:cs="Arial"/>
          <w:color w:val="000000" w:themeColor="text1"/>
          <w:kern w:val="0"/>
          <w:sz w:val="22"/>
          <w:szCs w:val="22"/>
          <w:lang w:eastAsia="en-GB"/>
          <w14:ligatures w14:val="none"/>
        </w:rPr>
        <w:t xml:space="preserve"> window infilled and</w:t>
      </w:r>
      <w:r w:rsidR="005F2210">
        <w:rPr>
          <w:rFonts w:ascii="Arial" w:eastAsia="Times New Roman" w:hAnsi="Arial" w:cs="Arial"/>
          <w:color w:val="000000" w:themeColor="text1"/>
          <w:kern w:val="0"/>
          <w:sz w:val="22"/>
          <w:szCs w:val="22"/>
          <w:lang w:eastAsia="en-GB"/>
          <w14:ligatures w14:val="none"/>
        </w:rPr>
        <w:t xml:space="preserve"> a </w:t>
      </w:r>
      <w:r w:rsidR="004F102A">
        <w:rPr>
          <w:rFonts w:ascii="Arial" w:eastAsia="Times New Roman" w:hAnsi="Arial" w:cs="Arial"/>
          <w:color w:val="000000" w:themeColor="text1"/>
          <w:kern w:val="0"/>
          <w:sz w:val="22"/>
          <w:szCs w:val="22"/>
          <w:lang w:eastAsia="en-GB"/>
          <w14:ligatures w14:val="none"/>
        </w:rPr>
        <w:t>door replaced with a window</w:t>
      </w:r>
      <w:r w:rsidR="005F2210">
        <w:rPr>
          <w:rFonts w:ascii="Arial" w:eastAsia="Times New Roman" w:hAnsi="Arial" w:cs="Arial"/>
          <w:color w:val="000000" w:themeColor="text1"/>
          <w:kern w:val="0"/>
          <w:sz w:val="22"/>
          <w:szCs w:val="22"/>
          <w:lang w:eastAsia="en-GB"/>
          <w14:ligatures w14:val="none"/>
        </w:rPr>
        <w:t xml:space="preserve"> on the garden facing (north)</w:t>
      </w:r>
      <w:r w:rsidR="0066103F">
        <w:rPr>
          <w:rFonts w:ascii="Arial" w:eastAsia="Times New Roman" w:hAnsi="Arial" w:cs="Arial"/>
          <w:color w:val="000000" w:themeColor="text1"/>
          <w:kern w:val="0"/>
          <w:sz w:val="22"/>
          <w:szCs w:val="22"/>
          <w:lang w:eastAsia="en-GB"/>
          <w14:ligatures w14:val="none"/>
        </w:rPr>
        <w:t xml:space="preserve"> elevation</w:t>
      </w:r>
      <w:r>
        <w:rPr>
          <w:rFonts w:ascii="Arial" w:eastAsia="Times New Roman" w:hAnsi="Arial" w:cs="Arial"/>
          <w:color w:val="000000" w:themeColor="text1"/>
          <w:kern w:val="0"/>
          <w:sz w:val="22"/>
          <w:szCs w:val="22"/>
          <w:lang w:eastAsia="en-GB"/>
          <w14:ligatures w14:val="none"/>
        </w:rPr>
        <w:t xml:space="preserve">.  </w:t>
      </w:r>
      <w:r w:rsidR="006606F2">
        <w:rPr>
          <w:rFonts w:ascii="Arial" w:eastAsia="Times New Roman" w:hAnsi="Arial" w:cs="Arial"/>
          <w:color w:val="000000" w:themeColor="text1"/>
          <w:kern w:val="0"/>
          <w:sz w:val="22"/>
          <w:szCs w:val="22"/>
          <w:lang w:eastAsia="en-GB"/>
          <w14:ligatures w14:val="none"/>
        </w:rPr>
        <w:t xml:space="preserve">The </w:t>
      </w:r>
      <w:r w:rsidR="00FA45B8">
        <w:rPr>
          <w:rFonts w:ascii="Arial" w:eastAsia="Times New Roman" w:hAnsi="Arial" w:cs="Arial"/>
          <w:color w:val="000000" w:themeColor="text1"/>
          <w:kern w:val="0"/>
          <w:sz w:val="22"/>
          <w:szCs w:val="22"/>
          <w:lang w:eastAsia="en-GB"/>
          <w14:ligatures w14:val="none"/>
        </w:rPr>
        <w:t>windows are proposed to be in proportion to the existing dwelling</w:t>
      </w:r>
      <w:r w:rsidR="005F2210">
        <w:rPr>
          <w:rFonts w:ascii="Arial" w:eastAsia="Times New Roman" w:hAnsi="Arial" w:cs="Arial"/>
          <w:color w:val="000000" w:themeColor="text1"/>
          <w:kern w:val="0"/>
          <w:sz w:val="22"/>
          <w:szCs w:val="22"/>
          <w:lang w:eastAsia="en-GB"/>
          <w14:ligatures w14:val="none"/>
        </w:rPr>
        <w:t>.</w:t>
      </w:r>
    </w:p>
    <w:p w14:paraId="1D53DD2F" w14:textId="77777777" w:rsidR="004E5583" w:rsidRDefault="004E5583" w:rsidP="00027227">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3B0FB08" w14:textId="071C6013" w:rsidR="00C11E70" w:rsidRDefault="004E5583" w:rsidP="00027227">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The proposed timber frame porch will replace an existing uPVC porch</w:t>
      </w:r>
      <w:r w:rsidR="005D4056">
        <w:rPr>
          <w:rFonts w:ascii="Arial" w:eastAsia="Times New Roman" w:hAnsi="Arial" w:cs="Arial"/>
          <w:color w:val="000000" w:themeColor="text1"/>
          <w:kern w:val="0"/>
          <w:sz w:val="22"/>
          <w:szCs w:val="22"/>
          <w:lang w:eastAsia="en-GB"/>
          <w14:ligatures w14:val="none"/>
        </w:rPr>
        <w:t xml:space="preserve">.  </w:t>
      </w:r>
      <w:r w:rsidR="00C11E70">
        <w:rPr>
          <w:rFonts w:ascii="Arial" w:eastAsia="Times New Roman" w:hAnsi="Arial" w:cs="Arial"/>
          <w:color w:val="000000" w:themeColor="text1"/>
          <w:kern w:val="0"/>
          <w:sz w:val="22"/>
          <w:szCs w:val="22"/>
          <w:lang w:eastAsia="en-GB"/>
          <w14:ligatures w14:val="none"/>
        </w:rPr>
        <w:t xml:space="preserve">Works are proposed to the front garden to create </w:t>
      </w:r>
      <w:r w:rsidR="00A2147F">
        <w:rPr>
          <w:rFonts w:ascii="Arial" w:eastAsia="Times New Roman" w:hAnsi="Arial" w:cs="Arial"/>
          <w:color w:val="000000" w:themeColor="text1"/>
          <w:kern w:val="0"/>
          <w:sz w:val="22"/>
          <w:szCs w:val="22"/>
          <w:lang w:eastAsia="en-GB"/>
          <w14:ligatures w14:val="none"/>
        </w:rPr>
        <w:t xml:space="preserve">a second off-road parking space and steps up to the proposed new porch.  </w:t>
      </w:r>
      <w:r w:rsidR="00A532FD">
        <w:rPr>
          <w:rFonts w:ascii="Arial" w:eastAsia="Times New Roman" w:hAnsi="Arial" w:cs="Arial"/>
          <w:color w:val="000000" w:themeColor="text1"/>
          <w:kern w:val="0"/>
          <w:sz w:val="22"/>
          <w:szCs w:val="22"/>
          <w:lang w:eastAsia="en-GB"/>
          <w14:ligatures w14:val="none"/>
        </w:rPr>
        <w:t xml:space="preserve">A new </w:t>
      </w:r>
      <w:r w:rsidR="00A522B8">
        <w:rPr>
          <w:rFonts w:ascii="Arial" w:eastAsia="Times New Roman" w:hAnsi="Arial" w:cs="Arial"/>
          <w:color w:val="000000" w:themeColor="text1"/>
          <w:kern w:val="0"/>
          <w:sz w:val="22"/>
          <w:szCs w:val="22"/>
          <w:lang w:eastAsia="en-GB"/>
          <w14:ligatures w14:val="none"/>
        </w:rPr>
        <w:t>brick</w:t>
      </w:r>
      <w:r w:rsidR="00A532FD">
        <w:rPr>
          <w:rFonts w:ascii="Arial" w:eastAsia="Times New Roman" w:hAnsi="Arial" w:cs="Arial"/>
          <w:color w:val="000000" w:themeColor="text1"/>
          <w:kern w:val="0"/>
          <w:sz w:val="22"/>
          <w:szCs w:val="22"/>
          <w:lang w:eastAsia="en-GB"/>
          <w14:ligatures w14:val="none"/>
        </w:rPr>
        <w:t xml:space="preserve"> wall with piers and railings are proposed to </w:t>
      </w:r>
      <w:r w:rsidR="00370CD4">
        <w:rPr>
          <w:rFonts w:ascii="Arial" w:eastAsia="Times New Roman" w:hAnsi="Arial" w:cs="Arial"/>
          <w:color w:val="000000" w:themeColor="text1"/>
          <w:kern w:val="0"/>
          <w:sz w:val="22"/>
          <w:szCs w:val="22"/>
          <w:lang w:eastAsia="en-GB"/>
          <w14:ligatures w14:val="none"/>
        </w:rPr>
        <w:t xml:space="preserve">the east and west boundaries and part of the south boundary.  The driveway area will be surfaced with cobbles/pavers.  </w:t>
      </w:r>
    </w:p>
    <w:p w14:paraId="544CAA9B" w14:textId="77777777" w:rsidR="00027227" w:rsidRDefault="00027227" w:rsidP="00852CAC">
      <w:pPr>
        <w:spacing w:after="0" w:line="276" w:lineRule="auto"/>
        <w:jc w:val="both"/>
        <w:rPr>
          <w:rFonts w:ascii="Arial" w:eastAsia="Times New Roman" w:hAnsi="Arial" w:cs="Arial"/>
          <w:kern w:val="0"/>
          <w:sz w:val="22"/>
          <w:szCs w:val="22"/>
          <w:lang w:eastAsia="en-GB"/>
          <w14:ligatures w14:val="none"/>
        </w:rPr>
      </w:pPr>
    </w:p>
    <w:p w14:paraId="41DB103F" w14:textId="77777777" w:rsidR="00EB0D65" w:rsidRDefault="00A522B8"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It is considered that the proposed extension</w:t>
      </w:r>
      <w:r w:rsidR="00A045A2">
        <w:rPr>
          <w:rFonts w:ascii="Arial" w:eastAsia="Times New Roman" w:hAnsi="Arial" w:cs="Arial"/>
          <w:kern w:val="0"/>
          <w:sz w:val="22"/>
          <w:szCs w:val="22"/>
          <w:lang w:eastAsia="en-GB"/>
          <w14:ligatures w14:val="none"/>
        </w:rPr>
        <w:t xml:space="preserve"> and alterations reflect the existing dwelling character in terms of materials and detailing.  The extension would remain </w:t>
      </w:r>
      <w:r>
        <w:rPr>
          <w:rFonts w:ascii="Arial" w:eastAsia="Times New Roman" w:hAnsi="Arial" w:cs="Arial"/>
          <w:kern w:val="0"/>
          <w:sz w:val="22"/>
          <w:szCs w:val="22"/>
          <w:lang w:eastAsia="en-GB"/>
          <w14:ligatures w14:val="none"/>
        </w:rPr>
        <w:t>subservient</w:t>
      </w:r>
      <w:r w:rsidR="00EB0D65">
        <w:rPr>
          <w:rFonts w:ascii="Arial" w:eastAsia="Times New Roman" w:hAnsi="Arial" w:cs="Arial"/>
          <w:kern w:val="0"/>
          <w:sz w:val="22"/>
          <w:szCs w:val="22"/>
          <w:lang w:eastAsia="en-GB"/>
          <w14:ligatures w14:val="none"/>
        </w:rPr>
        <w:t xml:space="preserve"> and would not detract from the integrity of the existing building.</w:t>
      </w:r>
    </w:p>
    <w:p w14:paraId="1E21C4DF" w14:textId="77777777" w:rsidR="00EB0D65" w:rsidRDefault="00EB0D65" w:rsidP="00852CAC">
      <w:pPr>
        <w:spacing w:after="0" w:line="276" w:lineRule="auto"/>
        <w:jc w:val="both"/>
        <w:rPr>
          <w:rFonts w:ascii="Arial" w:eastAsia="Times New Roman" w:hAnsi="Arial" w:cs="Arial"/>
          <w:kern w:val="0"/>
          <w:sz w:val="22"/>
          <w:szCs w:val="22"/>
          <w:lang w:eastAsia="en-GB"/>
          <w14:ligatures w14:val="none"/>
        </w:rPr>
      </w:pPr>
    </w:p>
    <w:p w14:paraId="7CCF076C" w14:textId="080DE479" w:rsidR="008C3D5B" w:rsidRDefault="00EB0D65" w:rsidP="007734C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proposed changes to the front garden and porch are</w:t>
      </w:r>
      <w:r w:rsidR="007734CF">
        <w:rPr>
          <w:rFonts w:ascii="Arial" w:eastAsia="Times New Roman" w:hAnsi="Arial" w:cs="Arial"/>
          <w:kern w:val="0"/>
          <w:sz w:val="22"/>
          <w:szCs w:val="22"/>
          <w:lang w:eastAsia="en-GB"/>
          <w14:ligatures w14:val="none"/>
        </w:rPr>
        <w:t xml:space="preserve"> traditional in design and materials and preserve the character and appearance of the area.  </w:t>
      </w:r>
      <w:r>
        <w:rPr>
          <w:rFonts w:ascii="Arial" w:eastAsia="Times New Roman" w:hAnsi="Arial" w:cs="Arial"/>
          <w:kern w:val="0"/>
          <w:sz w:val="22"/>
          <w:szCs w:val="22"/>
          <w:lang w:eastAsia="en-GB"/>
          <w14:ligatures w14:val="none"/>
        </w:rPr>
        <w:t xml:space="preserve"> </w:t>
      </w:r>
    </w:p>
    <w:p w14:paraId="48DEED5D" w14:textId="77777777" w:rsidR="008F0D3D" w:rsidRDefault="008F0D3D" w:rsidP="00A050F1">
      <w:pPr>
        <w:spacing w:after="0" w:line="276" w:lineRule="auto"/>
        <w:jc w:val="both"/>
        <w:rPr>
          <w:rFonts w:ascii="Arial" w:hAnsi="Arial" w:cs="Arial"/>
          <w:color w:val="000000" w:themeColor="text1"/>
          <w:sz w:val="22"/>
          <w:szCs w:val="22"/>
        </w:rPr>
      </w:pPr>
    </w:p>
    <w:p w14:paraId="6F93FEF1" w14:textId="4D262B5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59FFA000" w14:textId="77777777" w:rsidR="00DB13C3" w:rsidRDefault="00DB13C3" w:rsidP="00DB13C3">
      <w:pPr>
        <w:spacing w:after="0" w:line="276" w:lineRule="auto"/>
        <w:jc w:val="both"/>
        <w:rPr>
          <w:rFonts w:ascii="Arial" w:hAnsi="Arial" w:cs="Arial"/>
          <w:i/>
          <w:iCs/>
          <w:color w:val="000000" w:themeColor="text1"/>
          <w:sz w:val="22"/>
          <w:szCs w:val="22"/>
        </w:rPr>
      </w:pPr>
    </w:p>
    <w:p w14:paraId="55099148" w14:textId="2C17DD2F" w:rsidR="007734CF" w:rsidRPr="00D91049" w:rsidRDefault="007734CF" w:rsidP="00DB13C3">
      <w:pPr>
        <w:spacing w:after="0" w:line="276" w:lineRule="auto"/>
        <w:jc w:val="both"/>
        <w:rPr>
          <w:rFonts w:ascii="Arial" w:hAnsi="Arial" w:cs="Arial"/>
          <w:color w:val="000000" w:themeColor="text1"/>
          <w:sz w:val="22"/>
          <w:szCs w:val="22"/>
        </w:rPr>
      </w:pPr>
      <w:r w:rsidRPr="00D91049">
        <w:rPr>
          <w:rFonts w:ascii="Arial" w:hAnsi="Arial" w:cs="Arial"/>
          <w:color w:val="000000" w:themeColor="text1"/>
          <w:sz w:val="22"/>
          <w:szCs w:val="22"/>
        </w:rPr>
        <w:t>The proposed windows face the rear garden in a similar orientation to existing windows and do not introduce</w:t>
      </w:r>
      <w:r w:rsidR="00D91049" w:rsidRPr="00D91049">
        <w:rPr>
          <w:rFonts w:ascii="Arial" w:hAnsi="Arial" w:cs="Arial"/>
          <w:color w:val="000000" w:themeColor="text1"/>
          <w:sz w:val="22"/>
          <w:szCs w:val="22"/>
        </w:rPr>
        <w:t xml:space="preserve"> any new opportunities for overlooking.  The proposed extension is modest in scale and single storey so there are no concerns regarding overbearing impact or overshadowing.</w:t>
      </w:r>
    </w:p>
    <w:p w14:paraId="055259BE" w14:textId="77777777" w:rsidR="00D91049" w:rsidRDefault="00D91049" w:rsidP="00DB13C3">
      <w:pPr>
        <w:spacing w:after="0" w:line="276" w:lineRule="auto"/>
        <w:jc w:val="both"/>
        <w:rPr>
          <w:rFonts w:ascii="Arial" w:hAnsi="Arial" w:cs="Arial"/>
          <w:i/>
          <w:iCs/>
          <w:color w:val="000000" w:themeColor="text1"/>
          <w:sz w:val="22"/>
          <w:szCs w:val="22"/>
        </w:rPr>
      </w:pPr>
    </w:p>
    <w:p w14:paraId="0ADB9668" w14:textId="1DE6988C" w:rsidR="00DB13C3" w:rsidRPr="00A050F1" w:rsidRDefault="00D91049"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w:t>
      </w:r>
      <w:r w:rsidR="00DB13C3" w:rsidRPr="00A050F1">
        <w:rPr>
          <w:rFonts w:ascii="Arial" w:hAnsi="Arial" w:cs="Arial"/>
          <w:color w:val="000000" w:themeColor="text1"/>
          <w:sz w:val="22"/>
          <w:szCs w:val="22"/>
        </w:rPr>
        <w:t>he proposal therefore accords with Core Policy 57 point vii in respect of safeguarding residential amenity</w:t>
      </w:r>
      <w:r w:rsidR="00DB13C3">
        <w:rPr>
          <w:rFonts w:ascii="Arial" w:hAnsi="Arial" w:cs="Arial"/>
          <w:color w:val="000000" w:themeColor="text1"/>
          <w:sz w:val="22"/>
          <w:szCs w:val="22"/>
        </w:rPr>
        <w:t xml:space="preserve"> and Appendix D of the Wiltshire Design Guide</w:t>
      </w:r>
      <w:r w:rsidR="00DB13C3"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9CCA0DA" w14:textId="743B342F"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0A4390F5" w14:textId="22E6AB5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B409F4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67324CC" w14:textId="09B1207C" w:rsidR="001A6E40"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5892E8DD" w14:textId="77777777" w:rsidR="00C37EC7" w:rsidRDefault="00C37EC7"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965FC2D" w14:textId="2E1A00B5" w:rsidR="00072029" w:rsidRDefault="009500EB" w:rsidP="00EC233B">
      <w:pPr>
        <w:spacing w:before="20" w:line="276" w:lineRule="auto"/>
        <w:jc w:val="both"/>
        <w:rPr>
          <w:rFonts w:ascii="Arial" w:eastAsia="Times New Roman" w:hAnsi="Arial" w:cs="Arial"/>
          <w:color w:val="000000" w:themeColor="text1"/>
          <w:kern w:val="0"/>
          <w:sz w:val="22"/>
          <w:szCs w:val="22"/>
          <w:lang w:eastAsia="en-GB"/>
          <w14:ligatures w14:val="none"/>
        </w:rPr>
      </w:pPr>
      <w:r w:rsidRPr="001261EE">
        <w:rPr>
          <w:rFonts w:ascii="Arial" w:hAnsi="Arial" w:cs="Arial"/>
          <w:sz w:val="22"/>
          <w:szCs w:val="22"/>
        </w:rPr>
        <w:lastRenderedPageBreak/>
        <w:t xml:space="preserve">The conversion of the garage into habitable accommodation will result in the loss of one parking space.  </w:t>
      </w:r>
      <w:r w:rsidR="00CD1E90">
        <w:rPr>
          <w:rFonts w:ascii="Arial" w:hAnsi="Arial" w:cs="Arial"/>
          <w:sz w:val="22"/>
          <w:szCs w:val="22"/>
        </w:rPr>
        <w:t xml:space="preserve">The property is to retain 4 bedrooms </w:t>
      </w:r>
      <w:r w:rsidR="00EC233B">
        <w:rPr>
          <w:rFonts w:ascii="Arial" w:hAnsi="Arial" w:cs="Arial"/>
          <w:sz w:val="22"/>
          <w:szCs w:val="22"/>
        </w:rPr>
        <w:t>and so the current provision of two off-road parking spaces must be maintained</w:t>
      </w:r>
      <w:r w:rsidRPr="001261EE">
        <w:rPr>
          <w:rFonts w:ascii="Arial" w:hAnsi="Arial" w:cs="Arial"/>
          <w:sz w:val="22"/>
          <w:szCs w:val="22"/>
        </w:rPr>
        <w:t xml:space="preserve">.  </w:t>
      </w:r>
      <w:r w:rsidR="00C37EC7">
        <w:rPr>
          <w:rFonts w:ascii="Arial" w:eastAsia="Times New Roman" w:hAnsi="Arial" w:cs="Arial"/>
          <w:color w:val="000000" w:themeColor="text1"/>
          <w:kern w:val="0"/>
          <w:sz w:val="22"/>
          <w:szCs w:val="22"/>
          <w:lang w:eastAsia="en-GB"/>
          <w14:ligatures w14:val="none"/>
        </w:rPr>
        <w:t xml:space="preserve">The proposals include for </w:t>
      </w:r>
      <w:r w:rsidR="002B0F6C">
        <w:rPr>
          <w:rFonts w:ascii="Arial" w:eastAsia="Times New Roman" w:hAnsi="Arial" w:cs="Arial"/>
          <w:color w:val="000000" w:themeColor="text1"/>
          <w:kern w:val="0"/>
          <w:sz w:val="22"/>
          <w:szCs w:val="22"/>
          <w:lang w:eastAsia="en-GB"/>
          <w14:ligatures w14:val="none"/>
        </w:rPr>
        <w:t xml:space="preserve">hard </w:t>
      </w:r>
      <w:r w:rsidR="00C37EC7">
        <w:rPr>
          <w:rFonts w:ascii="Arial" w:eastAsia="Times New Roman" w:hAnsi="Arial" w:cs="Arial"/>
          <w:color w:val="000000" w:themeColor="text1"/>
          <w:kern w:val="0"/>
          <w:sz w:val="22"/>
          <w:szCs w:val="22"/>
          <w:lang w:eastAsia="en-GB"/>
          <w14:ligatures w14:val="none"/>
        </w:rPr>
        <w:t>landscaping works to the front garden to create a second off-road parking space.</w:t>
      </w:r>
      <w:r w:rsidR="00EC233B">
        <w:rPr>
          <w:rFonts w:ascii="Arial" w:eastAsia="Times New Roman" w:hAnsi="Arial" w:cs="Arial"/>
          <w:color w:val="000000" w:themeColor="text1"/>
          <w:kern w:val="0"/>
          <w:sz w:val="22"/>
          <w:szCs w:val="22"/>
          <w:lang w:eastAsia="en-GB"/>
          <w14:ligatures w14:val="none"/>
        </w:rPr>
        <w:t xml:space="preserve">  </w:t>
      </w:r>
    </w:p>
    <w:p w14:paraId="66461C85" w14:textId="2E9F62E0" w:rsidR="00C37EC7" w:rsidRDefault="00EC233B" w:rsidP="00EC233B">
      <w:pPr>
        <w:spacing w:before="2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Following initial comments from the Highways Officer, a revised site plan was </w:t>
      </w:r>
      <w:r w:rsidR="00072029">
        <w:rPr>
          <w:rFonts w:ascii="Arial" w:eastAsia="Times New Roman" w:hAnsi="Arial" w:cs="Arial"/>
          <w:color w:val="000000" w:themeColor="text1"/>
          <w:kern w:val="0"/>
          <w:sz w:val="22"/>
          <w:szCs w:val="22"/>
          <w:lang w:eastAsia="en-GB"/>
          <w14:ligatures w14:val="none"/>
        </w:rPr>
        <w:t>received,</w:t>
      </w:r>
      <w:r>
        <w:rPr>
          <w:rFonts w:ascii="Arial" w:eastAsia="Times New Roman" w:hAnsi="Arial" w:cs="Arial"/>
          <w:color w:val="000000" w:themeColor="text1"/>
          <w:kern w:val="0"/>
          <w:sz w:val="22"/>
          <w:szCs w:val="22"/>
          <w:lang w:eastAsia="en-GB"/>
          <w14:ligatures w14:val="none"/>
        </w:rPr>
        <w:t xml:space="preserve"> </w:t>
      </w:r>
      <w:r w:rsidR="00A263FA">
        <w:rPr>
          <w:rFonts w:ascii="Arial" w:eastAsia="Times New Roman" w:hAnsi="Arial" w:cs="Arial"/>
          <w:color w:val="000000" w:themeColor="text1"/>
          <w:kern w:val="0"/>
          <w:sz w:val="22"/>
          <w:szCs w:val="22"/>
          <w:lang w:eastAsia="en-GB"/>
          <w14:ligatures w14:val="none"/>
        </w:rPr>
        <w:t xml:space="preserve">and no objection was confirmed by the Highways Officer, subject to conditions relating to the surface of the </w:t>
      </w:r>
      <w:r w:rsidR="00D34ED5">
        <w:rPr>
          <w:rFonts w:ascii="Arial" w:eastAsia="Times New Roman" w:hAnsi="Arial" w:cs="Arial"/>
          <w:color w:val="000000" w:themeColor="text1"/>
          <w:kern w:val="0"/>
          <w:sz w:val="22"/>
          <w:szCs w:val="22"/>
          <w:lang w:eastAsia="en-GB"/>
          <w14:ligatures w14:val="none"/>
        </w:rPr>
        <w:t xml:space="preserve">parking area, the access remaining ungated and surface water works </w:t>
      </w:r>
      <w:r w:rsidR="002B0F6C">
        <w:rPr>
          <w:rFonts w:ascii="Arial" w:eastAsia="Times New Roman" w:hAnsi="Arial" w:cs="Arial"/>
          <w:color w:val="000000" w:themeColor="text1"/>
          <w:kern w:val="0"/>
          <w:sz w:val="22"/>
          <w:szCs w:val="22"/>
          <w:lang w:eastAsia="en-GB"/>
          <w14:ligatures w14:val="none"/>
        </w:rPr>
        <w:t>being</w:t>
      </w:r>
      <w:r w:rsidR="00D34ED5">
        <w:rPr>
          <w:rFonts w:ascii="Arial" w:eastAsia="Times New Roman" w:hAnsi="Arial" w:cs="Arial"/>
          <w:color w:val="000000" w:themeColor="text1"/>
          <w:kern w:val="0"/>
          <w:sz w:val="22"/>
          <w:szCs w:val="22"/>
          <w:lang w:eastAsia="en-GB"/>
          <w14:ligatures w14:val="none"/>
        </w:rPr>
        <w:t xml:space="preserve"> completed.  These conditions will be included in the decision notice.  </w:t>
      </w:r>
    </w:p>
    <w:p w14:paraId="60F5866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061C4B3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333328" w14:textId="54E6E934"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53E4F69" w14:textId="398D4E8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B842AAB" w14:textId="38FEF3BB"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865DBCD" w14:textId="62A6D618"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76AE4713"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21B7B4E"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6E98AA2" w14:textId="455B6B83"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3D5FA618"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6FF40716" w14:textId="4578D2F2" w:rsidR="007D5EE4" w:rsidRPr="005E0784" w:rsidRDefault="007D5EE4" w:rsidP="007D5EE4">
      <w:p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The application site is within the catchment of the Hampshire River Avon Special Area for Conservation (SAC) but due to the nature of the development, ecological impact is not an issue for this application.  T</w:t>
      </w:r>
      <w:r w:rsidRPr="00B71674">
        <w:rPr>
          <w:rFonts w:ascii="Arial" w:hAnsi="Arial" w:cs="Arial"/>
          <w:color w:val="000000" w:themeColor="text1"/>
          <w:sz w:val="22"/>
          <w:szCs w:val="22"/>
        </w:rPr>
        <w:t>here is no reasonable likelihood of protected species being present or affected</w:t>
      </w:r>
      <w:r>
        <w:rPr>
          <w:rFonts w:ascii="Arial" w:hAnsi="Arial" w:cs="Arial"/>
          <w:color w:val="000000" w:themeColor="text1"/>
          <w:sz w:val="22"/>
          <w:szCs w:val="22"/>
        </w:rPr>
        <w:t>.</w:t>
      </w:r>
    </w:p>
    <w:p w14:paraId="641F6D1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2914DC49"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13C4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235196E5"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40C89F6A"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w:t>
      </w:r>
      <w:r w:rsidR="00F542FD">
        <w:rPr>
          <w:rFonts w:ascii="Arial" w:eastAsia="Times New Roman" w:hAnsi="Arial" w:cs="Arial"/>
          <w:color w:val="000000" w:themeColor="text1"/>
          <w:kern w:val="0"/>
          <w:sz w:val="22"/>
          <w:szCs w:val="22"/>
          <w:lang w:eastAsia="en-GB"/>
          <w14:ligatures w14:val="none"/>
        </w:rPr>
        <w:t xml:space="preserve"> </w:t>
      </w:r>
      <w:r w:rsidRPr="007D4B14">
        <w:rPr>
          <w:rFonts w:ascii="Arial" w:eastAsia="Times New Roman" w:hAnsi="Arial" w:cs="Arial"/>
          <w:color w:val="000000" w:themeColor="text1"/>
          <w:kern w:val="0"/>
          <w:sz w:val="22"/>
          <w:szCs w:val="22"/>
          <w:lang w:eastAsia="en-GB"/>
          <w14:ligatures w14:val="none"/>
        </w:rPr>
        <w:t>or ecology.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5E08A04A"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lastRenderedPageBreak/>
        <w:t>The proposal is therefore considered to comply with the relevant policies of the Wiltshire Core Strategy, and the National Planning Policy Framework.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6AE22DBD" w14:textId="77777777" w:rsidR="00D24122" w:rsidRDefault="00D24122" w:rsidP="009C1702">
      <w:pPr>
        <w:spacing w:after="0" w:line="276" w:lineRule="auto"/>
        <w:jc w:val="both"/>
        <w:rPr>
          <w:rFonts w:ascii="Arial" w:eastAsia="Times New Roman" w:hAnsi="Arial" w:cs="Arial"/>
          <w:color w:val="FF0000"/>
          <w:kern w:val="0"/>
          <w:sz w:val="22"/>
          <w:szCs w:val="22"/>
          <w:lang w:eastAsia="en-GB"/>
          <w14:ligatures w14:val="none"/>
        </w:rPr>
      </w:pPr>
    </w:p>
    <w:p w14:paraId="2E8FB7E6" w14:textId="6D9330FF" w:rsidR="0055506F" w:rsidRPr="00004E14" w:rsidRDefault="0055506F" w:rsidP="005F7819">
      <w:pPr>
        <w:pStyle w:val="ListParagraph"/>
        <w:numPr>
          <w:ilvl w:val="0"/>
          <w:numId w:val="13"/>
        </w:numPr>
        <w:spacing w:after="0" w:line="276" w:lineRule="auto"/>
        <w:jc w:val="both"/>
        <w:rPr>
          <w:rFonts w:ascii="Arial" w:eastAsia="Times New Roman" w:hAnsi="Arial" w:cs="Arial"/>
          <w:kern w:val="0"/>
          <w:sz w:val="22"/>
          <w:szCs w:val="22"/>
          <w:lang w:eastAsia="en-GB"/>
          <w14:ligatures w14:val="none"/>
        </w:rPr>
      </w:pPr>
      <w:r w:rsidRPr="00004E14">
        <w:rPr>
          <w:rFonts w:ascii="Arial" w:eastAsia="Times New Roman" w:hAnsi="Arial" w:cs="Arial"/>
          <w:kern w:val="0"/>
          <w:sz w:val="22"/>
          <w:szCs w:val="22"/>
          <w:lang w:eastAsia="en-GB"/>
          <w14:ligatures w14:val="none"/>
        </w:rPr>
        <w:t>The development hereby permitted shall be begun before the expiration of three years from the date of this permission.</w:t>
      </w:r>
    </w:p>
    <w:p w14:paraId="5A8EB936" w14:textId="77777777" w:rsidR="0055506F" w:rsidRPr="0055506F" w:rsidRDefault="0055506F" w:rsidP="0055506F">
      <w:pPr>
        <w:spacing w:after="0" w:line="276" w:lineRule="auto"/>
        <w:jc w:val="both"/>
        <w:rPr>
          <w:rFonts w:ascii="Arial" w:eastAsia="Times New Roman" w:hAnsi="Arial" w:cs="Arial"/>
          <w:kern w:val="0"/>
          <w:sz w:val="22"/>
          <w:szCs w:val="22"/>
          <w:lang w:eastAsia="en-GB"/>
          <w14:ligatures w14:val="none"/>
        </w:rPr>
      </w:pPr>
    </w:p>
    <w:p w14:paraId="1F8DD829" w14:textId="30643179" w:rsidR="0055506F" w:rsidRPr="00004E14" w:rsidRDefault="0055506F" w:rsidP="0055506F">
      <w:pPr>
        <w:spacing w:after="0" w:line="276" w:lineRule="auto"/>
        <w:jc w:val="both"/>
        <w:rPr>
          <w:rFonts w:ascii="Arial" w:eastAsia="Times New Roman" w:hAnsi="Arial" w:cs="Arial"/>
          <w:kern w:val="0"/>
          <w:sz w:val="22"/>
          <w:szCs w:val="22"/>
          <w:lang w:eastAsia="en-GB"/>
          <w14:ligatures w14:val="none"/>
        </w:rPr>
      </w:pPr>
      <w:r w:rsidRPr="00004E14">
        <w:rPr>
          <w:rFonts w:ascii="Arial" w:eastAsia="Times New Roman" w:hAnsi="Arial" w:cs="Arial"/>
          <w:kern w:val="0"/>
          <w:sz w:val="22"/>
          <w:szCs w:val="22"/>
          <w:lang w:eastAsia="en-GB"/>
          <w14:ligatures w14:val="none"/>
        </w:rPr>
        <w:t>REASON: To comply with the provisions of Section 91 of the Town and Country Planning Act 1990 as amended by the Planning and Compulsory Purchase Act 2004.</w:t>
      </w:r>
    </w:p>
    <w:p w14:paraId="631BE9CF" w14:textId="77777777" w:rsidR="0055506F" w:rsidRPr="00004E14" w:rsidRDefault="0055506F" w:rsidP="0055506F">
      <w:pPr>
        <w:spacing w:after="0" w:line="276" w:lineRule="auto"/>
        <w:jc w:val="both"/>
        <w:rPr>
          <w:rFonts w:ascii="Arial" w:eastAsia="Times New Roman" w:hAnsi="Arial" w:cs="Arial"/>
          <w:kern w:val="0"/>
          <w:sz w:val="22"/>
          <w:szCs w:val="22"/>
          <w:lang w:eastAsia="en-GB"/>
          <w14:ligatures w14:val="none"/>
        </w:rPr>
      </w:pPr>
    </w:p>
    <w:p w14:paraId="20213F58" w14:textId="715754C3" w:rsidR="006D485D" w:rsidRPr="00004E14" w:rsidRDefault="005F7819" w:rsidP="006D485D">
      <w:pPr>
        <w:pStyle w:val="ListParagraph"/>
        <w:numPr>
          <w:ilvl w:val="0"/>
          <w:numId w:val="13"/>
        </w:numPr>
        <w:spacing w:after="0" w:line="276" w:lineRule="auto"/>
        <w:jc w:val="both"/>
        <w:rPr>
          <w:rFonts w:ascii="Arial" w:eastAsia="Times New Roman" w:hAnsi="Arial" w:cs="Arial"/>
          <w:kern w:val="0"/>
          <w:sz w:val="22"/>
          <w:szCs w:val="22"/>
          <w:lang w:eastAsia="en-GB"/>
          <w14:ligatures w14:val="none"/>
        </w:rPr>
      </w:pPr>
      <w:r w:rsidRPr="00004E14">
        <w:rPr>
          <w:rFonts w:ascii="Arial" w:eastAsia="Times New Roman" w:hAnsi="Arial" w:cs="Arial"/>
          <w:kern w:val="0"/>
          <w:sz w:val="22"/>
          <w:szCs w:val="22"/>
          <w:lang w:eastAsia="en-GB"/>
          <w14:ligatures w14:val="none"/>
        </w:rPr>
        <w:t xml:space="preserve">The development hereby permitted shall be carried out in accordance with the following approved plans and documents: </w:t>
      </w:r>
    </w:p>
    <w:p w14:paraId="5F95AA92" w14:textId="77777777" w:rsidR="006D485D" w:rsidRPr="00004E14" w:rsidRDefault="006D485D" w:rsidP="006D485D">
      <w:pPr>
        <w:spacing w:after="0" w:line="276" w:lineRule="auto"/>
        <w:jc w:val="both"/>
        <w:rPr>
          <w:rFonts w:ascii="Arial" w:eastAsia="Times New Roman" w:hAnsi="Arial" w:cs="Arial"/>
          <w:kern w:val="0"/>
          <w:sz w:val="22"/>
          <w:szCs w:val="22"/>
          <w:lang w:eastAsia="en-GB"/>
          <w14:ligatures w14:val="none"/>
        </w:rPr>
      </w:pPr>
    </w:p>
    <w:p w14:paraId="5F87A06D" w14:textId="72805E8E" w:rsidR="006D485D" w:rsidRPr="00004E14" w:rsidRDefault="006D485D" w:rsidP="006D669B">
      <w:pPr>
        <w:spacing w:after="0" w:line="240" w:lineRule="auto"/>
        <w:ind w:left="360"/>
        <w:jc w:val="both"/>
        <w:rPr>
          <w:rFonts w:ascii="Arial" w:eastAsia="Times New Roman" w:hAnsi="Arial" w:cs="Arial"/>
          <w:kern w:val="0"/>
          <w:sz w:val="22"/>
          <w:szCs w:val="22"/>
          <w:lang w:eastAsia="en-GB"/>
          <w14:ligatures w14:val="none"/>
        </w:rPr>
      </w:pPr>
      <w:r w:rsidRPr="00004E14">
        <w:rPr>
          <w:rFonts w:ascii="Arial" w:eastAsia="Times New Roman" w:hAnsi="Arial" w:cs="Arial"/>
          <w:kern w:val="0"/>
          <w:sz w:val="22"/>
          <w:szCs w:val="22"/>
          <w:lang w:eastAsia="en-GB"/>
          <w14:ligatures w14:val="none"/>
        </w:rPr>
        <w:t>Location Plan</w:t>
      </w:r>
      <w:r w:rsidR="003E7B5E" w:rsidRPr="00004E14">
        <w:rPr>
          <w:rFonts w:ascii="Arial" w:eastAsia="Times New Roman" w:hAnsi="Arial" w:cs="Arial"/>
          <w:kern w:val="0"/>
          <w:sz w:val="22"/>
          <w:szCs w:val="22"/>
          <w:lang w:eastAsia="en-GB"/>
          <w14:ligatures w14:val="none"/>
        </w:rPr>
        <w:t xml:space="preserve"> PP-13917084v1, received</w:t>
      </w:r>
      <w:r w:rsidR="00004E14" w:rsidRPr="00004E14">
        <w:rPr>
          <w:rFonts w:ascii="Arial" w:eastAsia="Times New Roman" w:hAnsi="Arial" w:cs="Arial"/>
          <w:kern w:val="0"/>
          <w:sz w:val="22"/>
          <w:szCs w:val="22"/>
          <w:lang w:eastAsia="en-GB"/>
          <w14:ligatures w14:val="none"/>
        </w:rPr>
        <w:t xml:space="preserve"> 28/01/2026</w:t>
      </w:r>
    </w:p>
    <w:p w14:paraId="1140514E" w14:textId="166BADF0" w:rsidR="003E7B5E" w:rsidRPr="00004E14" w:rsidRDefault="003E7B5E" w:rsidP="006D669B">
      <w:pPr>
        <w:spacing w:line="240" w:lineRule="auto"/>
        <w:ind w:left="360"/>
        <w:jc w:val="both"/>
        <w:rPr>
          <w:rFonts w:ascii="Arial" w:eastAsia="Times New Roman" w:hAnsi="Arial" w:cs="Arial"/>
          <w:kern w:val="0"/>
          <w:sz w:val="22"/>
          <w:szCs w:val="22"/>
          <w:lang w:eastAsia="en-GB"/>
          <w14:ligatures w14:val="none"/>
        </w:rPr>
      </w:pPr>
      <w:r w:rsidRPr="00004E14">
        <w:rPr>
          <w:rFonts w:ascii="Arial" w:eastAsia="Times New Roman" w:hAnsi="Arial" w:cs="Arial"/>
          <w:kern w:val="0"/>
          <w:sz w:val="22"/>
          <w:szCs w:val="22"/>
          <w:lang w:eastAsia="en-GB"/>
          <w14:ligatures w14:val="none"/>
        </w:rPr>
        <w:t>Proposed Block Plan TQRQM25352170103589, received</w:t>
      </w:r>
      <w:r w:rsidR="00004E14" w:rsidRPr="00004E14">
        <w:rPr>
          <w:rFonts w:ascii="Arial" w:eastAsia="Times New Roman" w:hAnsi="Arial" w:cs="Arial"/>
          <w:kern w:val="0"/>
          <w:sz w:val="22"/>
          <w:szCs w:val="22"/>
          <w:lang w:eastAsia="en-GB"/>
          <w14:ligatures w14:val="none"/>
        </w:rPr>
        <w:t xml:space="preserve"> 28/01/2026</w:t>
      </w:r>
    </w:p>
    <w:p w14:paraId="6B4783A2" w14:textId="17E1C45B" w:rsidR="00087FAF" w:rsidRPr="00004E14" w:rsidRDefault="00087FAF" w:rsidP="006D669B">
      <w:pPr>
        <w:spacing w:line="240" w:lineRule="auto"/>
        <w:ind w:left="360"/>
        <w:jc w:val="both"/>
        <w:rPr>
          <w:rFonts w:ascii="Arial" w:eastAsia="Times New Roman" w:hAnsi="Arial" w:cs="Arial"/>
          <w:kern w:val="0"/>
          <w:sz w:val="22"/>
          <w:szCs w:val="22"/>
          <w:lang w:eastAsia="en-GB"/>
          <w14:ligatures w14:val="none"/>
        </w:rPr>
      </w:pPr>
      <w:r w:rsidRPr="00004E14">
        <w:rPr>
          <w:rFonts w:ascii="Arial" w:eastAsia="Times New Roman" w:hAnsi="Arial" w:cs="Arial"/>
          <w:kern w:val="0"/>
          <w:sz w:val="22"/>
          <w:szCs w:val="22"/>
          <w:lang w:eastAsia="en-GB"/>
          <w14:ligatures w14:val="none"/>
        </w:rPr>
        <w:t>Drawing No. 11 Ground Floor – Proposed, received</w:t>
      </w:r>
      <w:r w:rsidR="00004E14" w:rsidRPr="00004E14">
        <w:rPr>
          <w:rFonts w:ascii="Arial" w:eastAsia="Times New Roman" w:hAnsi="Arial" w:cs="Arial"/>
          <w:kern w:val="0"/>
          <w:sz w:val="22"/>
          <w:szCs w:val="22"/>
          <w:lang w:eastAsia="en-GB"/>
          <w14:ligatures w14:val="none"/>
        </w:rPr>
        <w:t xml:space="preserve"> 13/02/2026</w:t>
      </w:r>
    </w:p>
    <w:p w14:paraId="3D2AB7F8" w14:textId="09BB7EBE" w:rsidR="00AC7490" w:rsidRPr="00004E14" w:rsidRDefault="00AC7490" w:rsidP="006D669B">
      <w:pPr>
        <w:spacing w:line="240" w:lineRule="auto"/>
        <w:ind w:left="360"/>
        <w:jc w:val="both"/>
        <w:rPr>
          <w:rFonts w:ascii="Arial" w:eastAsia="Times New Roman" w:hAnsi="Arial" w:cs="Arial"/>
          <w:kern w:val="0"/>
          <w:sz w:val="22"/>
          <w:szCs w:val="22"/>
          <w:lang w:eastAsia="en-GB"/>
          <w14:ligatures w14:val="none"/>
        </w:rPr>
      </w:pPr>
      <w:r w:rsidRPr="00004E14">
        <w:rPr>
          <w:rFonts w:ascii="Arial" w:eastAsia="Times New Roman" w:hAnsi="Arial" w:cs="Arial"/>
          <w:kern w:val="0"/>
          <w:sz w:val="22"/>
          <w:szCs w:val="22"/>
          <w:lang w:eastAsia="en-GB"/>
          <w14:ligatures w14:val="none"/>
        </w:rPr>
        <w:t>Drawing No. 12 First Floor – Proposed, received</w:t>
      </w:r>
      <w:r w:rsidR="00EE6646" w:rsidRPr="00004E14">
        <w:rPr>
          <w:rFonts w:ascii="Arial" w:eastAsia="Times New Roman" w:hAnsi="Arial" w:cs="Arial"/>
          <w:kern w:val="0"/>
          <w:sz w:val="22"/>
          <w:szCs w:val="22"/>
          <w:lang w:eastAsia="en-GB"/>
          <w14:ligatures w14:val="none"/>
        </w:rPr>
        <w:t xml:space="preserve"> 13/03/2026</w:t>
      </w:r>
    </w:p>
    <w:p w14:paraId="6458091F" w14:textId="3F734F04" w:rsidR="00AC7490" w:rsidRPr="00004E14" w:rsidRDefault="00AC7490" w:rsidP="006D669B">
      <w:pPr>
        <w:spacing w:line="240" w:lineRule="auto"/>
        <w:ind w:left="360"/>
        <w:jc w:val="both"/>
        <w:rPr>
          <w:rFonts w:ascii="Arial" w:eastAsia="Times New Roman" w:hAnsi="Arial" w:cs="Arial"/>
          <w:kern w:val="0"/>
          <w:sz w:val="22"/>
          <w:szCs w:val="22"/>
          <w:lang w:eastAsia="en-GB"/>
          <w14:ligatures w14:val="none"/>
        </w:rPr>
      </w:pPr>
      <w:r w:rsidRPr="00004E14">
        <w:rPr>
          <w:rFonts w:ascii="Arial" w:eastAsia="Times New Roman" w:hAnsi="Arial" w:cs="Arial"/>
          <w:kern w:val="0"/>
          <w:sz w:val="22"/>
          <w:szCs w:val="22"/>
          <w:lang w:eastAsia="en-GB"/>
          <w14:ligatures w14:val="none"/>
        </w:rPr>
        <w:t>Drawing No. 13 Second Floor – Proposed, received</w:t>
      </w:r>
      <w:r w:rsidR="00C5551D" w:rsidRPr="00004E14">
        <w:rPr>
          <w:rFonts w:ascii="Arial" w:eastAsia="Times New Roman" w:hAnsi="Arial" w:cs="Arial"/>
          <w:kern w:val="0"/>
          <w:sz w:val="22"/>
          <w:szCs w:val="22"/>
          <w:lang w:eastAsia="en-GB"/>
          <w14:ligatures w14:val="none"/>
        </w:rPr>
        <w:t xml:space="preserve"> 13/03/2026</w:t>
      </w:r>
    </w:p>
    <w:p w14:paraId="728504C7" w14:textId="7E9D5F59" w:rsidR="002A03B1" w:rsidRPr="00004E14" w:rsidRDefault="002A03B1" w:rsidP="006D669B">
      <w:pPr>
        <w:spacing w:line="240" w:lineRule="auto"/>
        <w:ind w:left="360"/>
        <w:jc w:val="both"/>
        <w:rPr>
          <w:rFonts w:ascii="Arial" w:eastAsia="Times New Roman" w:hAnsi="Arial" w:cs="Arial"/>
          <w:kern w:val="0"/>
          <w:sz w:val="22"/>
          <w:szCs w:val="22"/>
          <w:lang w:eastAsia="en-GB"/>
          <w14:ligatures w14:val="none"/>
        </w:rPr>
      </w:pPr>
      <w:r w:rsidRPr="00004E14">
        <w:rPr>
          <w:rFonts w:ascii="Arial" w:eastAsia="Times New Roman" w:hAnsi="Arial" w:cs="Arial"/>
          <w:kern w:val="0"/>
          <w:sz w:val="22"/>
          <w:szCs w:val="22"/>
          <w:lang w:eastAsia="en-GB"/>
          <w14:ligatures w14:val="none"/>
        </w:rPr>
        <w:t xml:space="preserve">Drawing No. 15/A </w:t>
      </w:r>
      <w:r w:rsidR="00297115" w:rsidRPr="00004E14">
        <w:rPr>
          <w:rFonts w:ascii="Arial" w:eastAsia="Times New Roman" w:hAnsi="Arial" w:cs="Arial"/>
          <w:kern w:val="0"/>
          <w:sz w:val="22"/>
          <w:szCs w:val="22"/>
          <w:lang w:eastAsia="en-GB"/>
          <w14:ligatures w14:val="none"/>
        </w:rPr>
        <w:t xml:space="preserve">Front Landscaping </w:t>
      </w:r>
      <w:r w:rsidRPr="00004E14">
        <w:rPr>
          <w:rFonts w:ascii="Arial" w:eastAsia="Times New Roman" w:hAnsi="Arial" w:cs="Arial"/>
          <w:kern w:val="0"/>
          <w:sz w:val="22"/>
          <w:szCs w:val="22"/>
          <w:lang w:eastAsia="en-GB"/>
          <w14:ligatures w14:val="none"/>
        </w:rPr>
        <w:t>– Proposed, received</w:t>
      </w:r>
      <w:r w:rsidR="00C5551D" w:rsidRPr="00004E14">
        <w:rPr>
          <w:rFonts w:ascii="Arial" w:eastAsia="Times New Roman" w:hAnsi="Arial" w:cs="Arial"/>
          <w:kern w:val="0"/>
          <w:sz w:val="22"/>
          <w:szCs w:val="22"/>
          <w:lang w:eastAsia="en-GB"/>
          <w14:ligatures w14:val="none"/>
        </w:rPr>
        <w:t xml:space="preserve"> 04/03/2026</w:t>
      </w:r>
    </w:p>
    <w:p w14:paraId="685185A6" w14:textId="35CA044A" w:rsidR="00FA0512" w:rsidRPr="00004E14" w:rsidRDefault="00FA0512" w:rsidP="006D669B">
      <w:pPr>
        <w:spacing w:line="240" w:lineRule="auto"/>
        <w:ind w:left="360"/>
        <w:jc w:val="both"/>
        <w:rPr>
          <w:rFonts w:ascii="Arial" w:eastAsia="Times New Roman" w:hAnsi="Arial" w:cs="Arial"/>
          <w:kern w:val="0"/>
          <w:sz w:val="22"/>
          <w:szCs w:val="22"/>
          <w:lang w:eastAsia="en-GB"/>
          <w14:ligatures w14:val="none"/>
        </w:rPr>
      </w:pPr>
      <w:r w:rsidRPr="00004E14">
        <w:rPr>
          <w:rFonts w:ascii="Arial" w:eastAsia="Times New Roman" w:hAnsi="Arial" w:cs="Arial"/>
          <w:kern w:val="0"/>
          <w:sz w:val="22"/>
          <w:szCs w:val="22"/>
          <w:lang w:eastAsia="en-GB"/>
          <w14:ligatures w14:val="none"/>
        </w:rPr>
        <w:t>Drawing No. 04/A South Elevation – Proposed, received</w:t>
      </w:r>
      <w:r w:rsidR="00C5551D" w:rsidRPr="00004E14">
        <w:rPr>
          <w:rFonts w:ascii="Arial" w:eastAsia="Times New Roman" w:hAnsi="Arial" w:cs="Arial"/>
          <w:kern w:val="0"/>
          <w:sz w:val="22"/>
          <w:szCs w:val="22"/>
          <w:lang w:eastAsia="en-GB"/>
          <w14:ligatures w14:val="none"/>
        </w:rPr>
        <w:t xml:space="preserve"> 04/03/2026</w:t>
      </w:r>
    </w:p>
    <w:p w14:paraId="6D10BBA2" w14:textId="5B3D13B3" w:rsidR="00297115" w:rsidRPr="00004E14" w:rsidRDefault="00297115" w:rsidP="006D669B">
      <w:pPr>
        <w:spacing w:line="240" w:lineRule="auto"/>
        <w:ind w:left="360"/>
        <w:jc w:val="both"/>
        <w:rPr>
          <w:rFonts w:ascii="Arial" w:eastAsia="Times New Roman" w:hAnsi="Arial" w:cs="Arial"/>
          <w:kern w:val="0"/>
          <w:sz w:val="22"/>
          <w:szCs w:val="22"/>
          <w:lang w:eastAsia="en-GB"/>
          <w14:ligatures w14:val="none"/>
        </w:rPr>
      </w:pPr>
      <w:r w:rsidRPr="00004E14">
        <w:rPr>
          <w:rFonts w:ascii="Arial" w:eastAsia="Times New Roman" w:hAnsi="Arial" w:cs="Arial"/>
          <w:kern w:val="0"/>
          <w:sz w:val="22"/>
          <w:szCs w:val="22"/>
          <w:lang w:eastAsia="en-GB"/>
          <w14:ligatures w14:val="none"/>
        </w:rPr>
        <w:t>Drawing No. 0</w:t>
      </w:r>
      <w:r w:rsidR="00FA0512" w:rsidRPr="00004E14">
        <w:rPr>
          <w:rFonts w:ascii="Arial" w:eastAsia="Times New Roman" w:hAnsi="Arial" w:cs="Arial"/>
          <w:kern w:val="0"/>
          <w:sz w:val="22"/>
          <w:szCs w:val="22"/>
          <w:lang w:eastAsia="en-GB"/>
          <w14:ligatures w14:val="none"/>
        </w:rPr>
        <w:t>5</w:t>
      </w:r>
      <w:r w:rsidRPr="00004E14">
        <w:rPr>
          <w:rFonts w:ascii="Arial" w:eastAsia="Times New Roman" w:hAnsi="Arial" w:cs="Arial"/>
          <w:kern w:val="0"/>
          <w:sz w:val="22"/>
          <w:szCs w:val="22"/>
          <w:lang w:eastAsia="en-GB"/>
          <w14:ligatures w14:val="none"/>
        </w:rPr>
        <w:t xml:space="preserve">/A </w:t>
      </w:r>
      <w:r w:rsidR="00FA0512" w:rsidRPr="00004E14">
        <w:rPr>
          <w:rFonts w:ascii="Arial" w:eastAsia="Times New Roman" w:hAnsi="Arial" w:cs="Arial"/>
          <w:kern w:val="0"/>
          <w:sz w:val="22"/>
          <w:szCs w:val="22"/>
          <w:lang w:eastAsia="en-GB"/>
          <w14:ligatures w14:val="none"/>
        </w:rPr>
        <w:t>North</w:t>
      </w:r>
      <w:r w:rsidRPr="00004E14">
        <w:rPr>
          <w:rFonts w:ascii="Arial" w:eastAsia="Times New Roman" w:hAnsi="Arial" w:cs="Arial"/>
          <w:kern w:val="0"/>
          <w:sz w:val="22"/>
          <w:szCs w:val="22"/>
          <w:lang w:eastAsia="en-GB"/>
          <w14:ligatures w14:val="none"/>
        </w:rPr>
        <w:t xml:space="preserve"> Elevation – Proposed, received</w:t>
      </w:r>
      <w:r w:rsidR="00C5551D" w:rsidRPr="00004E14">
        <w:rPr>
          <w:rFonts w:ascii="Arial" w:eastAsia="Times New Roman" w:hAnsi="Arial" w:cs="Arial"/>
          <w:kern w:val="0"/>
          <w:sz w:val="22"/>
          <w:szCs w:val="22"/>
          <w:lang w:eastAsia="en-GB"/>
          <w14:ligatures w14:val="none"/>
        </w:rPr>
        <w:t xml:space="preserve"> 04/03/2026</w:t>
      </w:r>
    </w:p>
    <w:p w14:paraId="2065C578" w14:textId="44BB4A91" w:rsidR="00297115" w:rsidRPr="00004E14" w:rsidRDefault="00297115" w:rsidP="006D669B">
      <w:pPr>
        <w:spacing w:line="240" w:lineRule="auto"/>
        <w:ind w:left="360"/>
        <w:jc w:val="both"/>
        <w:rPr>
          <w:rFonts w:ascii="Arial" w:eastAsia="Times New Roman" w:hAnsi="Arial" w:cs="Arial"/>
          <w:kern w:val="0"/>
          <w:sz w:val="22"/>
          <w:szCs w:val="22"/>
          <w:lang w:eastAsia="en-GB"/>
          <w14:ligatures w14:val="none"/>
        </w:rPr>
      </w:pPr>
      <w:r w:rsidRPr="00004E14">
        <w:rPr>
          <w:rFonts w:ascii="Arial" w:eastAsia="Times New Roman" w:hAnsi="Arial" w:cs="Arial"/>
          <w:kern w:val="0"/>
          <w:sz w:val="22"/>
          <w:szCs w:val="22"/>
          <w:lang w:eastAsia="en-GB"/>
          <w14:ligatures w14:val="none"/>
        </w:rPr>
        <w:t>Drawing No. 06/A East Elevation – Proposed, received</w:t>
      </w:r>
      <w:r w:rsidR="00C5551D" w:rsidRPr="00004E14">
        <w:rPr>
          <w:rFonts w:ascii="Arial" w:eastAsia="Times New Roman" w:hAnsi="Arial" w:cs="Arial"/>
          <w:kern w:val="0"/>
          <w:sz w:val="22"/>
          <w:szCs w:val="22"/>
          <w:lang w:eastAsia="en-GB"/>
          <w14:ligatures w14:val="none"/>
        </w:rPr>
        <w:t xml:space="preserve"> 04/03/2026</w:t>
      </w:r>
    </w:p>
    <w:p w14:paraId="17BBBDFC" w14:textId="77777777" w:rsidR="005F7819" w:rsidRPr="006D669B" w:rsidRDefault="005F7819" w:rsidP="005F7819">
      <w:pPr>
        <w:spacing w:after="0" w:line="276" w:lineRule="auto"/>
        <w:jc w:val="both"/>
        <w:rPr>
          <w:rFonts w:ascii="Arial" w:eastAsia="Times New Roman" w:hAnsi="Arial" w:cs="Arial"/>
          <w:kern w:val="0"/>
          <w:sz w:val="22"/>
          <w:szCs w:val="22"/>
          <w:lang w:eastAsia="en-GB"/>
          <w14:ligatures w14:val="none"/>
        </w:rPr>
      </w:pPr>
      <w:r w:rsidRPr="005F7819">
        <w:rPr>
          <w:rFonts w:ascii="Arial" w:eastAsia="Times New Roman" w:hAnsi="Arial" w:cs="Arial"/>
          <w:kern w:val="0"/>
          <w:sz w:val="22"/>
          <w:szCs w:val="22"/>
          <w:lang w:eastAsia="en-GB"/>
          <w14:ligatures w14:val="none"/>
        </w:rPr>
        <w:t>REASON: For the avoidance of doubt and in the interests of proper planning.</w:t>
      </w:r>
    </w:p>
    <w:p w14:paraId="5AAB7511" w14:textId="77777777" w:rsidR="00E22ED8" w:rsidRDefault="00E22ED8" w:rsidP="005F7819">
      <w:pPr>
        <w:spacing w:after="0" w:line="276" w:lineRule="auto"/>
        <w:jc w:val="both"/>
        <w:rPr>
          <w:rFonts w:ascii="Arial" w:eastAsia="Times New Roman" w:hAnsi="Arial" w:cs="Arial"/>
          <w:color w:val="FF0000"/>
          <w:kern w:val="0"/>
          <w:sz w:val="22"/>
          <w:szCs w:val="22"/>
          <w:lang w:eastAsia="en-GB"/>
          <w14:ligatures w14:val="none"/>
        </w:rPr>
      </w:pPr>
    </w:p>
    <w:p w14:paraId="32FD47CA" w14:textId="0B3109B7" w:rsidR="004C77CD" w:rsidRDefault="00E22ED8" w:rsidP="004C77CD">
      <w:pPr>
        <w:pStyle w:val="ListParagraph"/>
        <w:numPr>
          <w:ilvl w:val="0"/>
          <w:numId w:val="13"/>
        </w:numPr>
        <w:spacing w:before="100" w:beforeAutospacing="1" w:after="100" w:afterAutospacing="1" w:line="276" w:lineRule="auto"/>
        <w:rPr>
          <w:rFonts w:ascii="Arial" w:hAnsi="Arial" w:cs="Arial"/>
          <w:sz w:val="22"/>
          <w:szCs w:val="22"/>
        </w:rPr>
      </w:pPr>
      <w:r w:rsidRPr="00E22ED8">
        <w:rPr>
          <w:rFonts w:ascii="Arial" w:hAnsi="Arial" w:cs="Arial"/>
          <w:sz w:val="22"/>
          <w:szCs w:val="22"/>
        </w:rPr>
        <w:t>The materials to be used in the construction of the external surfaces of the development hereby permitted shall match in material, colour and texture those used in the existing building and detailed on the application form and approved plans.</w:t>
      </w:r>
    </w:p>
    <w:p w14:paraId="37CE0332" w14:textId="77777777" w:rsidR="004C77CD" w:rsidRDefault="004C77CD" w:rsidP="004C77CD">
      <w:pPr>
        <w:pStyle w:val="ListParagraph"/>
        <w:spacing w:before="100" w:beforeAutospacing="1" w:after="100" w:afterAutospacing="1" w:line="276" w:lineRule="auto"/>
        <w:rPr>
          <w:rFonts w:ascii="Arial" w:hAnsi="Arial" w:cs="Arial"/>
          <w:sz w:val="22"/>
          <w:szCs w:val="22"/>
        </w:rPr>
      </w:pPr>
    </w:p>
    <w:p w14:paraId="50463ED6" w14:textId="77777777" w:rsidR="004C77CD" w:rsidRPr="004C77CD" w:rsidRDefault="00E22ED8" w:rsidP="004C77CD">
      <w:pPr>
        <w:spacing w:before="100" w:beforeAutospacing="1" w:after="100" w:afterAutospacing="1" w:line="276" w:lineRule="auto"/>
        <w:rPr>
          <w:rFonts w:ascii="Arial" w:hAnsi="Arial" w:cs="Arial"/>
          <w:sz w:val="22"/>
          <w:szCs w:val="22"/>
        </w:rPr>
      </w:pPr>
      <w:r w:rsidRPr="004C77CD">
        <w:rPr>
          <w:rFonts w:ascii="Arial" w:hAnsi="Arial" w:cs="Arial"/>
          <w:sz w:val="22"/>
          <w:szCs w:val="22"/>
        </w:rPr>
        <w:t>REAS</w:t>
      </w:r>
      <w:r w:rsidR="004C77CD" w:rsidRPr="004C77CD">
        <w:rPr>
          <w:rFonts w:ascii="Arial" w:hAnsi="Arial" w:cs="Arial"/>
          <w:sz w:val="22"/>
          <w:szCs w:val="22"/>
        </w:rPr>
        <w:t>O</w:t>
      </w:r>
      <w:r w:rsidRPr="004C77CD">
        <w:rPr>
          <w:rFonts w:ascii="Arial" w:hAnsi="Arial" w:cs="Arial"/>
          <w:sz w:val="22"/>
          <w:szCs w:val="22"/>
        </w:rPr>
        <w:t>N: In the interests of visual amenity and the character and appearance of the area.</w:t>
      </w:r>
      <w:r w:rsidR="004C77CD" w:rsidRPr="004C77CD">
        <w:rPr>
          <w:rFonts w:ascii="Arial" w:hAnsi="Arial" w:cs="Arial"/>
          <w:sz w:val="22"/>
          <w:szCs w:val="22"/>
        </w:rPr>
        <w:t xml:space="preserve"> </w:t>
      </w:r>
    </w:p>
    <w:p w14:paraId="31E57B40" w14:textId="77777777" w:rsidR="004C77CD" w:rsidRPr="004C77CD" w:rsidRDefault="004C77CD" w:rsidP="004C77CD">
      <w:pPr>
        <w:pStyle w:val="ListParagraph"/>
        <w:rPr>
          <w:rFonts w:ascii="Arial" w:hAnsi="Arial" w:cs="Arial"/>
          <w:sz w:val="22"/>
          <w:szCs w:val="22"/>
        </w:rPr>
      </w:pPr>
    </w:p>
    <w:p w14:paraId="1A442244" w14:textId="1E3AC939" w:rsidR="004C77CD" w:rsidRPr="004C77CD" w:rsidRDefault="004C77CD" w:rsidP="004C77CD">
      <w:pPr>
        <w:pStyle w:val="ListParagraph"/>
        <w:numPr>
          <w:ilvl w:val="0"/>
          <w:numId w:val="13"/>
        </w:numPr>
        <w:spacing w:before="100" w:beforeAutospacing="1" w:after="100" w:afterAutospacing="1" w:line="276" w:lineRule="auto"/>
        <w:rPr>
          <w:rFonts w:ascii="Arial" w:hAnsi="Arial" w:cs="Arial"/>
          <w:sz w:val="22"/>
          <w:szCs w:val="22"/>
        </w:rPr>
      </w:pPr>
      <w:r w:rsidRPr="004C77CD">
        <w:rPr>
          <w:rFonts w:ascii="Arial" w:hAnsi="Arial" w:cs="Arial"/>
          <w:sz w:val="22"/>
          <w:szCs w:val="22"/>
        </w:rPr>
        <w:t>Notwithstanding the provisions of the Town and Country Planning (General Permitted Development) (England) Order 2015 (as amended) or any subsequent Order that revokes, re-enacts, amends (with or without modification), no windows, doors or other form of openings other than those shown on the approved plans, shall be inserted in the east elevation of the converted garage of the development hereby permitted.</w:t>
      </w:r>
    </w:p>
    <w:p w14:paraId="264D746C" w14:textId="755D754B" w:rsidR="004C77CD" w:rsidRPr="004C77CD" w:rsidRDefault="004C77CD" w:rsidP="004C77CD">
      <w:pPr>
        <w:spacing w:before="100" w:beforeAutospacing="1" w:after="100" w:afterAutospacing="1" w:line="276" w:lineRule="auto"/>
        <w:rPr>
          <w:rFonts w:ascii="Arial" w:hAnsi="Arial" w:cs="Arial"/>
          <w:sz w:val="22"/>
          <w:szCs w:val="22"/>
        </w:rPr>
      </w:pPr>
      <w:r w:rsidRPr="004C77CD">
        <w:rPr>
          <w:rFonts w:ascii="Arial" w:hAnsi="Arial" w:cs="Arial"/>
          <w:sz w:val="22"/>
          <w:szCs w:val="22"/>
        </w:rPr>
        <w:t> </w:t>
      </w:r>
      <w:r w:rsidRPr="004C77CD">
        <w:rPr>
          <w:rFonts w:ascii="Tahoma" w:hAnsi="Tahoma" w:cs="Tahoma"/>
          <w:sz w:val="22"/>
          <w:szCs w:val="22"/>
        </w:rPr>
        <w:t>﻿</w:t>
      </w:r>
      <w:r w:rsidRPr="004C77CD">
        <w:rPr>
          <w:rFonts w:ascii="Arial" w:hAnsi="Arial" w:cs="Arial"/>
          <w:sz w:val="22"/>
          <w:szCs w:val="22"/>
        </w:rPr>
        <w:t>REASON: In the interests of residential amenity and privacy</w:t>
      </w:r>
    </w:p>
    <w:p w14:paraId="7AC53846" w14:textId="77777777" w:rsidR="004C77CD" w:rsidRPr="00A36725" w:rsidRDefault="004C77CD" w:rsidP="00E22ED8">
      <w:pPr>
        <w:spacing w:before="100" w:beforeAutospacing="1" w:after="100" w:afterAutospacing="1" w:line="276" w:lineRule="auto"/>
        <w:rPr>
          <w:rFonts w:ascii="Arial" w:hAnsi="Arial" w:cs="Arial"/>
          <w:sz w:val="22"/>
          <w:szCs w:val="22"/>
        </w:rPr>
      </w:pPr>
    </w:p>
    <w:p w14:paraId="39D1F6DE" w14:textId="77777777" w:rsidR="00E22ED8" w:rsidRDefault="00D24122" w:rsidP="00E22ED8">
      <w:pPr>
        <w:pStyle w:val="ListParagraph"/>
        <w:numPr>
          <w:ilvl w:val="0"/>
          <w:numId w:val="13"/>
        </w:numPr>
        <w:spacing w:after="0" w:line="276" w:lineRule="auto"/>
        <w:rPr>
          <w:rFonts w:ascii="Arial" w:eastAsia="Times New Roman" w:hAnsi="Arial" w:cs="Arial"/>
          <w:kern w:val="0"/>
          <w:sz w:val="22"/>
          <w:szCs w:val="22"/>
          <w:lang w:eastAsia="en-GB"/>
          <w14:ligatures w14:val="none"/>
        </w:rPr>
      </w:pPr>
      <w:r w:rsidRPr="00E22ED8">
        <w:rPr>
          <w:rFonts w:ascii="Arial" w:eastAsia="Times New Roman" w:hAnsi="Arial" w:cs="Arial"/>
          <w:kern w:val="0"/>
          <w:sz w:val="22"/>
          <w:szCs w:val="22"/>
          <w:lang w:eastAsia="en-GB"/>
          <w14:ligatures w14:val="none"/>
        </w:rPr>
        <w:lastRenderedPageBreak/>
        <w:t>The development hereby permitted shall not be first brought into use until the whole of the parking area, has been consolidated and surfaced (not loose stone or gravel). The access shall be maintained as such thereafter.</w:t>
      </w:r>
    </w:p>
    <w:p w14:paraId="24480157" w14:textId="77777777" w:rsidR="00E22ED8" w:rsidRDefault="00E22ED8" w:rsidP="00E22ED8">
      <w:pPr>
        <w:spacing w:after="0" w:line="276" w:lineRule="auto"/>
        <w:rPr>
          <w:rFonts w:ascii="Arial" w:eastAsia="Times New Roman" w:hAnsi="Arial" w:cs="Arial"/>
          <w:kern w:val="0"/>
          <w:sz w:val="22"/>
          <w:szCs w:val="22"/>
          <w:lang w:eastAsia="en-GB"/>
          <w14:ligatures w14:val="none"/>
        </w:rPr>
      </w:pPr>
    </w:p>
    <w:p w14:paraId="6C2DC574" w14:textId="0B38D472" w:rsidR="00154B3D" w:rsidRDefault="00D24122" w:rsidP="00154B3D">
      <w:pPr>
        <w:spacing w:after="0" w:line="276" w:lineRule="auto"/>
        <w:ind w:left="360"/>
        <w:rPr>
          <w:rFonts w:ascii="Arial" w:eastAsia="Times New Roman" w:hAnsi="Arial" w:cs="Arial"/>
          <w:kern w:val="0"/>
          <w:sz w:val="22"/>
          <w:szCs w:val="22"/>
          <w:lang w:eastAsia="en-GB"/>
          <w14:ligatures w14:val="none"/>
        </w:rPr>
      </w:pPr>
      <w:r w:rsidRPr="00E22ED8">
        <w:rPr>
          <w:rFonts w:ascii="Arial" w:eastAsia="Times New Roman" w:hAnsi="Arial" w:cs="Arial"/>
          <w:kern w:val="0"/>
          <w:sz w:val="22"/>
          <w:szCs w:val="22"/>
          <w:lang w:eastAsia="en-GB"/>
          <w14:ligatures w14:val="none"/>
        </w:rPr>
        <w:t>REASON: In the interests of highway safety.</w:t>
      </w:r>
      <w:r w:rsidRPr="00E22ED8">
        <w:rPr>
          <w:rFonts w:ascii="Arial" w:eastAsia="Times New Roman" w:hAnsi="Arial" w:cs="Arial"/>
          <w:kern w:val="0"/>
          <w:sz w:val="22"/>
          <w:szCs w:val="22"/>
          <w:lang w:eastAsia="en-GB"/>
          <w14:ligatures w14:val="none"/>
        </w:rPr>
        <w:br/>
      </w:r>
      <w:r w:rsidRPr="00E22ED8">
        <w:rPr>
          <w:rFonts w:ascii="Arial" w:eastAsia="Times New Roman" w:hAnsi="Arial" w:cs="Arial"/>
          <w:kern w:val="0"/>
          <w:sz w:val="22"/>
          <w:szCs w:val="22"/>
          <w:lang w:eastAsia="en-GB"/>
          <w14:ligatures w14:val="none"/>
        </w:rPr>
        <w:br/>
      </w:r>
      <w:r w:rsidR="004C77CD">
        <w:rPr>
          <w:rFonts w:ascii="Arial" w:eastAsia="Times New Roman" w:hAnsi="Arial" w:cs="Arial"/>
          <w:kern w:val="0"/>
          <w:sz w:val="22"/>
          <w:szCs w:val="22"/>
          <w:lang w:eastAsia="en-GB"/>
          <w14:ligatures w14:val="none"/>
        </w:rPr>
        <w:t>6.</w:t>
      </w:r>
      <w:r w:rsidR="00E22ED8">
        <w:rPr>
          <w:rFonts w:ascii="Arial" w:eastAsia="Times New Roman" w:hAnsi="Arial" w:cs="Arial"/>
          <w:kern w:val="0"/>
          <w:sz w:val="22"/>
          <w:szCs w:val="22"/>
          <w:lang w:eastAsia="en-GB"/>
          <w14:ligatures w14:val="none"/>
        </w:rPr>
        <w:t xml:space="preserve"> </w:t>
      </w:r>
      <w:r w:rsidRPr="00E22ED8">
        <w:rPr>
          <w:rFonts w:ascii="Arial" w:eastAsia="Times New Roman" w:hAnsi="Arial" w:cs="Arial"/>
          <w:kern w:val="0"/>
          <w:sz w:val="22"/>
          <w:szCs w:val="22"/>
          <w:lang w:eastAsia="en-GB"/>
          <w14:ligatures w14:val="none"/>
        </w:rPr>
        <w:t xml:space="preserve">The vehicle access and parking spaces </w:t>
      </w:r>
      <w:r w:rsidR="002B0F6C">
        <w:rPr>
          <w:rFonts w:ascii="Arial" w:eastAsia="Times New Roman" w:hAnsi="Arial" w:cs="Arial"/>
          <w:kern w:val="0"/>
          <w:sz w:val="22"/>
          <w:szCs w:val="22"/>
          <w:lang w:eastAsia="en-GB"/>
          <w14:ligatures w14:val="none"/>
        </w:rPr>
        <w:t xml:space="preserve">identified on the approved plans </w:t>
      </w:r>
      <w:r w:rsidRPr="00E22ED8">
        <w:rPr>
          <w:rFonts w:ascii="Arial" w:eastAsia="Times New Roman" w:hAnsi="Arial" w:cs="Arial"/>
          <w:kern w:val="0"/>
          <w:sz w:val="22"/>
          <w:szCs w:val="22"/>
          <w:lang w:eastAsia="en-GB"/>
          <w14:ligatures w14:val="none"/>
        </w:rPr>
        <w:t>shall remain ungated.</w:t>
      </w:r>
    </w:p>
    <w:p w14:paraId="28B06FA1" w14:textId="63B2F15C" w:rsidR="00154B3D" w:rsidRDefault="00D24122" w:rsidP="00154B3D">
      <w:pPr>
        <w:spacing w:after="0" w:line="276" w:lineRule="auto"/>
        <w:ind w:left="360"/>
        <w:rPr>
          <w:rFonts w:ascii="Arial" w:eastAsia="Times New Roman" w:hAnsi="Arial" w:cs="Arial"/>
          <w:kern w:val="0"/>
          <w:sz w:val="22"/>
          <w:szCs w:val="22"/>
          <w:lang w:eastAsia="en-GB"/>
          <w14:ligatures w14:val="none"/>
        </w:rPr>
      </w:pPr>
      <w:r w:rsidRPr="00E22ED8">
        <w:rPr>
          <w:rFonts w:ascii="Arial" w:eastAsia="Times New Roman" w:hAnsi="Arial" w:cs="Arial"/>
          <w:kern w:val="0"/>
          <w:sz w:val="22"/>
          <w:szCs w:val="22"/>
          <w:lang w:eastAsia="en-GB"/>
          <w14:ligatures w14:val="none"/>
        </w:rPr>
        <w:br/>
        <w:t>REASON: In the interests of highway safety.</w:t>
      </w:r>
      <w:r w:rsidRPr="00E22ED8">
        <w:rPr>
          <w:rFonts w:ascii="Arial" w:eastAsia="Times New Roman" w:hAnsi="Arial" w:cs="Arial"/>
          <w:kern w:val="0"/>
          <w:sz w:val="22"/>
          <w:szCs w:val="22"/>
          <w:lang w:eastAsia="en-GB"/>
          <w14:ligatures w14:val="none"/>
        </w:rPr>
        <w:br/>
      </w:r>
      <w:r w:rsidRPr="00E22ED8">
        <w:rPr>
          <w:rFonts w:ascii="Arial" w:eastAsia="Times New Roman" w:hAnsi="Arial" w:cs="Arial"/>
          <w:kern w:val="0"/>
          <w:sz w:val="22"/>
          <w:szCs w:val="22"/>
          <w:lang w:eastAsia="en-GB"/>
          <w14:ligatures w14:val="none"/>
        </w:rPr>
        <w:br/>
      </w:r>
      <w:r w:rsidR="00154B3D">
        <w:rPr>
          <w:rFonts w:ascii="Arial" w:eastAsia="Times New Roman" w:hAnsi="Arial" w:cs="Arial"/>
          <w:kern w:val="0"/>
          <w:sz w:val="22"/>
          <w:szCs w:val="22"/>
          <w:lang w:eastAsia="en-GB"/>
          <w14:ligatures w14:val="none"/>
        </w:rPr>
        <w:t xml:space="preserve">6. </w:t>
      </w:r>
      <w:r w:rsidRPr="00E22ED8">
        <w:rPr>
          <w:rFonts w:ascii="Arial" w:eastAsia="Times New Roman" w:hAnsi="Arial" w:cs="Arial"/>
          <w:kern w:val="0"/>
          <w:sz w:val="22"/>
          <w:szCs w:val="22"/>
          <w:lang w:eastAsia="en-GB"/>
          <w14:ligatures w14:val="none"/>
        </w:rPr>
        <w:t xml:space="preserve">The development </w:t>
      </w:r>
      <w:r w:rsidR="002B0F6C">
        <w:rPr>
          <w:rFonts w:ascii="Arial" w:eastAsia="Times New Roman" w:hAnsi="Arial" w:cs="Arial"/>
          <w:kern w:val="0"/>
          <w:sz w:val="22"/>
          <w:szCs w:val="22"/>
          <w:lang w:eastAsia="en-GB"/>
          <w14:ligatures w14:val="none"/>
        </w:rPr>
        <w:t xml:space="preserve">hereby permitted </w:t>
      </w:r>
      <w:r w:rsidRPr="00E22ED8">
        <w:rPr>
          <w:rFonts w:ascii="Arial" w:eastAsia="Times New Roman" w:hAnsi="Arial" w:cs="Arial"/>
          <w:kern w:val="0"/>
          <w:sz w:val="22"/>
          <w:szCs w:val="22"/>
          <w:lang w:eastAsia="en-GB"/>
          <w14:ligatures w14:val="none"/>
        </w:rPr>
        <w:t>shall not be first brought into use until means/works have been implemented to avoid surface water from entering the highway.</w:t>
      </w:r>
      <w:r w:rsidRPr="00E22ED8">
        <w:rPr>
          <w:rFonts w:ascii="Arial" w:eastAsia="Times New Roman" w:hAnsi="Arial" w:cs="Arial"/>
          <w:kern w:val="0"/>
          <w:sz w:val="22"/>
          <w:szCs w:val="22"/>
          <w:lang w:eastAsia="en-GB"/>
          <w14:ligatures w14:val="none"/>
        </w:rPr>
        <w:br/>
      </w:r>
    </w:p>
    <w:p w14:paraId="0635F7D3" w14:textId="72681DA3" w:rsidR="00F9178A" w:rsidRPr="00F9178A" w:rsidRDefault="00D24122" w:rsidP="00A227DE">
      <w:pPr>
        <w:spacing w:after="0" w:line="276" w:lineRule="auto"/>
        <w:rPr>
          <w:rFonts w:ascii="Arial" w:hAnsi="Arial" w:cs="Arial"/>
          <w:color w:val="000000" w:themeColor="text1"/>
          <w:sz w:val="22"/>
          <w:szCs w:val="22"/>
        </w:rPr>
      </w:pPr>
      <w:r w:rsidRPr="00E22ED8">
        <w:rPr>
          <w:rFonts w:ascii="Arial" w:eastAsia="Times New Roman" w:hAnsi="Arial" w:cs="Arial"/>
          <w:kern w:val="0"/>
          <w:sz w:val="22"/>
          <w:szCs w:val="22"/>
          <w:lang w:eastAsia="en-GB"/>
          <w14:ligatures w14:val="none"/>
        </w:rPr>
        <w:t>REASON: To ensure that the highway is not inundated with surface water.</w:t>
      </w:r>
    </w:p>
    <w:sectPr w:rsidR="00F9178A" w:rsidRPr="00F9178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F03E3" w14:textId="77777777" w:rsidR="007050EB" w:rsidRDefault="007050EB" w:rsidP="004416BA">
      <w:pPr>
        <w:spacing w:after="0" w:line="240" w:lineRule="auto"/>
      </w:pPr>
      <w:r>
        <w:separator/>
      </w:r>
    </w:p>
  </w:endnote>
  <w:endnote w:type="continuationSeparator" w:id="0">
    <w:p w14:paraId="33C9682F" w14:textId="77777777" w:rsidR="007050EB" w:rsidRDefault="007050EB" w:rsidP="004416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C6CD4" w14:textId="77777777" w:rsidR="007050EB" w:rsidRDefault="007050EB" w:rsidP="004416BA">
      <w:pPr>
        <w:spacing w:after="0" w:line="240" w:lineRule="auto"/>
      </w:pPr>
      <w:r>
        <w:separator/>
      </w:r>
    </w:p>
  </w:footnote>
  <w:footnote w:type="continuationSeparator" w:id="0">
    <w:p w14:paraId="01CDF649" w14:textId="77777777" w:rsidR="007050EB" w:rsidRDefault="007050EB" w:rsidP="004416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121921"/>
    <w:multiLevelType w:val="hybridMultilevel"/>
    <w:tmpl w:val="A3520A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0"/>
  </w:num>
  <w:num w:numId="4" w16cid:durableId="1650787556">
    <w:abstractNumId w:val="5"/>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10005482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4E14"/>
    <w:rsid w:val="00011496"/>
    <w:rsid w:val="000143A5"/>
    <w:rsid w:val="000148E7"/>
    <w:rsid w:val="00015ADB"/>
    <w:rsid w:val="000221CB"/>
    <w:rsid w:val="00027227"/>
    <w:rsid w:val="00033847"/>
    <w:rsid w:val="00036B7E"/>
    <w:rsid w:val="00043B9C"/>
    <w:rsid w:val="000610AC"/>
    <w:rsid w:val="00063A02"/>
    <w:rsid w:val="00063D1C"/>
    <w:rsid w:val="0006701C"/>
    <w:rsid w:val="00071E19"/>
    <w:rsid w:val="00072029"/>
    <w:rsid w:val="0007377C"/>
    <w:rsid w:val="0007735A"/>
    <w:rsid w:val="000815DE"/>
    <w:rsid w:val="0008454F"/>
    <w:rsid w:val="00085C56"/>
    <w:rsid w:val="00087545"/>
    <w:rsid w:val="00087FAF"/>
    <w:rsid w:val="00091944"/>
    <w:rsid w:val="00093398"/>
    <w:rsid w:val="00097010"/>
    <w:rsid w:val="000B4864"/>
    <w:rsid w:val="000B66D7"/>
    <w:rsid w:val="000B6B01"/>
    <w:rsid w:val="000C7F98"/>
    <w:rsid w:val="000D0858"/>
    <w:rsid w:val="000D5836"/>
    <w:rsid w:val="000E03D8"/>
    <w:rsid w:val="000E063D"/>
    <w:rsid w:val="000E18EB"/>
    <w:rsid w:val="000E6021"/>
    <w:rsid w:val="000E7462"/>
    <w:rsid w:val="000F3916"/>
    <w:rsid w:val="001044B1"/>
    <w:rsid w:val="00111D21"/>
    <w:rsid w:val="00134D23"/>
    <w:rsid w:val="00141929"/>
    <w:rsid w:val="0014198B"/>
    <w:rsid w:val="00152901"/>
    <w:rsid w:val="0015440A"/>
    <w:rsid w:val="00154B3D"/>
    <w:rsid w:val="0016162B"/>
    <w:rsid w:val="00162405"/>
    <w:rsid w:val="00167E05"/>
    <w:rsid w:val="001710D9"/>
    <w:rsid w:val="0017337A"/>
    <w:rsid w:val="00174065"/>
    <w:rsid w:val="0018298F"/>
    <w:rsid w:val="001A4142"/>
    <w:rsid w:val="001A6E40"/>
    <w:rsid w:val="001B057E"/>
    <w:rsid w:val="001B2851"/>
    <w:rsid w:val="001B34A3"/>
    <w:rsid w:val="001C0267"/>
    <w:rsid w:val="001C30C8"/>
    <w:rsid w:val="001C73A5"/>
    <w:rsid w:val="001D279F"/>
    <w:rsid w:val="001D2B00"/>
    <w:rsid w:val="001D3964"/>
    <w:rsid w:val="001D4F29"/>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76C28"/>
    <w:rsid w:val="00284692"/>
    <w:rsid w:val="00296162"/>
    <w:rsid w:val="00297115"/>
    <w:rsid w:val="002A03B1"/>
    <w:rsid w:val="002A0AAC"/>
    <w:rsid w:val="002B0F6C"/>
    <w:rsid w:val="002B3C19"/>
    <w:rsid w:val="002B52A6"/>
    <w:rsid w:val="002B67AF"/>
    <w:rsid w:val="002B7220"/>
    <w:rsid w:val="002C39F8"/>
    <w:rsid w:val="002C5B77"/>
    <w:rsid w:val="002C64FD"/>
    <w:rsid w:val="002C7D54"/>
    <w:rsid w:val="002D20C0"/>
    <w:rsid w:val="002D764D"/>
    <w:rsid w:val="002E4F2A"/>
    <w:rsid w:val="002E6C51"/>
    <w:rsid w:val="0030007E"/>
    <w:rsid w:val="00302D05"/>
    <w:rsid w:val="003030A4"/>
    <w:rsid w:val="00307390"/>
    <w:rsid w:val="00312C7F"/>
    <w:rsid w:val="003158CE"/>
    <w:rsid w:val="00315AE0"/>
    <w:rsid w:val="00331E7A"/>
    <w:rsid w:val="00332D09"/>
    <w:rsid w:val="003342BE"/>
    <w:rsid w:val="00335B14"/>
    <w:rsid w:val="00340208"/>
    <w:rsid w:val="003415BB"/>
    <w:rsid w:val="00357180"/>
    <w:rsid w:val="00362D8F"/>
    <w:rsid w:val="00364013"/>
    <w:rsid w:val="00370CD4"/>
    <w:rsid w:val="00371103"/>
    <w:rsid w:val="00371C0F"/>
    <w:rsid w:val="003727C5"/>
    <w:rsid w:val="00372E76"/>
    <w:rsid w:val="0037425B"/>
    <w:rsid w:val="003774FF"/>
    <w:rsid w:val="0038668B"/>
    <w:rsid w:val="00393433"/>
    <w:rsid w:val="00394AB3"/>
    <w:rsid w:val="003A202C"/>
    <w:rsid w:val="003A2DD3"/>
    <w:rsid w:val="003A7995"/>
    <w:rsid w:val="003B6545"/>
    <w:rsid w:val="003C7574"/>
    <w:rsid w:val="003E08E2"/>
    <w:rsid w:val="003E2BA9"/>
    <w:rsid w:val="003E7B5E"/>
    <w:rsid w:val="003F076A"/>
    <w:rsid w:val="003F5922"/>
    <w:rsid w:val="00400FB2"/>
    <w:rsid w:val="00407D2E"/>
    <w:rsid w:val="004130CC"/>
    <w:rsid w:val="004158E9"/>
    <w:rsid w:val="00416ADB"/>
    <w:rsid w:val="004212F8"/>
    <w:rsid w:val="00422C35"/>
    <w:rsid w:val="004268A1"/>
    <w:rsid w:val="00436306"/>
    <w:rsid w:val="00436D0A"/>
    <w:rsid w:val="004407D1"/>
    <w:rsid w:val="004414AD"/>
    <w:rsid w:val="004416BA"/>
    <w:rsid w:val="00450181"/>
    <w:rsid w:val="00454C71"/>
    <w:rsid w:val="004649E9"/>
    <w:rsid w:val="00464AE2"/>
    <w:rsid w:val="00465C63"/>
    <w:rsid w:val="004713E6"/>
    <w:rsid w:val="00475DD3"/>
    <w:rsid w:val="00480021"/>
    <w:rsid w:val="004810AA"/>
    <w:rsid w:val="00481C6A"/>
    <w:rsid w:val="00482050"/>
    <w:rsid w:val="00482783"/>
    <w:rsid w:val="004842C6"/>
    <w:rsid w:val="00487D26"/>
    <w:rsid w:val="004908AE"/>
    <w:rsid w:val="00491C07"/>
    <w:rsid w:val="00492385"/>
    <w:rsid w:val="00492C16"/>
    <w:rsid w:val="00496A46"/>
    <w:rsid w:val="004A4A11"/>
    <w:rsid w:val="004A6DB3"/>
    <w:rsid w:val="004B0B23"/>
    <w:rsid w:val="004B3C0C"/>
    <w:rsid w:val="004C77CD"/>
    <w:rsid w:val="004D3857"/>
    <w:rsid w:val="004D3BA9"/>
    <w:rsid w:val="004E5583"/>
    <w:rsid w:val="004E7970"/>
    <w:rsid w:val="004F102A"/>
    <w:rsid w:val="004F635C"/>
    <w:rsid w:val="004F65E7"/>
    <w:rsid w:val="00507A6C"/>
    <w:rsid w:val="00515980"/>
    <w:rsid w:val="0051645C"/>
    <w:rsid w:val="00516EE0"/>
    <w:rsid w:val="0052069C"/>
    <w:rsid w:val="00520E30"/>
    <w:rsid w:val="0054068B"/>
    <w:rsid w:val="00540D13"/>
    <w:rsid w:val="00550749"/>
    <w:rsid w:val="00554321"/>
    <w:rsid w:val="0055506F"/>
    <w:rsid w:val="00561A9C"/>
    <w:rsid w:val="00582EB0"/>
    <w:rsid w:val="0059524B"/>
    <w:rsid w:val="00597BBB"/>
    <w:rsid w:val="005A2832"/>
    <w:rsid w:val="005A2CD7"/>
    <w:rsid w:val="005A5492"/>
    <w:rsid w:val="005B0FD5"/>
    <w:rsid w:val="005B589C"/>
    <w:rsid w:val="005C1D3F"/>
    <w:rsid w:val="005C28F8"/>
    <w:rsid w:val="005D04A7"/>
    <w:rsid w:val="005D13DC"/>
    <w:rsid w:val="005D24B8"/>
    <w:rsid w:val="005D30AB"/>
    <w:rsid w:val="005D4056"/>
    <w:rsid w:val="005E0776"/>
    <w:rsid w:val="005E0F78"/>
    <w:rsid w:val="005E2BAD"/>
    <w:rsid w:val="005F2210"/>
    <w:rsid w:val="005F7819"/>
    <w:rsid w:val="00615302"/>
    <w:rsid w:val="006164A3"/>
    <w:rsid w:val="00616DC2"/>
    <w:rsid w:val="0062234B"/>
    <w:rsid w:val="006242FB"/>
    <w:rsid w:val="0062791D"/>
    <w:rsid w:val="00631B2E"/>
    <w:rsid w:val="0063206F"/>
    <w:rsid w:val="006407C9"/>
    <w:rsid w:val="00640FEC"/>
    <w:rsid w:val="00643C57"/>
    <w:rsid w:val="00647E0D"/>
    <w:rsid w:val="00653CA6"/>
    <w:rsid w:val="006606F2"/>
    <w:rsid w:val="0066103F"/>
    <w:rsid w:val="00662C0A"/>
    <w:rsid w:val="00663D3A"/>
    <w:rsid w:val="00664B60"/>
    <w:rsid w:val="006656F8"/>
    <w:rsid w:val="0066737B"/>
    <w:rsid w:val="006705B5"/>
    <w:rsid w:val="00673B87"/>
    <w:rsid w:val="00680DA9"/>
    <w:rsid w:val="006831DB"/>
    <w:rsid w:val="00683C17"/>
    <w:rsid w:val="00696570"/>
    <w:rsid w:val="006A15F9"/>
    <w:rsid w:val="006A6EB8"/>
    <w:rsid w:val="006A735A"/>
    <w:rsid w:val="006B1193"/>
    <w:rsid w:val="006B2CF4"/>
    <w:rsid w:val="006B6C79"/>
    <w:rsid w:val="006C2EF8"/>
    <w:rsid w:val="006C5A72"/>
    <w:rsid w:val="006D1073"/>
    <w:rsid w:val="006D485D"/>
    <w:rsid w:val="006D4A80"/>
    <w:rsid w:val="006D669B"/>
    <w:rsid w:val="006E1194"/>
    <w:rsid w:val="006E139C"/>
    <w:rsid w:val="007050EB"/>
    <w:rsid w:val="00711058"/>
    <w:rsid w:val="00714FE5"/>
    <w:rsid w:val="00715057"/>
    <w:rsid w:val="007235F5"/>
    <w:rsid w:val="007418FE"/>
    <w:rsid w:val="00742C35"/>
    <w:rsid w:val="00744E80"/>
    <w:rsid w:val="00750FD1"/>
    <w:rsid w:val="00755B0D"/>
    <w:rsid w:val="007638C3"/>
    <w:rsid w:val="00771C95"/>
    <w:rsid w:val="007734CF"/>
    <w:rsid w:val="00790038"/>
    <w:rsid w:val="00793652"/>
    <w:rsid w:val="007B70B8"/>
    <w:rsid w:val="007C1403"/>
    <w:rsid w:val="007C28D5"/>
    <w:rsid w:val="007C6DE3"/>
    <w:rsid w:val="007D187B"/>
    <w:rsid w:val="007D390B"/>
    <w:rsid w:val="007D4B14"/>
    <w:rsid w:val="007D5706"/>
    <w:rsid w:val="007D5EE4"/>
    <w:rsid w:val="007D6521"/>
    <w:rsid w:val="007E229B"/>
    <w:rsid w:val="007E4274"/>
    <w:rsid w:val="007E4322"/>
    <w:rsid w:val="007F3ABA"/>
    <w:rsid w:val="00802C50"/>
    <w:rsid w:val="00810B9F"/>
    <w:rsid w:val="00813CFD"/>
    <w:rsid w:val="00815F8D"/>
    <w:rsid w:val="008176BD"/>
    <w:rsid w:val="008309DC"/>
    <w:rsid w:val="00830E9E"/>
    <w:rsid w:val="0083213E"/>
    <w:rsid w:val="008376A8"/>
    <w:rsid w:val="0084670A"/>
    <w:rsid w:val="00852CAC"/>
    <w:rsid w:val="00855117"/>
    <w:rsid w:val="0085527B"/>
    <w:rsid w:val="00862AEC"/>
    <w:rsid w:val="0086379F"/>
    <w:rsid w:val="0086606E"/>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0151C"/>
    <w:rsid w:val="00921A38"/>
    <w:rsid w:val="0092325F"/>
    <w:rsid w:val="00924221"/>
    <w:rsid w:val="0092586B"/>
    <w:rsid w:val="00932A4E"/>
    <w:rsid w:val="00934BBC"/>
    <w:rsid w:val="009350D4"/>
    <w:rsid w:val="009500EB"/>
    <w:rsid w:val="00961C4E"/>
    <w:rsid w:val="00962804"/>
    <w:rsid w:val="00965A06"/>
    <w:rsid w:val="00967DCB"/>
    <w:rsid w:val="00970A8A"/>
    <w:rsid w:val="00972DD7"/>
    <w:rsid w:val="00974EA2"/>
    <w:rsid w:val="00977283"/>
    <w:rsid w:val="0098342A"/>
    <w:rsid w:val="009858F4"/>
    <w:rsid w:val="00990A8B"/>
    <w:rsid w:val="00994686"/>
    <w:rsid w:val="00997B32"/>
    <w:rsid w:val="009A1B10"/>
    <w:rsid w:val="009A585C"/>
    <w:rsid w:val="009A7BFF"/>
    <w:rsid w:val="009B1AE2"/>
    <w:rsid w:val="009B1E4B"/>
    <w:rsid w:val="009B63DB"/>
    <w:rsid w:val="009B7AD7"/>
    <w:rsid w:val="009C1702"/>
    <w:rsid w:val="009C3071"/>
    <w:rsid w:val="009C36DF"/>
    <w:rsid w:val="009C3A91"/>
    <w:rsid w:val="009D2CB2"/>
    <w:rsid w:val="009D47BD"/>
    <w:rsid w:val="009E1642"/>
    <w:rsid w:val="009E77F7"/>
    <w:rsid w:val="009F0F21"/>
    <w:rsid w:val="009F1BA2"/>
    <w:rsid w:val="009F684B"/>
    <w:rsid w:val="00A045A2"/>
    <w:rsid w:val="00A050F1"/>
    <w:rsid w:val="00A10D10"/>
    <w:rsid w:val="00A155CA"/>
    <w:rsid w:val="00A2147F"/>
    <w:rsid w:val="00A227DE"/>
    <w:rsid w:val="00A23603"/>
    <w:rsid w:val="00A241C0"/>
    <w:rsid w:val="00A24AEC"/>
    <w:rsid w:val="00A263FA"/>
    <w:rsid w:val="00A3010D"/>
    <w:rsid w:val="00A34EB7"/>
    <w:rsid w:val="00A4593E"/>
    <w:rsid w:val="00A46019"/>
    <w:rsid w:val="00A522B8"/>
    <w:rsid w:val="00A532FD"/>
    <w:rsid w:val="00A55952"/>
    <w:rsid w:val="00A6662C"/>
    <w:rsid w:val="00A703BD"/>
    <w:rsid w:val="00A71295"/>
    <w:rsid w:val="00A7564E"/>
    <w:rsid w:val="00A772D3"/>
    <w:rsid w:val="00A81CF7"/>
    <w:rsid w:val="00A85226"/>
    <w:rsid w:val="00A92F1A"/>
    <w:rsid w:val="00AA339E"/>
    <w:rsid w:val="00AB2135"/>
    <w:rsid w:val="00AB52C2"/>
    <w:rsid w:val="00AC01A4"/>
    <w:rsid w:val="00AC7490"/>
    <w:rsid w:val="00AD2BC0"/>
    <w:rsid w:val="00AD39FA"/>
    <w:rsid w:val="00AE028B"/>
    <w:rsid w:val="00AE04FE"/>
    <w:rsid w:val="00AF193A"/>
    <w:rsid w:val="00AF2650"/>
    <w:rsid w:val="00AF2AF9"/>
    <w:rsid w:val="00B01936"/>
    <w:rsid w:val="00B03D43"/>
    <w:rsid w:val="00B111D2"/>
    <w:rsid w:val="00B16D71"/>
    <w:rsid w:val="00B1710B"/>
    <w:rsid w:val="00B21CC4"/>
    <w:rsid w:val="00B3075F"/>
    <w:rsid w:val="00B36819"/>
    <w:rsid w:val="00B44C99"/>
    <w:rsid w:val="00B44EC9"/>
    <w:rsid w:val="00B52C0E"/>
    <w:rsid w:val="00B549D8"/>
    <w:rsid w:val="00B54DA2"/>
    <w:rsid w:val="00B633AB"/>
    <w:rsid w:val="00B71530"/>
    <w:rsid w:val="00B71D0E"/>
    <w:rsid w:val="00B7214D"/>
    <w:rsid w:val="00B748B4"/>
    <w:rsid w:val="00B752DA"/>
    <w:rsid w:val="00B7726F"/>
    <w:rsid w:val="00B8051E"/>
    <w:rsid w:val="00B82691"/>
    <w:rsid w:val="00B915D4"/>
    <w:rsid w:val="00B94EEC"/>
    <w:rsid w:val="00B9528C"/>
    <w:rsid w:val="00BA2753"/>
    <w:rsid w:val="00BB5ECE"/>
    <w:rsid w:val="00BB7690"/>
    <w:rsid w:val="00BD49C7"/>
    <w:rsid w:val="00BD6B4D"/>
    <w:rsid w:val="00BE579C"/>
    <w:rsid w:val="00BE5F7B"/>
    <w:rsid w:val="00BF1DB2"/>
    <w:rsid w:val="00BF5367"/>
    <w:rsid w:val="00BF7456"/>
    <w:rsid w:val="00C03688"/>
    <w:rsid w:val="00C11E70"/>
    <w:rsid w:val="00C1522E"/>
    <w:rsid w:val="00C21B1F"/>
    <w:rsid w:val="00C224C6"/>
    <w:rsid w:val="00C261CE"/>
    <w:rsid w:val="00C27C39"/>
    <w:rsid w:val="00C318BF"/>
    <w:rsid w:val="00C326D3"/>
    <w:rsid w:val="00C37109"/>
    <w:rsid w:val="00C37EC7"/>
    <w:rsid w:val="00C37EDD"/>
    <w:rsid w:val="00C40230"/>
    <w:rsid w:val="00C43BC6"/>
    <w:rsid w:val="00C44C6D"/>
    <w:rsid w:val="00C45665"/>
    <w:rsid w:val="00C508EE"/>
    <w:rsid w:val="00C5551D"/>
    <w:rsid w:val="00C575A0"/>
    <w:rsid w:val="00C6690C"/>
    <w:rsid w:val="00C66E1F"/>
    <w:rsid w:val="00C73630"/>
    <w:rsid w:val="00C760C4"/>
    <w:rsid w:val="00C777DF"/>
    <w:rsid w:val="00C81A53"/>
    <w:rsid w:val="00C8654A"/>
    <w:rsid w:val="00C86A61"/>
    <w:rsid w:val="00C95B2A"/>
    <w:rsid w:val="00CA0C2F"/>
    <w:rsid w:val="00CA3A97"/>
    <w:rsid w:val="00CB6B3B"/>
    <w:rsid w:val="00CC51B9"/>
    <w:rsid w:val="00CC552A"/>
    <w:rsid w:val="00CC57A0"/>
    <w:rsid w:val="00CD1E90"/>
    <w:rsid w:val="00CD745F"/>
    <w:rsid w:val="00CE7093"/>
    <w:rsid w:val="00CF4F6C"/>
    <w:rsid w:val="00CF5AC0"/>
    <w:rsid w:val="00CF7529"/>
    <w:rsid w:val="00D06D32"/>
    <w:rsid w:val="00D14841"/>
    <w:rsid w:val="00D15F32"/>
    <w:rsid w:val="00D20665"/>
    <w:rsid w:val="00D22F8E"/>
    <w:rsid w:val="00D24122"/>
    <w:rsid w:val="00D30109"/>
    <w:rsid w:val="00D34ED5"/>
    <w:rsid w:val="00D3717E"/>
    <w:rsid w:val="00D44370"/>
    <w:rsid w:val="00D5047C"/>
    <w:rsid w:val="00D50CF6"/>
    <w:rsid w:val="00D716AD"/>
    <w:rsid w:val="00D7435B"/>
    <w:rsid w:val="00D831EE"/>
    <w:rsid w:val="00D859CC"/>
    <w:rsid w:val="00D902FA"/>
    <w:rsid w:val="00D907C3"/>
    <w:rsid w:val="00D91049"/>
    <w:rsid w:val="00DA40F9"/>
    <w:rsid w:val="00DA41A3"/>
    <w:rsid w:val="00DB13C3"/>
    <w:rsid w:val="00DB6AF6"/>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22ED8"/>
    <w:rsid w:val="00E24660"/>
    <w:rsid w:val="00E37C6D"/>
    <w:rsid w:val="00E51166"/>
    <w:rsid w:val="00E5650E"/>
    <w:rsid w:val="00E57D1F"/>
    <w:rsid w:val="00E61170"/>
    <w:rsid w:val="00E61ADC"/>
    <w:rsid w:val="00E70135"/>
    <w:rsid w:val="00E70D98"/>
    <w:rsid w:val="00E90A3F"/>
    <w:rsid w:val="00E95266"/>
    <w:rsid w:val="00E977C4"/>
    <w:rsid w:val="00EA7C11"/>
    <w:rsid w:val="00EB0D65"/>
    <w:rsid w:val="00EB421A"/>
    <w:rsid w:val="00EC233B"/>
    <w:rsid w:val="00EC2E4E"/>
    <w:rsid w:val="00EC4215"/>
    <w:rsid w:val="00EC4E9E"/>
    <w:rsid w:val="00EE47DB"/>
    <w:rsid w:val="00EE4E4A"/>
    <w:rsid w:val="00EE5C03"/>
    <w:rsid w:val="00EE6646"/>
    <w:rsid w:val="00EE6AA5"/>
    <w:rsid w:val="00EE7315"/>
    <w:rsid w:val="00EF0DA4"/>
    <w:rsid w:val="00F005A4"/>
    <w:rsid w:val="00F01283"/>
    <w:rsid w:val="00F0584E"/>
    <w:rsid w:val="00F07D8C"/>
    <w:rsid w:val="00F1263F"/>
    <w:rsid w:val="00F1491F"/>
    <w:rsid w:val="00F15E48"/>
    <w:rsid w:val="00F17D1C"/>
    <w:rsid w:val="00F2477F"/>
    <w:rsid w:val="00F272A5"/>
    <w:rsid w:val="00F335B4"/>
    <w:rsid w:val="00F33A0F"/>
    <w:rsid w:val="00F400B5"/>
    <w:rsid w:val="00F40F2D"/>
    <w:rsid w:val="00F50F61"/>
    <w:rsid w:val="00F542FD"/>
    <w:rsid w:val="00F608EB"/>
    <w:rsid w:val="00F7017C"/>
    <w:rsid w:val="00F7609E"/>
    <w:rsid w:val="00F77540"/>
    <w:rsid w:val="00F82C9A"/>
    <w:rsid w:val="00F85D5A"/>
    <w:rsid w:val="00F86303"/>
    <w:rsid w:val="00F9178A"/>
    <w:rsid w:val="00F932D6"/>
    <w:rsid w:val="00FA0512"/>
    <w:rsid w:val="00FA3D27"/>
    <w:rsid w:val="00FA3DF1"/>
    <w:rsid w:val="00FA45B8"/>
    <w:rsid w:val="00FA498B"/>
    <w:rsid w:val="00FA4CDB"/>
    <w:rsid w:val="00FA5EC3"/>
    <w:rsid w:val="00FA67C5"/>
    <w:rsid w:val="00FB193A"/>
    <w:rsid w:val="00FC07FD"/>
    <w:rsid w:val="00FD0031"/>
    <w:rsid w:val="00FD5B47"/>
    <w:rsid w:val="00FD61A0"/>
    <w:rsid w:val="00FD7D5F"/>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paragraph" w:styleId="Header">
    <w:name w:val="header"/>
    <w:basedOn w:val="Normal"/>
    <w:link w:val="HeaderChar"/>
    <w:uiPriority w:val="99"/>
    <w:unhideWhenUsed/>
    <w:rsid w:val="004416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16BA"/>
  </w:style>
  <w:style w:type="paragraph" w:styleId="Footer">
    <w:name w:val="footer"/>
    <w:basedOn w:val="Normal"/>
    <w:link w:val="FooterChar"/>
    <w:uiPriority w:val="99"/>
    <w:unhideWhenUsed/>
    <w:rsid w:val="004416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16BA"/>
  </w:style>
  <w:style w:type="character" w:customStyle="1" w:styleId="fontstyle01">
    <w:name w:val="fontstyle01"/>
    <w:basedOn w:val="DefaultParagraphFont"/>
    <w:rsid w:val="003E7B5E"/>
    <w:rPr>
      <w:rFonts w:ascii="Helvetica" w:hAnsi="Helvetica" w:cs="Helvetica" w:hint="default"/>
      <w:b w:val="0"/>
      <w:bCs w:val="0"/>
      <w:i w:val="0"/>
      <w:iCs w:val="0"/>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10</Pages>
  <Words>2233</Words>
  <Characters>12285</Characters>
  <Application>Microsoft Office Word</Application>
  <DocSecurity>0</DocSecurity>
  <Lines>315</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salesforceId:44ee6d2c-f2a1-4e42-ad0c-7c227c5932cf</dc:subject>
  <dc:creator>O'Donoghue, Ruaridh</dc:creator>
  <cp:keywords/>
  <dc:description/>
  <cp:lastModifiedBy>Clements, Kate</cp:lastModifiedBy>
  <cp:revision>2</cp:revision>
  <dcterms:created xsi:type="dcterms:W3CDTF">2026-04-02T08:13:00Z</dcterms:created>
  <dcterms:modified xsi:type="dcterms:W3CDTF">2026-04-02T08:13:00Z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069Q300000MsjrZIAR</vt:lpwstr>
  </property>
</Properties>
</file>