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A655C" w14:textId="77777777" w:rsidR="009D404B" w:rsidRDefault="009D404B" w:rsidP="009D404B">
      <w:pPr>
        <w:jc w:val="right"/>
      </w:pPr>
      <w:r>
        <w:rPr>
          <w:noProof/>
        </w:rPr>
        <w:drawing>
          <wp:inline distT="0" distB="0" distL="0" distR="0" wp14:anchorId="6DBB12BB" wp14:editId="3CCA819A">
            <wp:extent cx="2004060" cy="660161"/>
            <wp:effectExtent l="0" t="0" r="0" b="698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3387" cy="669822"/>
                    </a:xfrm>
                    <a:prstGeom prst="rect">
                      <a:avLst/>
                    </a:prstGeom>
                    <a:noFill/>
                  </pic:spPr>
                </pic:pic>
              </a:graphicData>
            </a:graphic>
          </wp:inline>
        </w:drawing>
      </w:r>
    </w:p>
    <w:p w14:paraId="518F6259" w14:textId="2F3CDF20" w:rsidR="009D404B" w:rsidRDefault="009D404B" w:rsidP="009D404B">
      <w:pPr>
        <w:jc w:val="right"/>
      </w:pPr>
      <w:r>
        <w:t>Aspire LPP</w:t>
      </w:r>
      <w:r>
        <w:br/>
      </w:r>
      <w:r w:rsidRPr="009B1ED5">
        <w:t>4</w:t>
      </w:r>
      <w:r w:rsidR="00B34F26">
        <w:t>5</w:t>
      </w:r>
      <w:r w:rsidRPr="009B1ED5">
        <w:t xml:space="preserve"> London R</w:t>
      </w:r>
      <w:r>
        <w:t>oa</w:t>
      </w:r>
      <w:r w:rsidRPr="009B1ED5">
        <w:t>d</w:t>
      </w:r>
      <w:r>
        <w:br/>
      </w:r>
      <w:r w:rsidRPr="009B1ED5">
        <w:t>Reigate</w:t>
      </w:r>
      <w:r>
        <w:br/>
      </w:r>
      <w:r w:rsidRPr="009B1ED5">
        <w:t>RH2 9R</w:t>
      </w:r>
      <w:r w:rsidR="00B34F26">
        <w:t>Y</w:t>
      </w:r>
    </w:p>
    <w:p w14:paraId="48317865" w14:textId="68FFB501" w:rsidR="00223343" w:rsidRDefault="00FA5E09" w:rsidP="00223343">
      <w:pPr>
        <w:spacing w:after="0" w:line="276" w:lineRule="auto"/>
        <w:jc w:val="right"/>
      </w:pPr>
      <w:r>
        <w:fldChar w:fldCharType="begin"/>
      </w:r>
      <w:r>
        <w:instrText xml:space="preserve"> DATE \@ "dddd, dd MMMM yyyy" </w:instrText>
      </w:r>
      <w:r>
        <w:fldChar w:fldCharType="separate"/>
      </w:r>
      <w:r w:rsidR="002554A5">
        <w:rPr>
          <w:noProof/>
        </w:rPr>
        <w:t>Tuesday, 24 March 2026</w:t>
      </w:r>
      <w:r>
        <w:fldChar w:fldCharType="end"/>
      </w:r>
    </w:p>
    <w:p w14:paraId="07689C72" w14:textId="110D1055" w:rsidR="00436D30" w:rsidRDefault="0065670D" w:rsidP="00DD63DA">
      <w:pPr>
        <w:spacing w:after="0" w:line="276" w:lineRule="auto"/>
      </w:pPr>
      <w:r>
        <w:t>Wiltshire Council</w:t>
      </w:r>
    </w:p>
    <w:p w14:paraId="2446B624" w14:textId="19E7DDE3" w:rsidR="00DD63DA" w:rsidRDefault="00DD63DA" w:rsidP="00DD63DA">
      <w:pPr>
        <w:spacing w:after="0" w:line="276" w:lineRule="auto"/>
      </w:pPr>
      <w:r>
        <w:t xml:space="preserve">Planning </w:t>
      </w:r>
      <w:r w:rsidR="00B303A8">
        <w:t>Department</w:t>
      </w:r>
    </w:p>
    <w:p w14:paraId="45FF6AFF" w14:textId="77777777" w:rsidR="00B303A8" w:rsidRDefault="00B303A8" w:rsidP="00DD63DA">
      <w:pPr>
        <w:spacing w:after="0"/>
      </w:pPr>
      <w:r w:rsidRPr="00B303A8">
        <w:t>County Hall</w:t>
      </w:r>
    </w:p>
    <w:p w14:paraId="238FDE4A" w14:textId="77777777" w:rsidR="00B303A8" w:rsidRDefault="00B303A8" w:rsidP="00DD63DA">
      <w:pPr>
        <w:spacing w:after="0"/>
      </w:pPr>
      <w:r w:rsidRPr="00B303A8">
        <w:t>Bythesea Rd</w:t>
      </w:r>
    </w:p>
    <w:p w14:paraId="0B290727" w14:textId="77777777" w:rsidR="00B303A8" w:rsidRDefault="00B303A8" w:rsidP="00DD63DA">
      <w:pPr>
        <w:spacing w:after="0"/>
      </w:pPr>
      <w:r w:rsidRPr="00B303A8">
        <w:t>Trowbridge</w:t>
      </w:r>
    </w:p>
    <w:p w14:paraId="7B1ADEAC" w14:textId="42A9E7A9" w:rsidR="00DD63DA" w:rsidRDefault="00B303A8" w:rsidP="00DD63DA">
      <w:pPr>
        <w:spacing w:after="0"/>
      </w:pPr>
      <w:r w:rsidRPr="00B303A8">
        <w:t>BA14 8JN</w:t>
      </w:r>
    </w:p>
    <w:p w14:paraId="7A0A90E9" w14:textId="77777777" w:rsidR="00B303A8" w:rsidRDefault="00B303A8" w:rsidP="00DD63DA">
      <w:pPr>
        <w:spacing w:after="0"/>
      </w:pPr>
    </w:p>
    <w:p w14:paraId="595888EB" w14:textId="09AB304C" w:rsidR="009D404B" w:rsidRDefault="009D404B" w:rsidP="009D404B">
      <w:r>
        <w:t>Dear Sir / Madam,</w:t>
      </w:r>
    </w:p>
    <w:p w14:paraId="73E8C10B" w14:textId="234C58C5" w:rsidR="007427B3" w:rsidRDefault="0054191B" w:rsidP="00CD489B">
      <w:pPr>
        <w:rPr>
          <w:b/>
          <w:bCs/>
        </w:rPr>
      </w:pPr>
      <w:r>
        <w:rPr>
          <w:b/>
          <w:bCs/>
        </w:rPr>
        <w:t xml:space="preserve">PLANNING APPLICATION FOR A SECTION 73 (MINOR MATERIAL AMENDMENT) OF PLANNING APPLICATION </w:t>
      </w:r>
      <w:r w:rsidRPr="003F643C">
        <w:rPr>
          <w:b/>
          <w:bCs/>
        </w:rPr>
        <w:t xml:space="preserve">PL/2023/06725 </w:t>
      </w:r>
      <w:r>
        <w:rPr>
          <w:b/>
          <w:bCs/>
        </w:rPr>
        <w:t xml:space="preserve">TO </w:t>
      </w:r>
      <w:r w:rsidR="00677626">
        <w:rPr>
          <w:b/>
          <w:bCs/>
        </w:rPr>
        <w:t>AMEND</w:t>
      </w:r>
      <w:r>
        <w:rPr>
          <w:b/>
          <w:bCs/>
        </w:rPr>
        <w:t xml:space="preserve"> CONDITION 2 (APPROVED DRAWINGS) FOR </w:t>
      </w:r>
      <w:r w:rsidRPr="0054191B">
        <w:rPr>
          <w:b/>
          <w:bCs/>
        </w:rPr>
        <w:t>LAND AT LONGLEAZE LANE, MELKSHAM, WILTS, SN12 6QJ</w:t>
      </w:r>
    </w:p>
    <w:p w14:paraId="41903D63" w14:textId="4C0F4CEF" w:rsidR="003C27F0" w:rsidRDefault="00680EC3" w:rsidP="00CD489B">
      <w:r w:rsidRPr="00221FF1">
        <w:t xml:space="preserve">On behalf of Aspire </w:t>
      </w:r>
      <w:r w:rsidR="000E7DB4">
        <w:t>More 12 (AM12)</w:t>
      </w:r>
      <w:r w:rsidRPr="00221FF1">
        <w:t xml:space="preserve">, we write to submit a Section 73 </w:t>
      </w:r>
      <w:r w:rsidR="00221FF1" w:rsidRPr="00221FF1">
        <w:t xml:space="preserve">of the Town and Country Planning Act 1990 seeking to </w:t>
      </w:r>
      <w:r w:rsidR="00F21240">
        <w:t>amend</w:t>
      </w:r>
      <w:r w:rsidR="00221FF1" w:rsidRPr="00221FF1">
        <w:t xml:space="preserve"> Condition</w:t>
      </w:r>
      <w:r w:rsidR="007F0448">
        <w:t xml:space="preserve">s 2, </w:t>
      </w:r>
      <w:r w:rsidR="00195F1F">
        <w:t>4, 8, 10, 12, 14, 15</w:t>
      </w:r>
      <w:r w:rsidR="001C7676">
        <w:t xml:space="preserve"> </w:t>
      </w:r>
      <w:r w:rsidR="00917FB3">
        <w:t xml:space="preserve">and </w:t>
      </w:r>
      <w:r w:rsidR="001C7676">
        <w:t xml:space="preserve">previously discharged conditions </w:t>
      </w:r>
      <w:r w:rsidR="00195F1F">
        <w:t>5</w:t>
      </w:r>
      <w:r w:rsidR="001C7676">
        <w:t xml:space="preserve"> and </w:t>
      </w:r>
      <w:r w:rsidR="00195F1F">
        <w:t xml:space="preserve">7 </w:t>
      </w:r>
      <w:r w:rsidR="00221FF1" w:rsidRPr="00221FF1">
        <w:t>of planning permission PL/2023/06725</w:t>
      </w:r>
      <w:r w:rsidR="00042873">
        <w:t xml:space="preserve"> and </w:t>
      </w:r>
      <w:r w:rsidR="00DA29C3" w:rsidRPr="00DA29C3">
        <w:t>substitute updated drawings and supporting technical documents relating to the site layout, access, parking and drainage, and to secure consequential amendments to a number of planning conditions. The revisions respond to detailed design development and operational requirements, including accommodating service and emergency vehicle manoeuvring, updating the drainage strategy, and refining the car park layout to provide one additional space (28 in total). Updated landscaping, biodiversity and construction management information is also submitted to align with the revised layout and ensure the development can be delivered efficiently while maintaining compliance with the intent of the original permission.</w:t>
      </w:r>
      <w:r w:rsidR="00124572">
        <w:t xml:space="preserve"> </w:t>
      </w:r>
      <w:r w:rsidR="003C27F0">
        <w:t xml:space="preserve">The drawing and documents submitted within this application include: </w:t>
      </w:r>
    </w:p>
    <w:p w14:paraId="2C96A775" w14:textId="77777777" w:rsidR="00A17F64" w:rsidRPr="006173B7" w:rsidRDefault="00AD6E9E" w:rsidP="00A17F64">
      <w:pPr>
        <w:pStyle w:val="ListParagraph"/>
        <w:numPr>
          <w:ilvl w:val="0"/>
          <w:numId w:val="18"/>
        </w:numPr>
      </w:pPr>
      <w:r w:rsidRPr="006173B7">
        <w:t xml:space="preserve">Site Plan: </w:t>
      </w:r>
      <w:r w:rsidR="00007958" w:rsidRPr="006173B7">
        <w:t>1446C-RDT-ZZ-XX-DR-A-1100-Proposed</w:t>
      </w:r>
      <w:r w:rsidR="00D1191B" w:rsidRPr="006173B7">
        <w:t xml:space="preserve"> </w:t>
      </w:r>
      <w:r w:rsidR="00007958" w:rsidRPr="006173B7">
        <w:t>Site</w:t>
      </w:r>
      <w:r w:rsidR="00D1191B" w:rsidRPr="006173B7">
        <w:t xml:space="preserve"> </w:t>
      </w:r>
      <w:r w:rsidR="00007958" w:rsidRPr="006173B7">
        <w:t>Plan</w:t>
      </w:r>
      <w:r w:rsidR="00D1191B" w:rsidRPr="006173B7">
        <w:t xml:space="preserve"> </w:t>
      </w:r>
      <w:r w:rsidR="00007958" w:rsidRPr="006173B7">
        <w:t>C4</w:t>
      </w:r>
    </w:p>
    <w:p w14:paraId="3F114656" w14:textId="203BB32E" w:rsidR="00AD6E9E" w:rsidRPr="006173B7" w:rsidRDefault="004C2C4A" w:rsidP="00A17F64">
      <w:pPr>
        <w:pStyle w:val="ListParagraph"/>
        <w:numPr>
          <w:ilvl w:val="0"/>
          <w:numId w:val="18"/>
        </w:numPr>
      </w:pPr>
      <w:r w:rsidRPr="006173B7">
        <w:t>Transport Statement</w:t>
      </w:r>
      <w:r w:rsidR="009C0A67" w:rsidRPr="006173B7">
        <w:t>:</w:t>
      </w:r>
      <w:r w:rsidRPr="006173B7">
        <w:t xml:space="preserve"> </w:t>
      </w:r>
      <w:r w:rsidR="00A008D1" w:rsidRPr="006173B7">
        <w:t>22/6804/TS01</w:t>
      </w:r>
    </w:p>
    <w:p w14:paraId="15DCD5D7" w14:textId="74D37222" w:rsidR="0057317D" w:rsidRPr="006173B7" w:rsidRDefault="00CC72E0" w:rsidP="00A17F64">
      <w:pPr>
        <w:pStyle w:val="ListParagraph"/>
        <w:numPr>
          <w:ilvl w:val="0"/>
          <w:numId w:val="18"/>
        </w:numPr>
      </w:pPr>
      <w:r w:rsidRPr="006173B7">
        <w:t>Framework Travel Plan</w:t>
      </w:r>
      <w:r w:rsidR="009C0A67" w:rsidRPr="006173B7">
        <w:t>: 23/6804/TP02</w:t>
      </w:r>
    </w:p>
    <w:p w14:paraId="14C41DE6" w14:textId="77777777" w:rsidR="00AD6E9E" w:rsidRPr="00AD6E9E" w:rsidRDefault="00AD6E9E" w:rsidP="00AD6E9E">
      <w:pPr>
        <w:pStyle w:val="ListParagraph"/>
        <w:numPr>
          <w:ilvl w:val="0"/>
          <w:numId w:val="18"/>
        </w:numPr>
      </w:pPr>
      <w:r w:rsidRPr="00AD6E9E">
        <w:t>Drainage Plan: 07040-CE-0500-P4</w:t>
      </w:r>
    </w:p>
    <w:p w14:paraId="42BBAD10" w14:textId="77777777" w:rsidR="00AD6E9E" w:rsidRPr="00AD6E9E" w:rsidRDefault="00AD6E9E" w:rsidP="00AD6E9E">
      <w:pPr>
        <w:pStyle w:val="ListParagraph"/>
        <w:numPr>
          <w:ilvl w:val="0"/>
          <w:numId w:val="18"/>
        </w:numPr>
      </w:pPr>
      <w:r w:rsidRPr="00AD6E9E">
        <w:t>Drainage Construction Details (Sheet 1 of 2): 07040-CE-0511-P2</w:t>
      </w:r>
    </w:p>
    <w:p w14:paraId="34EB149B" w14:textId="77777777" w:rsidR="00AD6E9E" w:rsidRPr="00AD6E9E" w:rsidRDefault="00AD6E9E" w:rsidP="00AD6E9E">
      <w:pPr>
        <w:pStyle w:val="ListParagraph"/>
        <w:numPr>
          <w:ilvl w:val="0"/>
          <w:numId w:val="18"/>
        </w:numPr>
      </w:pPr>
      <w:r w:rsidRPr="00AD6E9E">
        <w:t>Drainage Construction Details (Sheet 2 of 2): 07040-CE-0512-P2</w:t>
      </w:r>
    </w:p>
    <w:p w14:paraId="39825753" w14:textId="77777777" w:rsidR="00AD6E9E" w:rsidRPr="00AD6E9E" w:rsidRDefault="00AD6E9E" w:rsidP="00AD6E9E">
      <w:pPr>
        <w:pStyle w:val="ListParagraph"/>
        <w:numPr>
          <w:ilvl w:val="0"/>
          <w:numId w:val="18"/>
        </w:numPr>
      </w:pPr>
      <w:r w:rsidRPr="00AD6E9E">
        <w:t>Drainage Schedules: 07040-CE-0540-P4</w:t>
      </w:r>
    </w:p>
    <w:p w14:paraId="585CDCE6" w14:textId="77777777" w:rsidR="00AD6E9E" w:rsidRPr="00AD6E9E" w:rsidRDefault="00AD6E9E" w:rsidP="00AD6E9E">
      <w:pPr>
        <w:pStyle w:val="ListParagraph"/>
        <w:numPr>
          <w:ilvl w:val="0"/>
          <w:numId w:val="18"/>
        </w:numPr>
      </w:pPr>
      <w:r w:rsidRPr="00AD6E9E">
        <w:t>Drainage Technical Note (Revised Layout): 07040-CE-TN-002-B</w:t>
      </w:r>
    </w:p>
    <w:p w14:paraId="7D9343E9" w14:textId="77777777" w:rsidR="00AD6E9E" w:rsidRPr="00AD6E9E" w:rsidRDefault="00AD6E9E" w:rsidP="00AD6E9E">
      <w:pPr>
        <w:pStyle w:val="ListParagraph"/>
        <w:numPr>
          <w:ilvl w:val="0"/>
          <w:numId w:val="18"/>
        </w:numPr>
      </w:pPr>
      <w:r w:rsidRPr="00AD6E9E">
        <w:t>External Levels: 07040-CE-0130-P2</w:t>
      </w:r>
    </w:p>
    <w:p w14:paraId="15A1321D" w14:textId="77777777" w:rsidR="00AD6E9E" w:rsidRDefault="00AD6E9E" w:rsidP="00AD6E9E">
      <w:pPr>
        <w:pStyle w:val="ListParagraph"/>
        <w:numPr>
          <w:ilvl w:val="0"/>
          <w:numId w:val="18"/>
        </w:numPr>
      </w:pPr>
      <w:r w:rsidRPr="00AD6E9E">
        <w:t>External Works Construction Details: 07040-CE-0140-P2</w:t>
      </w:r>
    </w:p>
    <w:p w14:paraId="482F389B" w14:textId="04AA4DF9" w:rsidR="00E71F0B" w:rsidRDefault="00E71F0B" w:rsidP="00AD6E9E">
      <w:pPr>
        <w:pStyle w:val="ListParagraph"/>
        <w:numPr>
          <w:ilvl w:val="0"/>
          <w:numId w:val="18"/>
        </w:numPr>
      </w:pPr>
      <w:r>
        <w:t xml:space="preserve">Landscaping plan: </w:t>
      </w:r>
      <w:r w:rsidR="002E1616" w:rsidRPr="002E1616">
        <w:t>1187-L-01</w:t>
      </w:r>
      <w:r w:rsidR="00BE3104">
        <w:t xml:space="preserve"> Rev </w:t>
      </w:r>
      <w:r w:rsidR="00EF1558">
        <w:t>B</w:t>
      </w:r>
    </w:p>
    <w:p w14:paraId="0423B78E" w14:textId="7F52BE5C" w:rsidR="002E1616" w:rsidRDefault="002E1616" w:rsidP="00AD6E9E">
      <w:pPr>
        <w:pStyle w:val="ListParagraph"/>
        <w:numPr>
          <w:ilvl w:val="0"/>
          <w:numId w:val="18"/>
        </w:numPr>
      </w:pPr>
      <w:r>
        <w:t xml:space="preserve">Planting proposal: </w:t>
      </w:r>
      <w:r w:rsidR="0082618F" w:rsidRPr="0082618F">
        <w:t>1187-L-02</w:t>
      </w:r>
      <w:r w:rsidR="007953EB">
        <w:t xml:space="preserve"> Rev A</w:t>
      </w:r>
    </w:p>
    <w:p w14:paraId="4737E75B" w14:textId="4D25E28B" w:rsidR="0055618F" w:rsidRDefault="0055618F" w:rsidP="00AD6E9E">
      <w:pPr>
        <w:pStyle w:val="ListParagraph"/>
        <w:numPr>
          <w:ilvl w:val="0"/>
          <w:numId w:val="18"/>
        </w:numPr>
      </w:pPr>
      <w:r>
        <w:t xml:space="preserve">BNG Technical Note: </w:t>
      </w:r>
      <w:r w:rsidRPr="0006654D">
        <w:t xml:space="preserve">0070 – Land at </w:t>
      </w:r>
      <w:proofErr w:type="spellStart"/>
      <w:r w:rsidRPr="0006654D">
        <w:t>Longleaze</w:t>
      </w:r>
      <w:proofErr w:type="spellEnd"/>
      <w:r w:rsidRPr="0006654D">
        <w:t xml:space="preserve"> Lane, Melksham Initial BNG Note</w:t>
      </w:r>
    </w:p>
    <w:p w14:paraId="5EF68660" w14:textId="77777777" w:rsidR="001D5767" w:rsidRDefault="001D5767" w:rsidP="001D5767">
      <w:pPr>
        <w:pStyle w:val="ListParagraph"/>
        <w:numPr>
          <w:ilvl w:val="0"/>
          <w:numId w:val="18"/>
        </w:numPr>
      </w:pPr>
      <w:r>
        <w:t xml:space="preserve">Biodiversity Statement: 0070 – Land at </w:t>
      </w:r>
      <w:proofErr w:type="spellStart"/>
      <w:r>
        <w:t>Longleaze</w:t>
      </w:r>
      <w:proofErr w:type="spellEnd"/>
      <w:r>
        <w:t xml:space="preserve"> Lane, Melksham, Wiltshire</w:t>
      </w:r>
    </w:p>
    <w:p w14:paraId="4D0A7634" w14:textId="5FC66564" w:rsidR="001D5767" w:rsidRDefault="001D5767" w:rsidP="001D5767">
      <w:pPr>
        <w:pStyle w:val="ListParagraph"/>
        <w:numPr>
          <w:ilvl w:val="0"/>
          <w:numId w:val="18"/>
        </w:numPr>
      </w:pPr>
      <w:r>
        <w:lastRenderedPageBreak/>
        <w:t xml:space="preserve">BNG Metric: 0070 – Land at </w:t>
      </w:r>
      <w:proofErr w:type="spellStart"/>
      <w:r>
        <w:t>Longleaze</w:t>
      </w:r>
      <w:proofErr w:type="spellEnd"/>
      <w:r>
        <w:t xml:space="preserve"> Lane, Melksham, Wiltshire</w:t>
      </w:r>
    </w:p>
    <w:p w14:paraId="62734489" w14:textId="10E04A37" w:rsidR="0076588A" w:rsidRDefault="0076588A" w:rsidP="00AD6E9E">
      <w:pPr>
        <w:pStyle w:val="ListParagraph"/>
        <w:numPr>
          <w:ilvl w:val="0"/>
          <w:numId w:val="18"/>
        </w:numPr>
      </w:pPr>
      <w:r>
        <w:t>HMMP by Bennu Environmental</w:t>
      </w:r>
      <w:r w:rsidR="001D6509">
        <w:t xml:space="preserve"> </w:t>
      </w:r>
    </w:p>
    <w:p w14:paraId="18961187" w14:textId="0E231FE6" w:rsidR="0076588A" w:rsidRDefault="0076588A" w:rsidP="00AD6E9E">
      <w:pPr>
        <w:pStyle w:val="ListParagraph"/>
        <w:numPr>
          <w:ilvl w:val="0"/>
          <w:numId w:val="18"/>
        </w:numPr>
      </w:pPr>
      <w:r>
        <w:t>CEMP prepared by Lawrence Baker</w:t>
      </w:r>
    </w:p>
    <w:p w14:paraId="01E711FF" w14:textId="280A9368" w:rsidR="00526DB8" w:rsidRPr="00526DB8" w:rsidRDefault="00526DB8" w:rsidP="00AD6E9E">
      <w:pPr>
        <w:pStyle w:val="ListParagraph"/>
        <w:numPr>
          <w:ilvl w:val="0"/>
          <w:numId w:val="18"/>
        </w:numPr>
      </w:pPr>
      <w:r w:rsidRPr="00526DB8">
        <w:t>Proposed Site Plan Fire Strategy Rev C2</w:t>
      </w:r>
      <w:r>
        <w:t xml:space="preserve"> by RDT Architects. </w:t>
      </w:r>
    </w:p>
    <w:p w14:paraId="5BABC97C" w14:textId="4847BAA8" w:rsidR="003C27F0" w:rsidRPr="00221FF1" w:rsidRDefault="00AD6E9E" w:rsidP="00CD489B">
      <w:r w:rsidRPr="00AD6E9E">
        <w:t xml:space="preserve">All other plans and reports remain as </w:t>
      </w:r>
      <w:r>
        <w:t xml:space="preserve">previously </w:t>
      </w:r>
      <w:r w:rsidRPr="00AD6E9E">
        <w:t xml:space="preserve">approved </w:t>
      </w:r>
      <w:r>
        <w:t>applications</w:t>
      </w:r>
    </w:p>
    <w:p w14:paraId="40C4475E" w14:textId="7147C058" w:rsidR="00CD2220" w:rsidRDefault="00D01D92" w:rsidP="00A06744">
      <w:r>
        <w:t xml:space="preserve">Condition </w:t>
      </w:r>
      <w:r w:rsidR="0065670D">
        <w:t>2</w:t>
      </w:r>
      <w:r>
        <w:t xml:space="preserve"> </w:t>
      </w:r>
      <w:r w:rsidR="00727C98">
        <w:t>(</w:t>
      </w:r>
      <w:r>
        <w:t xml:space="preserve">approved </w:t>
      </w:r>
      <w:r w:rsidR="00727C98">
        <w:t>drawings)</w:t>
      </w:r>
      <w:r>
        <w:t xml:space="preserve"> of</w:t>
      </w:r>
      <w:r w:rsidR="001A69FE">
        <w:t xml:space="preserve"> the planning permission </w:t>
      </w:r>
      <w:r w:rsidR="0065670D" w:rsidRPr="0065670D">
        <w:t xml:space="preserve">PL/2023/06725 </w:t>
      </w:r>
      <w:r w:rsidR="001A69FE">
        <w:t>reads:</w:t>
      </w:r>
    </w:p>
    <w:p w14:paraId="09D926A7" w14:textId="76C1A654" w:rsidR="009F30FC" w:rsidRPr="00221FF1" w:rsidRDefault="00C61264" w:rsidP="00CC2248">
      <w:pPr>
        <w:rPr>
          <w:i/>
          <w:iCs/>
        </w:rPr>
      </w:pPr>
      <w:r w:rsidRPr="00C61264">
        <w:rPr>
          <w:i/>
          <w:iCs/>
        </w:rPr>
        <w:t xml:space="preserve">The development hereby permitted shall be carried out in accordance with the following approved plans and documents: Location Plan ref: ASP-CH-034-PL001A </w:t>
      </w:r>
      <w:r w:rsidRPr="000D089D">
        <w:rPr>
          <w:b/>
          <w:bCs/>
          <w:i/>
          <w:iCs/>
        </w:rPr>
        <w:t>Site Plan ref: ASP-CH-034-PL002C</w:t>
      </w:r>
      <w:r w:rsidRPr="00C61264">
        <w:rPr>
          <w:i/>
          <w:iCs/>
        </w:rPr>
        <w:t xml:space="preserve"> Proposed Block Plan ref: ASP-CH-034-PL011B Proposed First Floor Plan ref: ASP-CH-034-PL008B Proposed Ground Floor Plan ref: ASP-CH-034-PL007B Proposed Second Floor Plan ref: ASP-CH-034-PL009B Proposed Roof Plan ref: ASP-CH-034-PL010B Proposed North &amp; West Elevations Plan 1 of 2 ref: ASP-CH-034-PL003C Proposed South &amp; East Elevations Plan 2 of 2 ref: ASP-CH-034-PL004C Street Scene Plan 1 of 2 ref: ASP-CH-034-PL005A </w:t>
      </w:r>
      <w:proofErr w:type="spellStart"/>
      <w:r w:rsidRPr="00C61264">
        <w:rPr>
          <w:i/>
          <w:iCs/>
        </w:rPr>
        <w:t>Arboricultural</w:t>
      </w:r>
      <w:proofErr w:type="spellEnd"/>
      <w:r w:rsidRPr="00C61264">
        <w:rPr>
          <w:i/>
          <w:iCs/>
        </w:rPr>
        <w:t xml:space="preserve"> Impact Assessment ref: DAA AIA 02B </w:t>
      </w:r>
      <w:r w:rsidRPr="00EE7E67">
        <w:rPr>
          <w:b/>
          <w:bCs/>
          <w:i/>
          <w:iCs/>
        </w:rPr>
        <w:t>Transport Statement ref: 2023-11-21 TS01 6804</w:t>
      </w:r>
      <w:r w:rsidRPr="00C61264">
        <w:rPr>
          <w:i/>
          <w:iCs/>
        </w:rPr>
        <w:t xml:space="preserve"> Sustainability Statement Rev 5 Energy Statement Report 2315- Rev C BREEAM Pre-Assessment </w:t>
      </w:r>
      <w:r w:rsidRPr="00B00B50">
        <w:rPr>
          <w:b/>
          <w:bCs/>
          <w:i/>
          <w:iCs/>
        </w:rPr>
        <w:t>Travel Plan ref: 2023-11-21 TP02 6804</w:t>
      </w:r>
      <w:r w:rsidRPr="00C61264">
        <w:rPr>
          <w:i/>
          <w:iCs/>
        </w:rPr>
        <w:t xml:space="preserve"> Ecological Assessment and Biodiversity Net Gain. July 2023. Ecology Solutions; </w:t>
      </w:r>
      <w:r w:rsidRPr="000B1F7D">
        <w:rPr>
          <w:b/>
          <w:bCs/>
          <w:i/>
          <w:iCs/>
        </w:rPr>
        <w:t>Briefing Note: Biodiversity Net Gain Assessment. July 2023</w:t>
      </w:r>
      <w:r w:rsidRPr="00C61264">
        <w:rPr>
          <w:i/>
          <w:iCs/>
        </w:rPr>
        <w:t xml:space="preserve">. </w:t>
      </w:r>
      <w:r w:rsidRPr="00572111">
        <w:rPr>
          <w:b/>
          <w:bCs/>
          <w:i/>
          <w:iCs/>
        </w:rPr>
        <w:t>Ecology Solutions</w:t>
      </w:r>
      <w:r w:rsidRPr="00C61264">
        <w:rPr>
          <w:i/>
          <w:iCs/>
        </w:rPr>
        <w:t xml:space="preserve"> </w:t>
      </w:r>
      <w:proofErr w:type="gramStart"/>
      <w:r w:rsidRPr="00C61264">
        <w:rPr>
          <w:i/>
          <w:iCs/>
        </w:rPr>
        <w:t>and;</w:t>
      </w:r>
      <w:proofErr w:type="gramEnd"/>
      <w:r w:rsidRPr="00C61264">
        <w:rPr>
          <w:i/>
          <w:iCs/>
        </w:rPr>
        <w:t xml:space="preserve"> Briefing Note: Ecology Response. December 2023. Ecology Solutions Unlocked Metric V4 Archaeological Evaluation Report ref: 282202</w:t>
      </w:r>
    </w:p>
    <w:tbl>
      <w:tblPr>
        <w:tblStyle w:val="TableGrid"/>
        <w:tblW w:w="8545" w:type="dxa"/>
        <w:tblInd w:w="0" w:type="dxa"/>
        <w:tblLook w:val="04A0" w:firstRow="1" w:lastRow="0" w:firstColumn="1" w:lastColumn="0" w:noHBand="0" w:noVBand="1"/>
      </w:tblPr>
      <w:tblGrid>
        <w:gridCol w:w="4279"/>
        <w:gridCol w:w="4266"/>
      </w:tblGrid>
      <w:tr w:rsidR="00CC2248" w:rsidRPr="00CC2248" w14:paraId="5277A1E8" w14:textId="77777777" w:rsidTr="00CC2248">
        <w:trPr>
          <w:trHeight w:val="832"/>
        </w:trPr>
        <w:tc>
          <w:tcPr>
            <w:tcW w:w="4279" w:type="dxa"/>
            <w:tcBorders>
              <w:top w:val="single" w:sz="4" w:space="0" w:color="auto"/>
              <w:left w:val="single" w:sz="4" w:space="0" w:color="auto"/>
              <w:bottom w:val="single" w:sz="4" w:space="0" w:color="auto"/>
              <w:right w:val="single" w:sz="4" w:space="0" w:color="auto"/>
            </w:tcBorders>
            <w:hideMark/>
          </w:tcPr>
          <w:p w14:paraId="6E2D01DE" w14:textId="605ED669" w:rsidR="00CC2248" w:rsidRPr="00CC2248" w:rsidRDefault="00CC2248" w:rsidP="00CC2248">
            <w:pPr>
              <w:spacing w:after="160" w:line="259" w:lineRule="auto"/>
              <w:rPr>
                <w:b/>
                <w:bCs/>
                <w:color w:val="FF0000"/>
                <w:u w:val="single"/>
              </w:rPr>
            </w:pPr>
            <w:r w:rsidRPr="00CC2248">
              <w:rPr>
                <w:b/>
                <w:bCs/>
                <w:color w:val="FF0000"/>
                <w:u w:val="single"/>
              </w:rPr>
              <w:t>Approved drawings and reports under application 23/P/00356 dated 19/03/2024 (to be superseded</w:t>
            </w:r>
            <w:r w:rsidR="00F3770D">
              <w:rPr>
                <w:b/>
                <w:bCs/>
                <w:color w:val="FF0000"/>
                <w:u w:val="single"/>
              </w:rPr>
              <w:t xml:space="preserve">) </w:t>
            </w:r>
          </w:p>
        </w:tc>
        <w:tc>
          <w:tcPr>
            <w:tcW w:w="4266" w:type="dxa"/>
            <w:tcBorders>
              <w:top w:val="single" w:sz="4" w:space="0" w:color="auto"/>
              <w:left w:val="single" w:sz="4" w:space="0" w:color="auto"/>
              <w:bottom w:val="single" w:sz="4" w:space="0" w:color="auto"/>
              <w:right w:val="single" w:sz="4" w:space="0" w:color="auto"/>
            </w:tcBorders>
            <w:hideMark/>
          </w:tcPr>
          <w:p w14:paraId="4FAD9D48" w14:textId="77777777" w:rsidR="00CC2248" w:rsidRPr="00CC2248" w:rsidRDefault="00CC2248" w:rsidP="00CC2248">
            <w:pPr>
              <w:spacing w:after="160" w:line="259" w:lineRule="auto"/>
              <w:rPr>
                <w:b/>
                <w:bCs/>
                <w:u w:val="single"/>
              </w:rPr>
            </w:pPr>
            <w:r w:rsidRPr="00CC2248">
              <w:rPr>
                <w:b/>
                <w:bCs/>
                <w:u w:val="single"/>
              </w:rPr>
              <w:t>Proposed drawings and reports for the S73</w:t>
            </w:r>
          </w:p>
        </w:tc>
      </w:tr>
      <w:tr w:rsidR="00D44A07" w:rsidRPr="00CC2248" w14:paraId="0F79EA50" w14:textId="77777777" w:rsidTr="001D6A6B">
        <w:trPr>
          <w:trHeight w:val="473"/>
        </w:trPr>
        <w:tc>
          <w:tcPr>
            <w:tcW w:w="4279" w:type="dxa"/>
            <w:tcBorders>
              <w:top w:val="single" w:sz="4" w:space="0" w:color="auto"/>
              <w:left w:val="single" w:sz="4" w:space="0" w:color="auto"/>
              <w:bottom w:val="single" w:sz="4" w:space="0" w:color="auto"/>
              <w:right w:val="single" w:sz="4" w:space="0" w:color="auto"/>
            </w:tcBorders>
          </w:tcPr>
          <w:p w14:paraId="2F3BDA93" w14:textId="3C493758" w:rsidR="00D44A07" w:rsidRPr="00AD1EF4" w:rsidRDefault="001D6A6B" w:rsidP="00CC2248">
            <w:pPr>
              <w:rPr>
                <w:color w:val="FF0000"/>
                <w:u w:val="single"/>
              </w:rPr>
            </w:pPr>
            <w:r w:rsidRPr="00AD1EF4">
              <w:t>Site Plan ref: ASP-CH-034-PL002C</w:t>
            </w:r>
          </w:p>
        </w:tc>
        <w:tc>
          <w:tcPr>
            <w:tcW w:w="4266" w:type="dxa"/>
            <w:tcBorders>
              <w:top w:val="single" w:sz="4" w:space="0" w:color="auto"/>
              <w:left w:val="single" w:sz="4" w:space="0" w:color="auto"/>
              <w:bottom w:val="single" w:sz="4" w:space="0" w:color="auto"/>
              <w:right w:val="single" w:sz="4" w:space="0" w:color="auto"/>
            </w:tcBorders>
          </w:tcPr>
          <w:p w14:paraId="263D0F1F" w14:textId="72E1EB9F" w:rsidR="00D44A07" w:rsidRPr="00565703" w:rsidRDefault="003E5F93" w:rsidP="00CC2248">
            <w:bookmarkStart w:id="0" w:name="_Hlk221784127"/>
            <w:r w:rsidRPr="00007958">
              <w:t>1446C-RDT-ZZ-XX-DR-A-1100-Proposed</w:t>
            </w:r>
            <w:r>
              <w:t xml:space="preserve"> </w:t>
            </w:r>
            <w:r w:rsidRPr="00007958">
              <w:t>Site</w:t>
            </w:r>
            <w:r>
              <w:t xml:space="preserve"> </w:t>
            </w:r>
            <w:r w:rsidRPr="00007958">
              <w:t>Plan</w:t>
            </w:r>
            <w:r>
              <w:t xml:space="preserve"> </w:t>
            </w:r>
            <w:r w:rsidRPr="00007958">
              <w:t>C4</w:t>
            </w:r>
            <w:bookmarkEnd w:id="0"/>
          </w:p>
        </w:tc>
      </w:tr>
      <w:tr w:rsidR="00565703" w:rsidRPr="00CC2248" w14:paraId="79E1F21D" w14:textId="77777777" w:rsidTr="001D6A6B">
        <w:trPr>
          <w:trHeight w:val="473"/>
        </w:trPr>
        <w:tc>
          <w:tcPr>
            <w:tcW w:w="4279" w:type="dxa"/>
            <w:tcBorders>
              <w:top w:val="single" w:sz="4" w:space="0" w:color="auto"/>
              <w:left w:val="single" w:sz="4" w:space="0" w:color="auto"/>
              <w:bottom w:val="single" w:sz="4" w:space="0" w:color="auto"/>
              <w:right w:val="single" w:sz="4" w:space="0" w:color="auto"/>
            </w:tcBorders>
          </w:tcPr>
          <w:p w14:paraId="2C59E1E3" w14:textId="3C866B49" w:rsidR="00565703" w:rsidRPr="00AD1EF4" w:rsidRDefault="003E5F93" w:rsidP="00CC2248">
            <w:r w:rsidRPr="00AD1EF4">
              <w:t>Transport Statement ref: 2023-11-21 TS01 6804</w:t>
            </w:r>
          </w:p>
        </w:tc>
        <w:tc>
          <w:tcPr>
            <w:tcW w:w="4266" w:type="dxa"/>
            <w:tcBorders>
              <w:top w:val="single" w:sz="4" w:space="0" w:color="auto"/>
              <w:left w:val="single" w:sz="4" w:space="0" w:color="auto"/>
              <w:bottom w:val="single" w:sz="4" w:space="0" w:color="auto"/>
              <w:right w:val="single" w:sz="4" w:space="0" w:color="auto"/>
            </w:tcBorders>
          </w:tcPr>
          <w:p w14:paraId="0F3B8820" w14:textId="28033D05" w:rsidR="00565703" w:rsidRPr="00565703" w:rsidRDefault="003E5F93" w:rsidP="003E5F93">
            <w:r>
              <w:t>Transport Statement: 22/6804/TS01</w:t>
            </w:r>
          </w:p>
        </w:tc>
      </w:tr>
      <w:tr w:rsidR="00D44A07" w:rsidRPr="00CC2248" w14:paraId="7D2D00CD" w14:textId="77777777" w:rsidTr="00CC2248">
        <w:trPr>
          <w:trHeight w:val="832"/>
        </w:trPr>
        <w:tc>
          <w:tcPr>
            <w:tcW w:w="4279" w:type="dxa"/>
            <w:tcBorders>
              <w:top w:val="single" w:sz="4" w:space="0" w:color="auto"/>
              <w:left w:val="single" w:sz="4" w:space="0" w:color="auto"/>
              <w:bottom w:val="single" w:sz="4" w:space="0" w:color="auto"/>
              <w:right w:val="single" w:sz="4" w:space="0" w:color="auto"/>
            </w:tcBorders>
          </w:tcPr>
          <w:p w14:paraId="5520B105" w14:textId="4E528947" w:rsidR="00D44A07" w:rsidRPr="00B00B50" w:rsidRDefault="00B00B50" w:rsidP="00CC2248">
            <w:pPr>
              <w:rPr>
                <w:color w:val="FF0000"/>
                <w:u w:val="single"/>
              </w:rPr>
            </w:pPr>
            <w:r w:rsidRPr="00B00B50">
              <w:t xml:space="preserve">Travel Plan ref: 2023-11-21 TP02 6804 </w:t>
            </w:r>
          </w:p>
        </w:tc>
        <w:tc>
          <w:tcPr>
            <w:tcW w:w="4266" w:type="dxa"/>
            <w:tcBorders>
              <w:top w:val="single" w:sz="4" w:space="0" w:color="auto"/>
              <w:left w:val="single" w:sz="4" w:space="0" w:color="auto"/>
              <w:bottom w:val="single" w:sz="4" w:space="0" w:color="auto"/>
              <w:right w:val="single" w:sz="4" w:space="0" w:color="auto"/>
            </w:tcBorders>
          </w:tcPr>
          <w:p w14:paraId="6233ED8C" w14:textId="146863D2" w:rsidR="003E5F93" w:rsidRPr="00CC2248" w:rsidRDefault="003E5F93" w:rsidP="00CC2248">
            <w:pPr>
              <w:rPr>
                <w:b/>
                <w:bCs/>
                <w:u w:val="single"/>
              </w:rPr>
            </w:pPr>
            <w:r>
              <w:t>Framework Travel Plan: 23/6804/TP02</w:t>
            </w:r>
          </w:p>
        </w:tc>
      </w:tr>
      <w:tr w:rsidR="005F3E97" w:rsidRPr="00CC2248" w14:paraId="60ABF729" w14:textId="77777777" w:rsidTr="00CC2248">
        <w:trPr>
          <w:trHeight w:val="832"/>
        </w:trPr>
        <w:tc>
          <w:tcPr>
            <w:tcW w:w="4279" w:type="dxa"/>
            <w:tcBorders>
              <w:top w:val="single" w:sz="4" w:space="0" w:color="auto"/>
              <w:left w:val="single" w:sz="4" w:space="0" w:color="auto"/>
              <w:bottom w:val="single" w:sz="4" w:space="0" w:color="auto"/>
              <w:right w:val="single" w:sz="4" w:space="0" w:color="auto"/>
            </w:tcBorders>
          </w:tcPr>
          <w:p w14:paraId="25436F08" w14:textId="4035CF77" w:rsidR="005F3E97" w:rsidRPr="005F3E97" w:rsidRDefault="005F3E97" w:rsidP="00CC2248">
            <w:r w:rsidRPr="005F3E97">
              <w:t>Ecology Solutions; Briefing Note: Biodiversity Net Gain Assessment. July 2023</w:t>
            </w:r>
          </w:p>
        </w:tc>
        <w:tc>
          <w:tcPr>
            <w:tcW w:w="4266" w:type="dxa"/>
            <w:tcBorders>
              <w:top w:val="single" w:sz="4" w:space="0" w:color="auto"/>
              <w:left w:val="single" w:sz="4" w:space="0" w:color="auto"/>
              <w:bottom w:val="single" w:sz="4" w:space="0" w:color="auto"/>
              <w:right w:val="single" w:sz="4" w:space="0" w:color="auto"/>
            </w:tcBorders>
          </w:tcPr>
          <w:p w14:paraId="27075DF3" w14:textId="61EAF79A" w:rsidR="005F3E97" w:rsidRDefault="0006654D" w:rsidP="00CC2248">
            <w:r w:rsidRPr="0006654D">
              <w:t xml:space="preserve">0070 – Land at </w:t>
            </w:r>
            <w:proofErr w:type="spellStart"/>
            <w:r w:rsidRPr="0006654D">
              <w:t>Longleaze</w:t>
            </w:r>
            <w:proofErr w:type="spellEnd"/>
            <w:r w:rsidRPr="0006654D">
              <w:t xml:space="preserve"> Lane, Melksham Initial BNG Note</w:t>
            </w:r>
          </w:p>
        </w:tc>
      </w:tr>
    </w:tbl>
    <w:p w14:paraId="17491767" w14:textId="77777777" w:rsidR="00F11963" w:rsidRDefault="00F11963" w:rsidP="00A06744"/>
    <w:p w14:paraId="3D5E31DD" w14:textId="77777777" w:rsidR="006B664E" w:rsidRPr="006B664E" w:rsidRDefault="006B664E" w:rsidP="006B664E">
      <w:pPr>
        <w:rPr>
          <w:b/>
          <w:bCs/>
        </w:rPr>
      </w:pPr>
      <w:r w:rsidRPr="006B664E">
        <w:rPr>
          <w:b/>
          <w:bCs/>
        </w:rPr>
        <w:t>Consequential Amendments</w:t>
      </w:r>
    </w:p>
    <w:p w14:paraId="137C45B0" w14:textId="3448D603" w:rsidR="0076588A" w:rsidRPr="006B664E" w:rsidRDefault="006B664E" w:rsidP="00F06DEA">
      <w:r w:rsidRPr="006B664E">
        <w:t>The variation to Condition 2 (Approved Drawings) necessitates minor consequential changes to other conditions of the original consent, as set out below:</w:t>
      </w:r>
    </w:p>
    <w:p w14:paraId="3ECB4F9B" w14:textId="266B13E9" w:rsidR="00F06DEA" w:rsidRDefault="00F06DEA" w:rsidP="00070627">
      <w:pPr>
        <w:tabs>
          <w:tab w:val="num" w:pos="720"/>
        </w:tabs>
        <w:rPr>
          <w:b/>
          <w:bCs/>
        </w:rPr>
      </w:pPr>
      <w:r>
        <w:rPr>
          <w:b/>
          <w:bCs/>
        </w:rPr>
        <w:t>Condition 4 (</w:t>
      </w:r>
      <w:r w:rsidR="009E50F6">
        <w:rPr>
          <w:b/>
          <w:bCs/>
        </w:rPr>
        <w:t>Construction and Environmental Management Plans)</w:t>
      </w:r>
    </w:p>
    <w:p w14:paraId="10BE8245" w14:textId="1375F840" w:rsidR="0024159B" w:rsidRDefault="0024159B" w:rsidP="00070627">
      <w:pPr>
        <w:tabs>
          <w:tab w:val="num" w:pos="720"/>
        </w:tabs>
      </w:pPr>
      <w:r>
        <w:t xml:space="preserve">Condition </w:t>
      </w:r>
      <w:r w:rsidRPr="0024159B">
        <w:t>4 (Construction and Environmental Management Plans)</w:t>
      </w:r>
      <w:r>
        <w:rPr>
          <w:b/>
          <w:bCs/>
        </w:rPr>
        <w:t xml:space="preserve"> </w:t>
      </w:r>
      <w:r>
        <w:t xml:space="preserve">of the planning permission </w:t>
      </w:r>
      <w:r w:rsidRPr="005361BA">
        <w:t>PL/2023/06725</w:t>
      </w:r>
      <w:r>
        <w:t xml:space="preserve"> reads: </w:t>
      </w:r>
    </w:p>
    <w:p w14:paraId="301EFE6D" w14:textId="77777777" w:rsidR="006E1BC4" w:rsidRPr="006E1BC4" w:rsidRDefault="006E1BC4" w:rsidP="00070627">
      <w:pPr>
        <w:tabs>
          <w:tab w:val="num" w:pos="720"/>
        </w:tabs>
        <w:rPr>
          <w:i/>
          <w:iCs/>
        </w:rPr>
      </w:pPr>
      <w:r w:rsidRPr="006E1BC4">
        <w:rPr>
          <w:i/>
          <w:iCs/>
        </w:rPr>
        <w:t>The development hereby approved shall not commence until a Construction and Environmental Management Plan (CEMP) has been submitted to and approved in writing by the local planning authority. The CEMP shall include details of the following relevant measures:</w:t>
      </w:r>
    </w:p>
    <w:p w14:paraId="30135A9D" w14:textId="77777777" w:rsidR="006E1BC4" w:rsidRPr="006E1BC4" w:rsidRDefault="006E1BC4" w:rsidP="00070627">
      <w:pPr>
        <w:tabs>
          <w:tab w:val="num" w:pos="720"/>
        </w:tabs>
        <w:rPr>
          <w:i/>
          <w:iCs/>
        </w:rPr>
      </w:pPr>
      <w:proofErr w:type="spellStart"/>
      <w:r w:rsidRPr="006E1BC4">
        <w:rPr>
          <w:i/>
          <w:iCs/>
        </w:rPr>
        <w:lastRenderedPageBreak/>
        <w:t>i</w:t>
      </w:r>
      <w:proofErr w:type="spellEnd"/>
      <w:r w:rsidRPr="006E1BC4">
        <w:rPr>
          <w:i/>
          <w:iCs/>
        </w:rPr>
        <w:t>. An introduction consisting of a construction phase environmental management plan, definitions and abbreviations and project description and location;</w:t>
      </w:r>
      <w:r w:rsidRPr="006E1BC4">
        <w:rPr>
          <w:i/>
          <w:iCs/>
        </w:rPr>
        <w:br/>
        <w:t>ii. A description of management responsibilities;</w:t>
      </w:r>
      <w:r w:rsidRPr="006E1BC4">
        <w:rPr>
          <w:i/>
          <w:iCs/>
        </w:rPr>
        <w:br/>
        <w:t>iii. A description of the construction programme;</w:t>
      </w:r>
      <w:r w:rsidRPr="006E1BC4">
        <w:rPr>
          <w:i/>
          <w:iCs/>
        </w:rPr>
        <w:br/>
        <w:t>iv. A named person for residents to contact;</w:t>
      </w:r>
      <w:r w:rsidRPr="006E1BC4">
        <w:rPr>
          <w:i/>
          <w:iCs/>
        </w:rPr>
        <w:br/>
        <w:t>v. Detailed site logistics arrangements;</w:t>
      </w:r>
      <w:r w:rsidRPr="006E1BC4">
        <w:rPr>
          <w:i/>
          <w:iCs/>
        </w:rPr>
        <w:br/>
        <w:t>vi. Details regarding parking, deliveries, and storage;</w:t>
      </w:r>
      <w:r w:rsidRPr="006E1BC4">
        <w:rPr>
          <w:i/>
          <w:iCs/>
        </w:rPr>
        <w:br/>
        <w:t>vii. Details regarding noise and dust mitigation;</w:t>
      </w:r>
      <w:r w:rsidRPr="006E1BC4">
        <w:rPr>
          <w:i/>
          <w:iCs/>
        </w:rPr>
        <w:br/>
        <w:t>viii. Details of the hours of works and other measures to mitigate the impact of construction on the amenity of the area and safety of the highway network;</w:t>
      </w:r>
      <w:r w:rsidRPr="006E1BC4">
        <w:rPr>
          <w:i/>
          <w:iCs/>
        </w:rPr>
        <w:br/>
        <w:t>ix. Communication procedures with the LPA and local community regarding key construction issues – newsletters, fliers etc;</w:t>
      </w:r>
      <w:r w:rsidRPr="006E1BC4">
        <w:rPr>
          <w:i/>
          <w:iCs/>
        </w:rPr>
        <w:br/>
        <w:t xml:space="preserve">x. Details of how surface water quantity and quality will be managed throughout </w:t>
      </w:r>
      <w:proofErr w:type="gramStart"/>
      <w:r w:rsidRPr="006E1BC4">
        <w:rPr>
          <w:i/>
          <w:iCs/>
        </w:rPr>
        <w:t>construction;</w:t>
      </w:r>
      <w:proofErr w:type="gramEnd"/>
    </w:p>
    <w:p w14:paraId="718809A8" w14:textId="77777777" w:rsidR="006E1BC4" w:rsidRPr="006E1BC4" w:rsidRDefault="006E1BC4" w:rsidP="00070627">
      <w:pPr>
        <w:tabs>
          <w:tab w:val="num" w:pos="720"/>
        </w:tabs>
        <w:rPr>
          <w:i/>
          <w:iCs/>
        </w:rPr>
      </w:pPr>
      <w:r w:rsidRPr="006E1BC4">
        <w:rPr>
          <w:i/>
          <w:iCs/>
        </w:rPr>
        <w:t>xi. Details of the safeguarding measures to deal with the following pollution risks:</w:t>
      </w:r>
    </w:p>
    <w:p w14:paraId="0AE75CF5" w14:textId="77777777" w:rsidR="006E1BC4" w:rsidRPr="006E1BC4" w:rsidRDefault="006E1BC4" w:rsidP="00070627">
      <w:pPr>
        <w:numPr>
          <w:ilvl w:val="0"/>
          <w:numId w:val="35"/>
        </w:numPr>
        <w:tabs>
          <w:tab w:val="clear" w:pos="720"/>
          <w:tab w:val="num" w:pos="360"/>
        </w:tabs>
        <w:ind w:left="360"/>
        <w:rPr>
          <w:i/>
          <w:iCs/>
        </w:rPr>
      </w:pPr>
      <w:r w:rsidRPr="006E1BC4">
        <w:rPr>
          <w:i/>
          <w:iCs/>
        </w:rPr>
        <w:t xml:space="preserve">the use of plant and </w:t>
      </w:r>
      <w:proofErr w:type="gramStart"/>
      <w:r w:rsidRPr="006E1BC4">
        <w:rPr>
          <w:i/>
          <w:iCs/>
        </w:rPr>
        <w:t>machinery;</w:t>
      </w:r>
      <w:proofErr w:type="gramEnd"/>
    </w:p>
    <w:p w14:paraId="68E5DE45" w14:textId="77777777" w:rsidR="006E1BC4" w:rsidRPr="006E1BC4" w:rsidRDefault="006E1BC4" w:rsidP="00070627">
      <w:pPr>
        <w:numPr>
          <w:ilvl w:val="0"/>
          <w:numId w:val="35"/>
        </w:numPr>
        <w:tabs>
          <w:tab w:val="clear" w:pos="720"/>
          <w:tab w:val="num" w:pos="360"/>
        </w:tabs>
        <w:ind w:left="360"/>
        <w:rPr>
          <w:i/>
          <w:iCs/>
        </w:rPr>
      </w:pPr>
      <w:r w:rsidRPr="006E1BC4">
        <w:rPr>
          <w:i/>
          <w:iCs/>
        </w:rPr>
        <w:t xml:space="preserve">wheel washing and vehicle wash-down and disposal of resultant dirty </w:t>
      </w:r>
      <w:proofErr w:type="gramStart"/>
      <w:r w:rsidRPr="006E1BC4">
        <w:rPr>
          <w:i/>
          <w:iCs/>
        </w:rPr>
        <w:t>water;</w:t>
      </w:r>
      <w:proofErr w:type="gramEnd"/>
    </w:p>
    <w:p w14:paraId="558CF0E8" w14:textId="77777777" w:rsidR="006E1BC4" w:rsidRPr="006E1BC4" w:rsidRDefault="006E1BC4" w:rsidP="00070627">
      <w:pPr>
        <w:numPr>
          <w:ilvl w:val="0"/>
          <w:numId w:val="35"/>
        </w:numPr>
        <w:tabs>
          <w:tab w:val="clear" w:pos="720"/>
          <w:tab w:val="num" w:pos="360"/>
        </w:tabs>
        <w:ind w:left="360"/>
        <w:rPr>
          <w:i/>
          <w:iCs/>
        </w:rPr>
      </w:pPr>
      <w:r w:rsidRPr="006E1BC4">
        <w:rPr>
          <w:i/>
          <w:iCs/>
        </w:rPr>
        <w:t xml:space="preserve">oils/chemicals and </w:t>
      </w:r>
      <w:proofErr w:type="gramStart"/>
      <w:r w:rsidRPr="006E1BC4">
        <w:rPr>
          <w:i/>
          <w:iCs/>
        </w:rPr>
        <w:t>materials;</w:t>
      </w:r>
      <w:proofErr w:type="gramEnd"/>
    </w:p>
    <w:p w14:paraId="1B02C714" w14:textId="77777777" w:rsidR="006E1BC4" w:rsidRPr="006E1BC4" w:rsidRDefault="006E1BC4" w:rsidP="00070627">
      <w:pPr>
        <w:numPr>
          <w:ilvl w:val="0"/>
          <w:numId w:val="35"/>
        </w:numPr>
        <w:tabs>
          <w:tab w:val="clear" w:pos="720"/>
          <w:tab w:val="num" w:pos="360"/>
        </w:tabs>
        <w:ind w:left="360"/>
        <w:rPr>
          <w:i/>
          <w:iCs/>
        </w:rPr>
      </w:pPr>
      <w:r w:rsidRPr="006E1BC4">
        <w:rPr>
          <w:i/>
          <w:iCs/>
        </w:rPr>
        <w:t xml:space="preserve">the use and routing of heavy plant and </w:t>
      </w:r>
      <w:proofErr w:type="gramStart"/>
      <w:r w:rsidRPr="006E1BC4">
        <w:rPr>
          <w:i/>
          <w:iCs/>
        </w:rPr>
        <w:t>vehicles;</w:t>
      </w:r>
      <w:proofErr w:type="gramEnd"/>
    </w:p>
    <w:p w14:paraId="549C1917" w14:textId="77777777" w:rsidR="006E1BC4" w:rsidRPr="006E1BC4" w:rsidRDefault="006E1BC4" w:rsidP="00070627">
      <w:pPr>
        <w:numPr>
          <w:ilvl w:val="0"/>
          <w:numId w:val="35"/>
        </w:numPr>
        <w:tabs>
          <w:tab w:val="clear" w:pos="720"/>
          <w:tab w:val="num" w:pos="360"/>
        </w:tabs>
        <w:ind w:left="360"/>
        <w:rPr>
          <w:i/>
          <w:iCs/>
        </w:rPr>
      </w:pPr>
      <w:r w:rsidRPr="006E1BC4">
        <w:rPr>
          <w:i/>
          <w:iCs/>
        </w:rPr>
        <w:t xml:space="preserve">the location and form of work and storage areas and </w:t>
      </w:r>
      <w:proofErr w:type="gramStart"/>
      <w:r w:rsidRPr="006E1BC4">
        <w:rPr>
          <w:i/>
          <w:iCs/>
        </w:rPr>
        <w:t>compounds;</w:t>
      </w:r>
      <w:proofErr w:type="gramEnd"/>
    </w:p>
    <w:p w14:paraId="037B647F" w14:textId="77777777" w:rsidR="006E1BC4" w:rsidRPr="006E1BC4" w:rsidRDefault="006E1BC4" w:rsidP="00070627">
      <w:pPr>
        <w:numPr>
          <w:ilvl w:val="0"/>
          <w:numId w:val="35"/>
        </w:numPr>
        <w:tabs>
          <w:tab w:val="clear" w:pos="720"/>
          <w:tab w:val="num" w:pos="360"/>
        </w:tabs>
        <w:ind w:left="360"/>
        <w:rPr>
          <w:i/>
          <w:iCs/>
        </w:rPr>
      </w:pPr>
      <w:r w:rsidRPr="006E1BC4">
        <w:rPr>
          <w:i/>
          <w:iCs/>
        </w:rPr>
        <w:t xml:space="preserve">the control and removal of spoil and </w:t>
      </w:r>
      <w:proofErr w:type="gramStart"/>
      <w:r w:rsidRPr="006E1BC4">
        <w:rPr>
          <w:i/>
          <w:iCs/>
        </w:rPr>
        <w:t>wastes;</w:t>
      </w:r>
      <w:proofErr w:type="gramEnd"/>
    </w:p>
    <w:p w14:paraId="2FCB0726" w14:textId="77777777" w:rsidR="006E1BC4" w:rsidRPr="006E1BC4" w:rsidRDefault="006E1BC4" w:rsidP="00070627">
      <w:pPr>
        <w:tabs>
          <w:tab w:val="num" w:pos="720"/>
        </w:tabs>
        <w:rPr>
          <w:i/>
          <w:iCs/>
        </w:rPr>
      </w:pPr>
      <w:r w:rsidRPr="006E1BC4">
        <w:rPr>
          <w:i/>
          <w:iCs/>
        </w:rPr>
        <w:t>xii. Details of safeguarding measures to highway safety to include:</w:t>
      </w:r>
    </w:p>
    <w:p w14:paraId="1ADDFA53" w14:textId="77777777" w:rsidR="006E1BC4" w:rsidRPr="006E1BC4" w:rsidRDefault="006E1BC4" w:rsidP="00070627">
      <w:pPr>
        <w:numPr>
          <w:ilvl w:val="0"/>
          <w:numId w:val="36"/>
        </w:numPr>
        <w:tabs>
          <w:tab w:val="clear" w:pos="720"/>
          <w:tab w:val="num" w:pos="360"/>
        </w:tabs>
        <w:ind w:left="360"/>
        <w:rPr>
          <w:i/>
          <w:iCs/>
        </w:rPr>
      </w:pPr>
      <w:r w:rsidRPr="006E1BC4">
        <w:rPr>
          <w:i/>
          <w:iCs/>
        </w:rPr>
        <w:t>A Traffic Management Plan (including signage drawing(s)</w:t>
      </w:r>
      <w:proofErr w:type="gramStart"/>
      <w:r w:rsidRPr="006E1BC4">
        <w:rPr>
          <w:i/>
          <w:iCs/>
        </w:rPr>
        <w:t>);</w:t>
      </w:r>
      <w:proofErr w:type="gramEnd"/>
    </w:p>
    <w:p w14:paraId="50D8FA7F" w14:textId="77777777" w:rsidR="006E1BC4" w:rsidRPr="006E1BC4" w:rsidRDefault="006E1BC4" w:rsidP="00070627">
      <w:pPr>
        <w:numPr>
          <w:ilvl w:val="0"/>
          <w:numId w:val="36"/>
        </w:numPr>
        <w:tabs>
          <w:tab w:val="clear" w:pos="720"/>
          <w:tab w:val="num" w:pos="360"/>
        </w:tabs>
        <w:ind w:left="360"/>
        <w:rPr>
          <w:i/>
          <w:iCs/>
        </w:rPr>
      </w:pPr>
      <w:r w:rsidRPr="006E1BC4">
        <w:rPr>
          <w:i/>
          <w:iCs/>
        </w:rPr>
        <w:t xml:space="preserve">Details of proposed temporary access improvements during the construction </w:t>
      </w:r>
      <w:proofErr w:type="gramStart"/>
      <w:r w:rsidRPr="006E1BC4">
        <w:rPr>
          <w:i/>
          <w:iCs/>
        </w:rPr>
        <w:t>period;</w:t>
      </w:r>
      <w:proofErr w:type="gramEnd"/>
    </w:p>
    <w:p w14:paraId="2F0ECAC1" w14:textId="77777777" w:rsidR="006E1BC4" w:rsidRPr="006E1BC4" w:rsidRDefault="006E1BC4" w:rsidP="00070627">
      <w:pPr>
        <w:numPr>
          <w:ilvl w:val="0"/>
          <w:numId w:val="36"/>
        </w:numPr>
        <w:tabs>
          <w:tab w:val="clear" w:pos="720"/>
          <w:tab w:val="num" w:pos="360"/>
        </w:tabs>
        <w:ind w:left="360"/>
        <w:rPr>
          <w:i/>
          <w:iCs/>
        </w:rPr>
      </w:pPr>
      <w:r w:rsidRPr="006E1BC4">
        <w:rPr>
          <w:i/>
          <w:iCs/>
        </w:rPr>
        <w:t xml:space="preserve">Routing </w:t>
      </w:r>
      <w:proofErr w:type="gramStart"/>
      <w:r w:rsidRPr="006E1BC4">
        <w:rPr>
          <w:i/>
          <w:iCs/>
        </w:rPr>
        <w:t>Plan;</w:t>
      </w:r>
      <w:proofErr w:type="gramEnd"/>
    </w:p>
    <w:p w14:paraId="6585282D" w14:textId="77777777" w:rsidR="006E1BC4" w:rsidRPr="006E1BC4" w:rsidRDefault="006E1BC4" w:rsidP="00070627">
      <w:pPr>
        <w:numPr>
          <w:ilvl w:val="0"/>
          <w:numId w:val="36"/>
        </w:numPr>
        <w:tabs>
          <w:tab w:val="clear" w:pos="720"/>
          <w:tab w:val="num" w:pos="360"/>
        </w:tabs>
        <w:ind w:left="360"/>
        <w:rPr>
          <w:i/>
          <w:iCs/>
        </w:rPr>
      </w:pPr>
      <w:r w:rsidRPr="006E1BC4">
        <w:rPr>
          <w:i/>
          <w:iCs/>
        </w:rPr>
        <w:t xml:space="preserve">Details of temporary/permanent Traffic Regulation </w:t>
      </w:r>
      <w:proofErr w:type="gramStart"/>
      <w:r w:rsidRPr="006E1BC4">
        <w:rPr>
          <w:i/>
          <w:iCs/>
        </w:rPr>
        <w:t>Orders;</w:t>
      </w:r>
      <w:proofErr w:type="gramEnd"/>
    </w:p>
    <w:p w14:paraId="40632CED" w14:textId="77777777" w:rsidR="006E1BC4" w:rsidRPr="006E1BC4" w:rsidRDefault="006E1BC4" w:rsidP="00070627">
      <w:pPr>
        <w:numPr>
          <w:ilvl w:val="0"/>
          <w:numId w:val="36"/>
        </w:numPr>
        <w:tabs>
          <w:tab w:val="clear" w:pos="720"/>
          <w:tab w:val="num" w:pos="360"/>
        </w:tabs>
        <w:ind w:left="360"/>
        <w:rPr>
          <w:i/>
          <w:iCs/>
        </w:rPr>
      </w:pPr>
      <w:r w:rsidRPr="006E1BC4">
        <w:rPr>
          <w:i/>
          <w:iCs/>
        </w:rPr>
        <w:t xml:space="preserve">pre-condition photo survey - Highway dilapidation </w:t>
      </w:r>
      <w:proofErr w:type="gramStart"/>
      <w:r w:rsidRPr="006E1BC4">
        <w:rPr>
          <w:i/>
          <w:iCs/>
        </w:rPr>
        <w:t>survey;</w:t>
      </w:r>
      <w:proofErr w:type="gramEnd"/>
    </w:p>
    <w:p w14:paraId="37BF4D20" w14:textId="77777777" w:rsidR="006E1BC4" w:rsidRPr="006E1BC4" w:rsidRDefault="006E1BC4" w:rsidP="00070627">
      <w:pPr>
        <w:numPr>
          <w:ilvl w:val="0"/>
          <w:numId w:val="36"/>
        </w:numPr>
        <w:tabs>
          <w:tab w:val="clear" w:pos="720"/>
          <w:tab w:val="num" w:pos="360"/>
        </w:tabs>
        <w:ind w:left="360"/>
        <w:rPr>
          <w:i/>
          <w:iCs/>
        </w:rPr>
      </w:pPr>
      <w:r w:rsidRPr="006E1BC4">
        <w:rPr>
          <w:i/>
          <w:iCs/>
        </w:rPr>
        <w:t xml:space="preserve">Number (daily/weekly) and size of delivery </w:t>
      </w:r>
      <w:proofErr w:type="gramStart"/>
      <w:r w:rsidRPr="006E1BC4">
        <w:rPr>
          <w:i/>
          <w:iCs/>
        </w:rPr>
        <w:t>vehicles;</w:t>
      </w:r>
      <w:proofErr w:type="gramEnd"/>
    </w:p>
    <w:p w14:paraId="40FE93F9" w14:textId="77777777" w:rsidR="006E1BC4" w:rsidRPr="006E1BC4" w:rsidRDefault="006E1BC4" w:rsidP="00070627">
      <w:pPr>
        <w:numPr>
          <w:ilvl w:val="0"/>
          <w:numId w:val="36"/>
        </w:numPr>
        <w:tabs>
          <w:tab w:val="clear" w:pos="720"/>
          <w:tab w:val="num" w:pos="360"/>
        </w:tabs>
        <w:ind w:left="360"/>
        <w:rPr>
          <w:i/>
          <w:iCs/>
        </w:rPr>
      </w:pPr>
      <w:r w:rsidRPr="006E1BC4">
        <w:rPr>
          <w:i/>
          <w:iCs/>
        </w:rPr>
        <w:t xml:space="preserve">Number of staff vehicle </w:t>
      </w:r>
      <w:proofErr w:type="gramStart"/>
      <w:r w:rsidRPr="006E1BC4">
        <w:rPr>
          <w:i/>
          <w:iCs/>
        </w:rPr>
        <w:t>movements;</w:t>
      </w:r>
      <w:proofErr w:type="gramEnd"/>
    </w:p>
    <w:p w14:paraId="017F9F03" w14:textId="77777777" w:rsidR="006E1BC4" w:rsidRPr="006E1BC4" w:rsidRDefault="006E1BC4" w:rsidP="00070627">
      <w:pPr>
        <w:tabs>
          <w:tab w:val="num" w:pos="720"/>
        </w:tabs>
        <w:rPr>
          <w:i/>
          <w:iCs/>
        </w:rPr>
      </w:pPr>
      <w:r w:rsidRPr="006E1BC4">
        <w:rPr>
          <w:i/>
          <w:iCs/>
        </w:rPr>
        <w:t>xiii. In addition, the Plan shall provide details of the ecological avoidance, mitigation and protective measures to be implemented before and during the construction phase, including but not necessarily limited to, the following:</w:t>
      </w:r>
    </w:p>
    <w:p w14:paraId="1803EA9E" w14:textId="77777777" w:rsidR="006E1BC4" w:rsidRPr="006E1BC4" w:rsidRDefault="006E1BC4" w:rsidP="00070627">
      <w:pPr>
        <w:numPr>
          <w:ilvl w:val="0"/>
          <w:numId w:val="37"/>
        </w:numPr>
        <w:tabs>
          <w:tab w:val="clear" w:pos="720"/>
          <w:tab w:val="num" w:pos="360"/>
        </w:tabs>
        <w:ind w:left="360"/>
        <w:rPr>
          <w:i/>
          <w:iCs/>
        </w:rPr>
      </w:pPr>
      <w:r w:rsidRPr="006E1BC4">
        <w:rPr>
          <w:i/>
          <w:iCs/>
        </w:rPr>
        <w:t xml:space="preserve">Identification of ecological protection areas/buffer zones and tree root protection areas and details of physical means of protection, e.g. exclusion </w:t>
      </w:r>
      <w:proofErr w:type="gramStart"/>
      <w:r w:rsidRPr="006E1BC4">
        <w:rPr>
          <w:i/>
          <w:iCs/>
        </w:rPr>
        <w:t>fencing;</w:t>
      </w:r>
      <w:proofErr w:type="gramEnd"/>
    </w:p>
    <w:p w14:paraId="694C6F89" w14:textId="77777777" w:rsidR="006E1BC4" w:rsidRPr="006E1BC4" w:rsidRDefault="006E1BC4" w:rsidP="00070627">
      <w:pPr>
        <w:numPr>
          <w:ilvl w:val="0"/>
          <w:numId w:val="37"/>
        </w:numPr>
        <w:tabs>
          <w:tab w:val="clear" w:pos="720"/>
          <w:tab w:val="num" w:pos="360"/>
        </w:tabs>
        <w:ind w:left="360"/>
        <w:rPr>
          <w:i/>
          <w:iCs/>
        </w:rPr>
      </w:pPr>
      <w:r w:rsidRPr="006E1BC4">
        <w:rPr>
          <w:i/>
          <w:iCs/>
        </w:rPr>
        <w:t xml:space="preserve">A tree protection plan, showing the exact position of each tree/s and their protective fencing in accordance with British Standard 5837: 2012: "Trees in Relation to Design, Demolition and Construction -Recommendations in compliance with the approved </w:t>
      </w:r>
      <w:proofErr w:type="spellStart"/>
      <w:r w:rsidRPr="006E1BC4">
        <w:rPr>
          <w:i/>
          <w:iCs/>
        </w:rPr>
        <w:t>Arboricultural</w:t>
      </w:r>
      <w:proofErr w:type="spellEnd"/>
      <w:r w:rsidRPr="006E1BC4">
        <w:rPr>
          <w:i/>
          <w:iCs/>
        </w:rPr>
        <w:t xml:space="preserve"> Report and tree protection plan, prepared by David Archer associates and dated July </w:t>
      </w:r>
      <w:proofErr w:type="gramStart"/>
      <w:r w:rsidRPr="006E1BC4">
        <w:rPr>
          <w:i/>
          <w:iCs/>
        </w:rPr>
        <w:t>2023;</w:t>
      </w:r>
      <w:proofErr w:type="gramEnd"/>
    </w:p>
    <w:p w14:paraId="345FD2B1" w14:textId="77777777" w:rsidR="006E1BC4" w:rsidRPr="006E1BC4" w:rsidRDefault="006E1BC4" w:rsidP="00070627">
      <w:pPr>
        <w:numPr>
          <w:ilvl w:val="0"/>
          <w:numId w:val="37"/>
        </w:numPr>
        <w:tabs>
          <w:tab w:val="clear" w:pos="720"/>
          <w:tab w:val="num" w:pos="360"/>
        </w:tabs>
        <w:ind w:left="360"/>
        <w:rPr>
          <w:i/>
          <w:iCs/>
        </w:rPr>
      </w:pPr>
      <w:r w:rsidRPr="006E1BC4">
        <w:rPr>
          <w:i/>
          <w:iCs/>
        </w:rPr>
        <w:lastRenderedPageBreak/>
        <w:t xml:space="preserve">Working method statements for protected/priority species, such as nesting birds and </w:t>
      </w:r>
      <w:proofErr w:type="gramStart"/>
      <w:r w:rsidRPr="006E1BC4">
        <w:rPr>
          <w:i/>
          <w:iCs/>
        </w:rPr>
        <w:t>reptiles;</w:t>
      </w:r>
      <w:proofErr w:type="gramEnd"/>
    </w:p>
    <w:p w14:paraId="5B22B275" w14:textId="77777777" w:rsidR="006E1BC4" w:rsidRPr="006E1BC4" w:rsidRDefault="006E1BC4" w:rsidP="00070627">
      <w:pPr>
        <w:numPr>
          <w:ilvl w:val="0"/>
          <w:numId w:val="37"/>
        </w:numPr>
        <w:tabs>
          <w:tab w:val="clear" w:pos="720"/>
          <w:tab w:val="num" w:pos="360"/>
        </w:tabs>
        <w:ind w:left="360"/>
        <w:rPr>
          <w:i/>
          <w:iCs/>
        </w:rPr>
      </w:pPr>
      <w:r w:rsidRPr="006E1BC4">
        <w:rPr>
          <w:i/>
          <w:iCs/>
        </w:rPr>
        <w:t xml:space="preserve">Mitigation strategies already agreed with the local planning authority prior to determination, such as for GCN; this should comprise the preconstruction/construction related elements of strategies </w:t>
      </w:r>
      <w:proofErr w:type="gramStart"/>
      <w:r w:rsidRPr="006E1BC4">
        <w:rPr>
          <w:i/>
          <w:iCs/>
        </w:rPr>
        <w:t>only;</w:t>
      </w:r>
      <w:proofErr w:type="gramEnd"/>
    </w:p>
    <w:p w14:paraId="5D250A65" w14:textId="77777777" w:rsidR="006E1BC4" w:rsidRPr="006E1BC4" w:rsidRDefault="006E1BC4" w:rsidP="00070627">
      <w:pPr>
        <w:numPr>
          <w:ilvl w:val="0"/>
          <w:numId w:val="37"/>
        </w:numPr>
        <w:tabs>
          <w:tab w:val="clear" w:pos="720"/>
          <w:tab w:val="num" w:pos="360"/>
        </w:tabs>
        <w:ind w:left="360"/>
        <w:rPr>
          <w:i/>
          <w:iCs/>
        </w:rPr>
      </w:pPr>
      <w:r w:rsidRPr="006E1BC4">
        <w:rPr>
          <w:i/>
          <w:iCs/>
        </w:rPr>
        <w:t>Work schedules for activities with specific timing requirements in order to avoid/reduce potential harm to ecological receptors; including details of when a licensed ecologist and/or ecological clerk of works (</w:t>
      </w:r>
      <w:proofErr w:type="spellStart"/>
      <w:r w:rsidRPr="006E1BC4">
        <w:rPr>
          <w:i/>
          <w:iCs/>
        </w:rPr>
        <w:t>ECoW</w:t>
      </w:r>
      <w:proofErr w:type="spellEnd"/>
      <w:r w:rsidRPr="006E1BC4">
        <w:rPr>
          <w:i/>
          <w:iCs/>
        </w:rPr>
        <w:t xml:space="preserve">) shall be present on site in relation to species and/or </w:t>
      </w:r>
      <w:proofErr w:type="gramStart"/>
      <w:r w:rsidRPr="006E1BC4">
        <w:rPr>
          <w:i/>
          <w:iCs/>
        </w:rPr>
        <w:t>habitats;</w:t>
      </w:r>
      <w:proofErr w:type="gramEnd"/>
    </w:p>
    <w:p w14:paraId="710CA100" w14:textId="77777777" w:rsidR="006E1BC4" w:rsidRPr="006E1BC4" w:rsidRDefault="006E1BC4" w:rsidP="00070627">
      <w:pPr>
        <w:numPr>
          <w:ilvl w:val="0"/>
          <w:numId w:val="37"/>
        </w:numPr>
        <w:tabs>
          <w:tab w:val="clear" w:pos="720"/>
          <w:tab w:val="num" w:pos="360"/>
        </w:tabs>
        <w:ind w:left="360"/>
        <w:rPr>
          <w:i/>
          <w:iCs/>
        </w:rPr>
      </w:pPr>
      <w:r w:rsidRPr="006E1BC4">
        <w:rPr>
          <w:i/>
          <w:iCs/>
        </w:rPr>
        <w:t>Key personnel, responsibilities and contact details (including Site Manager and ecologist/</w:t>
      </w:r>
      <w:proofErr w:type="spellStart"/>
      <w:r w:rsidRPr="006E1BC4">
        <w:rPr>
          <w:i/>
          <w:iCs/>
        </w:rPr>
        <w:t>ECoW</w:t>
      </w:r>
      <w:proofErr w:type="spellEnd"/>
      <w:proofErr w:type="gramStart"/>
      <w:r w:rsidRPr="006E1BC4">
        <w:rPr>
          <w:i/>
          <w:iCs/>
        </w:rPr>
        <w:t>);</w:t>
      </w:r>
      <w:proofErr w:type="gramEnd"/>
    </w:p>
    <w:p w14:paraId="0C8974D0" w14:textId="77777777" w:rsidR="006E1BC4" w:rsidRPr="006E1BC4" w:rsidRDefault="006E1BC4" w:rsidP="00070627">
      <w:pPr>
        <w:numPr>
          <w:ilvl w:val="0"/>
          <w:numId w:val="37"/>
        </w:numPr>
        <w:tabs>
          <w:tab w:val="clear" w:pos="720"/>
          <w:tab w:val="num" w:pos="360"/>
        </w:tabs>
        <w:ind w:left="360"/>
        <w:rPr>
          <w:i/>
          <w:iCs/>
        </w:rPr>
      </w:pPr>
      <w:r w:rsidRPr="006E1BC4">
        <w:rPr>
          <w:i/>
          <w:iCs/>
        </w:rPr>
        <w:t>Timeframe for provision of compliance report to the local planning authority; to be completed by the ecologist/</w:t>
      </w:r>
      <w:proofErr w:type="spellStart"/>
      <w:r w:rsidRPr="006E1BC4">
        <w:rPr>
          <w:i/>
          <w:iCs/>
        </w:rPr>
        <w:t>ECoW</w:t>
      </w:r>
      <w:proofErr w:type="spellEnd"/>
      <w:r w:rsidRPr="006E1BC4">
        <w:rPr>
          <w:i/>
          <w:iCs/>
        </w:rPr>
        <w:t xml:space="preserve"> and to include photographic evidence.</w:t>
      </w:r>
    </w:p>
    <w:p w14:paraId="10531420" w14:textId="77777777" w:rsidR="006E1BC4" w:rsidRPr="006E1BC4" w:rsidRDefault="006E1BC4" w:rsidP="00070627">
      <w:pPr>
        <w:tabs>
          <w:tab w:val="num" w:pos="720"/>
        </w:tabs>
        <w:rPr>
          <w:i/>
          <w:iCs/>
        </w:rPr>
      </w:pPr>
      <w:r w:rsidRPr="006E1BC4">
        <w:rPr>
          <w:i/>
          <w:iCs/>
        </w:rPr>
        <w:t>Development shall be carried out in strict accordance with the approved CEMP. There shall be no burning undertaken on site at any time. The construction hours shall be limited to 0730 to 1800 hrs Monday to Friday, 0730 to 1300 hrs Saturday and no working on Sundays or Bank Holidays. The development shall subsequently be implemented in accordance with the approved details of the CEMP.</w:t>
      </w:r>
    </w:p>
    <w:p w14:paraId="1766A44D" w14:textId="654C0827" w:rsidR="0024159B" w:rsidRDefault="00024076" w:rsidP="00070627">
      <w:pPr>
        <w:tabs>
          <w:tab w:val="num" w:pos="720"/>
        </w:tabs>
      </w:pPr>
      <w:r w:rsidRPr="004665FA">
        <w:t>Following the submission of</w:t>
      </w:r>
      <w:r w:rsidR="00984F33" w:rsidRPr="004665FA">
        <w:t xml:space="preserve"> Construction Logistics &amp; Environmental Management Plan prepared by Lawrence Baker</w:t>
      </w:r>
      <w:r w:rsidR="004665FA" w:rsidRPr="004665FA">
        <w:t>, the amended condition should read as follows</w:t>
      </w:r>
      <w:r w:rsidR="004665FA">
        <w:t xml:space="preserve">: </w:t>
      </w:r>
    </w:p>
    <w:p w14:paraId="5CCC4EA5" w14:textId="3CE8EB62" w:rsidR="004665FA" w:rsidRPr="001D6509" w:rsidRDefault="00A75B00" w:rsidP="00070627">
      <w:pPr>
        <w:tabs>
          <w:tab w:val="num" w:pos="720"/>
        </w:tabs>
        <w:rPr>
          <w:i/>
          <w:iCs/>
        </w:rPr>
      </w:pPr>
      <w:r w:rsidRPr="001D6509">
        <w:rPr>
          <w:i/>
          <w:iCs/>
        </w:rPr>
        <w:t>The development hereby permitted shall be carried out in full accordance with the Construction Logistics &amp; Environmental Management Plan prepared by Lawrence Baker (Revision: Version 2, dated September 2024) and the mitigation, management and construction measures contained therein. The approved Plan shall be adhered to throughout the construction period and shall include measures relating to site logistics, access and deliveries, parking and storage, noise and dust mitigation, communication procedures, construction working hours, pollution prevention, ecological protection, traffic management, and environmental safeguarding, and shall thereafter be implemented in accordance with the approved details for the duration of the construction phase of the development.</w:t>
      </w:r>
    </w:p>
    <w:p w14:paraId="7AFC15E4" w14:textId="55873363" w:rsidR="00BF6528" w:rsidRPr="00BF6528" w:rsidRDefault="006B664E" w:rsidP="00070627">
      <w:pPr>
        <w:tabs>
          <w:tab w:val="num" w:pos="720"/>
        </w:tabs>
      </w:pPr>
      <w:r w:rsidRPr="006B664E">
        <w:rPr>
          <w:b/>
          <w:bCs/>
        </w:rPr>
        <w:t>Condition 8 (Access Arrangements)</w:t>
      </w:r>
    </w:p>
    <w:p w14:paraId="4A5AA624" w14:textId="2AEFF4D7" w:rsidR="00510473" w:rsidRPr="00AA2352" w:rsidRDefault="00510473" w:rsidP="00070627">
      <w:pPr>
        <w:pStyle w:val="ListParagraph"/>
        <w:ind w:left="0"/>
      </w:pPr>
      <w:r>
        <w:t xml:space="preserve">Condition 8 (Access Arrangement) of the planning permission </w:t>
      </w:r>
      <w:r w:rsidRPr="005361BA">
        <w:t>PL/2023/06725</w:t>
      </w:r>
      <w:r>
        <w:t xml:space="preserve"> reads: </w:t>
      </w:r>
    </w:p>
    <w:p w14:paraId="1C526A8F" w14:textId="77777777" w:rsidR="000112C8" w:rsidRDefault="0076072A" w:rsidP="00070627">
      <w:pPr>
        <w:tabs>
          <w:tab w:val="num" w:pos="720"/>
        </w:tabs>
      </w:pPr>
      <w:r w:rsidRPr="0076072A">
        <w:rPr>
          <w:i/>
          <w:iCs/>
        </w:rPr>
        <w:t>The development hereby approved shall not be brought into first use until the access improvements, including the pedestrian crossing on Snowberry Lane, all as generally shown on RGP drawing ‘Proposed Access Arrangements’ 2022/6804/002 Rev P6, have been completed in accordance with the approved details.</w:t>
      </w:r>
    </w:p>
    <w:p w14:paraId="6B5606E3" w14:textId="2B7C2338" w:rsidR="0074337A" w:rsidRDefault="006B664E" w:rsidP="00070627">
      <w:pPr>
        <w:tabs>
          <w:tab w:val="num" w:pos="720"/>
        </w:tabs>
      </w:pPr>
      <w:r w:rsidRPr="006B664E">
        <w:t xml:space="preserve">The approved wording of Condition 8 currently requires the development to be delivered in accordance with RGP drawing </w:t>
      </w:r>
      <w:r w:rsidRPr="006B664E">
        <w:rPr>
          <w:i/>
          <w:iCs/>
        </w:rPr>
        <w:t>“Proposed Access Arrangements” ref. 2022/6804/002 Rev P6</w:t>
      </w:r>
      <w:r w:rsidRPr="006B664E">
        <w:t>. As this access plan has been superseded by the revised Site Plan (</w:t>
      </w:r>
      <w:r w:rsidR="00371394" w:rsidRPr="00371394">
        <w:t>1446C-RDT-ZZ-XX-DR-A-1100-Proposed Site Plan C4</w:t>
      </w:r>
      <w:r w:rsidRPr="006B664E">
        <w:t>) and associated highway consultant drawings</w:t>
      </w:r>
      <w:r w:rsidR="00BF5391">
        <w:t xml:space="preserve"> included within</w:t>
      </w:r>
      <w:r w:rsidR="008B12A7">
        <w:t xml:space="preserve"> Transport Statement: 22/6804/TS01 and Framework Travel Plan: 23/6804/TP02</w:t>
      </w:r>
      <w:r w:rsidRPr="006B664E">
        <w:t xml:space="preserve">, the condition must be updated </w:t>
      </w:r>
      <w:r w:rsidR="006A470B">
        <w:t>and</w:t>
      </w:r>
      <w:r w:rsidR="0074337A">
        <w:t xml:space="preserve"> should read as follows:</w:t>
      </w:r>
    </w:p>
    <w:p w14:paraId="622AE842" w14:textId="77777777" w:rsidR="00B16391" w:rsidRPr="00B16391" w:rsidRDefault="00B16391" w:rsidP="00070627">
      <w:pPr>
        <w:rPr>
          <w:i/>
          <w:iCs/>
        </w:rPr>
      </w:pPr>
      <w:r w:rsidRPr="00B16391">
        <w:rPr>
          <w:i/>
          <w:iCs/>
        </w:rPr>
        <w:t>The development hereby permitted shall be carried out in accordance with the approved access arrangements and associated highway works shown on:</w:t>
      </w:r>
    </w:p>
    <w:p w14:paraId="231D08BD" w14:textId="77777777" w:rsidR="00B16391" w:rsidRPr="00B16391" w:rsidRDefault="00B16391" w:rsidP="00070627">
      <w:pPr>
        <w:pStyle w:val="ListParagraph"/>
        <w:numPr>
          <w:ilvl w:val="0"/>
          <w:numId w:val="33"/>
        </w:numPr>
        <w:ind w:left="720"/>
        <w:rPr>
          <w:i/>
          <w:iCs/>
        </w:rPr>
      </w:pPr>
      <w:r w:rsidRPr="00B16391">
        <w:rPr>
          <w:i/>
          <w:iCs/>
        </w:rPr>
        <w:t xml:space="preserve">Proposed Site Plan: 1446C-RDT-ZZ-XX-DR-A-1100-Proposed Site Plan </w:t>
      </w:r>
      <w:proofErr w:type="gramStart"/>
      <w:r w:rsidRPr="00B16391">
        <w:rPr>
          <w:i/>
          <w:iCs/>
        </w:rPr>
        <w:t>C4;</w:t>
      </w:r>
      <w:proofErr w:type="gramEnd"/>
    </w:p>
    <w:p w14:paraId="2BE50F8E" w14:textId="77777777" w:rsidR="00B16391" w:rsidRPr="00B16391" w:rsidRDefault="00B16391" w:rsidP="00070627">
      <w:pPr>
        <w:pStyle w:val="ListParagraph"/>
        <w:numPr>
          <w:ilvl w:val="0"/>
          <w:numId w:val="33"/>
        </w:numPr>
        <w:ind w:left="720"/>
        <w:rPr>
          <w:i/>
          <w:iCs/>
        </w:rPr>
      </w:pPr>
      <w:r w:rsidRPr="00B16391">
        <w:rPr>
          <w:i/>
          <w:iCs/>
        </w:rPr>
        <w:lastRenderedPageBreak/>
        <w:t>Transport Statement: 22/6804/TS01; and</w:t>
      </w:r>
    </w:p>
    <w:p w14:paraId="0D928CB6" w14:textId="77777777" w:rsidR="00B16391" w:rsidRPr="00B16391" w:rsidRDefault="00B16391" w:rsidP="00070627">
      <w:pPr>
        <w:pStyle w:val="ListParagraph"/>
        <w:numPr>
          <w:ilvl w:val="0"/>
          <w:numId w:val="33"/>
        </w:numPr>
        <w:ind w:left="720"/>
        <w:rPr>
          <w:i/>
          <w:iCs/>
        </w:rPr>
      </w:pPr>
      <w:r w:rsidRPr="00B16391">
        <w:rPr>
          <w:i/>
          <w:iCs/>
        </w:rPr>
        <w:t>Framework Travel Plan: 23/6804/TP02.</w:t>
      </w:r>
    </w:p>
    <w:p w14:paraId="4A2CD897" w14:textId="77777777" w:rsidR="00B16391" w:rsidRPr="00B16391" w:rsidRDefault="00B16391" w:rsidP="00070627">
      <w:pPr>
        <w:rPr>
          <w:i/>
          <w:iCs/>
        </w:rPr>
      </w:pPr>
      <w:r w:rsidRPr="00B16391">
        <w:rPr>
          <w:i/>
          <w:iCs/>
        </w:rPr>
        <w:t>The access improvements, including the pedestrian crossing on Snowberry Lane, shall be implemented as part of the development and thereafter retained and maintained for the lifetime of the development.</w:t>
      </w:r>
    </w:p>
    <w:p w14:paraId="6B716E7F" w14:textId="77777777" w:rsidR="00817A5B" w:rsidRPr="00817A5B" w:rsidRDefault="006B664E" w:rsidP="00070627">
      <w:pPr>
        <w:tabs>
          <w:tab w:val="num" w:pos="720"/>
        </w:tabs>
      </w:pPr>
      <w:r w:rsidRPr="006B664E">
        <w:rPr>
          <w:b/>
          <w:bCs/>
        </w:rPr>
        <w:t>Condition 10 (Parking Provision)</w:t>
      </w:r>
    </w:p>
    <w:p w14:paraId="121C8A7B" w14:textId="67A79560" w:rsidR="009D520D" w:rsidRPr="00AA2352" w:rsidRDefault="009D520D" w:rsidP="00070627">
      <w:pPr>
        <w:pStyle w:val="ListParagraph"/>
        <w:ind w:left="0"/>
      </w:pPr>
      <w:r>
        <w:t xml:space="preserve">Condition 10 (Parking Provision) of the planning permission </w:t>
      </w:r>
      <w:r w:rsidRPr="005361BA">
        <w:t>PL/2023/06725</w:t>
      </w:r>
      <w:r>
        <w:t xml:space="preserve"> reads: </w:t>
      </w:r>
    </w:p>
    <w:p w14:paraId="39F78E96" w14:textId="0480D08C" w:rsidR="0074165D" w:rsidRPr="003C43AB" w:rsidRDefault="0074165D" w:rsidP="00070627">
      <w:pPr>
        <w:tabs>
          <w:tab w:val="num" w:pos="720"/>
        </w:tabs>
        <w:rPr>
          <w:i/>
          <w:iCs/>
        </w:rPr>
      </w:pPr>
      <w:r w:rsidRPr="003C43AB">
        <w:rPr>
          <w:i/>
          <w:iCs/>
        </w:rPr>
        <w:t>No part of the development hereby permitted shall be first brought into use until the turning area &amp; parking spaces [27] have been completed in accordance with the details shown on the approved plans. The areas shall always be maintained for those purposes thereafter</w:t>
      </w:r>
    </w:p>
    <w:p w14:paraId="507DBFDD" w14:textId="400EB8C5" w:rsidR="006B664E" w:rsidRPr="008722A1" w:rsidRDefault="006B664E" w:rsidP="00070627">
      <w:pPr>
        <w:tabs>
          <w:tab w:val="num" w:pos="720"/>
        </w:tabs>
      </w:pPr>
      <w:r w:rsidRPr="006B664E">
        <w:t xml:space="preserve">The approved wording of Condition 10 requires the provision of 27 parking spaces. The updated layout increases this to 28 spaces, reflecting a re-design of the car park to provide a more efficient arrangement while also allowing safe turning for service and emergency vehicles. Accordingly, the wording of the condition should be amended to reference 28 spaces, ensuring compliance with the revised site plan and </w:t>
      </w:r>
      <w:r w:rsidR="00AE575D">
        <w:t xml:space="preserve">securing adequate on-site parking </w:t>
      </w:r>
      <w:r w:rsidRPr="006B664E">
        <w:t xml:space="preserve">for the </w:t>
      </w:r>
      <w:r w:rsidRPr="008722A1">
        <w:t>care home.</w:t>
      </w:r>
      <w:r w:rsidR="00B63EC2" w:rsidRPr="008722A1">
        <w:t xml:space="preserve"> </w:t>
      </w:r>
      <w:r w:rsidR="00AE575D">
        <w:t>Therefore, t</w:t>
      </w:r>
      <w:r w:rsidR="00B63EC2" w:rsidRPr="008722A1">
        <w:t>he amended condition should read as follows:</w:t>
      </w:r>
    </w:p>
    <w:p w14:paraId="3EA70086" w14:textId="77777777" w:rsidR="00F2106E" w:rsidRPr="00F2106E" w:rsidRDefault="00F2106E" w:rsidP="00070627">
      <w:pPr>
        <w:tabs>
          <w:tab w:val="num" w:pos="720"/>
        </w:tabs>
        <w:rPr>
          <w:i/>
          <w:iCs/>
        </w:rPr>
      </w:pPr>
      <w:r w:rsidRPr="00F2106E">
        <w:rPr>
          <w:i/>
          <w:iCs/>
        </w:rPr>
        <w:t>The development hereby permitted shall be carried out in accordance with the approved parking and turning arrangements shown on:</w:t>
      </w:r>
    </w:p>
    <w:p w14:paraId="27CBE574" w14:textId="77777777" w:rsidR="00F2106E" w:rsidRPr="00F2106E" w:rsidRDefault="00F2106E" w:rsidP="00070627">
      <w:pPr>
        <w:numPr>
          <w:ilvl w:val="0"/>
          <w:numId w:val="31"/>
        </w:numPr>
        <w:tabs>
          <w:tab w:val="clear" w:pos="720"/>
          <w:tab w:val="num" w:pos="360"/>
        </w:tabs>
        <w:ind w:left="360"/>
        <w:rPr>
          <w:i/>
          <w:iCs/>
        </w:rPr>
      </w:pPr>
      <w:r w:rsidRPr="00F2106E">
        <w:rPr>
          <w:i/>
          <w:iCs/>
        </w:rPr>
        <w:t>Proposed Site Plan: 1446C-RDT-ZZ-XX-DR-A-1100-Proposed Site Plan C4.</w:t>
      </w:r>
    </w:p>
    <w:p w14:paraId="060C43CD" w14:textId="4B07ADC5" w:rsidR="00BF4415" w:rsidRPr="00D561A4" w:rsidRDefault="00F2106E" w:rsidP="00D561A4">
      <w:pPr>
        <w:tabs>
          <w:tab w:val="num" w:pos="720"/>
        </w:tabs>
        <w:rPr>
          <w:i/>
          <w:iCs/>
        </w:rPr>
      </w:pPr>
      <w:r w:rsidRPr="00F2106E">
        <w:rPr>
          <w:i/>
          <w:iCs/>
        </w:rPr>
        <w:t>A minimum of 28 parking spaces and associated turning areas shall be provided and thereafter retained and maintained for parking and turning purposes for the lifetime of the development.</w:t>
      </w:r>
    </w:p>
    <w:p w14:paraId="1419CC6B" w14:textId="0FEDD419" w:rsidR="00A327E8" w:rsidRPr="00C74AB8" w:rsidRDefault="00CA29F6" w:rsidP="00070627">
      <w:pPr>
        <w:tabs>
          <w:tab w:val="num" w:pos="720"/>
        </w:tabs>
      </w:pPr>
      <w:r>
        <w:rPr>
          <w:b/>
          <w:bCs/>
        </w:rPr>
        <w:t xml:space="preserve">Condition 12 (Rapid </w:t>
      </w:r>
      <w:r w:rsidR="00316FA9">
        <w:rPr>
          <w:b/>
          <w:bCs/>
        </w:rPr>
        <w:t>Electric</w:t>
      </w:r>
      <w:r>
        <w:rPr>
          <w:b/>
          <w:bCs/>
        </w:rPr>
        <w:t xml:space="preserve"> Vehicle Charging Point)</w:t>
      </w:r>
    </w:p>
    <w:p w14:paraId="2AE9B21C" w14:textId="63A24287" w:rsidR="00797A29" w:rsidRPr="00797A29" w:rsidRDefault="00797A29" w:rsidP="00065430">
      <w:r w:rsidRPr="00797A29">
        <w:t xml:space="preserve">Condition 12 (Rapid Electric Vehicle Charging Point) of the planning permission PL/2023/06725 reads: </w:t>
      </w:r>
    </w:p>
    <w:p w14:paraId="50C12526" w14:textId="0B3D1E94" w:rsidR="00C74AB8" w:rsidRPr="00216563" w:rsidRDefault="00216563" w:rsidP="00065430">
      <w:pPr>
        <w:tabs>
          <w:tab w:val="num" w:pos="720"/>
        </w:tabs>
        <w:rPr>
          <w:i/>
          <w:iCs/>
        </w:rPr>
      </w:pPr>
      <w:r w:rsidRPr="00216563">
        <w:rPr>
          <w:i/>
          <w:iCs/>
        </w:rPr>
        <w:t xml:space="preserve">No development shall commence above ground slab level until a scheme for the provision of at least one ‘rapid charging’ point in an accessible parking area or bay shall be submitted to and improved in writing by the local planning authority. The rapid charging point shall be installed and be ready for use prior to the first occupation of the approved development. The rapid charging point shall thereafter be retained and shall </w:t>
      </w:r>
      <w:proofErr w:type="gramStart"/>
      <w:r w:rsidRPr="00216563">
        <w:rPr>
          <w:i/>
          <w:iCs/>
        </w:rPr>
        <w:t>remain operational at all times</w:t>
      </w:r>
      <w:proofErr w:type="gramEnd"/>
      <w:r w:rsidRPr="00216563">
        <w:rPr>
          <w:i/>
          <w:iCs/>
        </w:rPr>
        <w:t xml:space="preserve"> (other than when under-going reasonable maintenance). </w:t>
      </w:r>
    </w:p>
    <w:p w14:paraId="1E6BC769" w14:textId="2381D135" w:rsidR="00F333EC" w:rsidRPr="00F333EC" w:rsidRDefault="00F333EC" w:rsidP="00065430">
      <w:pPr>
        <w:tabs>
          <w:tab w:val="num" w:pos="720"/>
        </w:tabs>
      </w:pPr>
      <w:r w:rsidRPr="00F333EC">
        <w:t>Condition 12 currently requires the submission and approval of a scheme for the provision of at least one rapid electric vehicle charging point (REVCP) within an accessible parking bay prior to development above ground slab level.</w:t>
      </w:r>
      <w:r>
        <w:t xml:space="preserve"> </w:t>
      </w:r>
      <w:r w:rsidRPr="00F333EC">
        <w:t xml:space="preserve">Following detailed design development and advice from the project’s energy and fire consultants, the preferred and safest location for rapid EV charging infrastructure is within the parking bays furthest from the building and substation. This is necessary to address operational safety, power supply constraints, fire risk considerations and cable routing requirements. As a result, it is no longer feasible or appropriate to </w:t>
      </w:r>
      <w:r w:rsidR="000C1C52">
        <w:t>install a rapid-charging point in</w:t>
      </w:r>
      <w:r w:rsidRPr="00F333EC">
        <w:t xml:space="preserve"> an accessible parking space without compromising the functionality and safety of those bays.</w:t>
      </w:r>
      <w:r w:rsidR="000A19B2">
        <w:t xml:space="preserve"> </w:t>
      </w:r>
      <w:r w:rsidRPr="00F333EC">
        <w:t xml:space="preserve">Electric vehicle charging infrastructure will still be delivered on site in accordance with best practice and relevant policy requirements; however, it will be located within suitable standard parking bays </w:t>
      </w:r>
      <w:r w:rsidRPr="00F333EC">
        <w:lastRenderedPageBreak/>
        <w:t>rather than accessible spaces</w:t>
      </w:r>
      <w:r w:rsidR="0003577B">
        <w:t xml:space="preserve"> as shown in </w:t>
      </w:r>
      <w:r w:rsidR="000F06AC" w:rsidRPr="000F06AC">
        <w:rPr>
          <w:i/>
          <w:iCs/>
        </w:rPr>
        <w:t>Proposed Site Plan Fire Strategy Rev C2</w:t>
      </w:r>
      <w:r w:rsidRPr="00F333EC">
        <w:t>.</w:t>
      </w:r>
      <w:r w:rsidR="000A19B2">
        <w:t xml:space="preserve"> Therefore, t</w:t>
      </w:r>
      <w:r w:rsidR="000A19B2" w:rsidRPr="008722A1">
        <w:t>he amended condition should read as follows:</w:t>
      </w:r>
    </w:p>
    <w:p w14:paraId="4CA6A305" w14:textId="487E7F4B" w:rsidR="000A19B2" w:rsidRPr="000A19B2" w:rsidRDefault="000A19B2" w:rsidP="00065430">
      <w:pPr>
        <w:tabs>
          <w:tab w:val="num" w:pos="720"/>
        </w:tabs>
        <w:rPr>
          <w:i/>
          <w:iCs/>
        </w:rPr>
      </w:pPr>
      <w:r w:rsidRPr="000A19B2">
        <w:rPr>
          <w:i/>
          <w:iCs/>
        </w:rPr>
        <w:t>The development hereby permitted shall be carried out in accordance with details for the provision of electric vehicle charging infrastructure, including at least one rapid charging point, as shown on the approved plans</w:t>
      </w:r>
      <w:r w:rsidR="00EC2BE5">
        <w:rPr>
          <w:i/>
          <w:iCs/>
        </w:rPr>
        <w:t xml:space="preserve"> in drawing ref. </w:t>
      </w:r>
      <w:r w:rsidR="00EC2BE5" w:rsidRPr="000F06AC">
        <w:rPr>
          <w:i/>
          <w:iCs/>
        </w:rPr>
        <w:t>Proposed Site Plan Fire Strategy Rev C2</w:t>
      </w:r>
      <w:r w:rsidRPr="000A19B2">
        <w:rPr>
          <w:i/>
          <w:iCs/>
        </w:rPr>
        <w:t>.</w:t>
      </w:r>
    </w:p>
    <w:p w14:paraId="24533BF6" w14:textId="1B7EBEA8" w:rsidR="00AE575D" w:rsidRPr="001661AB" w:rsidRDefault="000A19B2" w:rsidP="00065430">
      <w:pPr>
        <w:tabs>
          <w:tab w:val="num" w:pos="720"/>
        </w:tabs>
        <w:rPr>
          <w:i/>
          <w:iCs/>
        </w:rPr>
      </w:pPr>
      <w:r w:rsidRPr="000A19B2">
        <w:rPr>
          <w:i/>
          <w:iCs/>
        </w:rPr>
        <w:t xml:space="preserve">The charging infrastructure shall be installed as part of the development and made available for use prior to first occupation of the </w:t>
      </w:r>
      <w:proofErr w:type="gramStart"/>
      <w:r w:rsidRPr="000A19B2">
        <w:rPr>
          <w:i/>
          <w:iCs/>
        </w:rPr>
        <w:t>development</w:t>
      </w:r>
      <w:r w:rsidR="00175419">
        <w:rPr>
          <w:i/>
          <w:iCs/>
        </w:rPr>
        <w:t>,</w:t>
      </w:r>
      <w:r w:rsidRPr="000A19B2">
        <w:rPr>
          <w:i/>
          <w:iCs/>
        </w:rPr>
        <w:t xml:space="preserve"> and</w:t>
      </w:r>
      <w:proofErr w:type="gramEnd"/>
      <w:r w:rsidRPr="000A19B2">
        <w:rPr>
          <w:i/>
          <w:iCs/>
        </w:rPr>
        <w:t xml:space="preserve"> shall thereafter be retained and maintained in an operational condition for the lifetime of the development.</w:t>
      </w:r>
    </w:p>
    <w:p w14:paraId="4E7CF7DD" w14:textId="4EA030BC" w:rsidR="001661AB" w:rsidRDefault="000B5991" w:rsidP="00DB0DD4">
      <w:pPr>
        <w:rPr>
          <w:b/>
          <w:bCs/>
        </w:rPr>
      </w:pPr>
      <w:r w:rsidRPr="00065430">
        <w:rPr>
          <w:b/>
          <w:bCs/>
        </w:rPr>
        <w:t>Condition 14 (</w:t>
      </w:r>
      <w:r w:rsidR="00955E34" w:rsidRPr="00065430">
        <w:rPr>
          <w:b/>
          <w:bCs/>
        </w:rPr>
        <w:t>Ecology)</w:t>
      </w:r>
    </w:p>
    <w:p w14:paraId="040D06B7" w14:textId="7A52FD2E" w:rsidR="001661AB" w:rsidRPr="001661AB" w:rsidRDefault="001661AB" w:rsidP="00065430">
      <w:pPr>
        <w:pStyle w:val="ListParagraph"/>
        <w:ind w:left="0"/>
        <w:rPr>
          <w:b/>
          <w:bCs/>
        </w:rPr>
      </w:pPr>
      <w:r w:rsidRPr="00797A29">
        <w:t>Condition 1</w:t>
      </w:r>
      <w:r>
        <w:t>4</w:t>
      </w:r>
      <w:r w:rsidRPr="00797A29">
        <w:t xml:space="preserve"> (</w:t>
      </w:r>
      <w:r>
        <w:t>Ecology</w:t>
      </w:r>
      <w:r w:rsidRPr="00797A29">
        <w:t xml:space="preserve">) of the planning permission PL/2023/06725 reads: </w:t>
      </w:r>
    </w:p>
    <w:p w14:paraId="75C790DB" w14:textId="77777777" w:rsidR="001661AB" w:rsidRDefault="001661AB" w:rsidP="00065430">
      <w:pPr>
        <w:pStyle w:val="ListParagraph"/>
        <w:ind w:left="0"/>
        <w:rPr>
          <w:b/>
          <w:bCs/>
        </w:rPr>
      </w:pPr>
    </w:p>
    <w:p w14:paraId="015C8077" w14:textId="608FD7B3" w:rsidR="0055618F" w:rsidRPr="00DB0DD4" w:rsidRDefault="00863BC8" w:rsidP="00065430">
      <w:pPr>
        <w:pStyle w:val="ListParagraph"/>
        <w:ind w:left="0"/>
        <w:rPr>
          <w:i/>
          <w:iCs/>
        </w:rPr>
      </w:pPr>
      <w:r w:rsidRPr="00DB0DD4">
        <w:rPr>
          <w:i/>
          <w:iCs/>
        </w:rPr>
        <w:t>The development will be carried out in strict accordance with the following documents: Briefing Note: Ecology Response. December 2023. Ecology Solutions</w:t>
      </w:r>
    </w:p>
    <w:p w14:paraId="35F78908" w14:textId="77777777" w:rsidR="00863BC8" w:rsidRDefault="00863BC8" w:rsidP="00065430">
      <w:pPr>
        <w:pStyle w:val="ListParagraph"/>
        <w:ind w:left="0"/>
        <w:rPr>
          <w:b/>
          <w:bCs/>
        </w:rPr>
      </w:pPr>
    </w:p>
    <w:p w14:paraId="29A18A7A" w14:textId="34C97ED3" w:rsidR="00C3378B" w:rsidRDefault="00C3378B" w:rsidP="002A39CE">
      <w:pPr>
        <w:pStyle w:val="ListParagraph"/>
        <w:tabs>
          <w:tab w:val="num" w:pos="720"/>
        </w:tabs>
        <w:ind w:left="0"/>
      </w:pPr>
      <w:r w:rsidRPr="00C3378B">
        <w:t xml:space="preserve">Condition 14 currently requires the development to be carried out in accordance with </w:t>
      </w:r>
      <w:r w:rsidRPr="00C3378B">
        <w:rPr>
          <w:i/>
          <w:iCs/>
        </w:rPr>
        <w:t>Briefing Note: Ecology Response (December 2023, Ecology Solutions)</w:t>
      </w:r>
      <w:r>
        <w:t xml:space="preserve">. </w:t>
      </w:r>
      <w:r w:rsidRPr="00C3378B">
        <w:t xml:space="preserve">Following design updates and revisions to the landscaping and habitat proposals, the Biodiversity Net Gain assessment has been updated. The revised assessment confirms that the scheme continues to deliver a measurable biodiversity net gain </w:t>
      </w:r>
      <w:proofErr w:type="gramStart"/>
      <w:r w:rsidRPr="00C3378B">
        <w:t>in excess of</w:t>
      </w:r>
      <w:proofErr w:type="gramEnd"/>
      <w:r w:rsidRPr="00C3378B">
        <w:t xml:space="preserve"> the mandatory 10% requirement.</w:t>
      </w:r>
      <w:r w:rsidR="00DB0DD4">
        <w:t xml:space="preserve"> </w:t>
      </w:r>
      <w:r w:rsidRPr="00C3378B">
        <w:t>It is therefore proposed that Condition 14 be updated to refer to the newly submitted document</w:t>
      </w:r>
      <w:r>
        <w:t xml:space="preserve"> </w:t>
      </w:r>
      <w:r w:rsidRPr="00E93CDC">
        <w:rPr>
          <w:i/>
          <w:iCs/>
        </w:rPr>
        <w:t xml:space="preserve">BNG Technical Note: 0070 – Land at </w:t>
      </w:r>
      <w:proofErr w:type="spellStart"/>
      <w:r w:rsidRPr="00E93CDC">
        <w:rPr>
          <w:i/>
          <w:iCs/>
        </w:rPr>
        <w:t>Longleaze</w:t>
      </w:r>
      <w:proofErr w:type="spellEnd"/>
      <w:r w:rsidRPr="00E93CDC">
        <w:rPr>
          <w:i/>
          <w:iCs/>
        </w:rPr>
        <w:t xml:space="preserve"> Lane, Melksham – Initial BNG Note.</w:t>
      </w:r>
      <w:r w:rsidR="00E93CDC">
        <w:rPr>
          <w:i/>
          <w:iCs/>
        </w:rPr>
        <w:t xml:space="preserve"> </w:t>
      </w:r>
      <w:r w:rsidRPr="00C3378B">
        <w:t>This document supersedes the previously approved ecology briefing note and reflects the current layout, habitat proposals and biodiversity calculations</w:t>
      </w:r>
      <w:r w:rsidR="00DC1AC0">
        <w:t xml:space="preserve"> of which are supported by further documents</w:t>
      </w:r>
      <w:r w:rsidRPr="00C3378B">
        <w:t xml:space="preserve"> for</w:t>
      </w:r>
      <w:r w:rsidR="002A39CE">
        <w:t xml:space="preserve"> </w:t>
      </w:r>
      <w:r w:rsidR="00DC1AC0" w:rsidRPr="002A39CE">
        <w:rPr>
          <w:i/>
          <w:iCs/>
        </w:rPr>
        <w:t xml:space="preserve">Biodiversity Statement: 0070 – Land at </w:t>
      </w:r>
      <w:proofErr w:type="spellStart"/>
      <w:r w:rsidR="00DC1AC0" w:rsidRPr="002A39CE">
        <w:rPr>
          <w:i/>
          <w:iCs/>
        </w:rPr>
        <w:t>Longleaze</w:t>
      </w:r>
      <w:proofErr w:type="spellEnd"/>
      <w:r w:rsidR="00DC1AC0" w:rsidRPr="002A39CE">
        <w:rPr>
          <w:i/>
          <w:iCs/>
        </w:rPr>
        <w:t xml:space="preserve"> Lane, Melksham, Wiltshire</w:t>
      </w:r>
      <w:r w:rsidR="002A39CE">
        <w:t xml:space="preserve"> </w:t>
      </w:r>
      <w:r w:rsidR="002A39CE" w:rsidRPr="002A39CE">
        <w:t>and</w:t>
      </w:r>
      <w:r w:rsidR="002A39CE" w:rsidRPr="002A39CE">
        <w:rPr>
          <w:i/>
          <w:iCs/>
        </w:rPr>
        <w:t xml:space="preserve"> </w:t>
      </w:r>
      <w:r w:rsidR="00DC1AC0" w:rsidRPr="002A39CE">
        <w:rPr>
          <w:i/>
          <w:iCs/>
        </w:rPr>
        <w:t xml:space="preserve">BNG Metric: 0070 – Land at </w:t>
      </w:r>
      <w:proofErr w:type="spellStart"/>
      <w:r w:rsidR="00DC1AC0" w:rsidRPr="002A39CE">
        <w:rPr>
          <w:i/>
          <w:iCs/>
        </w:rPr>
        <w:t>Longleaze</w:t>
      </w:r>
      <w:proofErr w:type="spellEnd"/>
      <w:r w:rsidR="00DC1AC0" w:rsidRPr="002A39CE">
        <w:rPr>
          <w:i/>
          <w:iCs/>
        </w:rPr>
        <w:t xml:space="preserve"> Lane, Melksham</w:t>
      </w:r>
      <w:r w:rsidR="00DC1AC0">
        <w:t xml:space="preserve">, </w:t>
      </w:r>
      <w:r w:rsidR="00DC1AC0" w:rsidRPr="002A39CE">
        <w:rPr>
          <w:i/>
          <w:iCs/>
        </w:rPr>
        <w:t>Wiltshire</w:t>
      </w:r>
      <w:r w:rsidRPr="00C3378B">
        <w:t xml:space="preserve"> the development.</w:t>
      </w:r>
      <w:r w:rsidR="00B319FB">
        <w:t xml:space="preserve"> Therefore, </w:t>
      </w:r>
      <w:r w:rsidR="00B319FB" w:rsidRPr="00B319FB">
        <w:t>the amended condition should read as follows:</w:t>
      </w:r>
    </w:p>
    <w:p w14:paraId="1B11AAB2" w14:textId="77777777" w:rsidR="00551EDF" w:rsidRDefault="00551EDF" w:rsidP="00065430">
      <w:pPr>
        <w:pStyle w:val="ListParagraph"/>
        <w:tabs>
          <w:tab w:val="num" w:pos="720"/>
        </w:tabs>
        <w:ind w:left="0"/>
      </w:pPr>
    </w:p>
    <w:p w14:paraId="1C6A303F" w14:textId="31F9C088" w:rsidR="00551EDF" w:rsidRPr="00551EDF" w:rsidRDefault="00551EDF" w:rsidP="00065430">
      <w:pPr>
        <w:pStyle w:val="ListParagraph"/>
        <w:tabs>
          <w:tab w:val="num" w:pos="720"/>
        </w:tabs>
        <w:ind w:left="0"/>
        <w:rPr>
          <w:i/>
          <w:iCs/>
        </w:rPr>
      </w:pPr>
      <w:r w:rsidRPr="00551EDF">
        <w:rPr>
          <w:i/>
          <w:iCs/>
        </w:rPr>
        <w:t xml:space="preserve">The development hereby permitted shall be carried out in accordance with the </w:t>
      </w:r>
      <w:r w:rsidR="000323F2">
        <w:rPr>
          <w:i/>
          <w:iCs/>
        </w:rPr>
        <w:t>following documents</w:t>
      </w:r>
      <w:r w:rsidRPr="00551EDF">
        <w:rPr>
          <w:i/>
          <w:iCs/>
        </w:rPr>
        <w:t>:</w:t>
      </w:r>
    </w:p>
    <w:p w14:paraId="30C9975C" w14:textId="77777777" w:rsidR="00551EDF" w:rsidRDefault="00551EDF" w:rsidP="00065430">
      <w:pPr>
        <w:pStyle w:val="ListParagraph"/>
        <w:numPr>
          <w:ilvl w:val="0"/>
          <w:numId w:val="27"/>
        </w:numPr>
        <w:ind w:left="654"/>
        <w:rPr>
          <w:i/>
          <w:iCs/>
        </w:rPr>
      </w:pPr>
      <w:r w:rsidRPr="00551EDF">
        <w:rPr>
          <w:i/>
          <w:iCs/>
        </w:rPr>
        <w:t xml:space="preserve">BNG Technical Note: 0070 – Land at </w:t>
      </w:r>
      <w:proofErr w:type="spellStart"/>
      <w:r w:rsidRPr="00551EDF">
        <w:rPr>
          <w:i/>
          <w:iCs/>
        </w:rPr>
        <w:t>Longleaze</w:t>
      </w:r>
      <w:proofErr w:type="spellEnd"/>
      <w:r w:rsidRPr="00551EDF">
        <w:rPr>
          <w:i/>
          <w:iCs/>
        </w:rPr>
        <w:t xml:space="preserve"> Lane, Melksham – Initial BNG Note</w:t>
      </w:r>
    </w:p>
    <w:p w14:paraId="140BCEBF" w14:textId="309D731F" w:rsidR="002421C5" w:rsidRDefault="002421C5" w:rsidP="00065430">
      <w:pPr>
        <w:pStyle w:val="ListParagraph"/>
        <w:numPr>
          <w:ilvl w:val="0"/>
          <w:numId w:val="27"/>
        </w:numPr>
        <w:ind w:left="654"/>
        <w:rPr>
          <w:i/>
          <w:iCs/>
        </w:rPr>
      </w:pPr>
      <w:r>
        <w:rPr>
          <w:i/>
          <w:iCs/>
        </w:rPr>
        <w:t>Biodiversity Statement</w:t>
      </w:r>
      <w:r w:rsidR="00D01FCE">
        <w:rPr>
          <w:i/>
          <w:iCs/>
        </w:rPr>
        <w:t xml:space="preserve">: </w:t>
      </w:r>
      <w:r w:rsidR="00D01FCE" w:rsidRPr="00D01FCE">
        <w:rPr>
          <w:i/>
          <w:iCs/>
        </w:rPr>
        <w:t xml:space="preserve">0070 – Land at </w:t>
      </w:r>
      <w:proofErr w:type="spellStart"/>
      <w:r w:rsidR="00D01FCE" w:rsidRPr="00D01FCE">
        <w:rPr>
          <w:i/>
          <w:iCs/>
        </w:rPr>
        <w:t>Longleaze</w:t>
      </w:r>
      <w:proofErr w:type="spellEnd"/>
      <w:r w:rsidR="00D01FCE" w:rsidRPr="00D01FCE">
        <w:rPr>
          <w:i/>
          <w:iCs/>
        </w:rPr>
        <w:t xml:space="preserve"> Lane, Melksham, Wiltshire</w:t>
      </w:r>
    </w:p>
    <w:p w14:paraId="56EEA30A" w14:textId="7DF0056D" w:rsidR="00D01FCE" w:rsidRDefault="004C498A" w:rsidP="00065430">
      <w:pPr>
        <w:pStyle w:val="ListParagraph"/>
        <w:numPr>
          <w:ilvl w:val="0"/>
          <w:numId w:val="27"/>
        </w:numPr>
        <w:ind w:left="654"/>
        <w:rPr>
          <w:i/>
          <w:iCs/>
        </w:rPr>
      </w:pPr>
      <w:r>
        <w:rPr>
          <w:i/>
          <w:iCs/>
        </w:rPr>
        <w:t>BNG Metric</w:t>
      </w:r>
      <w:r w:rsidR="001052E5">
        <w:rPr>
          <w:i/>
          <w:iCs/>
        </w:rPr>
        <w:t xml:space="preserve">: </w:t>
      </w:r>
      <w:r w:rsidR="001052E5" w:rsidRPr="00D01FCE">
        <w:rPr>
          <w:i/>
          <w:iCs/>
        </w:rPr>
        <w:t xml:space="preserve">0070 – Land at </w:t>
      </w:r>
      <w:proofErr w:type="spellStart"/>
      <w:r w:rsidR="001052E5" w:rsidRPr="00D01FCE">
        <w:rPr>
          <w:i/>
          <w:iCs/>
        </w:rPr>
        <w:t>Longleaze</w:t>
      </w:r>
      <w:proofErr w:type="spellEnd"/>
      <w:r w:rsidR="001052E5" w:rsidRPr="00D01FCE">
        <w:rPr>
          <w:i/>
          <w:iCs/>
        </w:rPr>
        <w:t xml:space="preserve"> Lane, Melksham, Wiltshire</w:t>
      </w:r>
      <w:r w:rsidR="00E7767B">
        <w:rPr>
          <w:i/>
          <w:iCs/>
        </w:rPr>
        <w:t xml:space="preserve"> </w:t>
      </w:r>
      <w:r w:rsidR="00553675">
        <w:rPr>
          <w:i/>
          <w:iCs/>
        </w:rPr>
        <w:t xml:space="preserve">(This will be sent to the allocated planning officer as this cannot be uploaded to Planning Portal) </w:t>
      </w:r>
    </w:p>
    <w:p w14:paraId="03C12250" w14:textId="77777777" w:rsidR="000323F2" w:rsidRPr="00551EDF" w:rsidRDefault="000323F2" w:rsidP="00065430">
      <w:pPr>
        <w:pStyle w:val="ListParagraph"/>
        <w:ind w:left="654"/>
        <w:rPr>
          <w:i/>
          <w:iCs/>
        </w:rPr>
      </w:pPr>
    </w:p>
    <w:p w14:paraId="10FCDB95" w14:textId="4C68F13F" w:rsidR="00925399" w:rsidRPr="00065430" w:rsidRDefault="00551EDF" w:rsidP="00065430">
      <w:pPr>
        <w:pStyle w:val="ListParagraph"/>
        <w:tabs>
          <w:tab w:val="num" w:pos="720"/>
        </w:tabs>
        <w:ind w:left="0"/>
        <w:rPr>
          <w:i/>
          <w:iCs/>
        </w:rPr>
      </w:pPr>
      <w:r w:rsidRPr="00551EDF">
        <w:rPr>
          <w:i/>
          <w:iCs/>
        </w:rPr>
        <w:t>The biodiversity measures and habitat enhancements shall be implemented in full prior to first occupation (or in accordance with the phasing set out within the approved document) and thereafter retained, managed and maintained for the lifetime of the development.</w:t>
      </w:r>
    </w:p>
    <w:p w14:paraId="53B53AE0" w14:textId="2478B65B" w:rsidR="00061094" w:rsidRPr="00065430" w:rsidRDefault="00925399" w:rsidP="00065430">
      <w:pPr>
        <w:rPr>
          <w:b/>
          <w:bCs/>
        </w:rPr>
      </w:pPr>
      <w:r w:rsidRPr="00065430">
        <w:rPr>
          <w:b/>
          <w:bCs/>
        </w:rPr>
        <w:t>Condition 15 (</w:t>
      </w:r>
      <w:r w:rsidR="00061094" w:rsidRPr="00065430">
        <w:rPr>
          <w:b/>
          <w:bCs/>
        </w:rPr>
        <w:t xml:space="preserve">Habitat Management and Monitoring Plan) </w:t>
      </w:r>
    </w:p>
    <w:p w14:paraId="65B5DEAD" w14:textId="5EB18EBF" w:rsidR="0091192F" w:rsidRPr="001661AB" w:rsidRDefault="0091192F" w:rsidP="00065430">
      <w:pPr>
        <w:pStyle w:val="ListParagraph"/>
        <w:ind w:left="66"/>
        <w:rPr>
          <w:b/>
          <w:bCs/>
        </w:rPr>
      </w:pPr>
      <w:r w:rsidRPr="0091192F">
        <w:t>Condition 15 (Habitat Management and Monitoring Plan)</w:t>
      </w:r>
      <w:r w:rsidRPr="00797A29">
        <w:t xml:space="preserve"> of the planning permission PL/2023/06725 reads: </w:t>
      </w:r>
    </w:p>
    <w:p w14:paraId="75AADCB4" w14:textId="77777777" w:rsidR="004F1EE5" w:rsidRDefault="004F1EE5" w:rsidP="00065430">
      <w:pPr>
        <w:pStyle w:val="ListParagraph"/>
        <w:tabs>
          <w:tab w:val="num" w:pos="720"/>
        </w:tabs>
        <w:ind w:left="66"/>
        <w:rPr>
          <w:b/>
          <w:bCs/>
        </w:rPr>
      </w:pPr>
    </w:p>
    <w:p w14:paraId="6C24F21C" w14:textId="5285D16A" w:rsidR="0091192F" w:rsidRPr="004F1EE5" w:rsidRDefault="0091192F" w:rsidP="00065430">
      <w:pPr>
        <w:pStyle w:val="ListParagraph"/>
        <w:tabs>
          <w:tab w:val="num" w:pos="720"/>
        </w:tabs>
        <w:ind w:left="66"/>
        <w:rPr>
          <w:i/>
          <w:iCs/>
        </w:rPr>
      </w:pPr>
      <w:r w:rsidRPr="004F1EE5">
        <w:rPr>
          <w:i/>
          <w:iCs/>
        </w:rPr>
        <w:t xml:space="preserve">No development shall commence above ground slab level until a Habitat Management and Monitoring Plan has been submitted to and approved in writing by the Local Planning Authority. The HMMP will include long term BNG objectives and targets, management responsibilities and maintenance schedules for each ecological feature within the development, together with a mechanism for monitoring success of the management prescriptions, incorporating review and </w:t>
      </w:r>
      <w:r w:rsidRPr="004F1EE5">
        <w:rPr>
          <w:i/>
          <w:iCs/>
        </w:rPr>
        <w:lastRenderedPageBreak/>
        <w:t xml:space="preserve">necessary adaptive management </w:t>
      </w:r>
      <w:proofErr w:type="gramStart"/>
      <w:r w:rsidRPr="004F1EE5">
        <w:rPr>
          <w:i/>
          <w:iCs/>
        </w:rPr>
        <w:t>in order to</w:t>
      </w:r>
      <w:proofErr w:type="gramEnd"/>
      <w:r w:rsidRPr="004F1EE5">
        <w:rPr>
          <w:i/>
          <w:iCs/>
        </w:rPr>
        <w:t xml:space="preserve"> attain targets. The HMMP shall also include details of the legal and funding mechanism(s) by which </w:t>
      </w:r>
      <w:proofErr w:type="spellStart"/>
      <w:r w:rsidRPr="004F1EE5">
        <w:rPr>
          <w:i/>
          <w:iCs/>
        </w:rPr>
        <w:t>longterm</w:t>
      </w:r>
      <w:proofErr w:type="spellEnd"/>
      <w:r w:rsidRPr="004F1EE5">
        <w:rPr>
          <w:i/>
          <w:iCs/>
        </w:rPr>
        <w:t xml:space="preserve"> implementation of the plan will be secured. The HMMP shall be implemented in full and for the lifetime of the development in accordance with the approved details</w:t>
      </w:r>
    </w:p>
    <w:p w14:paraId="0BFA292B" w14:textId="77777777" w:rsidR="0091192F" w:rsidRDefault="0091192F" w:rsidP="00065430">
      <w:pPr>
        <w:pStyle w:val="ListParagraph"/>
        <w:tabs>
          <w:tab w:val="num" w:pos="720"/>
        </w:tabs>
        <w:ind w:left="66"/>
        <w:rPr>
          <w:b/>
          <w:bCs/>
        </w:rPr>
      </w:pPr>
    </w:p>
    <w:p w14:paraId="2E47A788" w14:textId="77777777" w:rsidR="00D17546" w:rsidRDefault="00D60999" w:rsidP="00D17546">
      <w:pPr>
        <w:pStyle w:val="ListParagraph"/>
        <w:tabs>
          <w:tab w:val="num" w:pos="720"/>
        </w:tabs>
        <w:ind w:left="66"/>
      </w:pPr>
      <w:r w:rsidRPr="00D60999">
        <w:t>Condition 15 currently requires the submission and approval of a Habitat Management and Monitoring Plan (HMMP) prior to development progressing above ground slab level.</w:t>
      </w:r>
      <w:r w:rsidR="004A0385">
        <w:t xml:space="preserve"> </w:t>
      </w:r>
      <w:r w:rsidRPr="00D60999">
        <w:t>A detailed HMMP is now being submitted as part of this Section 73 application alongside the updated Biodiversity Net Gain information. The document sets out the long-term BNG objectives, habitat management prescriptions, monitoring framework and funding mechanisms for the site.</w:t>
      </w:r>
      <w:r w:rsidR="004A0385">
        <w:t xml:space="preserve"> </w:t>
      </w:r>
      <w:r w:rsidRPr="00D60999">
        <w:t>As the HMMP is now fixed and capable of being secured through implementation, it is no longer necessary for the condition to restrict construction above slab level. Instead, it is proposed that the condition be amended to secure compliance with the submitted HMMP and its implementation prior to occupation and for the lifetime of the development.</w:t>
      </w:r>
      <w:r w:rsidR="00E40A3E">
        <w:t xml:space="preserve"> Therefore, </w:t>
      </w:r>
      <w:r w:rsidR="00E40A3E" w:rsidRPr="00B319FB">
        <w:t>the amended condition should read as follows:</w:t>
      </w:r>
    </w:p>
    <w:p w14:paraId="37B4B060" w14:textId="77777777" w:rsidR="00D17546" w:rsidRDefault="00D17546" w:rsidP="00D17546">
      <w:pPr>
        <w:pStyle w:val="ListParagraph"/>
        <w:tabs>
          <w:tab w:val="num" w:pos="720"/>
        </w:tabs>
        <w:ind w:left="66"/>
      </w:pPr>
    </w:p>
    <w:p w14:paraId="4AB4329C" w14:textId="0DF2D3D1" w:rsidR="00E40A3E" w:rsidRPr="00D17546" w:rsidRDefault="00E40A3E" w:rsidP="00D17546">
      <w:pPr>
        <w:pStyle w:val="ListParagraph"/>
        <w:tabs>
          <w:tab w:val="num" w:pos="720"/>
        </w:tabs>
        <w:ind w:left="66"/>
      </w:pPr>
      <w:r w:rsidRPr="00D17546">
        <w:rPr>
          <w:i/>
          <w:iCs/>
        </w:rPr>
        <w:t>The development hereby permitted shall be carried out in full accordance with the Habitat Management and Monitoring Plan</w:t>
      </w:r>
      <w:r w:rsidR="00B6732B" w:rsidRPr="00D17546">
        <w:rPr>
          <w:i/>
          <w:iCs/>
        </w:rPr>
        <w:t xml:space="preserve"> by Bennu Environmental</w:t>
      </w:r>
      <w:r w:rsidRPr="00D17546">
        <w:rPr>
          <w:i/>
          <w:iCs/>
        </w:rPr>
        <w:t xml:space="preserve"> submitted pursuant to this permission, which shall include long-term Biodiversity Net Gain objectives and targets, management responsibilities and maintenance schedules for each ecological feature within the development, a mechanism for monitoring the success of the management prescriptions including review and necessary adaptive management to achieve the stated targets, and details of the legal and funding mechanisms by which long-term implementation of the plan will be secured; the HMMP shall be implemented in full prior to first occupation of the development and thereafter adhered to, managed and maintained for the lifetime of the development.</w:t>
      </w:r>
    </w:p>
    <w:p w14:paraId="6268AEBB" w14:textId="2B90172A" w:rsidR="00BB56CB" w:rsidRDefault="00BB56CB" w:rsidP="00065430">
      <w:pPr>
        <w:tabs>
          <w:tab w:val="num" w:pos="720"/>
        </w:tabs>
      </w:pPr>
      <w:r>
        <w:rPr>
          <w:b/>
          <w:bCs/>
        </w:rPr>
        <w:t xml:space="preserve">Previously discharged conditions: </w:t>
      </w:r>
    </w:p>
    <w:p w14:paraId="404701C3" w14:textId="06C3C6EF" w:rsidR="0003042F" w:rsidRPr="006B664E" w:rsidRDefault="0003042F" w:rsidP="00065430">
      <w:r w:rsidRPr="006B664E">
        <w:t>Both conditions</w:t>
      </w:r>
      <w:r w:rsidR="00BB56CB">
        <w:t xml:space="preserve"> 5 (landscaping) and 7 (drainage)</w:t>
      </w:r>
      <w:r w:rsidRPr="006B664E">
        <w:t xml:space="preserve"> were previously discharged, with landscaping and drainage details approved under applications PL/2024/09304 and PL/2024/08258</w:t>
      </w:r>
      <w:r w:rsidR="00116AC0">
        <w:t>,</w:t>
      </w:r>
      <w:r w:rsidRPr="006B664E">
        <w:t xml:space="preserve"> respectively. However, as the approved details were based on superseded site and drainage plans, these conditions will need to be </w:t>
      </w:r>
      <w:r w:rsidR="00BC3819">
        <w:t>reissued</w:t>
      </w:r>
      <w:r w:rsidRPr="006B664E">
        <w:t xml:space="preserve"> to reflect the updated drawings now submitted. This will ensure that the landscaping and drainage are delivered in accordance with the revised layout, whilst maintaining the intent of the original conditions.</w:t>
      </w:r>
    </w:p>
    <w:p w14:paraId="1452F93C" w14:textId="43F555AD" w:rsidR="00B935F0" w:rsidRDefault="00AA2352" w:rsidP="00BF4938">
      <w:r>
        <w:rPr>
          <w:b/>
          <w:bCs/>
        </w:rPr>
        <w:t>Condition 5 (Landscaping)</w:t>
      </w:r>
    </w:p>
    <w:p w14:paraId="22382322" w14:textId="5605300F" w:rsidR="00B935F0" w:rsidRPr="00AA2352" w:rsidRDefault="00A345F4" w:rsidP="00065430">
      <w:r>
        <w:t xml:space="preserve">Condition 5 (Landscaping) of the planning permission </w:t>
      </w:r>
      <w:r w:rsidR="005361BA" w:rsidRPr="005361BA">
        <w:t>PL/2023/06725</w:t>
      </w:r>
      <w:r w:rsidR="00D21572">
        <w:t xml:space="preserve"> reads</w:t>
      </w:r>
      <w:r w:rsidR="0020175D">
        <w:t xml:space="preserve">: </w:t>
      </w:r>
    </w:p>
    <w:p w14:paraId="60F2BA00" w14:textId="54643370" w:rsidR="00AA2352" w:rsidRPr="00764814" w:rsidRDefault="00AA2352" w:rsidP="00065430">
      <w:pPr>
        <w:rPr>
          <w:i/>
          <w:iCs/>
        </w:rPr>
      </w:pPr>
      <w:r w:rsidRPr="00764814">
        <w:rPr>
          <w:i/>
          <w:iCs/>
        </w:rPr>
        <w:t>No development shall commence on site until a scheme of hard and soft landscaping</w:t>
      </w:r>
      <w:r w:rsidR="00B935F0" w:rsidRPr="00764814">
        <w:rPr>
          <w:i/>
          <w:iCs/>
        </w:rPr>
        <w:t xml:space="preserve"> </w:t>
      </w:r>
      <w:r w:rsidRPr="00764814">
        <w:rPr>
          <w:i/>
          <w:iCs/>
        </w:rPr>
        <w:t>has been submitted to and approved in writing by the Local Planning Authority, the</w:t>
      </w:r>
      <w:r w:rsidR="00B935F0" w:rsidRPr="00764814">
        <w:rPr>
          <w:i/>
          <w:iCs/>
        </w:rPr>
        <w:t xml:space="preserve"> </w:t>
      </w:r>
      <w:r w:rsidRPr="00764814">
        <w:rPr>
          <w:i/>
          <w:iCs/>
        </w:rPr>
        <w:t xml:space="preserve">details of which shall </w:t>
      </w:r>
      <w:r w:rsidR="00602190" w:rsidRPr="00764814">
        <w:rPr>
          <w:i/>
          <w:iCs/>
        </w:rPr>
        <w:t>include:</w:t>
      </w:r>
    </w:p>
    <w:p w14:paraId="4418AF43" w14:textId="77777777" w:rsidR="00183B3C" w:rsidRPr="00764814" w:rsidRDefault="00AA2352" w:rsidP="00065430">
      <w:pPr>
        <w:pStyle w:val="ListParagraph"/>
        <w:numPr>
          <w:ilvl w:val="0"/>
          <w:numId w:val="22"/>
        </w:numPr>
        <w:ind w:left="720"/>
        <w:rPr>
          <w:i/>
          <w:iCs/>
        </w:rPr>
      </w:pPr>
      <w:r w:rsidRPr="00764814">
        <w:rPr>
          <w:i/>
          <w:iCs/>
        </w:rPr>
        <w:t xml:space="preserve">location and current canopy spread of all existing trees and hedgerows on the </w:t>
      </w:r>
      <w:proofErr w:type="gramStart"/>
      <w:r w:rsidRPr="00764814">
        <w:rPr>
          <w:i/>
          <w:iCs/>
        </w:rPr>
        <w:t>land;</w:t>
      </w:r>
      <w:proofErr w:type="gramEnd"/>
    </w:p>
    <w:p w14:paraId="66679EA6" w14:textId="0F323DF7" w:rsidR="00AA2352" w:rsidRPr="00764814" w:rsidRDefault="00AA2352" w:rsidP="00065430">
      <w:pPr>
        <w:pStyle w:val="ListParagraph"/>
        <w:numPr>
          <w:ilvl w:val="0"/>
          <w:numId w:val="22"/>
        </w:numPr>
        <w:ind w:left="720"/>
        <w:rPr>
          <w:i/>
          <w:iCs/>
        </w:rPr>
      </w:pPr>
      <w:r w:rsidRPr="00764814">
        <w:rPr>
          <w:i/>
          <w:iCs/>
        </w:rPr>
        <w:t>full details of any to be retained, together with measures for their protection in the</w:t>
      </w:r>
      <w:r w:rsidR="00E62317" w:rsidRPr="00764814">
        <w:rPr>
          <w:i/>
          <w:iCs/>
        </w:rPr>
        <w:t xml:space="preserve"> </w:t>
      </w:r>
      <w:r w:rsidRPr="00764814">
        <w:rPr>
          <w:i/>
          <w:iCs/>
        </w:rPr>
        <w:t xml:space="preserve">course of </w:t>
      </w:r>
      <w:proofErr w:type="gramStart"/>
      <w:r w:rsidRPr="00764814">
        <w:rPr>
          <w:i/>
          <w:iCs/>
        </w:rPr>
        <w:t>development;</w:t>
      </w:r>
      <w:proofErr w:type="gramEnd"/>
    </w:p>
    <w:p w14:paraId="5B77F0B2" w14:textId="7652FEB6" w:rsidR="00AA2352" w:rsidRPr="00764814" w:rsidRDefault="00AA2352" w:rsidP="00065430">
      <w:pPr>
        <w:pStyle w:val="ListParagraph"/>
        <w:numPr>
          <w:ilvl w:val="0"/>
          <w:numId w:val="22"/>
        </w:numPr>
        <w:ind w:left="720"/>
        <w:rPr>
          <w:i/>
          <w:iCs/>
        </w:rPr>
      </w:pPr>
      <w:r w:rsidRPr="00764814">
        <w:rPr>
          <w:i/>
          <w:iCs/>
        </w:rPr>
        <w:t>a detailed planting specification showing all plant species, supply and planting sizes</w:t>
      </w:r>
      <w:r w:rsidR="00E62317" w:rsidRPr="00764814">
        <w:rPr>
          <w:i/>
          <w:iCs/>
        </w:rPr>
        <w:t xml:space="preserve"> </w:t>
      </w:r>
      <w:r w:rsidRPr="00764814">
        <w:rPr>
          <w:i/>
          <w:iCs/>
        </w:rPr>
        <w:t xml:space="preserve">and planting </w:t>
      </w:r>
      <w:proofErr w:type="gramStart"/>
      <w:r w:rsidRPr="00764814">
        <w:rPr>
          <w:i/>
          <w:iCs/>
        </w:rPr>
        <w:t>densities;</w:t>
      </w:r>
      <w:proofErr w:type="gramEnd"/>
    </w:p>
    <w:p w14:paraId="2359D06E" w14:textId="7753D6C6" w:rsidR="00AA2352" w:rsidRPr="00764814" w:rsidRDefault="00AA2352" w:rsidP="00065430">
      <w:pPr>
        <w:pStyle w:val="ListParagraph"/>
        <w:numPr>
          <w:ilvl w:val="0"/>
          <w:numId w:val="22"/>
        </w:numPr>
        <w:ind w:left="720"/>
        <w:rPr>
          <w:i/>
          <w:iCs/>
        </w:rPr>
      </w:pPr>
      <w:r w:rsidRPr="00764814">
        <w:rPr>
          <w:i/>
          <w:iCs/>
        </w:rPr>
        <w:t xml:space="preserve">finished levels and </w:t>
      </w:r>
      <w:proofErr w:type="gramStart"/>
      <w:r w:rsidRPr="00764814">
        <w:rPr>
          <w:i/>
          <w:iCs/>
        </w:rPr>
        <w:t>contours;</w:t>
      </w:r>
      <w:proofErr w:type="gramEnd"/>
    </w:p>
    <w:p w14:paraId="479DD7CA" w14:textId="7453103F" w:rsidR="00AA2352" w:rsidRPr="00764814" w:rsidRDefault="00AA2352" w:rsidP="00065430">
      <w:pPr>
        <w:pStyle w:val="ListParagraph"/>
        <w:numPr>
          <w:ilvl w:val="0"/>
          <w:numId w:val="22"/>
        </w:numPr>
        <w:ind w:left="720"/>
        <w:rPr>
          <w:i/>
          <w:iCs/>
        </w:rPr>
      </w:pPr>
      <w:r w:rsidRPr="00764814">
        <w:rPr>
          <w:i/>
          <w:iCs/>
        </w:rPr>
        <w:t xml:space="preserve">means of </w:t>
      </w:r>
      <w:proofErr w:type="gramStart"/>
      <w:r w:rsidRPr="00764814">
        <w:rPr>
          <w:i/>
          <w:iCs/>
        </w:rPr>
        <w:t>enclosure;</w:t>
      </w:r>
      <w:proofErr w:type="gramEnd"/>
    </w:p>
    <w:p w14:paraId="0D6C3355" w14:textId="4830D4EE" w:rsidR="00AA2352" w:rsidRPr="00764814" w:rsidRDefault="00AA2352" w:rsidP="00065430">
      <w:pPr>
        <w:pStyle w:val="ListParagraph"/>
        <w:numPr>
          <w:ilvl w:val="0"/>
          <w:numId w:val="22"/>
        </w:numPr>
        <w:ind w:left="720"/>
        <w:rPr>
          <w:i/>
          <w:iCs/>
        </w:rPr>
      </w:pPr>
      <w:r w:rsidRPr="00764814">
        <w:rPr>
          <w:i/>
          <w:iCs/>
        </w:rPr>
        <w:lastRenderedPageBreak/>
        <w:t xml:space="preserve">car park </w:t>
      </w:r>
      <w:proofErr w:type="gramStart"/>
      <w:r w:rsidRPr="00764814">
        <w:rPr>
          <w:i/>
          <w:iCs/>
        </w:rPr>
        <w:t>layouts;</w:t>
      </w:r>
      <w:proofErr w:type="gramEnd"/>
    </w:p>
    <w:p w14:paraId="0AF9FA48" w14:textId="715E2E9C" w:rsidR="00AA2352" w:rsidRPr="00764814" w:rsidRDefault="00AA2352" w:rsidP="00065430">
      <w:pPr>
        <w:pStyle w:val="ListParagraph"/>
        <w:numPr>
          <w:ilvl w:val="0"/>
          <w:numId w:val="22"/>
        </w:numPr>
        <w:ind w:left="720"/>
        <w:rPr>
          <w:i/>
          <w:iCs/>
        </w:rPr>
      </w:pPr>
      <w:r w:rsidRPr="00764814">
        <w:rPr>
          <w:i/>
          <w:iCs/>
        </w:rPr>
        <w:t xml:space="preserve">other vehicle and pedestrian access and circulation </w:t>
      </w:r>
      <w:proofErr w:type="gramStart"/>
      <w:r w:rsidRPr="00764814">
        <w:rPr>
          <w:i/>
          <w:iCs/>
        </w:rPr>
        <w:t>areas;</w:t>
      </w:r>
      <w:proofErr w:type="gramEnd"/>
    </w:p>
    <w:p w14:paraId="33034AB0" w14:textId="359BD970" w:rsidR="00AA2352" w:rsidRPr="00764814" w:rsidRDefault="00AA2352" w:rsidP="00065430">
      <w:pPr>
        <w:pStyle w:val="ListParagraph"/>
        <w:numPr>
          <w:ilvl w:val="0"/>
          <w:numId w:val="22"/>
        </w:numPr>
        <w:ind w:left="720"/>
        <w:rPr>
          <w:i/>
          <w:iCs/>
        </w:rPr>
      </w:pPr>
      <w:r w:rsidRPr="00764814">
        <w:rPr>
          <w:i/>
          <w:iCs/>
        </w:rPr>
        <w:t xml:space="preserve">all hard and soft surfacing </w:t>
      </w:r>
      <w:proofErr w:type="gramStart"/>
      <w:r w:rsidRPr="00764814">
        <w:rPr>
          <w:i/>
          <w:iCs/>
        </w:rPr>
        <w:t>materials;</w:t>
      </w:r>
      <w:proofErr w:type="gramEnd"/>
    </w:p>
    <w:p w14:paraId="7AEF6048" w14:textId="049AA1F1" w:rsidR="00AA2352" w:rsidRPr="00764814" w:rsidRDefault="00AA2352" w:rsidP="00065430">
      <w:pPr>
        <w:pStyle w:val="ListParagraph"/>
        <w:numPr>
          <w:ilvl w:val="0"/>
          <w:numId w:val="22"/>
        </w:numPr>
        <w:ind w:left="720"/>
        <w:rPr>
          <w:i/>
          <w:iCs/>
        </w:rPr>
      </w:pPr>
      <w:r w:rsidRPr="00764814">
        <w:rPr>
          <w:i/>
          <w:iCs/>
        </w:rPr>
        <w:t>minor artefacts and structures (e.g. furniture, shaded resting</w:t>
      </w:r>
      <w:r w:rsidR="007E23B2" w:rsidRPr="00764814">
        <w:rPr>
          <w:i/>
          <w:iCs/>
        </w:rPr>
        <w:t xml:space="preserve"> </w:t>
      </w:r>
      <w:r w:rsidRPr="00764814">
        <w:rPr>
          <w:i/>
          <w:iCs/>
        </w:rPr>
        <w:t>areas, refuse and other storage units, signs, lighting etc</w:t>
      </w:r>
      <w:proofErr w:type="gramStart"/>
      <w:r w:rsidRPr="00764814">
        <w:rPr>
          <w:i/>
          <w:iCs/>
        </w:rPr>
        <w:t>);</w:t>
      </w:r>
      <w:proofErr w:type="gramEnd"/>
    </w:p>
    <w:p w14:paraId="175704BF" w14:textId="7E7E684C" w:rsidR="00DD4038" w:rsidRPr="00764814" w:rsidRDefault="00AA2352" w:rsidP="00065430">
      <w:pPr>
        <w:pStyle w:val="ListParagraph"/>
        <w:numPr>
          <w:ilvl w:val="0"/>
          <w:numId w:val="22"/>
        </w:numPr>
        <w:ind w:left="720"/>
        <w:rPr>
          <w:i/>
          <w:iCs/>
        </w:rPr>
      </w:pPr>
      <w:r w:rsidRPr="00764814">
        <w:rPr>
          <w:i/>
          <w:iCs/>
        </w:rPr>
        <w:t>proposed and existing functional services above and below ground (e.g. drainage,</w:t>
      </w:r>
      <w:r w:rsidR="007E23B2" w:rsidRPr="00764814">
        <w:rPr>
          <w:i/>
          <w:iCs/>
        </w:rPr>
        <w:t xml:space="preserve"> </w:t>
      </w:r>
      <w:r w:rsidRPr="00764814">
        <w:rPr>
          <w:i/>
          <w:iCs/>
        </w:rPr>
        <w:t>power, communications, cables, pipelines etc indicating lines, manholes, supports</w:t>
      </w:r>
      <w:r w:rsidR="00183B3C" w:rsidRPr="00764814">
        <w:rPr>
          <w:i/>
          <w:iCs/>
        </w:rPr>
        <w:t xml:space="preserve"> </w:t>
      </w:r>
      <w:r w:rsidRPr="00764814">
        <w:rPr>
          <w:i/>
          <w:iCs/>
        </w:rPr>
        <w:t>etc</w:t>
      </w:r>
      <w:proofErr w:type="gramStart"/>
      <w:r w:rsidRPr="00764814">
        <w:rPr>
          <w:i/>
          <w:iCs/>
        </w:rPr>
        <w:t>);</w:t>
      </w:r>
      <w:proofErr w:type="gramEnd"/>
      <w:r w:rsidRPr="00764814">
        <w:rPr>
          <w:i/>
          <w:iCs/>
        </w:rPr>
        <w:t xml:space="preserve"> </w:t>
      </w:r>
    </w:p>
    <w:p w14:paraId="0E4596B8" w14:textId="044E43B8" w:rsidR="002A722E" w:rsidRDefault="005D3C44" w:rsidP="00764814">
      <w:proofErr w:type="gramStart"/>
      <w:r>
        <w:t>In order to</w:t>
      </w:r>
      <w:proofErr w:type="gramEnd"/>
      <w:r>
        <w:t xml:space="preserve"> </w:t>
      </w:r>
      <w:r w:rsidR="00E0346B">
        <w:t xml:space="preserve">bring the approved details in line with the new site plan and drainage plan </w:t>
      </w:r>
      <w:r w:rsidR="009664D9">
        <w:t xml:space="preserve">the following new condition wording is proposed. </w:t>
      </w:r>
    </w:p>
    <w:p w14:paraId="5CCF61EA" w14:textId="36306751" w:rsidR="00764814" w:rsidRDefault="00C92EEC" w:rsidP="00764814">
      <w:pPr>
        <w:rPr>
          <w:i/>
          <w:iCs/>
        </w:rPr>
      </w:pPr>
      <w:r w:rsidRPr="00E23300">
        <w:rPr>
          <w:i/>
          <w:iCs/>
        </w:rPr>
        <w:t xml:space="preserve"> </w:t>
      </w:r>
      <w:r w:rsidR="00E23300" w:rsidRPr="00E23300">
        <w:rPr>
          <w:i/>
          <w:iCs/>
        </w:rPr>
        <w:t xml:space="preserve">The development hereby permitted shall be carried out in full accordance with the hard and soft landscaping scheme shown on drawing ref. </w:t>
      </w:r>
      <w:r w:rsidR="00C76B28" w:rsidRPr="00C76B28">
        <w:rPr>
          <w:i/>
          <w:iCs/>
        </w:rPr>
        <w:t>1187-L-01 Rev B</w:t>
      </w:r>
      <w:r w:rsidR="00C76B28">
        <w:rPr>
          <w:i/>
          <w:iCs/>
        </w:rPr>
        <w:t xml:space="preserve"> </w:t>
      </w:r>
      <w:r w:rsidR="00E23300" w:rsidRPr="00E23300">
        <w:rPr>
          <w:i/>
          <w:iCs/>
        </w:rPr>
        <w:t>and</w:t>
      </w:r>
      <w:r w:rsidR="00DB3F1A">
        <w:rPr>
          <w:i/>
          <w:iCs/>
        </w:rPr>
        <w:t xml:space="preserve"> planting plan</w:t>
      </w:r>
      <w:r w:rsidR="00E23300" w:rsidRPr="00E23300">
        <w:rPr>
          <w:i/>
          <w:iCs/>
        </w:rPr>
        <w:t xml:space="preserve"> ref. </w:t>
      </w:r>
      <w:r w:rsidR="00072E91" w:rsidRPr="00072E91">
        <w:rPr>
          <w:i/>
          <w:iCs/>
        </w:rPr>
        <w:t>1187-L-02 Rev A</w:t>
      </w:r>
      <w:r w:rsidR="00E23300" w:rsidRPr="00E23300">
        <w:rPr>
          <w:i/>
          <w:iCs/>
        </w:rPr>
        <w:t>.</w:t>
      </w:r>
    </w:p>
    <w:p w14:paraId="1B913AB9" w14:textId="77777777" w:rsidR="00183DA7" w:rsidRPr="00183DA7" w:rsidRDefault="00183DA7" w:rsidP="00183DA7">
      <w:pPr>
        <w:rPr>
          <w:i/>
          <w:iCs/>
        </w:rPr>
      </w:pPr>
      <w:r w:rsidRPr="00183DA7">
        <w:rPr>
          <w:i/>
          <w:iCs/>
        </w:rPr>
        <w:t>All planting, seeding and turfing comprised in the approved details shall be carried out in the first planting and seeding seasons following the first occupation of the development or completion of the development, whichever is sooner.</w:t>
      </w:r>
    </w:p>
    <w:p w14:paraId="77E2C272" w14:textId="45E4E0AC" w:rsidR="00141E00" w:rsidRDefault="00183DA7" w:rsidP="00764814">
      <w:pPr>
        <w:rPr>
          <w:i/>
          <w:iCs/>
        </w:rPr>
      </w:pPr>
      <w:r w:rsidRPr="00183DA7">
        <w:rPr>
          <w:i/>
          <w:iCs/>
        </w:rPr>
        <w:t>Any trees or plants which, within a period of five years from completion of the development, die, are removed or become seriously damaged or diseased shall be replaced in the next planting season with others of similar size and species, unless otherwise agreed in writing by the Local Planning Authority.</w:t>
      </w:r>
    </w:p>
    <w:p w14:paraId="5D447AB6" w14:textId="01770350" w:rsidR="000B4B66" w:rsidRDefault="000B4B66" w:rsidP="00764814">
      <w:pPr>
        <w:rPr>
          <w:b/>
          <w:bCs/>
        </w:rPr>
      </w:pPr>
      <w:r w:rsidRPr="00F21BBE">
        <w:rPr>
          <w:b/>
          <w:bCs/>
        </w:rPr>
        <w:t xml:space="preserve">Condition 7 (Drainage): </w:t>
      </w:r>
    </w:p>
    <w:p w14:paraId="4D68EA17" w14:textId="6F13294E" w:rsidR="00245D30" w:rsidRPr="00017A03" w:rsidRDefault="00245D30" w:rsidP="00245D30">
      <w:r w:rsidRPr="00017A03">
        <w:t xml:space="preserve">Condition 7 (Drainage) of the planning permission PL/2023/06725 reads: </w:t>
      </w:r>
    </w:p>
    <w:p w14:paraId="3A3116A6" w14:textId="77777777" w:rsidR="00245D30" w:rsidRPr="00245D30" w:rsidRDefault="00637AFD" w:rsidP="00764814">
      <w:pPr>
        <w:rPr>
          <w:i/>
          <w:iCs/>
        </w:rPr>
      </w:pPr>
      <w:r w:rsidRPr="00245D30">
        <w:rPr>
          <w:i/>
          <w:iCs/>
        </w:rPr>
        <w:t>No development shall commence until the applicant has</w:t>
      </w:r>
    </w:p>
    <w:p w14:paraId="66AFF1B1" w14:textId="133FED0F" w:rsidR="00245D30" w:rsidRPr="00245D30" w:rsidRDefault="00637AFD" w:rsidP="00245D30">
      <w:pPr>
        <w:pStyle w:val="ListParagraph"/>
        <w:numPr>
          <w:ilvl w:val="0"/>
          <w:numId w:val="23"/>
        </w:numPr>
        <w:rPr>
          <w:i/>
          <w:iCs/>
        </w:rPr>
      </w:pPr>
      <w:r w:rsidRPr="00245D30">
        <w:rPr>
          <w:i/>
          <w:iCs/>
        </w:rPr>
        <w:t>provided detailed calculations which demonstrates the post</w:t>
      </w:r>
      <w:r w:rsidR="00245D30">
        <w:rPr>
          <w:i/>
          <w:iCs/>
        </w:rPr>
        <w:t xml:space="preserve"> </w:t>
      </w:r>
      <w:r w:rsidRPr="00245D30">
        <w:rPr>
          <w:i/>
          <w:iCs/>
        </w:rPr>
        <w:t xml:space="preserve">development discharge rate achieves the required 20% betterment on greenfield rates for all storm events between the 1 in 1 year and the 1 in 100year return period storm events. The applicant proposes to use a flow control device, these can limit the discharge rate to 1l/s with appropriate maintenance. The applicant must outline the locations of the three catchment areas as per table 6-3 within the FRA with detailed drawing and calculations for each catchment area. </w:t>
      </w:r>
    </w:p>
    <w:p w14:paraId="4661A415" w14:textId="77777777" w:rsidR="00245D30" w:rsidRPr="00245D30" w:rsidRDefault="00637AFD" w:rsidP="00245D30">
      <w:pPr>
        <w:pStyle w:val="ListParagraph"/>
        <w:numPr>
          <w:ilvl w:val="0"/>
          <w:numId w:val="23"/>
        </w:numPr>
        <w:rPr>
          <w:i/>
          <w:iCs/>
        </w:rPr>
      </w:pPr>
      <w:r w:rsidRPr="00245D30">
        <w:rPr>
          <w:i/>
          <w:iCs/>
        </w:rPr>
        <w:t xml:space="preserve">provide detailed drawing and calculations of each proposed rain garden; and </w:t>
      </w:r>
    </w:p>
    <w:p w14:paraId="46BF266B" w14:textId="403CEF74" w:rsidR="00637AFD" w:rsidRDefault="00637AFD" w:rsidP="00245D30">
      <w:pPr>
        <w:pStyle w:val="ListParagraph"/>
        <w:numPr>
          <w:ilvl w:val="0"/>
          <w:numId w:val="23"/>
        </w:numPr>
        <w:rPr>
          <w:i/>
          <w:iCs/>
        </w:rPr>
      </w:pPr>
      <w:r w:rsidRPr="00245D30">
        <w:rPr>
          <w:i/>
          <w:iCs/>
        </w:rPr>
        <w:t xml:space="preserve">confirmed the outfall point from the attenuation crate system and the proposed connection point into the surface water sewer to the Local Planning Authority and the Local planning Authority has approved the details in writing. The development shall be undertaken in accordance with these approved details. </w:t>
      </w:r>
    </w:p>
    <w:p w14:paraId="35461BDB" w14:textId="28AF7D03" w:rsidR="00551E16" w:rsidRDefault="00551E16" w:rsidP="00551E16">
      <w:pPr>
        <w:ind w:left="48"/>
      </w:pPr>
      <w:r>
        <w:t xml:space="preserve">Following the submission of </w:t>
      </w:r>
      <w:r w:rsidR="00D249A6">
        <w:t>the following plans</w:t>
      </w:r>
      <w:r w:rsidR="0013125F">
        <w:t xml:space="preserve"> and reports</w:t>
      </w:r>
      <w:r w:rsidR="00D249A6">
        <w:t xml:space="preserve">: </w:t>
      </w:r>
    </w:p>
    <w:p w14:paraId="1911BB76" w14:textId="77777777" w:rsidR="00D249A6" w:rsidRPr="00AD6E9E" w:rsidRDefault="00D249A6" w:rsidP="00D249A6">
      <w:pPr>
        <w:pStyle w:val="ListParagraph"/>
        <w:numPr>
          <w:ilvl w:val="0"/>
          <w:numId w:val="18"/>
        </w:numPr>
        <w:ind w:left="709"/>
      </w:pPr>
      <w:r w:rsidRPr="00AD6E9E">
        <w:t>Drainage Plan: 07040-CE-0500-P4</w:t>
      </w:r>
    </w:p>
    <w:p w14:paraId="585150BE" w14:textId="77777777" w:rsidR="00D249A6" w:rsidRPr="00AD6E9E" w:rsidRDefault="00D249A6" w:rsidP="00D249A6">
      <w:pPr>
        <w:pStyle w:val="ListParagraph"/>
        <w:numPr>
          <w:ilvl w:val="0"/>
          <w:numId w:val="18"/>
        </w:numPr>
        <w:ind w:left="709"/>
      </w:pPr>
      <w:r w:rsidRPr="00AD6E9E">
        <w:t>Drainage Construction Details (Sheet 1 of 2): 07040-CE-0511-P2</w:t>
      </w:r>
    </w:p>
    <w:p w14:paraId="42936FAD" w14:textId="77777777" w:rsidR="00D249A6" w:rsidRPr="00AD6E9E" w:rsidRDefault="00D249A6" w:rsidP="00D249A6">
      <w:pPr>
        <w:pStyle w:val="ListParagraph"/>
        <w:numPr>
          <w:ilvl w:val="0"/>
          <w:numId w:val="18"/>
        </w:numPr>
        <w:ind w:left="709"/>
      </w:pPr>
      <w:r w:rsidRPr="00AD6E9E">
        <w:t>Drainage Construction Details (Sheet 2 of 2): 07040-CE-0512-P2</w:t>
      </w:r>
    </w:p>
    <w:p w14:paraId="2D3013D8" w14:textId="77777777" w:rsidR="00D249A6" w:rsidRPr="00AD6E9E" w:rsidRDefault="00D249A6" w:rsidP="00D249A6">
      <w:pPr>
        <w:pStyle w:val="ListParagraph"/>
        <w:numPr>
          <w:ilvl w:val="0"/>
          <w:numId w:val="18"/>
        </w:numPr>
        <w:ind w:left="709"/>
      </w:pPr>
      <w:r w:rsidRPr="00AD6E9E">
        <w:t>Drainage Schedules: 07040-CE-0540-P4</w:t>
      </w:r>
    </w:p>
    <w:p w14:paraId="287610B3" w14:textId="77777777" w:rsidR="00D249A6" w:rsidRPr="00AD6E9E" w:rsidRDefault="00D249A6" w:rsidP="00D249A6">
      <w:pPr>
        <w:pStyle w:val="ListParagraph"/>
        <w:numPr>
          <w:ilvl w:val="0"/>
          <w:numId w:val="18"/>
        </w:numPr>
        <w:ind w:left="709"/>
      </w:pPr>
      <w:r w:rsidRPr="00AD6E9E">
        <w:t>Drainage Technical Note (Revised Layout): 07040-CE-TN-002-B</w:t>
      </w:r>
    </w:p>
    <w:p w14:paraId="546B6497" w14:textId="77777777" w:rsidR="00D249A6" w:rsidRPr="00AD6E9E" w:rsidRDefault="00D249A6" w:rsidP="00D249A6">
      <w:pPr>
        <w:pStyle w:val="ListParagraph"/>
        <w:numPr>
          <w:ilvl w:val="0"/>
          <w:numId w:val="18"/>
        </w:numPr>
        <w:ind w:left="709"/>
      </w:pPr>
      <w:r w:rsidRPr="00AD6E9E">
        <w:t>External Levels: 07040-CE-0130-P2</w:t>
      </w:r>
    </w:p>
    <w:p w14:paraId="36FECC39" w14:textId="77777777" w:rsidR="00D249A6" w:rsidRDefault="00D249A6" w:rsidP="00D249A6">
      <w:pPr>
        <w:pStyle w:val="ListParagraph"/>
        <w:numPr>
          <w:ilvl w:val="0"/>
          <w:numId w:val="18"/>
        </w:numPr>
        <w:ind w:left="709"/>
      </w:pPr>
      <w:r w:rsidRPr="00AD6E9E">
        <w:t>External Works Construction Details: 07040-CE-0140-P2</w:t>
      </w:r>
    </w:p>
    <w:p w14:paraId="27CD51C5" w14:textId="56CA469F" w:rsidR="0013125F" w:rsidRDefault="0013125F" w:rsidP="0013125F">
      <w:r>
        <w:t xml:space="preserve">The condition should read </w:t>
      </w:r>
      <w:r w:rsidR="009E71E9">
        <w:t>as follows:</w:t>
      </w:r>
    </w:p>
    <w:p w14:paraId="2AA239C5" w14:textId="77777777" w:rsidR="00C91C48" w:rsidRPr="00C91C48" w:rsidRDefault="00C91C48" w:rsidP="00C91C48">
      <w:pPr>
        <w:rPr>
          <w:i/>
          <w:iCs/>
        </w:rPr>
      </w:pPr>
      <w:r w:rsidRPr="00C91C48">
        <w:rPr>
          <w:i/>
          <w:iCs/>
        </w:rPr>
        <w:lastRenderedPageBreak/>
        <w:t>The development hereby permitted shall be carried out in full accordance with the approved surface water drainage strategy and supporting technical details, including:</w:t>
      </w:r>
    </w:p>
    <w:p w14:paraId="2C8EF29D" w14:textId="77777777" w:rsidR="00C91C48" w:rsidRPr="00C91C48" w:rsidRDefault="00C91C48" w:rsidP="00C91C48">
      <w:pPr>
        <w:pStyle w:val="ListParagraph"/>
        <w:numPr>
          <w:ilvl w:val="0"/>
          <w:numId w:val="25"/>
        </w:numPr>
        <w:rPr>
          <w:i/>
          <w:iCs/>
        </w:rPr>
      </w:pPr>
      <w:r w:rsidRPr="00C91C48">
        <w:rPr>
          <w:i/>
          <w:iCs/>
        </w:rPr>
        <w:t>Drainage Plan: 07040-CE-0500-P4</w:t>
      </w:r>
    </w:p>
    <w:p w14:paraId="02FE45C8" w14:textId="77777777" w:rsidR="00C91C48" w:rsidRPr="00C91C48" w:rsidRDefault="00C91C48" w:rsidP="00C91C48">
      <w:pPr>
        <w:pStyle w:val="ListParagraph"/>
        <w:numPr>
          <w:ilvl w:val="0"/>
          <w:numId w:val="25"/>
        </w:numPr>
        <w:rPr>
          <w:i/>
          <w:iCs/>
        </w:rPr>
      </w:pPr>
      <w:r w:rsidRPr="00C91C48">
        <w:rPr>
          <w:i/>
          <w:iCs/>
        </w:rPr>
        <w:t>Drainage Construction Details (Sheet 1 of 2): 07040-CE-0511-P2</w:t>
      </w:r>
    </w:p>
    <w:p w14:paraId="6FC7CDD7" w14:textId="77777777" w:rsidR="00C91C48" w:rsidRPr="00C91C48" w:rsidRDefault="00C91C48" w:rsidP="00C91C48">
      <w:pPr>
        <w:pStyle w:val="ListParagraph"/>
        <w:numPr>
          <w:ilvl w:val="0"/>
          <w:numId w:val="25"/>
        </w:numPr>
        <w:rPr>
          <w:i/>
          <w:iCs/>
        </w:rPr>
      </w:pPr>
      <w:r w:rsidRPr="00C91C48">
        <w:rPr>
          <w:i/>
          <w:iCs/>
        </w:rPr>
        <w:t>Drainage Construction Details (Sheet 2 of 2): 07040-CE-0512-P2</w:t>
      </w:r>
    </w:p>
    <w:p w14:paraId="5F30962F" w14:textId="77777777" w:rsidR="00C91C48" w:rsidRPr="00C91C48" w:rsidRDefault="00C91C48" w:rsidP="00C91C48">
      <w:pPr>
        <w:pStyle w:val="ListParagraph"/>
        <w:numPr>
          <w:ilvl w:val="0"/>
          <w:numId w:val="25"/>
        </w:numPr>
        <w:rPr>
          <w:i/>
          <w:iCs/>
        </w:rPr>
      </w:pPr>
      <w:r w:rsidRPr="00C91C48">
        <w:rPr>
          <w:i/>
          <w:iCs/>
        </w:rPr>
        <w:t>Drainage Schedules: 07040-CE-0540-P4</w:t>
      </w:r>
    </w:p>
    <w:p w14:paraId="65FE7B30" w14:textId="77777777" w:rsidR="00C91C48" w:rsidRPr="00C91C48" w:rsidRDefault="00C91C48" w:rsidP="00C91C48">
      <w:pPr>
        <w:pStyle w:val="ListParagraph"/>
        <w:numPr>
          <w:ilvl w:val="0"/>
          <w:numId w:val="25"/>
        </w:numPr>
        <w:rPr>
          <w:i/>
          <w:iCs/>
        </w:rPr>
      </w:pPr>
      <w:r w:rsidRPr="00C91C48">
        <w:rPr>
          <w:i/>
          <w:iCs/>
        </w:rPr>
        <w:t>Drainage Technical Note (Revised Layout): 07040-CE-TN-002-B</w:t>
      </w:r>
    </w:p>
    <w:p w14:paraId="6EC8D2C7" w14:textId="77777777" w:rsidR="00C91C48" w:rsidRPr="00C91C48" w:rsidRDefault="00C91C48" w:rsidP="00C91C48">
      <w:pPr>
        <w:pStyle w:val="ListParagraph"/>
        <w:numPr>
          <w:ilvl w:val="0"/>
          <w:numId w:val="25"/>
        </w:numPr>
        <w:rPr>
          <w:i/>
          <w:iCs/>
        </w:rPr>
      </w:pPr>
      <w:r w:rsidRPr="00C91C48">
        <w:rPr>
          <w:i/>
          <w:iCs/>
        </w:rPr>
        <w:t>External Levels: 07040-CE-0130-P2</w:t>
      </w:r>
    </w:p>
    <w:p w14:paraId="294AFD2D" w14:textId="77777777" w:rsidR="00C91C48" w:rsidRPr="00C91C48" w:rsidRDefault="00C91C48" w:rsidP="00C91C48">
      <w:pPr>
        <w:pStyle w:val="ListParagraph"/>
        <w:numPr>
          <w:ilvl w:val="0"/>
          <w:numId w:val="25"/>
        </w:numPr>
        <w:rPr>
          <w:i/>
          <w:iCs/>
        </w:rPr>
      </w:pPr>
      <w:r w:rsidRPr="00C91C48">
        <w:rPr>
          <w:i/>
          <w:iCs/>
        </w:rPr>
        <w:t>External Works Construction Details: 07040-CE-0140-P2</w:t>
      </w:r>
    </w:p>
    <w:p w14:paraId="5B218A7D" w14:textId="49F3AAA8" w:rsidR="000B4B66" w:rsidRPr="00C73396" w:rsidRDefault="00C91C48" w:rsidP="00764814">
      <w:pPr>
        <w:rPr>
          <w:i/>
          <w:iCs/>
        </w:rPr>
      </w:pPr>
      <w:r w:rsidRPr="00C91C48">
        <w:rPr>
          <w:i/>
          <w:iCs/>
        </w:rPr>
        <w:t>The surface water drainage system shall be implemented prior to first occupation of the development and thereafter retained and maintained in accordance with the approved details for the lifetime of the development.</w:t>
      </w:r>
    </w:p>
    <w:p w14:paraId="0F0E562E" w14:textId="78038862" w:rsidR="00944C6C" w:rsidRPr="006B664E" w:rsidRDefault="00944C6C" w:rsidP="00944C6C">
      <w:r>
        <w:rPr>
          <w:b/>
          <w:bCs/>
        </w:rPr>
        <w:t>Summary</w:t>
      </w:r>
    </w:p>
    <w:p w14:paraId="1CBA3B70" w14:textId="77777777" w:rsidR="00004F18" w:rsidRPr="00004F18" w:rsidRDefault="00004F18" w:rsidP="00004F18">
      <w:r w:rsidRPr="00004F18">
        <w:t xml:space="preserve">This Section 73 application seeks to vary Condition 2 (Approved Drawings) of planning permission PL/2023/06725 to substitute updated drawings and supporting technical documents relating to the site layout, parking, access, drainage and landscaping at Land at </w:t>
      </w:r>
      <w:proofErr w:type="spellStart"/>
      <w:r w:rsidRPr="00004F18">
        <w:t>Longleaze</w:t>
      </w:r>
      <w:proofErr w:type="spellEnd"/>
      <w:r w:rsidRPr="00004F18">
        <w:t xml:space="preserve"> Lane, Melksham. </w:t>
      </w:r>
    </w:p>
    <w:p w14:paraId="6A484A44" w14:textId="0D82A16F" w:rsidR="00004F18" w:rsidRPr="00004F18" w:rsidRDefault="00004F18" w:rsidP="00004F18">
      <w:r w:rsidRPr="00004F18">
        <w:t xml:space="preserve">The revisions respond to detailed design development and operational requirements, ensuring the consented care home can be delivered </w:t>
      </w:r>
      <w:r w:rsidR="00F74E5D">
        <w:t>safely, accessibly, and efficiently without altering the nature, scale,</w:t>
      </w:r>
      <w:r w:rsidRPr="00004F18">
        <w:t xml:space="preserve"> or overall impacts of the approved development.</w:t>
      </w:r>
    </w:p>
    <w:p w14:paraId="725608DD" w14:textId="12857F03" w:rsidR="00004F18" w:rsidRPr="00004F18" w:rsidRDefault="00004F18" w:rsidP="00004F18">
      <w:r w:rsidRPr="00004F18">
        <w:t>The principal change is the reconfiguration of the car park and access arrangements, supported by updated vehicle tracking, which improves servicing and emergency access and increases on-site parking provision from 27 to 28 spaces. The drainage strategy has been updated to align with the revised layout and is supported by engineering drawings, technical notes</w:t>
      </w:r>
      <w:r w:rsidR="0097554C">
        <w:t>, and level information,</w:t>
      </w:r>
      <w:r w:rsidRPr="00004F18">
        <w:t xml:space="preserve"> confirming that surface water can be appropriately managed in accordance with sustainable drainage principles.</w:t>
      </w:r>
    </w:p>
    <w:p w14:paraId="699EF148" w14:textId="77777777" w:rsidR="00004F18" w:rsidRPr="00004F18" w:rsidRDefault="00004F18" w:rsidP="00004F18">
      <w:r w:rsidRPr="00004F18">
        <w:t xml:space="preserve">Updated landscaping and biodiversity information has also been prepared to reflect the revised layout. The scheme continues to deliver a measurable Biodiversity Net Gain </w:t>
      </w:r>
      <w:proofErr w:type="gramStart"/>
      <w:r w:rsidRPr="00004F18">
        <w:t>in excess of</w:t>
      </w:r>
      <w:proofErr w:type="gramEnd"/>
      <w:r w:rsidRPr="00004F18">
        <w:t xml:space="preserve"> the mandatory 10% requirement, supported by an updated BNG Technical Note and Habitat Management and Monitoring Plan submitted as part of this application.</w:t>
      </w:r>
    </w:p>
    <w:p w14:paraId="119B3FAF" w14:textId="77777777" w:rsidR="00004F18" w:rsidRPr="00004F18" w:rsidRDefault="00004F18" w:rsidP="00004F18">
      <w:r w:rsidRPr="00004F18">
        <w:t>Consequential amendments are proposed to Conditions 5 (Landscaping), 7 (Drainage), 12 (Electric Vehicle Charging), 14 (Ecology) and 15 (Habitat Management and Monitoring Plan) to ensure they reference the updated drawings and technical documents and operate as compliance-based conditions tied to the approved details and implementation of the development. These changes do not weaken the intent of the original conditions but ensure they remain enforceable, proportionate and aligned with the finalised technical design of the scheme.</w:t>
      </w:r>
    </w:p>
    <w:p w14:paraId="33045AA9" w14:textId="77777777" w:rsidR="00004F18" w:rsidRPr="00004F18" w:rsidRDefault="00004F18" w:rsidP="00004F18">
      <w:r w:rsidRPr="00004F18">
        <w:t>Accordingly, the proposed variation of Condition 2 and associated consequential amendments are considered reasonable, proportionate and acceptable in planning terms.</w:t>
      </w:r>
    </w:p>
    <w:p w14:paraId="58766D41" w14:textId="41D90142" w:rsidR="009D404B" w:rsidRDefault="009D404B" w:rsidP="009D404B">
      <w:r>
        <w:t xml:space="preserve">Yours </w:t>
      </w:r>
      <w:r w:rsidRPr="00854F99">
        <w:t>faithfully</w:t>
      </w:r>
      <w:r>
        <w:t>,</w:t>
      </w:r>
    </w:p>
    <w:p w14:paraId="5E5379A8" w14:textId="3EF428DE" w:rsidR="009D404B" w:rsidRDefault="00976829" w:rsidP="009D404B">
      <w:r w:rsidRPr="00976829">
        <w:rPr>
          <w:b/>
          <w:bCs/>
        </w:rPr>
        <w:t>Zakeriya Karbani</w:t>
      </w:r>
      <w:r w:rsidR="009D404B" w:rsidRPr="003D4C05">
        <w:t xml:space="preserve"> </w:t>
      </w:r>
      <w:r w:rsidR="009D404B">
        <w:br/>
      </w:r>
      <w:r w:rsidR="00552BD2">
        <w:t>Junior Land and Planning Manager</w:t>
      </w:r>
    </w:p>
    <w:sectPr w:rsidR="009D40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05EDA"/>
    <w:multiLevelType w:val="hybridMultilevel"/>
    <w:tmpl w:val="4D845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DA5878"/>
    <w:multiLevelType w:val="hybridMultilevel"/>
    <w:tmpl w:val="5524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E5590A"/>
    <w:multiLevelType w:val="hybridMultilevel"/>
    <w:tmpl w:val="1AFA5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A7799"/>
    <w:multiLevelType w:val="multilevel"/>
    <w:tmpl w:val="1520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F613B"/>
    <w:multiLevelType w:val="hybridMultilevel"/>
    <w:tmpl w:val="E8C2E5F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5044DB9"/>
    <w:multiLevelType w:val="multilevel"/>
    <w:tmpl w:val="0B02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D4E3B"/>
    <w:multiLevelType w:val="hybridMultilevel"/>
    <w:tmpl w:val="B3F2D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45FDD"/>
    <w:multiLevelType w:val="hybridMultilevel"/>
    <w:tmpl w:val="EBE41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4C3B66"/>
    <w:multiLevelType w:val="hybridMultilevel"/>
    <w:tmpl w:val="0CE29982"/>
    <w:lvl w:ilvl="0" w:tplc="F6B2D392">
      <w:start w:val="1"/>
      <w:numFmt w:val="low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9" w15:restartNumberingAfterBreak="0">
    <w:nsid w:val="311A6C10"/>
    <w:multiLevelType w:val="hybridMultilevel"/>
    <w:tmpl w:val="C2A0E57E"/>
    <w:lvl w:ilvl="0" w:tplc="6E0092BC">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6C4430"/>
    <w:multiLevelType w:val="hybridMultilevel"/>
    <w:tmpl w:val="2D06B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082421"/>
    <w:multiLevelType w:val="multilevel"/>
    <w:tmpl w:val="5A5E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E3887"/>
    <w:multiLevelType w:val="hybridMultilevel"/>
    <w:tmpl w:val="9D7E9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C25ED5"/>
    <w:multiLevelType w:val="hybridMultilevel"/>
    <w:tmpl w:val="CE90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37ABD"/>
    <w:multiLevelType w:val="hybridMultilevel"/>
    <w:tmpl w:val="089CB3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51500B"/>
    <w:multiLevelType w:val="hybridMultilevel"/>
    <w:tmpl w:val="DD6CF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62BCC"/>
    <w:multiLevelType w:val="multilevel"/>
    <w:tmpl w:val="BDB6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F00716"/>
    <w:multiLevelType w:val="hybridMultilevel"/>
    <w:tmpl w:val="F5B61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4E250E"/>
    <w:multiLevelType w:val="multilevel"/>
    <w:tmpl w:val="6AB2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C0979"/>
    <w:multiLevelType w:val="multilevel"/>
    <w:tmpl w:val="3B44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FE44D5"/>
    <w:multiLevelType w:val="hybridMultilevel"/>
    <w:tmpl w:val="C96E0A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5342827"/>
    <w:multiLevelType w:val="hybridMultilevel"/>
    <w:tmpl w:val="5358E7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CD82F8C"/>
    <w:multiLevelType w:val="hybridMultilevel"/>
    <w:tmpl w:val="778EE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432D8"/>
    <w:multiLevelType w:val="multilevel"/>
    <w:tmpl w:val="6666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C7FC7"/>
    <w:multiLevelType w:val="hybridMultilevel"/>
    <w:tmpl w:val="A6405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01336A"/>
    <w:multiLevelType w:val="hybridMultilevel"/>
    <w:tmpl w:val="4AE0E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246582"/>
    <w:multiLevelType w:val="hybridMultilevel"/>
    <w:tmpl w:val="F3F0F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E145DC6"/>
    <w:multiLevelType w:val="hybridMultilevel"/>
    <w:tmpl w:val="32C890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E59510E"/>
    <w:multiLevelType w:val="multilevel"/>
    <w:tmpl w:val="A83EF9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E8852DC"/>
    <w:multiLevelType w:val="hybridMultilevel"/>
    <w:tmpl w:val="0F5CB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AD4C4E"/>
    <w:multiLevelType w:val="hybridMultilevel"/>
    <w:tmpl w:val="21E4B1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5F907076"/>
    <w:multiLevelType w:val="multilevel"/>
    <w:tmpl w:val="3AEA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0269C2"/>
    <w:multiLevelType w:val="hybridMultilevel"/>
    <w:tmpl w:val="0338D2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85C5900"/>
    <w:multiLevelType w:val="hybridMultilevel"/>
    <w:tmpl w:val="55482C88"/>
    <w:lvl w:ilvl="0" w:tplc="6E0092BC">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B1A37"/>
    <w:multiLevelType w:val="hybridMultilevel"/>
    <w:tmpl w:val="D152C0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74B50533"/>
    <w:multiLevelType w:val="multilevel"/>
    <w:tmpl w:val="55BE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83512"/>
    <w:multiLevelType w:val="hybridMultilevel"/>
    <w:tmpl w:val="7DBE893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031802061">
    <w:abstractNumId w:val="9"/>
  </w:num>
  <w:num w:numId="2" w16cid:durableId="749889088">
    <w:abstractNumId w:val="33"/>
  </w:num>
  <w:num w:numId="3" w16cid:durableId="1458719128">
    <w:abstractNumId w:val="2"/>
  </w:num>
  <w:num w:numId="4" w16cid:durableId="1360744657">
    <w:abstractNumId w:val="15"/>
  </w:num>
  <w:num w:numId="5" w16cid:durableId="186262054">
    <w:abstractNumId w:val="17"/>
  </w:num>
  <w:num w:numId="6" w16cid:durableId="184907976">
    <w:abstractNumId w:val="30"/>
  </w:num>
  <w:num w:numId="7" w16cid:durableId="1800999036">
    <w:abstractNumId w:val="1"/>
  </w:num>
  <w:num w:numId="8" w16cid:durableId="93861110">
    <w:abstractNumId w:val="36"/>
  </w:num>
  <w:num w:numId="9" w16cid:durableId="1251964446">
    <w:abstractNumId w:val="4"/>
  </w:num>
  <w:num w:numId="10" w16cid:durableId="170950393">
    <w:abstractNumId w:val="29"/>
  </w:num>
  <w:num w:numId="11" w16cid:durableId="580136517">
    <w:abstractNumId w:val="13"/>
  </w:num>
  <w:num w:numId="12" w16cid:durableId="1209997764">
    <w:abstractNumId w:val="7"/>
  </w:num>
  <w:num w:numId="13" w16cid:durableId="347148240">
    <w:abstractNumId w:val="22"/>
  </w:num>
  <w:num w:numId="14" w16cid:durableId="74977827">
    <w:abstractNumId w:val="34"/>
  </w:num>
  <w:num w:numId="15" w16cid:durableId="1069959624">
    <w:abstractNumId w:val="21"/>
  </w:num>
  <w:num w:numId="16" w16cid:durableId="2002346268">
    <w:abstractNumId w:val="6"/>
  </w:num>
  <w:num w:numId="17" w16cid:durableId="2073193514">
    <w:abstractNumId w:val="31"/>
  </w:num>
  <w:num w:numId="18" w16cid:durableId="1697190691">
    <w:abstractNumId w:val="24"/>
  </w:num>
  <w:num w:numId="19" w16cid:durableId="360596832">
    <w:abstractNumId w:val="28"/>
  </w:num>
  <w:num w:numId="20" w16cid:durableId="509947397">
    <w:abstractNumId w:val="14"/>
  </w:num>
  <w:num w:numId="21" w16cid:durableId="1454906417">
    <w:abstractNumId w:val="12"/>
  </w:num>
  <w:num w:numId="22" w16cid:durableId="1457093815">
    <w:abstractNumId w:val="20"/>
  </w:num>
  <w:num w:numId="23" w16cid:durableId="1186554075">
    <w:abstractNumId w:val="8"/>
  </w:num>
  <w:num w:numId="24" w16cid:durableId="753162146">
    <w:abstractNumId w:val="23"/>
  </w:num>
  <w:num w:numId="25" w16cid:durableId="1478105106">
    <w:abstractNumId w:val="10"/>
  </w:num>
  <w:num w:numId="26" w16cid:durableId="247889817">
    <w:abstractNumId w:val="26"/>
  </w:num>
  <w:num w:numId="27" w16cid:durableId="1414736750">
    <w:abstractNumId w:val="27"/>
  </w:num>
  <w:num w:numId="28" w16cid:durableId="1810125455">
    <w:abstractNumId w:val="3"/>
  </w:num>
  <w:num w:numId="29" w16cid:durableId="705911286">
    <w:abstractNumId w:val="0"/>
  </w:num>
  <w:num w:numId="30" w16cid:durableId="1692953790">
    <w:abstractNumId w:val="11"/>
  </w:num>
  <w:num w:numId="31" w16cid:durableId="1879314089">
    <w:abstractNumId w:val="18"/>
  </w:num>
  <w:num w:numId="32" w16cid:durableId="981082658">
    <w:abstractNumId w:val="19"/>
  </w:num>
  <w:num w:numId="33" w16cid:durableId="1936936383">
    <w:abstractNumId w:val="32"/>
  </w:num>
  <w:num w:numId="34" w16cid:durableId="2091658054">
    <w:abstractNumId w:val="25"/>
  </w:num>
  <w:num w:numId="35" w16cid:durableId="1451125714">
    <w:abstractNumId w:val="35"/>
  </w:num>
  <w:num w:numId="36" w16cid:durableId="1361860952">
    <w:abstractNumId w:val="5"/>
  </w:num>
  <w:num w:numId="37" w16cid:durableId="15553088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4B"/>
    <w:rsid w:val="00000BEF"/>
    <w:rsid w:val="00004F18"/>
    <w:rsid w:val="00007958"/>
    <w:rsid w:val="000112C8"/>
    <w:rsid w:val="00015B2E"/>
    <w:rsid w:val="00017A03"/>
    <w:rsid w:val="00021D46"/>
    <w:rsid w:val="00024076"/>
    <w:rsid w:val="00026669"/>
    <w:rsid w:val="0003042F"/>
    <w:rsid w:val="000323F2"/>
    <w:rsid w:val="0003577B"/>
    <w:rsid w:val="00040E05"/>
    <w:rsid w:val="00042873"/>
    <w:rsid w:val="00042A77"/>
    <w:rsid w:val="00061094"/>
    <w:rsid w:val="00061CD4"/>
    <w:rsid w:val="00065430"/>
    <w:rsid w:val="0006654D"/>
    <w:rsid w:val="00070627"/>
    <w:rsid w:val="00072E91"/>
    <w:rsid w:val="00075331"/>
    <w:rsid w:val="000803BC"/>
    <w:rsid w:val="00080480"/>
    <w:rsid w:val="000839FF"/>
    <w:rsid w:val="00084041"/>
    <w:rsid w:val="000A19B2"/>
    <w:rsid w:val="000A2894"/>
    <w:rsid w:val="000A5201"/>
    <w:rsid w:val="000B1F7D"/>
    <w:rsid w:val="000B4B66"/>
    <w:rsid w:val="000B5991"/>
    <w:rsid w:val="000B690B"/>
    <w:rsid w:val="000C1C52"/>
    <w:rsid w:val="000C48B2"/>
    <w:rsid w:val="000D089D"/>
    <w:rsid w:val="000D76BA"/>
    <w:rsid w:val="000E7DB4"/>
    <w:rsid w:val="000F06AC"/>
    <w:rsid w:val="001052E5"/>
    <w:rsid w:val="00115A19"/>
    <w:rsid w:val="00116AC0"/>
    <w:rsid w:val="00121AF9"/>
    <w:rsid w:val="00124572"/>
    <w:rsid w:val="0013125F"/>
    <w:rsid w:val="00141E00"/>
    <w:rsid w:val="00142F8C"/>
    <w:rsid w:val="00147B0C"/>
    <w:rsid w:val="00157387"/>
    <w:rsid w:val="00161474"/>
    <w:rsid w:val="001661AB"/>
    <w:rsid w:val="00166F29"/>
    <w:rsid w:val="00174C2A"/>
    <w:rsid w:val="00175419"/>
    <w:rsid w:val="00181F0F"/>
    <w:rsid w:val="00183B3C"/>
    <w:rsid w:val="00183DA7"/>
    <w:rsid w:val="00192702"/>
    <w:rsid w:val="0019371D"/>
    <w:rsid w:val="001950E8"/>
    <w:rsid w:val="00195F1F"/>
    <w:rsid w:val="001A1DF9"/>
    <w:rsid w:val="001A2FF5"/>
    <w:rsid w:val="001A69FE"/>
    <w:rsid w:val="001C0E33"/>
    <w:rsid w:val="001C6CF0"/>
    <w:rsid w:val="001C7676"/>
    <w:rsid w:val="001D00C6"/>
    <w:rsid w:val="001D5767"/>
    <w:rsid w:val="001D6509"/>
    <w:rsid w:val="001D6A6B"/>
    <w:rsid w:val="001F4D68"/>
    <w:rsid w:val="001F7009"/>
    <w:rsid w:val="001F7D7A"/>
    <w:rsid w:val="0020175D"/>
    <w:rsid w:val="00202C02"/>
    <w:rsid w:val="00205C33"/>
    <w:rsid w:val="00216563"/>
    <w:rsid w:val="0021787D"/>
    <w:rsid w:val="00221FF1"/>
    <w:rsid w:val="0022276D"/>
    <w:rsid w:val="00223343"/>
    <w:rsid w:val="00224D5D"/>
    <w:rsid w:val="00227AC8"/>
    <w:rsid w:val="00235D6A"/>
    <w:rsid w:val="0024159B"/>
    <w:rsid w:val="002421C5"/>
    <w:rsid w:val="002455EF"/>
    <w:rsid w:val="00245737"/>
    <w:rsid w:val="00245ACB"/>
    <w:rsid w:val="00245D30"/>
    <w:rsid w:val="00246C5A"/>
    <w:rsid w:val="00253AF0"/>
    <w:rsid w:val="002554A5"/>
    <w:rsid w:val="00256AD7"/>
    <w:rsid w:val="00266199"/>
    <w:rsid w:val="002701F0"/>
    <w:rsid w:val="00292585"/>
    <w:rsid w:val="00294CB5"/>
    <w:rsid w:val="00296B7C"/>
    <w:rsid w:val="002A39CE"/>
    <w:rsid w:val="002A4D93"/>
    <w:rsid w:val="002A5C17"/>
    <w:rsid w:val="002A722E"/>
    <w:rsid w:val="002D10A8"/>
    <w:rsid w:val="002D5D44"/>
    <w:rsid w:val="002E1616"/>
    <w:rsid w:val="002F0377"/>
    <w:rsid w:val="00303E17"/>
    <w:rsid w:val="0031638E"/>
    <w:rsid w:val="00316FA9"/>
    <w:rsid w:val="00321BA7"/>
    <w:rsid w:val="00330062"/>
    <w:rsid w:val="003354D0"/>
    <w:rsid w:val="00342DF6"/>
    <w:rsid w:val="00342ED5"/>
    <w:rsid w:val="0036424B"/>
    <w:rsid w:val="00364A5F"/>
    <w:rsid w:val="00371185"/>
    <w:rsid w:val="00371394"/>
    <w:rsid w:val="00374F2E"/>
    <w:rsid w:val="0038132A"/>
    <w:rsid w:val="003832CD"/>
    <w:rsid w:val="00383B94"/>
    <w:rsid w:val="00393021"/>
    <w:rsid w:val="003967D9"/>
    <w:rsid w:val="003A0E0B"/>
    <w:rsid w:val="003B39ED"/>
    <w:rsid w:val="003B6724"/>
    <w:rsid w:val="003C27F0"/>
    <w:rsid w:val="003C40FC"/>
    <w:rsid w:val="003C43AB"/>
    <w:rsid w:val="003D5933"/>
    <w:rsid w:val="003E0A99"/>
    <w:rsid w:val="003E5F93"/>
    <w:rsid w:val="003F643C"/>
    <w:rsid w:val="00415F8F"/>
    <w:rsid w:val="004215AE"/>
    <w:rsid w:val="00421EBF"/>
    <w:rsid w:val="00436D30"/>
    <w:rsid w:val="004405B7"/>
    <w:rsid w:val="004408C6"/>
    <w:rsid w:val="0045010F"/>
    <w:rsid w:val="004508E2"/>
    <w:rsid w:val="004528F7"/>
    <w:rsid w:val="004568EC"/>
    <w:rsid w:val="0045752B"/>
    <w:rsid w:val="00462A53"/>
    <w:rsid w:val="004665CA"/>
    <w:rsid w:val="004665FA"/>
    <w:rsid w:val="004667F2"/>
    <w:rsid w:val="00466F2A"/>
    <w:rsid w:val="00470AB9"/>
    <w:rsid w:val="0047280F"/>
    <w:rsid w:val="00477831"/>
    <w:rsid w:val="00477878"/>
    <w:rsid w:val="004A0385"/>
    <w:rsid w:val="004A0521"/>
    <w:rsid w:val="004C2C4A"/>
    <w:rsid w:val="004C498A"/>
    <w:rsid w:val="004C6871"/>
    <w:rsid w:val="004D1432"/>
    <w:rsid w:val="004D491E"/>
    <w:rsid w:val="004D54D4"/>
    <w:rsid w:val="004D7482"/>
    <w:rsid w:val="004D74A4"/>
    <w:rsid w:val="004E2B2A"/>
    <w:rsid w:val="004E3770"/>
    <w:rsid w:val="004F1EE5"/>
    <w:rsid w:val="00503290"/>
    <w:rsid w:val="00510473"/>
    <w:rsid w:val="00514258"/>
    <w:rsid w:val="0052025F"/>
    <w:rsid w:val="005206E0"/>
    <w:rsid w:val="00524825"/>
    <w:rsid w:val="00526DB8"/>
    <w:rsid w:val="005361BA"/>
    <w:rsid w:val="00540AB1"/>
    <w:rsid w:val="0054191B"/>
    <w:rsid w:val="00551E16"/>
    <w:rsid w:val="00551EDF"/>
    <w:rsid w:val="00552BD2"/>
    <w:rsid w:val="005531F5"/>
    <w:rsid w:val="00553675"/>
    <w:rsid w:val="0055618F"/>
    <w:rsid w:val="00557F31"/>
    <w:rsid w:val="00561B53"/>
    <w:rsid w:val="00565703"/>
    <w:rsid w:val="00565A6B"/>
    <w:rsid w:val="00572111"/>
    <w:rsid w:val="0057317D"/>
    <w:rsid w:val="00592695"/>
    <w:rsid w:val="005A07F4"/>
    <w:rsid w:val="005A6390"/>
    <w:rsid w:val="005B05E3"/>
    <w:rsid w:val="005B0C1A"/>
    <w:rsid w:val="005B4DE1"/>
    <w:rsid w:val="005B6252"/>
    <w:rsid w:val="005C66FB"/>
    <w:rsid w:val="005D3C44"/>
    <w:rsid w:val="005D44B9"/>
    <w:rsid w:val="005D592C"/>
    <w:rsid w:val="005E53BD"/>
    <w:rsid w:val="005F3E97"/>
    <w:rsid w:val="00600EC0"/>
    <w:rsid w:val="00602190"/>
    <w:rsid w:val="0061411A"/>
    <w:rsid w:val="0061598D"/>
    <w:rsid w:val="006173B7"/>
    <w:rsid w:val="00633057"/>
    <w:rsid w:val="00634024"/>
    <w:rsid w:val="00637AFD"/>
    <w:rsid w:val="00647287"/>
    <w:rsid w:val="00653D7A"/>
    <w:rsid w:val="0065670D"/>
    <w:rsid w:val="006574F6"/>
    <w:rsid w:val="0066078C"/>
    <w:rsid w:val="00664E34"/>
    <w:rsid w:val="00674B27"/>
    <w:rsid w:val="00677626"/>
    <w:rsid w:val="00677FCE"/>
    <w:rsid w:val="006809F1"/>
    <w:rsid w:val="00680EC3"/>
    <w:rsid w:val="006849AA"/>
    <w:rsid w:val="006A0039"/>
    <w:rsid w:val="006A470B"/>
    <w:rsid w:val="006B294F"/>
    <w:rsid w:val="006B664E"/>
    <w:rsid w:val="006C48A9"/>
    <w:rsid w:val="006E1820"/>
    <w:rsid w:val="006E1BC4"/>
    <w:rsid w:val="006E6C88"/>
    <w:rsid w:val="006F40A2"/>
    <w:rsid w:val="006F41F8"/>
    <w:rsid w:val="007025C9"/>
    <w:rsid w:val="00706D95"/>
    <w:rsid w:val="00714766"/>
    <w:rsid w:val="00726112"/>
    <w:rsid w:val="00727C98"/>
    <w:rsid w:val="007363A3"/>
    <w:rsid w:val="0074165D"/>
    <w:rsid w:val="007427B3"/>
    <w:rsid w:val="0074337A"/>
    <w:rsid w:val="00756005"/>
    <w:rsid w:val="0076072A"/>
    <w:rsid w:val="00764814"/>
    <w:rsid w:val="0076588A"/>
    <w:rsid w:val="007661FF"/>
    <w:rsid w:val="0077113C"/>
    <w:rsid w:val="007953EB"/>
    <w:rsid w:val="00797A29"/>
    <w:rsid w:val="007A3F16"/>
    <w:rsid w:val="007E23B2"/>
    <w:rsid w:val="007E2595"/>
    <w:rsid w:val="007E7229"/>
    <w:rsid w:val="007E7239"/>
    <w:rsid w:val="007F0448"/>
    <w:rsid w:val="007F4D93"/>
    <w:rsid w:val="007F629C"/>
    <w:rsid w:val="00801B57"/>
    <w:rsid w:val="0080329F"/>
    <w:rsid w:val="00806C4F"/>
    <w:rsid w:val="00812BDF"/>
    <w:rsid w:val="00817A5B"/>
    <w:rsid w:val="0082618F"/>
    <w:rsid w:val="00826F08"/>
    <w:rsid w:val="0083466D"/>
    <w:rsid w:val="00836C96"/>
    <w:rsid w:val="008467DA"/>
    <w:rsid w:val="00861BA6"/>
    <w:rsid w:val="00863BC8"/>
    <w:rsid w:val="008722A1"/>
    <w:rsid w:val="00872739"/>
    <w:rsid w:val="0088011D"/>
    <w:rsid w:val="00886FC9"/>
    <w:rsid w:val="00896138"/>
    <w:rsid w:val="008968A7"/>
    <w:rsid w:val="008B12A7"/>
    <w:rsid w:val="008D3E1C"/>
    <w:rsid w:val="008E0490"/>
    <w:rsid w:val="008F4EFB"/>
    <w:rsid w:val="00900D63"/>
    <w:rsid w:val="00905BF1"/>
    <w:rsid w:val="00907046"/>
    <w:rsid w:val="0090792E"/>
    <w:rsid w:val="0091192F"/>
    <w:rsid w:val="00912417"/>
    <w:rsid w:val="00915649"/>
    <w:rsid w:val="00917FB3"/>
    <w:rsid w:val="00925399"/>
    <w:rsid w:val="009321DD"/>
    <w:rsid w:val="0093343C"/>
    <w:rsid w:val="009427DE"/>
    <w:rsid w:val="00944C6C"/>
    <w:rsid w:val="00955E34"/>
    <w:rsid w:val="009572B5"/>
    <w:rsid w:val="00961277"/>
    <w:rsid w:val="009664D9"/>
    <w:rsid w:val="0096753A"/>
    <w:rsid w:val="00972D1D"/>
    <w:rsid w:val="0097554C"/>
    <w:rsid w:val="00976829"/>
    <w:rsid w:val="009844D4"/>
    <w:rsid w:val="00984F33"/>
    <w:rsid w:val="009A5D04"/>
    <w:rsid w:val="009B13AC"/>
    <w:rsid w:val="009B1EF2"/>
    <w:rsid w:val="009B372E"/>
    <w:rsid w:val="009B6CCC"/>
    <w:rsid w:val="009B707E"/>
    <w:rsid w:val="009C0A67"/>
    <w:rsid w:val="009C4121"/>
    <w:rsid w:val="009D0C06"/>
    <w:rsid w:val="009D404B"/>
    <w:rsid w:val="009D520D"/>
    <w:rsid w:val="009D7282"/>
    <w:rsid w:val="009D7D35"/>
    <w:rsid w:val="009E3B92"/>
    <w:rsid w:val="009E4F17"/>
    <w:rsid w:val="009E50CE"/>
    <w:rsid w:val="009E50F6"/>
    <w:rsid w:val="009E71E9"/>
    <w:rsid w:val="009F30FC"/>
    <w:rsid w:val="00A008D1"/>
    <w:rsid w:val="00A06744"/>
    <w:rsid w:val="00A1548C"/>
    <w:rsid w:val="00A17F64"/>
    <w:rsid w:val="00A327E8"/>
    <w:rsid w:val="00A345F4"/>
    <w:rsid w:val="00A4776B"/>
    <w:rsid w:val="00A64278"/>
    <w:rsid w:val="00A666C4"/>
    <w:rsid w:val="00A70C36"/>
    <w:rsid w:val="00A75B00"/>
    <w:rsid w:val="00A87F92"/>
    <w:rsid w:val="00A944A0"/>
    <w:rsid w:val="00A9615A"/>
    <w:rsid w:val="00A97B3D"/>
    <w:rsid w:val="00AA2352"/>
    <w:rsid w:val="00AA430D"/>
    <w:rsid w:val="00AA5754"/>
    <w:rsid w:val="00AC171E"/>
    <w:rsid w:val="00AC1C13"/>
    <w:rsid w:val="00AC4EFB"/>
    <w:rsid w:val="00AD1EF4"/>
    <w:rsid w:val="00AD21EA"/>
    <w:rsid w:val="00AD6E9E"/>
    <w:rsid w:val="00AE240B"/>
    <w:rsid w:val="00AE575D"/>
    <w:rsid w:val="00AF4C6D"/>
    <w:rsid w:val="00B00B50"/>
    <w:rsid w:val="00B034F0"/>
    <w:rsid w:val="00B0571C"/>
    <w:rsid w:val="00B14147"/>
    <w:rsid w:val="00B16391"/>
    <w:rsid w:val="00B2727F"/>
    <w:rsid w:val="00B303A8"/>
    <w:rsid w:val="00B319FB"/>
    <w:rsid w:val="00B34F26"/>
    <w:rsid w:val="00B41218"/>
    <w:rsid w:val="00B46733"/>
    <w:rsid w:val="00B531F2"/>
    <w:rsid w:val="00B534D5"/>
    <w:rsid w:val="00B6036B"/>
    <w:rsid w:val="00B60F4D"/>
    <w:rsid w:val="00B63EC2"/>
    <w:rsid w:val="00B6732B"/>
    <w:rsid w:val="00B707AB"/>
    <w:rsid w:val="00B7291B"/>
    <w:rsid w:val="00B74819"/>
    <w:rsid w:val="00B851A9"/>
    <w:rsid w:val="00B90B2C"/>
    <w:rsid w:val="00B935F0"/>
    <w:rsid w:val="00B93F6F"/>
    <w:rsid w:val="00B94F63"/>
    <w:rsid w:val="00BA424B"/>
    <w:rsid w:val="00BA6911"/>
    <w:rsid w:val="00BB56CB"/>
    <w:rsid w:val="00BB6980"/>
    <w:rsid w:val="00BC3819"/>
    <w:rsid w:val="00BC4BD3"/>
    <w:rsid w:val="00BC7202"/>
    <w:rsid w:val="00BD1F89"/>
    <w:rsid w:val="00BD2B40"/>
    <w:rsid w:val="00BD73B9"/>
    <w:rsid w:val="00BE3104"/>
    <w:rsid w:val="00BF4415"/>
    <w:rsid w:val="00BF4938"/>
    <w:rsid w:val="00BF5391"/>
    <w:rsid w:val="00BF6528"/>
    <w:rsid w:val="00C06356"/>
    <w:rsid w:val="00C1427F"/>
    <w:rsid w:val="00C26B6D"/>
    <w:rsid w:val="00C27114"/>
    <w:rsid w:val="00C31C2A"/>
    <w:rsid w:val="00C3378B"/>
    <w:rsid w:val="00C3564E"/>
    <w:rsid w:val="00C404D1"/>
    <w:rsid w:val="00C4360C"/>
    <w:rsid w:val="00C43687"/>
    <w:rsid w:val="00C47408"/>
    <w:rsid w:val="00C478CA"/>
    <w:rsid w:val="00C61264"/>
    <w:rsid w:val="00C65E48"/>
    <w:rsid w:val="00C66BF1"/>
    <w:rsid w:val="00C72A57"/>
    <w:rsid w:val="00C73396"/>
    <w:rsid w:val="00C74AB8"/>
    <w:rsid w:val="00C74B3E"/>
    <w:rsid w:val="00C7530C"/>
    <w:rsid w:val="00C76B28"/>
    <w:rsid w:val="00C80283"/>
    <w:rsid w:val="00C91C48"/>
    <w:rsid w:val="00C92EEC"/>
    <w:rsid w:val="00CA29F6"/>
    <w:rsid w:val="00CB2176"/>
    <w:rsid w:val="00CB6109"/>
    <w:rsid w:val="00CB7549"/>
    <w:rsid w:val="00CB7F78"/>
    <w:rsid w:val="00CC2248"/>
    <w:rsid w:val="00CC55D8"/>
    <w:rsid w:val="00CC72E0"/>
    <w:rsid w:val="00CD2220"/>
    <w:rsid w:val="00CD489B"/>
    <w:rsid w:val="00CE1D69"/>
    <w:rsid w:val="00CE3BA6"/>
    <w:rsid w:val="00D01C71"/>
    <w:rsid w:val="00D01D92"/>
    <w:rsid w:val="00D01FCE"/>
    <w:rsid w:val="00D1191B"/>
    <w:rsid w:val="00D134D6"/>
    <w:rsid w:val="00D16E4F"/>
    <w:rsid w:val="00D17546"/>
    <w:rsid w:val="00D21572"/>
    <w:rsid w:val="00D2260B"/>
    <w:rsid w:val="00D249A6"/>
    <w:rsid w:val="00D24C64"/>
    <w:rsid w:val="00D26A5F"/>
    <w:rsid w:val="00D4486D"/>
    <w:rsid w:val="00D44A07"/>
    <w:rsid w:val="00D46383"/>
    <w:rsid w:val="00D561A4"/>
    <w:rsid w:val="00D60999"/>
    <w:rsid w:val="00D61286"/>
    <w:rsid w:val="00D61E7C"/>
    <w:rsid w:val="00D62616"/>
    <w:rsid w:val="00D6751A"/>
    <w:rsid w:val="00D92A5F"/>
    <w:rsid w:val="00D952A4"/>
    <w:rsid w:val="00DA03F1"/>
    <w:rsid w:val="00DA25A1"/>
    <w:rsid w:val="00DA29C3"/>
    <w:rsid w:val="00DA79B8"/>
    <w:rsid w:val="00DB00BC"/>
    <w:rsid w:val="00DB0DD4"/>
    <w:rsid w:val="00DB3F1A"/>
    <w:rsid w:val="00DB787F"/>
    <w:rsid w:val="00DC1AC0"/>
    <w:rsid w:val="00DC30A1"/>
    <w:rsid w:val="00DD4038"/>
    <w:rsid w:val="00DD63DA"/>
    <w:rsid w:val="00DE06EC"/>
    <w:rsid w:val="00DE2093"/>
    <w:rsid w:val="00E0346B"/>
    <w:rsid w:val="00E23300"/>
    <w:rsid w:val="00E40567"/>
    <w:rsid w:val="00E40A3E"/>
    <w:rsid w:val="00E5043A"/>
    <w:rsid w:val="00E603F2"/>
    <w:rsid w:val="00E62317"/>
    <w:rsid w:val="00E641EC"/>
    <w:rsid w:val="00E71F0B"/>
    <w:rsid w:val="00E7767B"/>
    <w:rsid w:val="00E80192"/>
    <w:rsid w:val="00E8703C"/>
    <w:rsid w:val="00E93CDC"/>
    <w:rsid w:val="00EA2080"/>
    <w:rsid w:val="00EC2BE5"/>
    <w:rsid w:val="00ED74C5"/>
    <w:rsid w:val="00EE4B02"/>
    <w:rsid w:val="00EE78FF"/>
    <w:rsid w:val="00EE7E67"/>
    <w:rsid w:val="00EF1558"/>
    <w:rsid w:val="00EF79D5"/>
    <w:rsid w:val="00F06DEA"/>
    <w:rsid w:val="00F10586"/>
    <w:rsid w:val="00F11159"/>
    <w:rsid w:val="00F11963"/>
    <w:rsid w:val="00F2106E"/>
    <w:rsid w:val="00F2115C"/>
    <w:rsid w:val="00F21240"/>
    <w:rsid w:val="00F21BBE"/>
    <w:rsid w:val="00F23B8B"/>
    <w:rsid w:val="00F333EC"/>
    <w:rsid w:val="00F3770D"/>
    <w:rsid w:val="00F51286"/>
    <w:rsid w:val="00F575A2"/>
    <w:rsid w:val="00F74E5D"/>
    <w:rsid w:val="00F77266"/>
    <w:rsid w:val="00F82856"/>
    <w:rsid w:val="00F8345D"/>
    <w:rsid w:val="00F9582B"/>
    <w:rsid w:val="00FA5E09"/>
    <w:rsid w:val="00FB0DF7"/>
    <w:rsid w:val="00FC3F4E"/>
    <w:rsid w:val="00FD23FC"/>
    <w:rsid w:val="00FD6765"/>
    <w:rsid w:val="00FE2797"/>
    <w:rsid w:val="00FE586C"/>
    <w:rsid w:val="00FF3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79B72"/>
  <w15:chartTrackingRefBased/>
  <w15:docId w15:val="{CA8DF0C5-A427-4A85-BC91-CEE946E1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04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404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D404B"/>
    <w:rPr>
      <w:color w:val="0563C1" w:themeColor="hyperlink"/>
      <w:u w:val="single"/>
    </w:rPr>
  </w:style>
  <w:style w:type="paragraph" w:styleId="ListParagraph">
    <w:name w:val="List Paragraph"/>
    <w:basedOn w:val="Normal"/>
    <w:uiPriority w:val="34"/>
    <w:qFormat/>
    <w:rsid w:val="00C66BF1"/>
    <w:pPr>
      <w:ind w:left="720"/>
      <w:contextualSpacing/>
    </w:pPr>
  </w:style>
  <w:style w:type="table" w:styleId="TableGrid">
    <w:name w:val="Table Grid"/>
    <w:basedOn w:val="TableNormal"/>
    <w:uiPriority w:val="39"/>
    <w:rsid w:val="00CC224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00BC"/>
    <w:rPr>
      <w:sz w:val="16"/>
      <w:szCs w:val="16"/>
    </w:rPr>
  </w:style>
  <w:style w:type="paragraph" w:styleId="CommentText">
    <w:name w:val="annotation text"/>
    <w:basedOn w:val="Normal"/>
    <w:link w:val="CommentTextChar"/>
    <w:uiPriority w:val="99"/>
    <w:unhideWhenUsed/>
    <w:rsid w:val="00DB00BC"/>
    <w:pPr>
      <w:spacing w:line="240" w:lineRule="auto"/>
    </w:pPr>
    <w:rPr>
      <w:sz w:val="20"/>
      <w:szCs w:val="20"/>
    </w:rPr>
  </w:style>
  <w:style w:type="character" w:customStyle="1" w:styleId="CommentTextChar">
    <w:name w:val="Comment Text Char"/>
    <w:basedOn w:val="DefaultParagraphFont"/>
    <w:link w:val="CommentText"/>
    <w:uiPriority w:val="99"/>
    <w:rsid w:val="00DB00BC"/>
    <w:rPr>
      <w:sz w:val="20"/>
      <w:szCs w:val="20"/>
    </w:rPr>
  </w:style>
  <w:style w:type="paragraph" w:styleId="CommentSubject">
    <w:name w:val="annotation subject"/>
    <w:basedOn w:val="CommentText"/>
    <w:next w:val="CommentText"/>
    <w:link w:val="CommentSubjectChar"/>
    <w:uiPriority w:val="99"/>
    <w:semiHidden/>
    <w:unhideWhenUsed/>
    <w:rsid w:val="00DB00BC"/>
    <w:rPr>
      <w:b/>
      <w:bCs/>
    </w:rPr>
  </w:style>
  <w:style w:type="character" w:customStyle="1" w:styleId="CommentSubjectChar">
    <w:name w:val="Comment Subject Char"/>
    <w:basedOn w:val="CommentTextChar"/>
    <w:link w:val="CommentSubject"/>
    <w:uiPriority w:val="99"/>
    <w:semiHidden/>
    <w:rsid w:val="00DB00BC"/>
    <w:rPr>
      <w:b/>
      <w:bCs/>
      <w:sz w:val="20"/>
      <w:szCs w:val="20"/>
    </w:rPr>
  </w:style>
  <w:style w:type="character" w:styleId="Mention">
    <w:name w:val="Mention"/>
    <w:basedOn w:val="DefaultParagraphFont"/>
    <w:uiPriority w:val="99"/>
    <w:unhideWhenUsed/>
    <w:rsid w:val="00DB00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248498">
      <w:bodyDiv w:val="1"/>
      <w:marLeft w:val="0"/>
      <w:marRight w:val="0"/>
      <w:marTop w:val="0"/>
      <w:marBottom w:val="0"/>
      <w:divBdr>
        <w:top w:val="none" w:sz="0" w:space="0" w:color="auto"/>
        <w:left w:val="none" w:sz="0" w:space="0" w:color="auto"/>
        <w:bottom w:val="none" w:sz="0" w:space="0" w:color="auto"/>
        <w:right w:val="none" w:sz="0" w:space="0" w:color="auto"/>
      </w:divBdr>
    </w:div>
    <w:div w:id="189924235">
      <w:bodyDiv w:val="1"/>
      <w:marLeft w:val="0"/>
      <w:marRight w:val="0"/>
      <w:marTop w:val="0"/>
      <w:marBottom w:val="0"/>
      <w:divBdr>
        <w:top w:val="none" w:sz="0" w:space="0" w:color="auto"/>
        <w:left w:val="none" w:sz="0" w:space="0" w:color="auto"/>
        <w:bottom w:val="none" w:sz="0" w:space="0" w:color="auto"/>
        <w:right w:val="none" w:sz="0" w:space="0" w:color="auto"/>
      </w:divBdr>
    </w:div>
    <w:div w:id="242690240">
      <w:bodyDiv w:val="1"/>
      <w:marLeft w:val="0"/>
      <w:marRight w:val="0"/>
      <w:marTop w:val="0"/>
      <w:marBottom w:val="0"/>
      <w:divBdr>
        <w:top w:val="none" w:sz="0" w:space="0" w:color="auto"/>
        <w:left w:val="none" w:sz="0" w:space="0" w:color="auto"/>
        <w:bottom w:val="none" w:sz="0" w:space="0" w:color="auto"/>
        <w:right w:val="none" w:sz="0" w:space="0" w:color="auto"/>
      </w:divBdr>
    </w:div>
    <w:div w:id="272595346">
      <w:bodyDiv w:val="1"/>
      <w:marLeft w:val="0"/>
      <w:marRight w:val="0"/>
      <w:marTop w:val="0"/>
      <w:marBottom w:val="0"/>
      <w:divBdr>
        <w:top w:val="none" w:sz="0" w:space="0" w:color="auto"/>
        <w:left w:val="none" w:sz="0" w:space="0" w:color="auto"/>
        <w:bottom w:val="none" w:sz="0" w:space="0" w:color="auto"/>
        <w:right w:val="none" w:sz="0" w:space="0" w:color="auto"/>
      </w:divBdr>
    </w:div>
    <w:div w:id="327515538">
      <w:bodyDiv w:val="1"/>
      <w:marLeft w:val="0"/>
      <w:marRight w:val="0"/>
      <w:marTop w:val="0"/>
      <w:marBottom w:val="0"/>
      <w:divBdr>
        <w:top w:val="none" w:sz="0" w:space="0" w:color="auto"/>
        <w:left w:val="none" w:sz="0" w:space="0" w:color="auto"/>
        <w:bottom w:val="none" w:sz="0" w:space="0" w:color="auto"/>
        <w:right w:val="none" w:sz="0" w:space="0" w:color="auto"/>
      </w:divBdr>
    </w:div>
    <w:div w:id="411859870">
      <w:bodyDiv w:val="1"/>
      <w:marLeft w:val="0"/>
      <w:marRight w:val="0"/>
      <w:marTop w:val="0"/>
      <w:marBottom w:val="0"/>
      <w:divBdr>
        <w:top w:val="none" w:sz="0" w:space="0" w:color="auto"/>
        <w:left w:val="none" w:sz="0" w:space="0" w:color="auto"/>
        <w:bottom w:val="none" w:sz="0" w:space="0" w:color="auto"/>
        <w:right w:val="none" w:sz="0" w:space="0" w:color="auto"/>
      </w:divBdr>
    </w:div>
    <w:div w:id="499740823">
      <w:bodyDiv w:val="1"/>
      <w:marLeft w:val="0"/>
      <w:marRight w:val="0"/>
      <w:marTop w:val="0"/>
      <w:marBottom w:val="0"/>
      <w:divBdr>
        <w:top w:val="none" w:sz="0" w:space="0" w:color="auto"/>
        <w:left w:val="none" w:sz="0" w:space="0" w:color="auto"/>
        <w:bottom w:val="none" w:sz="0" w:space="0" w:color="auto"/>
        <w:right w:val="none" w:sz="0" w:space="0" w:color="auto"/>
      </w:divBdr>
    </w:div>
    <w:div w:id="526064764">
      <w:bodyDiv w:val="1"/>
      <w:marLeft w:val="0"/>
      <w:marRight w:val="0"/>
      <w:marTop w:val="0"/>
      <w:marBottom w:val="0"/>
      <w:divBdr>
        <w:top w:val="none" w:sz="0" w:space="0" w:color="auto"/>
        <w:left w:val="none" w:sz="0" w:space="0" w:color="auto"/>
        <w:bottom w:val="none" w:sz="0" w:space="0" w:color="auto"/>
        <w:right w:val="none" w:sz="0" w:space="0" w:color="auto"/>
      </w:divBdr>
    </w:div>
    <w:div w:id="557010710">
      <w:bodyDiv w:val="1"/>
      <w:marLeft w:val="0"/>
      <w:marRight w:val="0"/>
      <w:marTop w:val="0"/>
      <w:marBottom w:val="0"/>
      <w:divBdr>
        <w:top w:val="none" w:sz="0" w:space="0" w:color="auto"/>
        <w:left w:val="none" w:sz="0" w:space="0" w:color="auto"/>
        <w:bottom w:val="none" w:sz="0" w:space="0" w:color="auto"/>
        <w:right w:val="none" w:sz="0" w:space="0" w:color="auto"/>
      </w:divBdr>
    </w:div>
    <w:div w:id="560753792">
      <w:bodyDiv w:val="1"/>
      <w:marLeft w:val="0"/>
      <w:marRight w:val="0"/>
      <w:marTop w:val="0"/>
      <w:marBottom w:val="0"/>
      <w:divBdr>
        <w:top w:val="none" w:sz="0" w:space="0" w:color="auto"/>
        <w:left w:val="none" w:sz="0" w:space="0" w:color="auto"/>
        <w:bottom w:val="none" w:sz="0" w:space="0" w:color="auto"/>
        <w:right w:val="none" w:sz="0" w:space="0" w:color="auto"/>
      </w:divBdr>
    </w:div>
    <w:div w:id="614598200">
      <w:bodyDiv w:val="1"/>
      <w:marLeft w:val="0"/>
      <w:marRight w:val="0"/>
      <w:marTop w:val="0"/>
      <w:marBottom w:val="0"/>
      <w:divBdr>
        <w:top w:val="none" w:sz="0" w:space="0" w:color="auto"/>
        <w:left w:val="none" w:sz="0" w:space="0" w:color="auto"/>
        <w:bottom w:val="none" w:sz="0" w:space="0" w:color="auto"/>
        <w:right w:val="none" w:sz="0" w:space="0" w:color="auto"/>
      </w:divBdr>
    </w:div>
    <w:div w:id="766194896">
      <w:bodyDiv w:val="1"/>
      <w:marLeft w:val="0"/>
      <w:marRight w:val="0"/>
      <w:marTop w:val="0"/>
      <w:marBottom w:val="0"/>
      <w:divBdr>
        <w:top w:val="none" w:sz="0" w:space="0" w:color="auto"/>
        <w:left w:val="none" w:sz="0" w:space="0" w:color="auto"/>
        <w:bottom w:val="none" w:sz="0" w:space="0" w:color="auto"/>
        <w:right w:val="none" w:sz="0" w:space="0" w:color="auto"/>
      </w:divBdr>
    </w:div>
    <w:div w:id="773862109">
      <w:bodyDiv w:val="1"/>
      <w:marLeft w:val="0"/>
      <w:marRight w:val="0"/>
      <w:marTop w:val="0"/>
      <w:marBottom w:val="0"/>
      <w:divBdr>
        <w:top w:val="none" w:sz="0" w:space="0" w:color="auto"/>
        <w:left w:val="none" w:sz="0" w:space="0" w:color="auto"/>
        <w:bottom w:val="none" w:sz="0" w:space="0" w:color="auto"/>
        <w:right w:val="none" w:sz="0" w:space="0" w:color="auto"/>
      </w:divBdr>
    </w:div>
    <w:div w:id="781270194">
      <w:bodyDiv w:val="1"/>
      <w:marLeft w:val="0"/>
      <w:marRight w:val="0"/>
      <w:marTop w:val="0"/>
      <w:marBottom w:val="0"/>
      <w:divBdr>
        <w:top w:val="none" w:sz="0" w:space="0" w:color="auto"/>
        <w:left w:val="none" w:sz="0" w:space="0" w:color="auto"/>
        <w:bottom w:val="none" w:sz="0" w:space="0" w:color="auto"/>
        <w:right w:val="none" w:sz="0" w:space="0" w:color="auto"/>
      </w:divBdr>
    </w:div>
    <w:div w:id="800269365">
      <w:bodyDiv w:val="1"/>
      <w:marLeft w:val="0"/>
      <w:marRight w:val="0"/>
      <w:marTop w:val="0"/>
      <w:marBottom w:val="0"/>
      <w:divBdr>
        <w:top w:val="none" w:sz="0" w:space="0" w:color="auto"/>
        <w:left w:val="none" w:sz="0" w:space="0" w:color="auto"/>
        <w:bottom w:val="none" w:sz="0" w:space="0" w:color="auto"/>
        <w:right w:val="none" w:sz="0" w:space="0" w:color="auto"/>
      </w:divBdr>
    </w:div>
    <w:div w:id="813789762">
      <w:bodyDiv w:val="1"/>
      <w:marLeft w:val="0"/>
      <w:marRight w:val="0"/>
      <w:marTop w:val="0"/>
      <w:marBottom w:val="0"/>
      <w:divBdr>
        <w:top w:val="none" w:sz="0" w:space="0" w:color="auto"/>
        <w:left w:val="none" w:sz="0" w:space="0" w:color="auto"/>
        <w:bottom w:val="none" w:sz="0" w:space="0" w:color="auto"/>
        <w:right w:val="none" w:sz="0" w:space="0" w:color="auto"/>
      </w:divBdr>
    </w:div>
    <w:div w:id="832523484">
      <w:bodyDiv w:val="1"/>
      <w:marLeft w:val="0"/>
      <w:marRight w:val="0"/>
      <w:marTop w:val="0"/>
      <w:marBottom w:val="0"/>
      <w:divBdr>
        <w:top w:val="none" w:sz="0" w:space="0" w:color="auto"/>
        <w:left w:val="none" w:sz="0" w:space="0" w:color="auto"/>
        <w:bottom w:val="none" w:sz="0" w:space="0" w:color="auto"/>
        <w:right w:val="none" w:sz="0" w:space="0" w:color="auto"/>
      </w:divBdr>
    </w:div>
    <w:div w:id="861481257">
      <w:bodyDiv w:val="1"/>
      <w:marLeft w:val="0"/>
      <w:marRight w:val="0"/>
      <w:marTop w:val="0"/>
      <w:marBottom w:val="0"/>
      <w:divBdr>
        <w:top w:val="none" w:sz="0" w:space="0" w:color="auto"/>
        <w:left w:val="none" w:sz="0" w:space="0" w:color="auto"/>
        <w:bottom w:val="none" w:sz="0" w:space="0" w:color="auto"/>
        <w:right w:val="none" w:sz="0" w:space="0" w:color="auto"/>
      </w:divBdr>
    </w:div>
    <w:div w:id="1044016902">
      <w:bodyDiv w:val="1"/>
      <w:marLeft w:val="0"/>
      <w:marRight w:val="0"/>
      <w:marTop w:val="0"/>
      <w:marBottom w:val="0"/>
      <w:divBdr>
        <w:top w:val="none" w:sz="0" w:space="0" w:color="auto"/>
        <w:left w:val="none" w:sz="0" w:space="0" w:color="auto"/>
        <w:bottom w:val="none" w:sz="0" w:space="0" w:color="auto"/>
        <w:right w:val="none" w:sz="0" w:space="0" w:color="auto"/>
      </w:divBdr>
    </w:div>
    <w:div w:id="1071658103">
      <w:bodyDiv w:val="1"/>
      <w:marLeft w:val="0"/>
      <w:marRight w:val="0"/>
      <w:marTop w:val="0"/>
      <w:marBottom w:val="0"/>
      <w:divBdr>
        <w:top w:val="none" w:sz="0" w:space="0" w:color="auto"/>
        <w:left w:val="none" w:sz="0" w:space="0" w:color="auto"/>
        <w:bottom w:val="none" w:sz="0" w:space="0" w:color="auto"/>
        <w:right w:val="none" w:sz="0" w:space="0" w:color="auto"/>
      </w:divBdr>
    </w:div>
    <w:div w:id="1076365789">
      <w:bodyDiv w:val="1"/>
      <w:marLeft w:val="0"/>
      <w:marRight w:val="0"/>
      <w:marTop w:val="0"/>
      <w:marBottom w:val="0"/>
      <w:divBdr>
        <w:top w:val="none" w:sz="0" w:space="0" w:color="auto"/>
        <w:left w:val="none" w:sz="0" w:space="0" w:color="auto"/>
        <w:bottom w:val="none" w:sz="0" w:space="0" w:color="auto"/>
        <w:right w:val="none" w:sz="0" w:space="0" w:color="auto"/>
      </w:divBdr>
    </w:div>
    <w:div w:id="1098208828">
      <w:bodyDiv w:val="1"/>
      <w:marLeft w:val="0"/>
      <w:marRight w:val="0"/>
      <w:marTop w:val="0"/>
      <w:marBottom w:val="0"/>
      <w:divBdr>
        <w:top w:val="none" w:sz="0" w:space="0" w:color="auto"/>
        <w:left w:val="none" w:sz="0" w:space="0" w:color="auto"/>
        <w:bottom w:val="none" w:sz="0" w:space="0" w:color="auto"/>
        <w:right w:val="none" w:sz="0" w:space="0" w:color="auto"/>
      </w:divBdr>
    </w:div>
    <w:div w:id="1121923047">
      <w:bodyDiv w:val="1"/>
      <w:marLeft w:val="0"/>
      <w:marRight w:val="0"/>
      <w:marTop w:val="0"/>
      <w:marBottom w:val="0"/>
      <w:divBdr>
        <w:top w:val="none" w:sz="0" w:space="0" w:color="auto"/>
        <w:left w:val="none" w:sz="0" w:space="0" w:color="auto"/>
        <w:bottom w:val="none" w:sz="0" w:space="0" w:color="auto"/>
        <w:right w:val="none" w:sz="0" w:space="0" w:color="auto"/>
      </w:divBdr>
    </w:div>
    <w:div w:id="1178272426">
      <w:bodyDiv w:val="1"/>
      <w:marLeft w:val="0"/>
      <w:marRight w:val="0"/>
      <w:marTop w:val="0"/>
      <w:marBottom w:val="0"/>
      <w:divBdr>
        <w:top w:val="none" w:sz="0" w:space="0" w:color="auto"/>
        <w:left w:val="none" w:sz="0" w:space="0" w:color="auto"/>
        <w:bottom w:val="none" w:sz="0" w:space="0" w:color="auto"/>
        <w:right w:val="none" w:sz="0" w:space="0" w:color="auto"/>
      </w:divBdr>
    </w:div>
    <w:div w:id="1191069160">
      <w:bodyDiv w:val="1"/>
      <w:marLeft w:val="0"/>
      <w:marRight w:val="0"/>
      <w:marTop w:val="0"/>
      <w:marBottom w:val="0"/>
      <w:divBdr>
        <w:top w:val="none" w:sz="0" w:space="0" w:color="auto"/>
        <w:left w:val="none" w:sz="0" w:space="0" w:color="auto"/>
        <w:bottom w:val="none" w:sz="0" w:space="0" w:color="auto"/>
        <w:right w:val="none" w:sz="0" w:space="0" w:color="auto"/>
      </w:divBdr>
    </w:div>
    <w:div w:id="1192452845">
      <w:bodyDiv w:val="1"/>
      <w:marLeft w:val="0"/>
      <w:marRight w:val="0"/>
      <w:marTop w:val="0"/>
      <w:marBottom w:val="0"/>
      <w:divBdr>
        <w:top w:val="none" w:sz="0" w:space="0" w:color="auto"/>
        <w:left w:val="none" w:sz="0" w:space="0" w:color="auto"/>
        <w:bottom w:val="none" w:sz="0" w:space="0" w:color="auto"/>
        <w:right w:val="none" w:sz="0" w:space="0" w:color="auto"/>
      </w:divBdr>
    </w:div>
    <w:div w:id="1195120817">
      <w:bodyDiv w:val="1"/>
      <w:marLeft w:val="0"/>
      <w:marRight w:val="0"/>
      <w:marTop w:val="0"/>
      <w:marBottom w:val="0"/>
      <w:divBdr>
        <w:top w:val="none" w:sz="0" w:space="0" w:color="auto"/>
        <w:left w:val="none" w:sz="0" w:space="0" w:color="auto"/>
        <w:bottom w:val="none" w:sz="0" w:space="0" w:color="auto"/>
        <w:right w:val="none" w:sz="0" w:space="0" w:color="auto"/>
      </w:divBdr>
    </w:div>
    <w:div w:id="1210804878">
      <w:bodyDiv w:val="1"/>
      <w:marLeft w:val="0"/>
      <w:marRight w:val="0"/>
      <w:marTop w:val="0"/>
      <w:marBottom w:val="0"/>
      <w:divBdr>
        <w:top w:val="none" w:sz="0" w:space="0" w:color="auto"/>
        <w:left w:val="none" w:sz="0" w:space="0" w:color="auto"/>
        <w:bottom w:val="none" w:sz="0" w:space="0" w:color="auto"/>
        <w:right w:val="none" w:sz="0" w:space="0" w:color="auto"/>
      </w:divBdr>
    </w:div>
    <w:div w:id="1217623168">
      <w:bodyDiv w:val="1"/>
      <w:marLeft w:val="0"/>
      <w:marRight w:val="0"/>
      <w:marTop w:val="0"/>
      <w:marBottom w:val="0"/>
      <w:divBdr>
        <w:top w:val="none" w:sz="0" w:space="0" w:color="auto"/>
        <w:left w:val="none" w:sz="0" w:space="0" w:color="auto"/>
        <w:bottom w:val="none" w:sz="0" w:space="0" w:color="auto"/>
        <w:right w:val="none" w:sz="0" w:space="0" w:color="auto"/>
      </w:divBdr>
    </w:div>
    <w:div w:id="1222520577">
      <w:bodyDiv w:val="1"/>
      <w:marLeft w:val="0"/>
      <w:marRight w:val="0"/>
      <w:marTop w:val="0"/>
      <w:marBottom w:val="0"/>
      <w:divBdr>
        <w:top w:val="none" w:sz="0" w:space="0" w:color="auto"/>
        <w:left w:val="none" w:sz="0" w:space="0" w:color="auto"/>
        <w:bottom w:val="none" w:sz="0" w:space="0" w:color="auto"/>
        <w:right w:val="none" w:sz="0" w:space="0" w:color="auto"/>
      </w:divBdr>
    </w:div>
    <w:div w:id="1232813798">
      <w:bodyDiv w:val="1"/>
      <w:marLeft w:val="0"/>
      <w:marRight w:val="0"/>
      <w:marTop w:val="0"/>
      <w:marBottom w:val="0"/>
      <w:divBdr>
        <w:top w:val="none" w:sz="0" w:space="0" w:color="auto"/>
        <w:left w:val="none" w:sz="0" w:space="0" w:color="auto"/>
        <w:bottom w:val="none" w:sz="0" w:space="0" w:color="auto"/>
        <w:right w:val="none" w:sz="0" w:space="0" w:color="auto"/>
      </w:divBdr>
    </w:div>
    <w:div w:id="1406369412">
      <w:bodyDiv w:val="1"/>
      <w:marLeft w:val="0"/>
      <w:marRight w:val="0"/>
      <w:marTop w:val="0"/>
      <w:marBottom w:val="0"/>
      <w:divBdr>
        <w:top w:val="none" w:sz="0" w:space="0" w:color="auto"/>
        <w:left w:val="none" w:sz="0" w:space="0" w:color="auto"/>
        <w:bottom w:val="none" w:sz="0" w:space="0" w:color="auto"/>
        <w:right w:val="none" w:sz="0" w:space="0" w:color="auto"/>
      </w:divBdr>
      <w:divsChild>
        <w:div w:id="2045446921">
          <w:marLeft w:val="0"/>
          <w:marRight w:val="0"/>
          <w:marTop w:val="0"/>
          <w:marBottom w:val="0"/>
          <w:divBdr>
            <w:top w:val="single" w:sz="2" w:space="0" w:color="auto"/>
            <w:left w:val="single" w:sz="2" w:space="0" w:color="auto"/>
            <w:bottom w:val="single" w:sz="2" w:space="0" w:color="auto"/>
            <w:right w:val="single" w:sz="2" w:space="0" w:color="auto"/>
          </w:divBdr>
        </w:div>
      </w:divsChild>
    </w:div>
    <w:div w:id="1489250880">
      <w:bodyDiv w:val="1"/>
      <w:marLeft w:val="0"/>
      <w:marRight w:val="0"/>
      <w:marTop w:val="0"/>
      <w:marBottom w:val="0"/>
      <w:divBdr>
        <w:top w:val="none" w:sz="0" w:space="0" w:color="auto"/>
        <w:left w:val="none" w:sz="0" w:space="0" w:color="auto"/>
        <w:bottom w:val="none" w:sz="0" w:space="0" w:color="auto"/>
        <w:right w:val="none" w:sz="0" w:space="0" w:color="auto"/>
      </w:divBdr>
    </w:div>
    <w:div w:id="1592546838">
      <w:bodyDiv w:val="1"/>
      <w:marLeft w:val="0"/>
      <w:marRight w:val="0"/>
      <w:marTop w:val="0"/>
      <w:marBottom w:val="0"/>
      <w:divBdr>
        <w:top w:val="none" w:sz="0" w:space="0" w:color="auto"/>
        <w:left w:val="none" w:sz="0" w:space="0" w:color="auto"/>
        <w:bottom w:val="none" w:sz="0" w:space="0" w:color="auto"/>
        <w:right w:val="none" w:sz="0" w:space="0" w:color="auto"/>
      </w:divBdr>
    </w:div>
    <w:div w:id="1612785911">
      <w:bodyDiv w:val="1"/>
      <w:marLeft w:val="0"/>
      <w:marRight w:val="0"/>
      <w:marTop w:val="0"/>
      <w:marBottom w:val="0"/>
      <w:divBdr>
        <w:top w:val="none" w:sz="0" w:space="0" w:color="auto"/>
        <w:left w:val="none" w:sz="0" w:space="0" w:color="auto"/>
        <w:bottom w:val="none" w:sz="0" w:space="0" w:color="auto"/>
        <w:right w:val="none" w:sz="0" w:space="0" w:color="auto"/>
      </w:divBdr>
    </w:div>
    <w:div w:id="1656907504">
      <w:bodyDiv w:val="1"/>
      <w:marLeft w:val="0"/>
      <w:marRight w:val="0"/>
      <w:marTop w:val="0"/>
      <w:marBottom w:val="0"/>
      <w:divBdr>
        <w:top w:val="none" w:sz="0" w:space="0" w:color="auto"/>
        <w:left w:val="none" w:sz="0" w:space="0" w:color="auto"/>
        <w:bottom w:val="none" w:sz="0" w:space="0" w:color="auto"/>
        <w:right w:val="none" w:sz="0" w:space="0" w:color="auto"/>
      </w:divBdr>
    </w:div>
    <w:div w:id="1684090819">
      <w:bodyDiv w:val="1"/>
      <w:marLeft w:val="0"/>
      <w:marRight w:val="0"/>
      <w:marTop w:val="0"/>
      <w:marBottom w:val="0"/>
      <w:divBdr>
        <w:top w:val="none" w:sz="0" w:space="0" w:color="auto"/>
        <w:left w:val="none" w:sz="0" w:space="0" w:color="auto"/>
        <w:bottom w:val="none" w:sz="0" w:space="0" w:color="auto"/>
        <w:right w:val="none" w:sz="0" w:space="0" w:color="auto"/>
      </w:divBdr>
      <w:divsChild>
        <w:div w:id="405687437">
          <w:marLeft w:val="0"/>
          <w:marRight w:val="0"/>
          <w:marTop w:val="0"/>
          <w:marBottom w:val="0"/>
          <w:divBdr>
            <w:top w:val="single" w:sz="2" w:space="0" w:color="auto"/>
            <w:left w:val="single" w:sz="2" w:space="0" w:color="auto"/>
            <w:bottom w:val="single" w:sz="2" w:space="0" w:color="auto"/>
            <w:right w:val="single" w:sz="2" w:space="0" w:color="auto"/>
          </w:divBdr>
        </w:div>
      </w:divsChild>
    </w:div>
    <w:div w:id="1868594897">
      <w:bodyDiv w:val="1"/>
      <w:marLeft w:val="0"/>
      <w:marRight w:val="0"/>
      <w:marTop w:val="0"/>
      <w:marBottom w:val="0"/>
      <w:divBdr>
        <w:top w:val="none" w:sz="0" w:space="0" w:color="auto"/>
        <w:left w:val="none" w:sz="0" w:space="0" w:color="auto"/>
        <w:bottom w:val="none" w:sz="0" w:space="0" w:color="auto"/>
        <w:right w:val="none" w:sz="0" w:space="0" w:color="auto"/>
      </w:divBdr>
    </w:div>
    <w:div w:id="1871650159">
      <w:bodyDiv w:val="1"/>
      <w:marLeft w:val="0"/>
      <w:marRight w:val="0"/>
      <w:marTop w:val="0"/>
      <w:marBottom w:val="0"/>
      <w:divBdr>
        <w:top w:val="none" w:sz="0" w:space="0" w:color="auto"/>
        <w:left w:val="none" w:sz="0" w:space="0" w:color="auto"/>
        <w:bottom w:val="none" w:sz="0" w:space="0" w:color="auto"/>
        <w:right w:val="none" w:sz="0" w:space="0" w:color="auto"/>
      </w:divBdr>
    </w:div>
    <w:div w:id="2120449687">
      <w:bodyDiv w:val="1"/>
      <w:marLeft w:val="0"/>
      <w:marRight w:val="0"/>
      <w:marTop w:val="0"/>
      <w:marBottom w:val="0"/>
      <w:divBdr>
        <w:top w:val="none" w:sz="0" w:space="0" w:color="auto"/>
        <w:left w:val="none" w:sz="0" w:space="0" w:color="auto"/>
        <w:bottom w:val="none" w:sz="0" w:space="0" w:color="auto"/>
        <w:right w:val="none" w:sz="0" w:space="0" w:color="auto"/>
      </w:divBdr>
    </w:div>
    <w:div w:id="212500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22d0d3e-06e3-4891-92f0-dd329080c294" xsi:nil="true"/>
    <lcf76f155ced4ddcb4097134ff3c332f xmlns="dc721e4d-b7c3-4372-9968-1babd2a988e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AAEFB0C5351C4B9FEA3F7F1393B65A" ma:contentTypeVersion="18" ma:contentTypeDescription="Create a new document." ma:contentTypeScope="" ma:versionID="0d813760d202c3856ee0be645d8f46a8">
  <xsd:schema xmlns:xsd="http://www.w3.org/2001/XMLSchema" xmlns:xs="http://www.w3.org/2001/XMLSchema" xmlns:p="http://schemas.microsoft.com/office/2006/metadata/properties" xmlns:ns2="dc721e4d-b7c3-4372-9968-1babd2a988eb" xmlns:ns3="722d0d3e-06e3-4891-92f0-dd329080c294" targetNamespace="http://schemas.microsoft.com/office/2006/metadata/properties" ma:root="true" ma:fieldsID="851010a302acf8c42c8cc81d30ed1714" ns2:_="" ns3:_="">
    <xsd:import namespace="dc721e4d-b7c3-4372-9968-1babd2a988eb"/>
    <xsd:import namespace="722d0d3e-06e3-4891-92f0-dd329080c2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21e4d-b7c3-4372-9968-1babd2a98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8c655d-f5c9-4a04-af25-9435de9827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2d0d3e-06e3-4891-92f0-dd329080c2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c6dadf-124e-4af0-b6b0-b00ee076990e}" ma:internalName="TaxCatchAll" ma:showField="CatchAllData" ma:web="722d0d3e-06e3-4891-92f0-dd329080c2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995EF-EC8C-4540-907C-86B803C447B1}">
  <ds:schemaRefs>
    <ds:schemaRef ds:uri="http://schemas.openxmlformats.org/officeDocument/2006/bibliography"/>
  </ds:schemaRefs>
</ds:datastoreItem>
</file>

<file path=customXml/itemProps2.xml><?xml version="1.0" encoding="utf-8"?>
<ds:datastoreItem xmlns:ds="http://schemas.openxmlformats.org/officeDocument/2006/customXml" ds:itemID="{0BE6F00F-94BE-426E-8433-1E9A19BD516C}">
  <ds:schemaRefs>
    <ds:schemaRef ds:uri="http://schemas.microsoft.com/office/2006/metadata/properties"/>
    <ds:schemaRef ds:uri="http://schemas.microsoft.com/office/infopath/2007/PartnerControls"/>
    <ds:schemaRef ds:uri="722d0d3e-06e3-4891-92f0-dd329080c294"/>
    <ds:schemaRef ds:uri="dc721e4d-b7c3-4372-9968-1babd2a988eb"/>
  </ds:schemaRefs>
</ds:datastoreItem>
</file>

<file path=customXml/itemProps3.xml><?xml version="1.0" encoding="utf-8"?>
<ds:datastoreItem xmlns:ds="http://schemas.openxmlformats.org/officeDocument/2006/customXml" ds:itemID="{68DAEDC4-CF0A-4D88-AEFB-5340EB248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21e4d-b7c3-4372-9968-1babd2a988eb"/>
    <ds:schemaRef ds:uri="722d0d3e-06e3-4891-92f0-dd329080c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561F26-4E93-42E8-92AC-FE21AEBA9E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3830</Words>
  <Characters>21835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Wilkin</dc:creator>
  <cp:keywords/>
  <dc:description/>
  <cp:lastModifiedBy>Zakeriya Karbani</cp:lastModifiedBy>
  <cp:revision>2</cp:revision>
  <cp:lastPrinted>2023-10-30T14:21:00Z</cp:lastPrinted>
  <dcterms:created xsi:type="dcterms:W3CDTF">2026-03-24T11:43:00Z</dcterms:created>
  <dcterms:modified xsi:type="dcterms:W3CDTF">2026-03-24T11:43:00Z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0x0101008BAAEFB0C5351C4B9FEA3F7F1393B65A</vt:lpwstr>
  </property>
  <property fmtid="{D5CDD505-2E9C-101B-9397-08002B2CF9AE}" pid="3" name="MediaServiceImageTags">
    <vt:lpwstr/>
  </property>
  <property fmtid="{D5CDD505-2E9C-101B-9397-08002B2CF9AE}" pid="4" name="GrammarlyDocumentId">
    <vt:lpwstr>519760c820766088410e943bb19cbfd33246a185dcc8ac5f13780109910874ca</vt:lpwstr>
  </property>
</Properties>
</file>