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2B54B" w14:textId="77777777" w:rsidR="00E11669" w:rsidRDefault="00A527E0">
      <w:pPr>
        <w:pStyle w:val="Title"/>
      </w:pPr>
      <w:r>
        <w:t>DOCUMENT</w:t>
      </w:r>
      <w:r>
        <w:rPr>
          <w:spacing w:val="-19"/>
        </w:rPr>
        <w:t xml:space="preserve"> </w:t>
      </w:r>
      <w:r>
        <w:rPr>
          <w:spacing w:val="-10"/>
        </w:rPr>
        <w:t>H</w:t>
      </w:r>
    </w:p>
    <w:p w14:paraId="56B2B54C" w14:textId="77777777" w:rsidR="00E11669" w:rsidRDefault="00E11669">
      <w:pPr>
        <w:pStyle w:val="BodyText"/>
        <w:ind w:left="0"/>
        <w:rPr>
          <w:rFonts w:ascii="Arial"/>
          <w:b/>
          <w:sz w:val="32"/>
        </w:rPr>
      </w:pPr>
    </w:p>
    <w:p w14:paraId="56B2B54D" w14:textId="77777777" w:rsidR="00E11669" w:rsidRDefault="00E11669">
      <w:pPr>
        <w:pStyle w:val="BodyText"/>
        <w:spacing w:before="90"/>
        <w:ind w:left="0"/>
        <w:rPr>
          <w:rFonts w:ascii="Arial"/>
          <w:b/>
          <w:sz w:val="32"/>
        </w:rPr>
      </w:pPr>
    </w:p>
    <w:p w14:paraId="56B2B54E" w14:textId="77777777" w:rsidR="00E11669" w:rsidRDefault="00A527E0">
      <w:pPr>
        <w:ind w:left="23"/>
        <w:rPr>
          <w:rFonts w:ascii="Arial"/>
          <w:b/>
          <w:sz w:val="30"/>
        </w:rPr>
      </w:pPr>
      <w:r>
        <w:rPr>
          <w:rFonts w:ascii="Arial"/>
          <w:b/>
          <w:sz w:val="30"/>
        </w:rPr>
        <w:t>The</w:t>
      </w:r>
      <w:r>
        <w:rPr>
          <w:rFonts w:ascii="Arial"/>
          <w:b/>
          <w:spacing w:val="-6"/>
          <w:sz w:val="30"/>
        </w:rPr>
        <w:t xml:space="preserve"> </w:t>
      </w:r>
      <w:r>
        <w:rPr>
          <w:rFonts w:ascii="Arial"/>
          <w:b/>
          <w:sz w:val="30"/>
        </w:rPr>
        <w:t>Planning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(Hazardous</w:t>
      </w:r>
      <w:r>
        <w:rPr>
          <w:rFonts w:ascii="Arial"/>
          <w:b/>
          <w:spacing w:val="-5"/>
          <w:sz w:val="30"/>
        </w:rPr>
        <w:t xml:space="preserve"> </w:t>
      </w:r>
      <w:r>
        <w:rPr>
          <w:rFonts w:ascii="Arial"/>
          <w:b/>
          <w:sz w:val="30"/>
        </w:rPr>
        <w:t>Substances)</w:t>
      </w:r>
      <w:r>
        <w:rPr>
          <w:rFonts w:ascii="Arial"/>
          <w:b/>
          <w:spacing w:val="-5"/>
          <w:sz w:val="30"/>
        </w:rPr>
        <w:t xml:space="preserve"> </w:t>
      </w:r>
      <w:r>
        <w:rPr>
          <w:rFonts w:ascii="Arial"/>
          <w:b/>
          <w:sz w:val="30"/>
        </w:rPr>
        <w:t>Act</w:t>
      </w:r>
      <w:r>
        <w:rPr>
          <w:rFonts w:ascii="Arial"/>
          <w:b/>
          <w:spacing w:val="-4"/>
          <w:sz w:val="30"/>
        </w:rPr>
        <w:t xml:space="preserve"> 1990</w:t>
      </w:r>
    </w:p>
    <w:p w14:paraId="56B2B54F" w14:textId="77777777" w:rsidR="00E11669" w:rsidRDefault="00A527E0">
      <w:pPr>
        <w:spacing w:before="27" w:line="518" w:lineRule="auto"/>
        <w:ind w:left="23"/>
        <w:rPr>
          <w:rFonts w:ascii="Arial"/>
          <w:b/>
          <w:sz w:val="30"/>
        </w:rPr>
      </w:pPr>
      <w:r>
        <w:rPr>
          <w:rFonts w:ascii="Arial"/>
          <w:b/>
          <w:sz w:val="30"/>
        </w:rPr>
        <w:t>The Planning (Hazardous Substances) Regulations 2015 Notice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of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Application</w:t>
      </w:r>
      <w:r>
        <w:rPr>
          <w:rFonts w:ascii="Arial"/>
          <w:b/>
          <w:spacing w:val="-8"/>
          <w:sz w:val="30"/>
        </w:rPr>
        <w:t xml:space="preserve"> </w:t>
      </w:r>
      <w:r>
        <w:rPr>
          <w:rFonts w:ascii="Arial"/>
          <w:b/>
          <w:sz w:val="30"/>
        </w:rPr>
        <w:t>for</w:t>
      </w:r>
      <w:r>
        <w:rPr>
          <w:rFonts w:ascii="Arial"/>
          <w:b/>
          <w:spacing w:val="-6"/>
          <w:sz w:val="30"/>
        </w:rPr>
        <w:t xml:space="preserve"> </w:t>
      </w:r>
      <w:r>
        <w:rPr>
          <w:rFonts w:ascii="Arial"/>
          <w:b/>
          <w:sz w:val="30"/>
        </w:rPr>
        <w:t>Hazardous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Substances</w:t>
      </w:r>
      <w:r>
        <w:rPr>
          <w:rFonts w:ascii="Arial"/>
          <w:b/>
          <w:spacing w:val="-7"/>
          <w:sz w:val="30"/>
        </w:rPr>
        <w:t xml:space="preserve"> </w:t>
      </w:r>
      <w:r>
        <w:rPr>
          <w:rFonts w:ascii="Arial"/>
          <w:b/>
          <w:sz w:val="30"/>
        </w:rPr>
        <w:t>Consent</w:t>
      </w:r>
    </w:p>
    <w:p w14:paraId="56B2B550" w14:textId="660E08E5" w:rsidR="00E11669" w:rsidRDefault="00A527E0">
      <w:pPr>
        <w:pStyle w:val="BodyText"/>
        <w:spacing w:before="342" w:line="259" w:lineRule="auto"/>
      </w:pPr>
      <w:r>
        <w:t xml:space="preserve">I give notice that: H.L. Hutchinsons Limited is applying to </w:t>
      </w:r>
      <w:r w:rsidR="00EB1DE8">
        <w:t>Wiltshire</w:t>
      </w:r>
      <w:r w:rsidR="002E3816">
        <w:rPr>
          <w:spacing w:val="-9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Hazardous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Consent</w:t>
      </w:r>
      <w:r>
        <w:rPr>
          <w:spacing w:val="-3"/>
        </w:rPr>
        <w:t xml:space="preserve"> </w:t>
      </w:r>
      <w:r>
        <w:t xml:space="preserve">at </w:t>
      </w:r>
      <w:r w:rsidR="00B760E9">
        <w:t>East Farm, Codford, Warminster, Wiltshire, BA12 0PG</w:t>
      </w:r>
      <w:r>
        <w:t>.</w:t>
      </w:r>
    </w:p>
    <w:p w14:paraId="56B2B551" w14:textId="7797E87F" w:rsidR="00E11669" w:rsidRDefault="00A527E0">
      <w:pPr>
        <w:pStyle w:val="BodyText"/>
        <w:spacing w:before="159" w:line="259" w:lineRule="auto"/>
      </w:pPr>
      <w:r>
        <w:t>Members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inspect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site between reasonable hours, Monday to Friday until </w:t>
      </w:r>
      <w:r w:rsidR="000F34AE">
        <w:t>27</w:t>
      </w:r>
      <w:r>
        <w:t>/</w:t>
      </w:r>
      <w:r w:rsidR="000F34AE">
        <w:t>03</w:t>
      </w:r>
      <w:r>
        <w:t>/202</w:t>
      </w:r>
      <w:r w:rsidR="000F34AE">
        <w:t>6</w:t>
      </w:r>
      <w:r>
        <w:t>.</w:t>
      </w:r>
    </w:p>
    <w:p w14:paraId="56B2B553" w14:textId="2F07E82E" w:rsidR="00E11669" w:rsidRDefault="00A527E0" w:rsidP="009E70E3">
      <w:pPr>
        <w:pStyle w:val="BodyText"/>
        <w:spacing w:before="159" w:line="259" w:lineRule="auto"/>
      </w:pPr>
      <w:r>
        <w:t>Anyone</w:t>
      </w:r>
      <w:r>
        <w:rPr>
          <w:spacing w:val="-2"/>
        </w:rPr>
        <w:t xml:space="preserve"> </w:t>
      </w:r>
      <w:r>
        <w:t xml:space="preserve">who wishes to make representations about this application should write to </w:t>
      </w:r>
      <w:r w:rsidR="009E70E3" w:rsidRPr="009E70E3">
        <w:t>Wiltshire</w:t>
      </w:r>
      <w:r w:rsidR="002E3816">
        <w:t xml:space="preserve"> </w:t>
      </w:r>
      <w:r w:rsidR="009E70E3" w:rsidRPr="009E70E3">
        <w:t>Council, County Hall, Bythesea Road, Trowbridge, Wiltshire, BA14 8JN within 21 days of the publication of this Notice.</w:t>
      </w:r>
    </w:p>
    <w:p w14:paraId="56B2B554" w14:textId="77777777" w:rsidR="00E11669" w:rsidRDefault="00E11669">
      <w:pPr>
        <w:pStyle w:val="BodyText"/>
        <w:spacing w:before="295"/>
        <w:ind w:left="0"/>
      </w:pPr>
    </w:p>
    <w:p w14:paraId="56B2B555" w14:textId="77777777" w:rsidR="00E11669" w:rsidRDefault="00A527E0">
      <w:pPr>
        <w:pStyle w:val="BodyText"/>
        <w:spacing w:before="1"/>
      </w:pPr>
      <w:r>
        <w:rPr>
          <w:spacing w:val="-2"/>
        </w:rPr>
        <w:t>Signed:</w:t>
      </w:r>
    </w:p>
    <w:p w14:paraId="56B2B556" w14:textId="7CE9B35E" w:rsidR="00E11669" w:rsidRDefault="00E11669">
      <w:pPr>
        <w:pStyle w:val="BodyText"/>
        <w:spacing w:before="1"/>
        <w:ind w:left="0"/>
        <w:rPr>
          <w:noProof/>
          <w:sz w:val="18"/>
        </w:rPr>
      </w:pPr>
    </w:p>
    <w:p w14:paraId="24D6A07A" w14:textId="77777777" w:rsidR="00B760E9" w:rsidRDefault="00B760E9">
      <w:pPr>
        <w:pStyle w:val="BodyText"/>
        <w:spacing w:before="1"/>
        <w:ind w:left="0"/>
        <w:rPr>
          <w:noProof/>
          <w:sz w:val="18"/>
        </w:rPr>
      </w:pPr>
    </w:p>
    <w:p w14:paraId="66B779C4" w14:textId="77777777" w:rsidR="00B760E9" w:rsidRDefault="00B760E9">
      <w:pPr>
        <w:pStyle w:val="BodyText"/>
        <w:spacing w:before="1"/>
        <w:ind w:left="0"/>
        <w:rPr>
          <w:noProof/>
          <w:sz w:val="18"/>
        </w:rPr>
      </w:pPr>
    </w:p>
    <w:p w14:paraId="23DB9884" w14:textId="77777777" w:rsidR="00B760E9" w:rsidRDefault="00B760E9">
      <w:pPr>
        <w:pStyle w:val="BodyText"/>
        <w:spacing w:before="1"/>
        <w:ind w:left="0"/>
        <w:rPr>
          <w:noProof/>
          <w:sz w:val="18"/>
        </w:rPr>
      </w:pPr>
    </w:p>
    <w:p w14:paraId="7B9F7D26" w14:textId="77777777" w:rsidR="00B760E9" w:rsidRDefault="00B760E9">
      <w:pPr>
        <w:pStyle w:val="BodyText"/>
        <w:spacing w:before="1"/>
        <w:ind w:left="0"/>
        <w:rPr>
          <w:sz w:val="18"/>
        </w:rPr>
      </w:pPr>
    </w:p>
    <w:p w14:paraId="56B2B557" w14:textId="56419E0C" w:rsidR="00E11669" w:rsidRDefault="00B760E9">
      <w:pPr>
        <w:pStyle w:val="BodyText"/>
        <w:spacing w:before="245"/>
      </w:pPr>
      <w:r>
        <w:t>Gareth Jones</w:t>
      </w:r>
    </w:p>
    <w:p w14:paraId="4D904247" w14:textId="77777777" w:rsidR="004C7A23" w:rsidRDefault="00A527E0">
      <w:pPr>
        <w:pStyle w:val="BodyText"/>
        <w:spacing w:before="185" w:line="379" w:lineRule="auto"/>
        <w:ind w:right="3709"/>
      </w:pP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H.L.</w:t>
      </w:r>
      <w:r>
        <w:rPr>
          <w:spacing w:val="-7"/>
        </w:rPr>
        <w:t xml:space="preserve"> </w:t>
      </w:r>
      <w:r>
        <w:t>Hutchinsons</w:t>
      </w:r>
      <w:r>
        <w:rPr>
          <w:spacing w:val="-7"/>
        </w:rPr>
        <w:t xml:space="preserve"> </w:t>
      </w:r>
      <w:r>
        <w:t xml:space="preserve">Limited </w:t>
      </w:r>
    </w:p>
    <w:p w14:paraId="56B2B558" w14:textId="56577ABB" w:rsidR="00E11669" w:rsidRDefault="004C7A23">
      <w:pPr>
        <w:pStyle w:val="BodyText"/>
        <w:spacing w:before="185" w:line="379" w:lineRule="auto"/>
        <w:ind w:right="3709"/>
      </w:pPr>
      <w:r>
        <w:t>6</w:t>
      </w:r>
      <w:r w:rsidR="00A527E0">
        <w:rPr>
          <w:vertAlign w:val="superscript"/>
        </w:rPr>
        <w:t>th</w:t>
      </w:r>
      <w:r w:rsidR="00A527E0">
        <w:t xml:space="preserve"> </w:t>
      </w:r>
      <w:r>
        <w:t>March</w:t>
      </w:r>
      <w:r w:rsidR="00A527E0">
        <w:t xml:space="preserve"> 202</w:t>
      </w:r>
      <w:r>
        <w:t>6</w:t>
      </w:r>
    </w:p>
    <w:sectPr w:rsidR="00E11669">
      <w:type w:val="continuous"/>
      <w:pgSz w:w="11910" w:h="16840"/>
      <w:pgMar w:top="17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1669"/>
    <w:rsid w:val="000F34AE"/>
    <w:rsid w:val="001B7DB6"/>
    <w:rsid w:val="002E3816"/>
    <w:rsid w:val="00403F1E"/>
    <w:rsid w:val="004C7A23"/>
    <w:rsid w:val="009E70E3"/>
    <w:rsid w:val="00A527E0"/>
    <w:rsid w:val="00B760E9"/>
    <w:rsid w:val="00E11669"/>
    <w:rsid w:val="00EB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B54B"/>
  <w15:docId w15:val="{8151A70C-1C1B-444D-B7B8-E3293469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"/>
    </w:pPr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78"/>
      <w:ind w:left="279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Duncan Duffy</dc:creator>
  <cp:lastModifiedBy>Gareth Jones</cp:lastModifiedBy>
  <cp:revision>7</cp:revision>
  <dcterms:created xsi:type="dcterms:W3CDTF">2026-02-17T09:52:00Z</dcterms:created>
  <dcterms:modified xsi:type="dcterms:W3CDTF">2026-02-17T15:31:00Z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for Microsoft 365</vt:lpwstr>
  </property>
</Properties>
</file>