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E4E0D" w14:textId="12665C2F"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w:t>
      </w:r>
      <w:r w:rsidR="00505699">
        <w:rPr>
          <w:rFonts w:ascii="Arial" w:hAnsi="Arial" w:cs="Arial"/>
          <w:b/>
          <w:bCs/>
          <w:sz w:val="28"/>
          <w:szCs w:val="28"/>
        </w:rPr>
        <w:t xml:space="preserve"> </w:t>
      </w:r>
      <w:r w:rsidR="00E03670">
        <w:rPr>
          <w:rFonts w:ascii="Arial" w:hAnsi="Arial" w:cs="Arial"/>
          <w:b/>
          <w:bCs/>
          <w:sz w:val="28"/>
          <w:szCs w:val="28"/>
        </w:rPr>
        <w:t>PLANNING PERMISSION</w:t>
      </w:r>
    </w:p>
    <w:p w14:paraId="044505A5"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66F631E7" w14:textId="77777777" w:rsidR="00683C17" w:rsidRPr="00F7609E" w:rsidRDefault="00683C17" w:rsidP="00097010">
      <w:pPr>
        <w:spacing w:line="276" w:lineRule="auto"/>
        <w:jc w:val="center"/>
        <w:rPr>
          <w:rFonts w:ascii="Arial" w:hAnsi="Arial" w:cs="Arial"/>
          <w:sz w:val="28"/>
          <w:szCs w:val="28"/>
        </w:rPr>
      </w:pPr>
    </w:p>
    <w:tbl>
      <w:tblPr>
        <w:tblStyle w:val="TableGrid"/>
        <w:tblW w:w="10201" w:type="dxa"/>
        <w:tblLook w:val="04A0" w:firstRow="1" w:lastRow="0" w:firstColumn="1" w:lastColumn="0" w:noHBand="0" w:noVBand="1"/>
      </w:tblPr>
      <w:tblGrid>
        <w:gridCol w:w="3539"/>
        <w:gridCol w:w="6662"/>
      </w:tblGrid>
      <w:tr w:rsidR="00477CC4" w14:paraId="0928B9D5" w14:textId="77777777" w:rsidTr="00505699">
        <w:tc>
          <w:tcPr>
            <w:tcW w:w="3539" w:type="dxa"/>
          </w:tcPr>
          <w:p w14:paraId="0DE55625"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662" w:type="dxa"/>
          </w:tcPr>
          <w:p w14:paraId="32267A25"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PL/2025/09349</w:t>
            </w:r>
          </w:p>
        </w:tc>
      </w:tr>
      <w:tr w:rsidR="00477CC4" w14:paraId="33A3B6FA" w14:textId="77777777" w:rsidTr="00505699">
        <w:tc>
          <w:tcPr>
            <w:tcW w:w="3539" w:type="dxa"/>
          </w:tcPr>
          <w:p w14:paraId="7A6DD26E"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662" w:type="dxa"/>
          </w:tcPr>
          <w:p w14:paraId="622EACB0"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Full planning permission</w:t>
            </w:r>
          </w:p>
        </w:tc>
      </w:tr>
      <w:tr w:rsidR="00477CC4" w14:paraId="1A2D43BC" w14:textId="77777777" w:rsidTr="00505699">
        <w:tc>
          <w:tcPr>
            <w:tcW w:w="3539" w:type="dxa"/>
          </w:tcPr>
          <w:p w14:paraId="2AAF62E6"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6662" w:type="dxa"/>
          </w:tcPr>
          <w:p w14:paraId="2571CF5F"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Melksham Community Hospital, Spa Road, Melksham, SN12 7NZ</w:t>
            </w:r>
          </w:p>
        </w:tc>
      </w:tr>
      <w:tr w:rsidR="00477CC4" w14:paraId="70307B26" w14:textId="77777777" w:rsidTr="00505699">
        <w:tc>
          <w:tcPr>
            <w:tcW w:w="3539" w:type="dxa"/>
          </w:tcPr>
          <w:p w14:paraId="558C3D11"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662" w:type="dxa"/>
          </w:tcPr>
          <w:p w14:paraId="000F90BE"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Reconfiguration and resurfacing of the designated car parking area for the main entrance at Melksham Community Hospital, and the replacement and installation of associated external lighting.</w:t>
            </w:r>
          </w:p>
        </w:tc>
      </w:tr>
      <w:tr w:rsidR="00477CC4" w14:paraId="4C96EEA7" w14:textId="77777777" w:rsidTr="00505699">
        <w:tc>
          <w:tcPr>
            <w:tcW w:w="3539" w:type="dxa"/>
          </w:tcPr>
          <w:p w14:paraId="0EF14E81"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6662" w:type="dxa"/>
          </w:tcPr>
          <w:p w14:paraId="5A5D6921" w14:textId="577FBAE3" w:rsidR="00477CC4" w:rsidRPr="004C3265" w:rsidRDefault="00505699" w:rsidP="00477CC4">
            <w:pPr>
              <w:spacing w:line="276" w:lineRule="auto"/>
              <w:rPr>
                <w:rFonts w:ascii="Arial" w:hAnsi="Arial" w:cs="Arial"/>
                <w:sz w:val="22"/>
                <w:szCs w:val="22"/>
              </w:rPr>
            </w:pPr>
            <w:r>
              <w:rPr>
                <w:rFonts w:ascii="Arial" w:hAnsi="Arial" w:cs="Arial"/>
                <w:sz w:val="22"/>
                <w:szCs w:val="22"/>
              </w:rPr>
              <w:t>APPROVE</w:t>
            </w:r>
            <w:r w:rsidR="000964A0">
              <w:rPr>
                <w:rFonts w:ascii="Arial" w:hAnsi="Arial" w:cs="Arial"/>
                <w:sz w:val="22"/>
                <w:szCs w:val="22"/>
              </w:rPr>
              <w:t xml:space="preserve"> SUBJECT TO CONDITIONS</w:t>
            </w:r>
          </w:p>
        </w:tc>
      </w:tr>
    </w:tbl>
    <w:p w14:paraId="554E6A70" w14:textId="77777777" w:rsidR="00F7609E" w:rsidRPr="00F7609E" w:rsidRDefault="00F7609E" w:rsidP="00F7609E">
      <w:pPr>
        <w:spacing w:line="276" w:lineRule="auto"/>
        <w:jc w:val="both"/>
        <w:rPr>
          <w:rFonts w:ascii="Arial" w:hAnsi="Arial" w:cs="Arial"/>
          <w:sz w:val="22"/>
          <w:szCs w:val="22"/>
        </w:rPr>
      </w:pPr>
    </w:p>
    <w:p w14:paraId="3C562880" w14:textId="79119510" w:rsidR="00683C17" w:rsidRPr="00B24E35" w:rsidRDefault="00683C17" w:rsidP="00683C17">
      <w:pPr>
        <w:spacing w:line="276" w:lineRule="auto"/>
        <w:jc w:val="both"/>
        <w:outlineLvl w:val="2"/>
        <w:rPr>
          <w:rFonts w:ascii="Arial" w:hAnsi="Arial" w:cs="Arial"/>
          <w:sz w:val="22"/>
          <w:szCs w:val="22"/>
        </w:rPr>
      </w:pPr>
      <w:r w:rsidRPr="00F7609E">
        <w:rPr>
          <w:rFonts w:ascii="Arial" w:hAnsi="Arial" w:cs="Arial"/>
          <w:b/>
          <w:bCs/>
          <w:sz w:val="22"/>
          <w:szCs w:val="22"/>
        </w:rPr>
        <w:t>SITE DESCRIPTION</w:t>
      </w:r>
      <w:r w:rsidR="00F1263F">
        <w:rPr>
          <w:rFonts w:ascii="Arial" w:hAnsi="Arial" w:cs="Arial"/>
          <w:b/>
          <w:bCs/>
          <w:sz w:val="22"/>
          <w:szCs w:val="22"/>
        </w:rPr>
        <w:t>/CONTEXT</w:t>
      </w:r>
      <w:r w:rsidR="000D4CDF">
        <w:rPr>
          <w:rFonts w:ascii="Arial" w:hAnsi="Arial" w:cs="Arial"/>
          <w:b/>
          <w:bCs/>
          <w:sz w:val="22"/>
          <w:szCs w:val="22"/>
        </w:rPr>
        <w:t>:</w:t>
      </w:r>
      <w:r w:rsidR="0019122E">
        <w:rPr>
          <w:rFonts w:ascii="Arial" w:hAnsi="Arial" w:cs="Arial"/>
          <w:b/>
          <w:bCs/>
          <w:sz w:val="22"/>
          <w:szCs w:val="22"/>
        </w:rPr>
        <w:t xml:space="preserve">  </w:t>
      </w:r>
      <w:r w:rsidR="0019122E" w:rsidRPr="00B24E35">
        <w:rPr>
          <w:rFonts w:ascii="Arial" w:hAnsi="Arial" w:cs="Arial"/>
          <w:sz w:val="22"/>
          <w:szCs w:val="22"/>
        </w:rPr>
        <w:t>The application relates to Melksham Community Hospital</w:t>
      </w:r>
      <w:r w:rsidR="00B24E35" w:rsidRPr="00B24E35">
        <w:rPr>
          <w:rFonts w:ascii="Arial" w:hAnsi="Arial" w:cs="Arial"/>
          <w:sz w:val="22"/>
          <w:szCs w:val="22"/>
        </w:rPr>
        <w:t>,</w:t>
      </w:r>
      <w:r w:rsidR="0019122E" w:rsidRPr="00B24E35">
        <w:rPr>
          <w:rFonts w:ascii="Arial" w:hAnsi="Arial" w:cs="Arial"/>
          <w:sz w:val="22"/>
          <w:szCs w:val="22"/>
        </w:rPr>
        <w:t xml:space="preserve"> with the wider site comprising one and </w:t>
      </w:r>
      <w:r w:rsidR="00B24E35" w:rsidRPr="00B24E35">
        <w:rPr>
          <w:rFonts w:ascii="Arial" w:hAnsi="Arial" w:cs="Arial"/>
          <w:sz w:val="22"/>
          <w:szCs w:val="22"/>
        </w:rPr>
        <w:t>two-storey</w:t>
      </w:r>
      <w:r w:rsidR="0019122E" w:rsidRPr="00B24E35">
        <w:rPr>
          <w:rFonts w:ascii="Arial" w:hAnsi="Arial" w:cs="Arial"/>
          <w:sz w:val="22"/>
          <w:szCs w:val="22"/>
        </w:rPr>
        <w:t xml:space="preserve"> buildings providing the </w:t>
      </w:r>
      <w:r w:rsidR="00B24E35" w:rsidRPr="00B24E35">
        <w:rPr>
          <w:rFonts w:ascii="Arial" w:hAnsi="Arial" w:cs="Arial"/>
          <w:sz w:val="22"/>
          <w:szCs w:val="22"/>
        </w:rPr>
        <w:t xml:space="preserve">facilities for the on-site </w:t>
      </w:r>
      <w:r w:rsidR="0019122E" w:rsidRPr="00B24E35">
        <w:rPr>
          <w:rFonts w:ascii="Arial" w:hAnsi="Arial" w:cs="Arial"/>
          <w:sz w:val="22"/>
          <w:szCs w:val="22"/>
        </w:rPr>
        <w:t xml:space="preserve">healthcare services. </w:t>
      </w:r>
    </w:p>
    <w:p w14:paraId="3B44F9C1" w14:textId="77777777" w:rsidR="0019122E" w:rsidRPr="00B24E35" w:rsidRDefault="0019122E" w:rsidP="00683C17">
      <w:pPr>
        <w:spacing w:line="276" w:lineRule="auto"/>
        <w:jc w:val="both"/>
        <w:outlineLvl w:val="2"/>
        <w:rPr>
          <w:rFonts w:ascii="Arial" w:hAnsi="Arial" w:cs="Arial"/>
          <w:sz w:val="22"/>
          <w:szCs w:val="22"/>
        </w:rPr>
      </w:pPr>
    </w:p>
    <w:p w14:paraId="64DE1F3F" w14:textId="7702E20A" w:rsidR="0019122E" w:rsidRPr="00B24E35" w:rsidRDefault="0019122E" w:rsidP="00683C17">
      <w:pPr>
        <w:spacing w:line="276" w:lineRule="auto"/>
        <w:jc w:val="both"/>
        <w:outlineLvl w:val="2"/>
        <w:rPr>
          <w:rFonts w:ascii="Arial" w:hAnsi="Arial" w:cs="Arial"/>
          <w:sz w:val="22"/>
          <w:szCs w:val="22"/>
        </w:rPr>
      </w:pPr>
      <w:r w:rsidRPr="00B24E35">
        <w:rPr>
          <w:rFonts w:ascii="Arial" w:hAnsi="Arial" w:cs="Arial"/>
          <w:sz w:val="22"/>
          <w:szCs w:val="22"/>
        </w:rPr>
        <w:t xml:space="preserve">The existing </w:t>
      </w:r>
      <w:r w:rsidR="00B24E35" w:rsidRPr="00B24E35">
        <w:rPr>
          <w:rFonts w:ascii="Arial" w:hAnsi="Arial" w:cs="Arial"/>
          <w:sz w:val="22"/>
          <w:szCs w:val="22"/>
        </w:rPr>
        <w:t>vehicular and</w:t>
      </w:r>
      <w:r w:rsidRPr="00B24E35">
        <w:rPr>
          <w:rFonts w:ascii="Arial" w:hAnsi="Arial" w:cs="Arial"/>
          <w:sz w:val="22"/>
          <w:szCs w:val="22"/>
        </w:rPr>
        <w:t xml:space="preserve"> pedestrian access to the hospital is via </w:t>
      </w:r>
      <w:r w:rsidR="00B24E35" w:rsidRPr="00B24E35">
        <w:rPr>
          <w:rFonts w:ascii="Arial" w:hAnsi="Arial" w:cs="Arial"/>
          <w:sz w:val="22"/>
          <w:szCs w:val="22"/>
        </w:rPr>
        <w:t>Spa Road</w:t>
      </w:r>
      <w:r w:rsidRPr="00B24E35">
        <w:rPr>
          <w:rFonts w:ascii="Arial" w:hAnsi="Arial" w:cs="Arial"/>
          <w:sz w:val="22"/>
          <w:szCs w:val="22"/>
        </w:rPr>
        <w:t xml:space="preserve"> to the north</w:t>
      </w:r>
      <w:r w:rsidR="00B24E35" w:rsidRPr="00B24E35">
        <w:rPr>
          <w:rFonts w:ascii="Arial" w:hAnsi="Arial" w:cs="Arial"/>
          <w:sz w:val="22"/>
          <w:szCs w:val="22"/>
        </w:rPr>
        <w:t>-east</w:t>
      </w:r>
      <w:r w:rsidRPr="00B24E35">
        <w:rPr>
          <w:rFonts w:ascii="Arial" w:hAnsi="Arial" w:cs="Arial"/>
          <w:sz w:val="22"/>
          <w:szCs w:val="22"/>
        </w:rPr>
        <w:t xml:space="preserve"> of the site</w:t>
      </w:r>
      <w:r w:rsidR="00B24E35" w:rsidRPr="00B24E35">
        <w:rPr>
          <w:rFonts w:ascii="Arial" w:hAnsi="Arial" w:cs="Arial"/>
          <w:sz w:val="22"/>
          <w:szCs w:val="22"/>
        </w:rPr>
        <w:t>,</w:t>
      </w:r>
      <w:r w:rsidRPr="00B24E35">
        <w:rPr>
          <w:rFonts w:ascii="Arial" w:hAnsi="Arial" w:cs="Arial"/>
          <w:sz w:val="22"/>
          <w:szCs w:val="22"/>
        </w:rPr>
        <w:t xml:space="preserve"> with car parking being provided immediately in front of the hospital</w:t>
      </w:r>
      <w:r w:rsidR="00B24E35" w:rsidRPr="00B24E35">
        <w:rPr>
          <w:rFonts w:ascii="Arial" w:hAnsi="Arial" w:cs="Arial"/>
          <w:sz w:val="22"/>
          <w:szCs w:val="22"/>
        </w:rPr>
        <w:t>.  The existing car parking area</w:t>
      </w:r>
      <w:r w:rsidRPr="00B24E35">
        <w:rPr>
          <w:rFonts w:ascii="Arial" w:hAnsi="Arial" w:cs="Arial"/>
          <w:sz w:val="22"/>
          <w:szCs w:val="22"/>
        </w:rPr>
        <w:t xml:space="preserve"> comprises an area of hard standing providing 19 designated car parking bays</w:t>
      </w:r>
      <w:r w:rsidR="00B24E35" w:rsidRPr="00B24E35">
        <w:rPr>
          <w:rFonts w:ascii="Arial" w:hAnsi="Arial" w:cs="Arial"/>
          <w:sz w:val="22"/>
          <w:szCs w:val="22"/>
        </w:rPr>
        <w:t>,</w:t>
      </w:r>
      <w:r w:rsidRPr="00B24E35">
        <w:rPr>
          <w:rFonts w:ascii="Arial" w:hAnsi="Arial" w:cs="Arial"/>
          <w:sz w:val="22"/>
          <w:szCs w:val="22"/>
        </w:rPr>
        <w:t xml:space="preserve"> four of which are accessible</w:t>
      </w:r>
      <w:r w:rsidR="00B24E35" w:rsidRPr="00B24E35">
        <w:rPr>
          <w:rFonts w:ascii="Arial" w:hAnsi="Arial" w:cs="Arial"/>
          <w:sz w:val="22"/>
          <w:szCs w:val="22"/>
        </w:rPr>
        <w:t xml:space="preserve">, </w:t>
      </w:r>
      <w:r w:rsidRPr="00B24E35">
        <w:rPr>
          <w:rFonts w:ascii="Arial" w:hAnsi="Arial" w:cs="Arial"/>
          <w:sz w:val="22"/>
          <w:szCs w:val="22"/>
        </w:rPr>
        <w:t xml:space="preserve">with one ambulance </w:t>
      </w:r>
      <w:r w:rsidR="00B24E35" w:rsidRPr="00B24E35">
        <w:rPr>
          <w:rFonts w:ascii="Arial" w:hAnsi="Arial" w:cs="Arial"/>
          <w:sz w:val="22"/>
          <w:szCs w:val="22"/>
        </w:rPr>
        <w:t>b</w:t>
      </w:r>
      <w:r w:rsidRPr="00B24E35">
        <w:rPr>
          <w:rFonts w:ascii="Arial" w:hAnsi="Arial" w:cs="Arial"/>
          <w:sz w:val="22"/>
          <w:szCs w:val="22"/>
        </w:rPr>
        <w:t>ay.  The car parking area is lit by three existing external lighting columns and three bollard lights</w:t>
      </w:r>
      <w:r w:rsidR="00B24E35" w:rsidRPr="00B24E35">
        <w:rPr>
          <w:rFonts w:ascii="Arial" w:hAnsi="Arial" w:cs="Arial"/>
          <w:sz w:val="22"/>
          <w:szCs w:val="22"/>
        </w:rPr>
        <w:t>.</w:t>
      </w:r>
    </w:p>
    <w:p w14:paraId="10EDD081" w14:textId="77777777" w:rsidR="0019122E" w:rsidRPr="00B24E35" w:rsidRDefault="0019122E" w:rsidP="00683C17">
      <w:pPr>
        <w:spacing w:line="276" w:lineRule="auto"/>
        <w:jc w:val="both"/>
        <w:outlineLvl w:val="2"/>
        <w:rPr>
          <w:rFonts w:ascii="Arial" w:hAnsi="Arial" w:cs="Arial"/>
          <w:sz w:val="22"/>
          <w:szCs w:val="22"/>
        </w:rPr>
      </w:pPr>
    </w:p>
    <w:p w14:paraId="44B94D54" w14:textId="667F84C7" w:rsidR="0019122E" w:rsidRPr="00B24E35" w:rsidRDefault="00B24E35" w:rsidP="00683C17">
      <w:pPr>
        <w:spacing w:line="276" w:lineRule="auto"/>
        <w:jc w:val="both"/>
        <w:outlineLvl w:val="2"/>
        <w:rPr>
          <w:rFonts w:ascii="Arial" w:hAnsi="Arial" w:cs="Arial"/>
          <w:sz w:val="22"/>
          <w:szCs w:val="22"/>
        </w:rPr>
      </w:pPr>
      <w:r w:rsidRPr="00B24E35">
        <w:rPr>
          <w:rFonts w:ascii="Arial" w:hAnsi="Arial" w:cs="Arial"/>
          <w:sz w:val="22"/>
          <w:szCs w:val="22"/>
        </w:rPr>
        <w:t>W</w:t>
      </w:r>
      <w:r w:rsidR="0019122E" w:rsidRPr="00B24E35">
        <w:rPr>
          <w:rFonts w:ascii="Arial" w:hAnsi="Arial" w:cs="Arial"/>
          <w:sz w:val="22"/>
          <w:szCs w:val="22"/>
        </w:rPr>
        <w:t xml:space="preserve">ith reference to the submitted </w:t>
      </w:r>
      <w:r w:rsidRPr="00B24E35">
        <w:rPr>
          <w:rFonts w:ascii="Arial" w:hAnsi="Arial" w:cs="Arial"/>
          <w:sz w:val="22"/>
          <w:szCs w:val="22"/>
        </w:rPr>
        <w:t xml:space="preserve">Supporting Planning Statement </w:t>
      </w:r>
      <w:r w:rsidR="0019122E" w:rsidRPr="00B24E35">
        <w:rPr>
          <w:rFonts w:ascii="Arial" w:hAnsi="Arial" w:cs="Arial"/>
          <w:sz w:val="22"/>
          <w:szCs w:val="22"/>
        </w:rPr>
        <w:t>(</w:t>
      </w:r>
      <w:r w:rsidRPr="00B24E35">
        <w:rPr>
          <w:rFonts w:ascii="Arial" w:hAnsi="Arial" w:cs="Arial"/>
          <w:sz w:val="22"/>
          <w:szCs w:val="22"/>
        </w:rPr>
        <w:t>produced by NHS Property Services</w:t>
      </w:r>
      <w:r w:rsidR="0019122E" w:rsidRPr="00B24E35">
        <w:rPr>
          <w:rFonts w:ascii="Arial" w:hAnsi="Arial" w:cs="Arial"/>
          <w:sz w:val="22"/>
          <w:szCs w:val="22"/>
        </w:rPr>
        <w:t>)</w:t>
      </w:r>
      <w:r w:rsidRPr="00B24E35">
        <w:rPr>
          <w:rFonts w:ascii="Arial" w:hAnsi="Arial" w:cs="Arial"/>
          <w:sz w:val="22"/>
          <w:szCs w:val="22"/>
        </w:rPr>
        <w:t>,</w:t>
      </w:r>
      <w:r w:rsidR="0019122E" w:rsidRPr="00B24E35">
        <w:rPr>
          <w:rFonts w:ascii="Arial" w:hAnsi="Arial" w:cs="Arial"/>
          <w:sz w:val="22"/>
          <w:szCs w:val="22"/>
        </w:rPr>
        <w:t xml:space="preserve"> parts of the site are being informally used for car parking purposes</w:t>
      </w:r>
      <w:r w:rsidRPr="00B24E35">
        <w:rPr>
          <w:rFonts w:ascii="Arial" w:hAnsi="Arial" w:cs="Arial"/>
          <w:sz w:val="22"/>
          <w:szCs w:val="22"/>
        </w:rPr>
        <w:t>,</w:t>
      </w:r>
      <w:r w:rsidR="0019122E" w:rsidRPr="00B24E35">
        <w:rPr>
          <w:rFonts w:ascii="Arial" w:hAnsi="Arial" w:cs="Arial"/>
          <w:sz w:val="22"/>
          <w:szCs w:val="22"/>
        </w:rPr>
        <w:t xml:space="preserve"> which</w:t>
      </w:r>
      <w:r w:rsidRPr="00B24E35">
        <w:rPr>
          <w:rFonts w:ascii="Arial" w:hAnsi="Arial" w:cs="Arial"/>
          <w:sz w:val="22"/>
          <w:szCs w:val="22"/>
        </w:rPr>
        <w:t xml:space="preserve"> </w:t>
      </w:r>
      <w:r w:rsidR="0019122E" w:rsidRPr="00B24E35">
        <w:rPr>
          <w:rFonts w:ascii="Arial" w:hAnsi="Arial" w:cs="Arial"/>
          <w:sz w:val="22"/>
          <w:szCs w:val="22"/>
        </w:rPr>
        <w:t>restrict</w:t>
      </w:r>
      <w:r w:rsidRPr="00B24E35">
        <w:rPr>
          <w:rFonts w:ascii="Arial" w:hAnsi="Arial" w:cs="Arial"/>
          <w:sz w:val="22"/>
          <w:szCs w:val="22"/>
        </w:rPr>
        <w:t>s vehicular</w:t>
      </w:r>
      <w:r w:rsidR="0019122E" w:rsidRPr="00B24E35">
        <w:rPr>
          <w:rFonts w:ascii="Arial" w:hAnsi="Arial" w:cs="Arial"/>
          <w:sz w:val="22"/>
          <w:szCs w:val="22"/>
        </w:rPr>
        <w:t xml:space="preserve"> access</w:t>
      </w:r>
      <w:r w:rsidRPr="00B24E35">
        <w:rPr>
          <w:rFonts w:ascii="Arial" w:hAnsi="Arial" w:cs="Arial"/>
          <w:sz w:val="22"/>
          <w:szCs w:val="22"/>
        </w:rPr>
        <w:t xml:space="preserve"> to the site,</w:t>
      </w:r>
      <w:r w:rsidR="0019122E" w:rsidRPr="00B24E35">
        <w:rPr>
          <w:rFonts w:ascii="Arial" w:hAnsi="Arial" w:cs="Arial"/>
          <w:sz w:val="22"/>
          <w:szCs w:val="22"/>
        </w:rPr>
        <w:t xml:space="preserve"> particularly for emergency vehicles.  </w:t>
      </w:r>
      <w:r w:rsidRPr="00B24E35">
        <w:rPr>
          <w:rFonts w:ascii="Arial" w:hAnsi="Arial" w:cs="Arial"/>
          <w:sz w:val="22"/>
          <w:szCs w:val="22"/>
        </w:rPr>
        <w:t>Therefore,</w:t>
      </w:r>
      <w:r w:rsidR="0019122E" w:rsidRPr="00B24E35">
        <w:rPr>
          <w:rFonts w:ascii="Arial" w:hAnsi="Arial" w:cs="Arial"/>
          <w:sz w:val="22"/>
          <w:szCs w:val="22"/>
        </w:rPr>
        <w:t xml:space="preserve"> this application seeks to provide betterment and improvements to the </w:t>
      </w:r>
      <w:r w:rsidRPr="00B24E35">
        <w:rPr>
          <w:rFonts w:ascii="Arial" w:hAnsi="Arial" w:cs="Arial"/>
          <w:sz w:val="22"/>
          <w:szCs w:val="22"/>
        </w:rPr>
        <w:t>on-site</w:t>
      </w:r>
      <w:r w:rsidR="0019122E" w:rsidRPr="00B24E35">
        <w:rPr>
          <w:rFonts w:ascii="Arial" w:hAnsi="Arial" w:cs="Arial"/>
          <w:sz w:val="22"/>
          <w:szCs w:val="22"/>
        </w:rPr>
        <w:t xml:space="preserve"> car parking provision</w:t>
      </w:r>
      <w:r w:rsidRPr="00B24E35">
        <w:rPr>
          <w:rFonts w:ascii="Arial" w:hAnsi="Arial" w:cs="Arial"/>
          <w:sz w:val="22"/>
          <w:szCs w:val="22"/>
        </w:rPr>
        <w:t>,</w:t>
      </w:r>
      <w:r w:rsidR="0019122E" w:rsidRPr="00B24E35">
        <w:rPr>
          <w:rFonts w:ascii="Arial" w:hAnsi="Arial" w:cs="Arial"/>
          <w:sz w:val="22"/>
          <w:szCs w:val="22"/>
        </w:rPr>
        <w:t xml:space="preserve"> to ensure that safe and continual access can be provided.</w:t>
      </w:r>
    </w:p>
    <w:p w14:paraId="30BC7366" w14:textId="77777777" w:rsidR="0019122E" w:rsidRPr="00B24E35" w:rsidRDefault="0019122E" w:rsidP="00683C17">
      <w:pPr>
        <w:spacing w:line="276" w:lineRule="auto"/>
        <w:jc w:val="both"/>
        <w:outlineLvl w:val="2"/>
        <w:rPr>
          <w:rFonts w:ascii="Arial" w:hAnsi="Arial" w:cs="Arial"/>
          <w:sz w:val="22"/>
          <w:szCs w:val="22"/>
        </w:rPr>
      </w:pPr>
    </w:p>
    <w:p w14:paraId="513CFFCA" w14:textId="4EB4BEDC" w:rsidR="0019122E" w:rsidRPr="00B24E35" w:rsidRDefault="0019122E" w:rsidP="00683C17">
      <w:pPr>
        <w:spacing w:line="276" w:lineRule="auto"/>
        <w:jc w:val="both"/>
        <w:outlineLvl w:val="2"/>
        <w:rPr>
          <w:rFonts w:ascii="Arial" w:hAnsi="Arial" w:cs="Arial"/>
          <w:sz w:val="22"/>
          <w:szCs w:val="22"/>
        </w:rPr>
      </w:pPr>
      <w:r w:rsidRPr="00B24E35">
        <w:rPr>
          <w:rFonts w:ascii="Arial" w:hAnsi="Arial" w:cs="Arial"/>
          <w:sz w:val="22"/>
          <w:szCs w:val="22"/>
        </w:rPr>
        <w:t>The application site does not fall within any landscape</w:t>
      </w:r>
      <w:r w:rsidR="00702EB9">
        <w:rPr>
          <w:rFonts w:ascii="Arial" w:hAnsi="Arial" w:cs="Arial"/>
          <w:sz w:val="22"/>
          <w:szCs w:val="22"/>
        </w:rPr>
        <w:t>, ecological</w:t>
      </w:r>
      <w:r w:rsidRPr="00B24E35">
        <w:rPr>
          <w:rFonts w:ascii="Arial" w:hAnsi="Arial" w:cs="Arial"/>
          <w:sz w:val="22"/>
          <w:szCs w:val="22"/>
        </w:rPr>
        <w:t xml:space="preserve"> or heritage designations, and with reference to the </w:t>
      </w:r>
      <w:r w:rsidR="00B24E35" w:rsidRPr="00B24E35">
        <w:rPr>
          <w:rFonts w:ascii="Arial" w:hAnsi="Arial" w:cs="Arial"/>
          <w:sz w:val="22"/>
          <w:szCs w:val="22"/>
        </w:rPr>
        <w:t>Environment Agency's</w:t>
      </w:r>
      <w:r w:rsidRPr="00B24E35">
        <w:rPr>
          <w:rFonts w:ascii="Arial" w:hAnsi="Arial" w:cs="Arial"/>
          <w:sz w:val="22"/>
          <w:szCs w:val="22"/>
        </w:rPr>
        <w:t xml:space="preserve"> </w:t>
      </w:r>
      <w:r w:rsidR="00B24E35" w:rsidRPr="00B24E35">
        <w:rPr>
          <w:rFonts w:ascii="Arial" w:hAnsi="Arial" w:cs="Arial"/>
          <w:sz w:val="22"/>
          <w:szCs w:val="22"/>
        </w:rPr>
        <w:t xml:space="preserve">Flood Map for Planning, </w:t>
      </w:r>
      <w:r w:rsidRPr="00B24E35">
        <w:rPr>
          <w:rFonts w:ascii="Arial" w:hAnsi="Arial" w:cs="Arial"/>
          <w:sz w:val="22"/>
          <w:szCs w:val="22"/>
        </w:rPr>
        <w:t xml:space="preserve">the site is shown to be within </w:t>
      </w:r>
      <w:r w:rsidR="00B24E35" w:rsidRPr="00B24E35">
        <w:rPr>
          <w:rFonts w:ascii="Arial" w:hAnsi="Arial" w:cs="Arial"/>
          <w:sz w:val="22"/>
          <w:szCs w:val="22"/>
        </w:rPr>
        <w:t xml:space="preserve">Flood Zone </w:t>
      </w:r>
      <w:r w:rsidRPr="00B24E35">
        <w:rPr>
          <w:rFonts w:ascii="Arial" w:hAnsi="Arial" w:cs="Arial"/>
          <w:sz w:val="22"/>
          <w:szCs w:val="22"/>
        </w:rPr>
        <w:t>1, but there is a risk of surface water flooding</w:t>
      </w:r>
      <w:r w:rsidR="00B24E35" w:rsidRPr="00B24E35">
        <w:rPr>
          <w:rFonts w:ascii="Arial" w:hAnsi="Arial" w:cs="Arial"/>
          <w:sz w:val="22"/>
          <w:szCs w:val="22"/>
        </w:rPr>
        <w:t xml:space="preserve"> in a 1 in </w:t>
      </w:r>
      <w:proofErr w:type="gramStart"/>
      <w:r w:rsidR="00B24E35" w:rsidRPr="00B24E35">
        <w:rPr>
          <w:rFonts w:ascii="Arial" w:hAnsi="Arial" w:cs="Arial"/>
          <w:sz w:val="22"/>
          <w:szCs w:val="22"/>
        </w:rPr>
        <w:t>100 year</w:t>
      </w:r>
      <w:proofErr w:type="gramEnd"/>
      <w:r w:rsidR="00B24E35" w:rsidRPr="00B24E35">
        <w:rPr>
          <w:rFonts w:ascii="Arial" w:hAnsi="Arial" w:cs="Arial"/>
          <w:sz w:val="22"/>
          <w:szCs w:val="22"/>
        </w:rPr>
        <w:t xml:space="preserve"> event, as illustrated below:</w:t>
      </w:r>
    </w:p>
    <w:p w14:paraId="308193E5" w14:textId="77777777" w:rsidR="00B24E35" w:rsidRPr="00B24E35" w:rsidRDefault="00B24E35" w:rsidP="00683C17">
      <w:pPr>
        <w:spacing w:line="276" w:lineRule="auto"/>
        <w:jc w:val="both"/>
        <w:outlineLvl w:val="2"/>
        <w:rPr>
          <w:rFonts w:ascii="Arial" w:hAnsi="Arial" w:cs="Arial"/>
          <w:sz w:val="22"/>
          <w:szCs w:val="22"/>
        </w:rPr>
      </w:pPr>
    </w:p>
    <w:p w14:paraId="67D32EB5" w14:textId="2FED4308" w:rsidR="00B24E35" w:rsidRDefault="00B24E35" w:rsidP="00B24E35">
      <w:pPr>
        <w:spacing w:line="276" w:lineRule="auto"/>
        <w:jc w:val="center"/>
        <w:outlineLvl w:val="2"/>
        <w:rPr>
          <w:rFonts w:ascii="Arial" w:hAnsi="Arial" w:cs="Arial"/>
          <w:b/>
          <w:bCs/>
          <w:sz w:val="22"/>
          <w:szCs w:val="22"/>
        </w:rPr>
      </w:pPr>
      <w:r w:rsidRPr="00B24E35">
        <w:rPr>
          <w:rFonts w:ascii="Arial" w:hAnsi="Arial" w:cs="Arial"/>
          <w:b/>
          <w:bCs/>
          <w:noProof/>
          <w:sz w:val="22"/>
          <w:szCs w:val="22"/>
        </w:rPr>
        <w:drawing>
          <wp:inline distT="0" distB="0" distL="0" distR="0" wp14:anchorId="3C3154E9" wp14:editId="55710A37">
            <wp:extent cx="6479540" cy="2978150"/>
            <wp:effectExtent l="0" t="0" r="0" b="0"/>
            <wp:docPr id="547266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266804" name=""/>
                    <pic:cNvPicPr/>
                  </pic:nvPicPr>
                  <pic:blipFill rotWithShape="1">
                    <a:blip r:embed="rId8"/>
                    <a:srcRect t="8314" b="8721"/>
                    <a:stretch>
                      <a:fillRect/>
                    </a:stretch>
                  </pic:blipFill>
                  <pic:spPr bwMode="auto">
                    <a:xfrm>
                      <a:off x="0" y="0"/>
                      <a:ext cx="6479540" cy="2978150"/>
                    </a:xfrm>
                    <a:prstGeom prst="rect">
                      <a:avLst/>
                    </a:prstGeom>
                    <a:ln>
                      <a:noFill/>
                    </a:ln>
                    <a:extLst>
                      <a:ext uri="{53640926-AAD7-44D8-BBD7-CCE9431645EC}">
                        <a14:shadowObscured xmlns:a14="http://schemas.microsoft.com/office/drawing/2010/main"/>
                      </a:ext>
                    </a:extLst>
                  </pic:spPr>
                </pic:pic>
              </a:graphicData>
            </a:graphic>
          </wp:inline>
        </w:drawing>
      </w:r>
    </w:p>
    <w:p w14:paraId="135F9F18" w14:textId="4F726F88" w:rsidR="00B24E35" w:rsidRPr="00B24E35" w:rsidRDefault="00B24E35" w:rsidP="00B24E35">
      <w:pPr>
        <w:spacing w:line="276" w:lineRule="auto"/>
        <w:jc w:val="center"/>
        <w:outlineLvl w:val="2"/>
        <w:rPr>
          <w:rFonts w:ascii="Arial" w:hAnsi="Arial" w:cs="Arial"/>
          <w:i/>
          <w:iCs/>
          <w:sz w:val="22"/>
          <w:szCs w:val="22"/>
        </w:rPr>
      </w:pPr>
      <w:r>
        <w:rPr>
          <w:rFonts w:ascii="Arial" w:hAnsi="Arial" w:cs="Arial"/>
          <w:i/>
          <w:iCs/>
          <w:sz w:val="22"/>
          <w:szCs w:val="22"/>
        </w:rPr>
        <w:t xml:space="preserve">Map extract taken from </w:t>
      </w:r>
      <w:hyperlink r:id="rId9" w:history="1">
        <w:r w:rsidRPr="00B24E35">
          <w:rPr>
            <w:rStyle w:val="Hyperlink"/>
            <w:rFonts w:ascii="Arial" w:hAnsi="Arial" w:cs="Arial"/>
            <w:i/>
            <w:iCs/>
            <w:sz w:val="22"/>
            <w:szCs w:val="22"/>
          </w:rPr>
          <w:t>Map – Flood map for planning – GOV.UK</w:t>
        </w:r>
      </w:hyperlink>
      <w:r>
        <w:rPr>
          <w:rFonts w:ascii="Arial" w:hAnsi="Arial" w:cs="Arial"/>
          <w:i/>
          <w:iCs/>
          <w:sz w:val="22"/>
          <w:szCs w:val="22"/>
        </w:rPr>
        <w:t xml:space="preserve"> and illustrates the extend of surface water flooding in a 1 in 100 event</w:t>
      </w:r>
    </w:p>
    <w:p w14:paraId="2730287F" w14:textId="54E8CF88" w:rsidR="0019122E" w:rsidRPr="00B2342F" w:rsidRDefault="0019122E" w:rsidP="00683C17">
      <w:pPr>
        <w:spacing w:line="276" w:lineRule="auto"/>
        <w:jc w:val="both"/>
        <w:outlineLvl w:val="2"/>
        <w:rPr>
          <w:rFonts w:ascii="Arial" w:hAnsi="Arial" w:cs="Arial"/>
          <w:sz w:val="22"/>
          <w:szCs w:val="22"/>
        </w:rPr>
      </w:pPr>
      <w:r w:rsidRPr="00B2342F">
        <w:rPr>
          <w:rFonts w:ascii="Arial" w:hAnsi="Arial" w:cs="Arial"/>
          <w:sz w:val="22"/>
          <w:szCs w:val="22"/>
        </w:rPr>
        <w:t>The</w:t>
      </w:r>
      <w:r w:rsidR="00B2342F" w:rsidRPr="00B2342F">
        <w:rPr>
          <w:rFonts w:ascii="Arial" w:hAnsi="Arial" w:cs="Arial"/>
          <w:sz w:val="22"/>
          <w:szCs w:val="22"/>
        </w:rPr>
        <w:t xml:space="preserve"> application site has also been screened on the</w:t>
      </w:r>
      <w:r w:rsidRPr="00B2342F">
        <w:rPr>
          <w:rFonts w:ascii="Arial" w:hAnsi="Arial" w:cs="Arial"/>
          <w:sz w:val="22"/>
          <w:szCs w:val="22"/>
        </w:rPr>
        <w:t xml:space="preserve"> </w:t>
      </w:r>
      <w:r w:rsidR="00B24E35" w:rsidRPr="00B2342F">
        <w:rPr>
          <w:rFonts w:ascii="Arial" w:hAnsi="Arial" w:cs="Arial"/>
          <w:sz w:val="22"/>
          <w:szCs w:val="22"/>
        </w:rPr>
        <w:t>C</w:t>
      </w:r>
      <w:r w:rsidRPr="00B2342F">
        <w:rPr>
          <w:rFonts w:ascii="Arial" w:hAnsi="Arial" w:cs="Arial"/>
          <w:sz w:val="22"/>
          <w:szCs w:val="22"/>
        </w:rPr>
        <w:t>ouncil</w:t>
      </w:r>
      <w:r w:rsidR="00B24E35" w:rsidRPr="00B2342F">
        <w:rPr>
          <w:rFonts w:ascii="Arial" w:hAnsi="Arial" w:cs="Arial"/>
          <w:sz w:val="22"/>
          <w:szCs w:val="22"/>
        </w:rPr>
        <w:t>’s</w:t>
      </w:r>
      <w:r w:rsidRPr="00B2342F">
        <w:rPr>
          <w:rFonts w:ascii="Arial" w:hAnsi="Arial" w:cs="Arial"/>
          <w:sz w:val="22"/>
          <w:szCs w:val="22"/>
        </w:rPr>
        <w:t xml:space="preserve"> </w:t>
      </w:r>
      <w:r w:rsidR="00B24E35" w:rsidRPr="00B2342F">
        <w:rPr>
          <w:rFonts w:ascii="Arial" w:hAnsi="Arial" w:cs="Arial"/>
          <w:sz w:val="22"/>
          <w:szCs w:val="22"/>
        </w:rPr>
        <w:t>Strategic Flood Risk Assessment (SFRA)</w:t>
      </w:r>
      <w:r w:rsidR="00B2342F" w:rsidRPr="00B2342F">
        <w:rPr>
          <w:rFonts w:ascii="Arial" w:hAnsi="Arial" w:cs="Arial"/>
          <w:sz w:val="22"/>
          <w:szCs w:val="22"/>
        </w:rPr>
        <w:t>, which</w:t>
      </w:r>
      <w:r w:rsidR="00B24E35" w:rsidRPr="00B2342F">
        <w:rPr>
          <w:rFonts w:ascii="Arial" w:hAnsi="Arial" w:cs="Arial"/>
          <w:sz w:val="22"/>
          <w:szCs w:val="22"/>
        </w:rPr>
        <w:t xml:space="preserve"> </w:t>
      </w:r>
      <w:r w:rsidRPr="00B2342F">
        <w:rPr>
          <w:rFonts w:ascii="Arial" w:hAnsi="Arial" w:cs="Arial"/>
          <w:sz w:val="22"/>
          <w:szCs w:val="22"/>
        </w:rPr>
        <w:t xml:space="preserve">identifies the site as having </w:t>
      </w:r>
      <w:r w:rsidR="00B2342F" w:rsidRPr="00B2342F">
        <w:rPr>
          <w:rFonts w:ascii="Arial" w:hAnsi="Arial" w:cs="Arial"/>
          <w:sz w:val="22"/>
          <w:szCs w:val="22"/>
        </w:rPr>
        <w:t>a low risk</w:t>
      </w:r>
      <w:r w:rsidRPr="00B2342F">
        <w:rPr>
          <w:rFonts w:ascii="Arial" w:hAnsi="Arial" w:cs="Arial"/>
          <w:sz w:val="22"/>
          <w:szCs w:val="22"/>
        </w:rPr>
        <w:t xml:space="preserve"> of groundwater flooding</w:t>
      </w:r>
      <w:r w:rsidR="00B2342F" w:rsidRPr="00B2342F">
        <w:rPr>
          <w:rFonts w:ascii="Arial" w:hAnsi="Arial" w:cs="Arial"/>
          <w:sz w:val="22"/>
          <w:szCs w:val="22"/>
        </w:rPr>
        <w:t>.</w:t>
      </w:r>
    </w:p>
    <w:p w14:paraId="6E7704FB" w14:textId="77777777" w:rsidR="00683C17" w:rsidRDefault="00683C17" w:rsidP="00683C17">
      <w:pPr>
        <w:spacing w:line="276" w:lineRule="auto"/>
        <w:jc w:val="both"/>
        <w:outlineLvl w:val="2"/>
        <w:rPr>
          <w:rFonts w:ascii="Arial" w:hAnsi="Arial" w:cs="Arial"/>
          <w:b/>
          <w:bCs/>
          <w:sz w:val="22"/>
          <w:szCs w:val="22"/>
        </w:rPr>
      </w:pPr>
    </w:p>
    <w:p w14:paraId="67070878" w14:textId="62CAA8BE" w:rsidR="00F7609E" w:rsidRPr="000D4CDF" w:rsidRDefault="00F7609E" w:rsidP="00683C17">
      <w:pPr>
        <w:spacing w:line="276" w:lineRule="auto"/>
        <w:jc w:val="both"/>
        <w:outlineLvl w:val="2"/>
        <w:rPr>
          <w:rFonts w:ascii="Arial" w:hAnsi="Arial" w:cs="Arial"/>
          <w:sz w:val="22"/>
          <w:szCs w:val="22"/>
        </w:rPr>
      </w:pPr>
      <w:r w:rsidRPr="00F7609E">
        <w:rPr>
          <w:rFonts w:ascii="Arial" w:hAnsi="Arial" w:cs="Arial"/>
          <w:b/>
          <w:bCs/>
          <w:sz w:val="22"/>
          <w:szCs w:val="22"/>
        </w:rPr>
        <w:t>PROPOSAL</w:t>
      </w:r>
      <w:r w:rsidR="000D4CDF">
        <w:rPr>
          <w:rFonts w:ascii="Arial" w:hAnsi="Arial" w:cs="Arial"/>
          <w:b/>
          <w:bCs/>
          <w:sz w:val="22"/>
          <w:szCs w:val="22"/>
        </w:rPr>
        <w:t xml:space="preserve">:  </w:t>
      </w:r>
      <w:r w:rsidR="000D4CDF" w:rsidRPr="000D4CDF">
        <w:rPr>
          <w:rFonts w:ascii="Arial" w:hAnsi="Arial" w:cs="Arial"/>
          <w:sz w:val="22"/>
          <w:szCs w:val="22"/>
        </w:rPr>
        <w:t xml:space="preserve">This application </w:t>
      </w:r>
      <w:r w:rsidR="00D6793C">
        <w:rPr>
          <w:rFonts w:ascii="Arial" w:hAnsi="Arial" w:cs="Arial"/>
          <w:sz w:val="22"/>
          <w:szCs w:val="22"/>
        </w:rPr>
        <w:t>seeks</w:t>
      </w:r>
      <w:r w:rsidR="000D4CDF" w:rsidRPr="000D4CDF">
        <w:rPr>
          <w:rFonts w:ascii="Arial" w:hAnsi="Arial" w:cs="Arial"/>
          <w:sz w:val="22"/>
          <w:szCs w:val="22"/>
        </w:rPr>
        <w:t xml:space="preserve"> to reconfigure and resurface the designated car parking area to the front of Melksham Community Hospital</w:t>
      </w:r>
      <w:r w:rsidR="00F44798">
        <w:rPr>
          <w:rFonts w:ascii="Arial" w:hAnsi="Arial" w:cs="Arial"/>
          <w:sz w:val="22"/>
          <w:szCs w:val="22"/>
        </w:rPr>
        <w:t xml:space="preserve">, to </w:t>
      </w:r>
      <w:r w:rsidR="002E0B69">
        <w:rPr>
          <w:rFonts w:ascii="Arial" w:hAnsi="Arial" w:cs="Arial"/>
          <w:sz w:val="22"/>
          <w:szCs w:val="22"/>
        </w:rPr>
        <w:t>improve the existing car parking arrangements</w:t>
      </w:r>
      <w:r w:rsidR="000D4CDF" w:rsidRPr="000D4CDF">
        <w:rPr>
          <w:rFonts w:ascii="Arial" w:hAnsi="Arial" w:cs="Arial"/>
          <w:sz w:val="22"/>
          <w:szCs w:val="22"/>
        </w:rPr>
        <w:t xml:space="preserve">.  The proposal also seeks to replace and </w:t>
      </w:r>
      <w:r w:rsidR="000D4CDF">
        <w:rPr>
          <w:rFonts w:ascii="Arial" w:hAnsi="Arial" w:cs="Arial"/>
          <w:sz w:val="22"/>
          <w:szCs w:val="22"/>
        </w:rPr>
        <w:t>install</w:t>
      </w:r>
      <w:r w:rsidR="000D4CDF" w:rsidRPr="000D4CDF">
        <w:rPr>
          <w:rFonts w:ascii="Arial" w:hAnsi="Arial" w:cs="Arial"/>
          <w:sz w:val="22"/>
          <w:szCs w:val="22"/>
        </w:rPr>
        <w:t xml:space="preserve"> new external lighting. </w:t>
      </w:r>
    </w:p>
    <w:p w14:paraId="1FBEE763" w14:textId="77777777" w:rsidR="000D4CDF" w:rsidRPr="000D4CDF" w:rsidRDefault="000D4CDF" w:rsidP="00683C17">
      <w:pPr>
        <w:spacing w:line="276" w:lineRule="auto"/>
        <w:jc w:val="both"/>
        <w:outlineLvl w:val="2"/>
        <w:rPr>
          <w:rFonts w:ascii="Arial" w:hAnsi="Arial" w:cs="Arial"/>
          <w:sz w:val="22"/>
          <w:szCs w:val="22"/>
        </w:rPr>
      </w:pPr>
    </w:p>
    <w:p w14:paraId="403C72D2" w14:textId="77777777" w:rsidR="00121F39" w:rsidRDefault="000D4CDF" w:rsidP="00121F39">
      <w:pPr>
        <w:spacing w:line="276" w:lineRule="auto"/>
        <w:jc w:val="both"/>
        <w:outlineLvl w:val="2"/>
        <w:rPr>
          <w:rFonts w:ascii="Arial" w:hAnsi="Arial" w:cs="Arial"/>
          <w:sz w:val="22"/>
          <w:szCs w:val="22"/>
        </w:rPr>
      </w:pPr>
      <w:r w:rsidRPr="000D4CDF">
        <w:rPr>
          <w:rFonts w:ascii="Arial" w:hAnsi="Arial" w:cs="Arial"/>
          <w:sz w:val="22"/>
          <w:szCs w:val="22"/>
        </w:rPr>
        <w:t>The proposal relates to an existing area of hardstanding, which is currently used to park cars</w:t>
      </w:r>
      <w:r>
        <w:rPr>
          <w:rFonts w:ascii="Arial" w:hAnsi="Arial" w:cs="Arial"/>
          <w:sz w:val="22"/>
          <w:szCs w:val="22"/>
        </w:rPr>
        <w:t xml:space="preserve"> accessing the wider hospital site. The existing surfacing material comprises grey tarmac with faded yellow demarcations, with the proposed replacement finish to be grey tarmac</w:t>
      </w:r>
      <w:r w:rsidR="00B2342F">
        <w:rPr>
          <w:rFonts w:ascii="Arial" w:hAnsi="Arial" w:cs="Arial"/>
          <w:sz w:val="22"/>
          <w:szCs w:val="22"/>
        </w:rPr>
        <w:t>,</w:t>
      </w:r>
      <w:r>
        <w:rPr>
          <w:rFonts w:ascii="Arial" w:hAnsi="Arial" w:cs="Arial"/>
          <w:sz w:val="22"/>
          <w:szCs w:val="22"/>
        </w:rPr>
        <w:t xml:space="preserve"> which would be partly permeable, with fresh yellow markings.</w:t>
      </w:r>
      <w:r w:rsidR="005C6831">
        <w:rPr>
          <w:rFonts w:ascii="Arial" w:hAnsi="Arial" w:cs="Arial"/>
          <w:sz w:val="22"/>
          <w:szCs w:val="22"/>
        </w:rPr>
        <w:t xml:space="preserve">  </w:t>
      </w:r>
    </w:p>
    <w:p w14:paraId="2BE2F091" w14:textId="77777777" w:rsidR="00121F39" w:rsidRDefault="00121F39" w:rsidP="00121F39">
      <w:pPr>
        <w:spacing w:line="276" w:lineRule="auto"/>
        <w:jc w:val="both"/>
        <w:outlineLvl w:val="2"/>
        <w:rPr>
          <w:rFonts w:ascii="Arial" w:hAnsi="Arial" w:cs="Arial"/>
          <w:sz w:val="22"/>
          <w:szCs w:val="22"/>
        </w:rPr>
      </w:pPr>
    </w:p>
    <w:p w14:paraId="27DC9F81" w14:textId="6A0DBB9A" w:rsidR="000D4CDF" w:rsidRDefault="000D4CDF" w:rsidP="00121F39">
      <w:pPr>
        <w:spacing w:line="276" w:lineRule="auto"/>
        <w:jc w:val="both"/>
        <w:outlineLvl w:val="2"/>
        <w:rPr>
          <w:rFonts w:ascii="Arial" w:hAnsi="Arial" w:cs="Arial"/>
          <w:sz w:val="22"/>
          <w:szCs w:val="22"/>
        </w:rPr>
      </w:pPr>
      <w:r>
        <w:rPr>
          <w:rFonts w:ascii="Arial" w:hAnsi="Arial" w:cs="Arial"/>
          <w:sz w:val="22"/>
          <w:szCs w:val="22"/>
        </w:rPr>
        <w:t xml:space="preserve">The proposed reconfiguration of the car parking area would increase the number of spaces from 19 to 28 (an increase </w:t>
      </w:r>
      <w:r w:rsidR="00B2342F">
        <w:rPr>
          <w:rFonts w:ascii="Arial" w:hAnsi="Arial" w:cs="Arial"/>
          <w:sz w:val="22"/>
          <w:szCs w:val="22"/>
        </w:rPr>
        <w:t>of</w:t>
      </w:r>
      <w:r>
        <w:rPr>
          <w:rFonts w:ascii="Arial" w:hAnsi="Arial" w:cs="Arial"/>
          <w:sz w:val="22"/>
          <w:szCs w:val="22"/>
        </w:rPr>
        <w:t xml:space="preserve"> 9 car parking spaces), with one additional disability space to be provided and for an ambulance parking space to continue to be provided. </w:t>
      </w:r>
    </w:p>
    <w:p w14:paraId="741F7222" w14:textId="77777777" w:rsidR="0062390E" w:rsidRDefault="0062390E" w:rsidP="00683C17">
      <w:pPr>
        <w:spacing w:line="276" w:lineRule="auto"/>
        <w:jc w:val="both"/>
        <w:outlineLvl w:val="2"/>
        <w:rPr>
          <w:rFonts w:ascii="Arial" w:hAnsi="Arial" w:cs="Arial"/>
          <w:sz w:val="22"/>
          <w:szCs w:val="22"/>
        </w:rPr>
      </w:pPr>
    </w:p>
    <w:p w14:paraId="0E427FD3" w14:textId="0F8B1464" w:rsidR="0062390E" w:rsidRDefault="0062390E" w:rsidP="00683C17">
      <w:pPr>
        <w:spacing w:line="276" w:lineRule="auto"/>
        <w:jc w:val="both"/>
        <w:outlineLvl w:val="2"/>
        <w:rPr>
          <w:rFonts w:ascii="Arial" w:hAnsi="Arial" w:cs="Arial"/>
          <w:sz w:val="22"/>
          <w:szCs w:val="22"/>
        </w:rPr>
      </w:pPr>
      <w:r>
        <w:rPr>
          <w:rFonts w:ascii="Arial" w:hAnsi="Arial" w:cs="Arial"/>
          <w:sz w:val="22"/>
          <w:szCs w:val="22"/>
        </w:rPr>
        <w:t xml:space="preserve">The submitted </w:t>
      </w:r>
      <w:r w:rsidR="00B56B37">
        <w:rPr>
          <w:rFonts w:ascii="Arial" w:hAnsi="Arial" w:cs="Arial"/>
          <w:sz w:val="22"/>
          <w:szCs w:val="22"/>
        </w:rPr>
        <w:t>Supporting Planning Statement summarises the proposed works</w:t>
      </w:r>
      <w:r w:rsidR="001B149E">
        <w:rPr>
          <w:rFonts w:ascii="Arial" w:hAnsi="Arial" w:cs="Arial"/>
          <w:sz w:val="22"/>
          <w:szCs w:val="22"/>
        </w:rPr>
        <w:t xml:space="preserve"> in section 3.5 on page 7 </w:t>
      </w:r>
      <w:r w:rsidR="00B56B37">
        <w:rPr>
          <w:rFonts w:ascii="Arial" w:hAnsi="Arial" w:cs="Arial"/>
          <w:sz w:val="22"/>
          <w:szCs w:val="22"/>
        </w:rPr>
        <w:t>as follows:</w:t>
      </w:r>
    </w:p>
    <w:p w14:paraId="0CEA7268" w14:textId="77777777" w:rsidR="00B56B37" w:rsidRDefault="00B56B37" w:rsidP="00B56B37">
      <w:pPr>
        <w:spacing w:line="276" w:lineRule="auto"/>
        <w:jc w:val="both"/>
        <w:outlineLvl w:val="2"/>
        <w:rPr>
          <w:rFonts w:ascii="Arial" w:hAnsi="Arial" w:cs="Arial"/>
          <w:sz w:val="22"/>
          <w:szCs w:val="22"/>
        </w:rPr>
      </w:pPr>
    </w:p>
    <w:p w14:paraId="4F2C6058" w14:textId="4F806D35" w:rsidR="00B56B37" w:rsidRPr="001B149E" w:rsidRDefault="00B56B37" w:rsidP="00B56B37">
      <w:pPr>
        <w:pStyle w:val="ListParagraph"/>
        <w:numPr>
          <w:ilvl w:val="0"/>
          <w:numId w:val="51"/>
        </w:numPr>
        <w:spacing w:line="276" w:lineRule="auto"/>
        <w:jc w:val="both"/>
        <w:outlineLvl w:val="2"/>
        <w:rPr>
          <w:rFonts w:ascii="Arial" w:hAnsi="Arial" w:cs="Arial"/>
          <w:i/>
          <w:iCs/>
          <w:sz w:val="22"/>
          <w:szCs w:val="22"/>
        </w:rPr>
      </w:pPr>
      <w:r w:rsidRPr="001B149E">
        <w:rPr>
          <w:rFonts w:ascii="Arial" w:hAnsi="Arial" w:cs="Arial"/>
          <w:i/>
          <w:iCs/>
          <w:sz w:val="22"/>
          <w:szCs w:val="22"/>
        </w:rPr>
        <w:t>28no. car parking spaces, which includes 5no. accessible spaces,</w:t>
      </w:r>
    </w:p>
    <w:p w14:paraId="7478EAC7" w14:textId="36DA318A" w:rsidR="00B56B37" w:rsidRPr="001B149E" w:rsidRDefault="00B56B37" w:rsidP="00B56B37">
      <w:pPr>
        <w:pStyle w:val="ListParagraph"/>
        <w:numPr>
          <w:ilvl w:val="0"/>
          <w:numId w:val="51"/>
        </w:numPr>
        <w:spacing w:line="276" w:lineRule="auto"/>
        <w:jc w:val="both"/>
        <w:outlineLvl w:val="2"/>
        <w:rPr>
          <w:rFonts w:ascii="Arial" w:hAnsi="Arial" w:cs="Arial"/>
          <w:i/>
          <w:iCs/>
          <w:sz w:val="22"/>
          <w:szCs w:val="22"/>
        </w:rPr>
      </w:pPr>
      <w:r w:rsidRPr="001B149E">
        <w:rPr>
          <w:rFonts w:ascii="Arial" w:hAnsi="Arial" w:cs="Arial"/>
          <w:i/>
          <w:iCs/>
          <w:sz w:val="22"/>
          <w:szCs w:val="22"/>
        </w:rPr>
        <w:t>1no. ambulance bay (as existing),</w:t>
      </w:r>
    </w:p>
    <w:p w14:paraId="5DD3DA30" w14:textId="30F8FD9D" w:rsidR="00B56B37" w:rsidRPr="001B149E" w:rsidRDefault="00B56B37" w:rsidP="00B56B37">
      <w:pPr>
        <w:pStyle w:val="ListParagraph"/>
        <w:numPr>
          <w:ilvl w:val="0"/>
          <w:numId w:val="51"/>
        </w:numPr>
        <w:spacing w:line="276" w:lineRule="auto"/>
        <w:jc w:val="both"/>
        <w:outlineLvl w:val="2"/>
        <w:rPr>
          <w:rFonts w:ascii="Arial" w:hAnsi="Arial" w:cs="Arial"/>
          <w:i/>
          <w:iCs/>
          <w:sz w:val="22"/>
          <w:szCs w:val="22"/>
        </w:rPr>
      </w:pPr>
      <w:r w:rsidRPr="001B149E">
        <w:rPr>
          <w:rFonts w:ascii="Arial" w:hAnsi="Arial" w:cs="Arial"/>
          <w:i/>
          <w:iCs/>
          <w:sz w:val="22"/>
          <w:szCs w:val="22"/>
        </w:rPr>
        <w:t>2no. pull-in bays, and</w:t>
      </w:r>
    </w:p>
    <w:p w14:paraId="2366540F" w14:textId="41CF3049" w:rsidR="00B56B37" w:rsidRPr="001B149E" w:rsidRDefault="00B56B37" w:rsidP="00B56B37">
      <w:pPr>
        <w:pStyle w:val="ListParagraph"/>
        <w:numPr>
          <w:ilvl w:val="0"/>
          <w:numId w:val="51"/>
        </w:numPr>
        <w:spacing w:line="276" w:lineRule="auto"/>
        <w:jc w:val="both"/>
        <w:outlineLvl w:val="2"/>
        <w:rPr>
          <w:rFonts w:ascii="Arial" w:hAnsi="Arial" w:cs="Arial"/>
          <w:i/>
          <w:iCs/>
          <w:sz w:val="22"/>
          <w:szCs w:val="22"/>
        </w:rPr>
      </w:pPr>
      <w:r w:rsidRPr="001B149E">
        <w:rPr>
          <w:rFonts w:ascii="Arial" w:hAnsi="Arial" w:cs="Arial"/>
          <w:i/>
          <w:iCs/>
          <w:sz w:val="22"/>
          <w:szCs w:val="22"/>
        </w:rPr>
        <w:t>New grassed areas comprising of 0.456 hectares of neutral grassland.</w:t>
      </w:r>
    </w:p>
    <w:p w14:paraId="27B37727" w14:textId="1669522F" w:rsidR="00B56B37" w:rsidRPr="001B149E" w:rsidRDefault="00B56B37" w:rsidP="00B56B37">
      <w:pPr>
        <w:pStyle w:val="ListParagraph"/>
        <w:numPr>
          <w:ilvl w:val="0"/>
          <w:numId w:val="51"/>
        </w:numPr>
        <w:spacing w:line="276" w:lineRule="auto"/>
        <w:jc w:val="both"/>
        <w:outlineLvl w:val="2"/>
        <w:rPr>
          <w:rFonts w:ascii="Arial" w:hAnsi="Arial" w:cs="Arial"/>
          <w:i/>
          <w:iCs/>
          <w:sz w:val="22"/>
          <w:szCs w:val="22"/>
        </w:rPr>
      </w:pPr>
      <w:r w:rsidRPr="001B149E">
        <w:rPr>
          <w:rFonts w:ascii="Arial" w:hAnsi="Arial" w:cs="Arial"/>
          <w:i/>
          <w:iCs/>
          <w:sz w:val="22"/>
          <w:szCs w:val="22"/>
        </w:rPr>
        <w:t>Installation of 11no. external lighting columns, and</w:t>
      </w:r>
    </w:p>
    <w:p w14:paraId="6107011C" w14:textId="4D39F334" w:rsidR="00B56B37" w:rsidRDefault="00B56B37" w:rsidP="00B56B37">
      <w:pPr>
        <w:pStyle w:val="ListParagraph"/>
        <w:numPr>
          <w:ilvl w:val="0"/>
          <w:numId w:val="51"/>
        </w:numPr>
        <w:spacing w:line="276" w:lineRule="auto"/>
        <w:jc w:val="both"/>
        <w:outlineLvl w:val="2"/>
        <w:rPr>
          <w:rFonts w:ascii="Arial" w:hAnsi="Arial" w:cs="Arial"/>
          <w:i/>
          <w:iCs/>
          <w:sz w:val="22"/>
          <w:szCs w:val="22"/>
        </w:rPr>
      </w:pPr>
      <w:r w:rsidRPr="001B149E">
        <w:rPr>
          <w:rFonts w:ascii="Arial" w:hAnsi="Arial" w:cs="Arial"/>
          <w:i/>
          <w:iCs/>
          <w:sz w:val="22"/>
          <w:szCs w:val="22"/>
        </w:rPr>
        <w:t>Replacement of 3no. existing external lighting bollards.</w:t>
      </w:r>
    </w:p>
    <w:p w14:paraId="27887ED4" w14:textId="77777777" w:rsidR="00121F39" w:rsidRDefault="00121F39" w:rsidP="00121F39">
      <w:pPr>
        <w:spacing w:line="276" w:lineRule="auto"/>
        <w:jc w:val="both"/>
        <w:outlineLvl w:val="2"/>
        <w:rPr>
          <w:rFonts w:ascii="Arial" w:hAnsi="Arial" w:cs="Arial"/>
          <w:i/>
          <w:iCs/>
          <w:sz w:val="22"/>
          <w:szCs w:val="22"/>
        </w:rPr>
      </w:pPr>
    </w:p>
    <w:p w14:paraId="6B58A233" w14:textId="77777777" w:rsidR="00121F39" w:rsidRDefault="00121F39" w:rsidP="00121F39">
      <w:pPr>
        <w:spacing w:line="276" w:lineRule="auto"/>
        <w:jc w:val="both"/>
        <w:outlineLvl w:val="2"/>
        <w:rPr>
          <w:rFonts w:ascii="Arial" w:hAnsi="Arial" w:cs="Arial"/>
          <w:sz w:val="22"/>
          <w:szCs w:val="22"/>
        </w:rPr>
      </w:pPr>
      <w:r>
        <w:rPr>
          <w:rFonts w:ascii="Arial" w:hAnsi="Arial" w:cs="Arial"/>
          <w:sz w:val="22"/>
          <w:szCs w:val="22"/>
        </w:rPr>
        <w:t>Extracts of the existing and proposed site plans are provided below:</w:t>
      </w:r>
    </w:p>
    <w:p w14:paraId="42537C7B" w14:textId="77777777" w:rsidR="00121F39" w:rsidRDefault="00121F39" w:rsidP="00121F39">
      <w:pPr>
        <w:spacing w:line="276" w:lineRule="auto"/>
        <w:jc w:val="both"/>
        <w:outlineLvl w:val="2"/>
        <w:rPr>
          <w:rFonts w:ascii="Arial" w:hAnsi="Arial" w:cs="Arial"/>
          <w:sz w:val="22"/>
          <w:szCs w:val="22"/>
        </w:rPr>
      </w:pPr>
    </w:p>
    <w:p w14:paraId="17DB6190" w14:textId="77777777" w:rsidR="00121F39" w:rsidRDefault="00121F39" w:rsidP="00121F39">
      <w:pPr>
        <w:spacing w:line="276" w:lineRule="auto"/>
        <w:jc w:val="center"/>
        <w:outlineLvl w:val="2"/>
        <w:rPr>
          <w:rFonts w:ascii="Arial" w:hAnsi="Arial" w:cs="Arial"/>
          <w:sz w:val="22"/>
          <w:szCs w:val="22"/>
        </w:rPr>
      </w:pPr>
      <w:r w:rsidRPr="001B0E02">
        <w:rPr>
          <w:rFonts w:ascii="Arial" w:hAnsi="Arial" w:cs="Arial"/>
          <w:noProof/>
          <w:sz w:val="22"/>
          <w:szCs w:val="22"/>
        </w:rPr>
        <w:drawing>
          <wp:inline distT="0" distB="0" distL="0" distR="0" wp14:anchorId="3E789C4D" wp14:editId="341116C8">
            <wp:extent cx="6479540" cy="3763645"/>
            <wp:effectExtent l="0" t="0" r="0" b="8255"/>
            <wp:docPr id="1326360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360979" name=""/>
                    <pic:cNvPicPr/>
                  </pic:nvPicPr>
                  <pic:blipFill>
                    <a:blip r:embed="rId10"/>
                    <a:stretch>
                      <a:fillRect/>
                    </a:stretch>
                  </pic:blipFill>
                  <pic:spPr>
                    <a:xfrm>
                      <a:off x="0" y="0"/>
                      <a:ext cx="6479540" cy="3763645"/>
                    </a:xfrm>
                    <a:prstGeom prst="rect">
                      <a:avLst/>
                    </a:prstGeom>
                  </pic:spPr>
                </pic:pic>
              </a:graphicData>
            </a:graphic>
          </wp:inline>
        </w:drawing>
      </w:r>
    </w:p>
    <w:p w14:paraId="563A93D9" w14:textId="77777777" w:rsidR="00121F39" w:rsidRDefault="00121F39" w:rsidP="00121F39">
      <w:pPr>
        <w:spacing w:line="276" w:lineRule="auto"/>
        <w:jc w:val="center"/>
        <w:outlineLvl w:val="2"/>
        <w:rPr>
          <w:rFonts w:ascii="Arial" w:hAnsi="Arial" w:cs="Arial"/>
          <w:i/>
          <w:iCs/>
          <w:sz w:val="22"/>
          <w:szCs w:val="22"/>
        </w:rPr>
      </w:pPr>
      <w:r>
        <w:rPr>
          <w:rFonts w:ascii="Arial" w:hAnsi="Arial" w:cs="Arial"/>
          <w:i/>
          <w:iCs/>
          <w:sz w:val="22"/>
          <w:szCs w:val="22"/>
        </w:rPr>
        <w:t xml:space="preserve">Existing site plan – reference no. </w:t>
      </w:r>
      <w:r w:rsidRPr="004B537B">
        <w:rPr>
          <w:rFonts w:ascii="Arial" w:hAnsi="Arial" w:cs="Arial"/>
          <w:i/>
          <w:iCs/>
          <w:sz w:val="22"/>
          <w:szCs w:val="22"/>
        </w:rPr>
        <w:t>241046-MHR-KK-XX-XX-DR-X-1001</w:t>
      </w:r>
      <w:r>
        <w:rPr>
          <w:rFonts w:ascii="Arial" w:hAnsi="Arial" w:cs="Arial"/>
          <w:i/>
          <w:iCs/>
          <w:sz w:val="22"/>
          <w:szCs w:val="22"/>
        </w:rPr>
        <w:t xml:space="preserve"> P09</w:t>
      </w:r>
    </w:p>
    <w:p w14:paraId="2046D110" w14:textId="0AC6E243" w:rsidR="00121F39" w:rsidRDefault="00C8454E" w:rsidP="00121F39">
      <w:pPr>
        <w:spacing w:line="276" w:lineRule="auto"/>
        <w:jc w:val="center"/>
        <w:outlineLvl w:val="2"/>
        <w:rPr>
          <w:rFonts w:ascii="Arial" w:hAnsi="Arial" w:cs="Arial"/>
          <w:i/>
          <w:iCs/>
          <w:sz w:val="22"/>
          <w:szCs w:val="22"/>
        </w:rPr>
      </w:pPr>
      <w:r w:rsidRPr="00C8454E">
        <w:rPr>
          <w:rFonts w:ascii="Arial" w:hAnsi="Arial" w:cs="Arial"/>
          <w:i/>
          <w:iCs/>
          <w:noProof/>
          <w:sz w:val="22"/>
          <w:szCs w:val="22"/>
        </w:rPr>
        <w:drawing>
          <wp:inline distT="0" distB="0" distL="0" distR="0" wp14:anchorId="0AE2DF16" wp14:editId="69890ACD">
            <wp:extent cx="6496050" cy="3747943"/>
            <wp:effectExtent l="0" t="0" r="0" b="5080"/>
            <wp:docPr id="740038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038252" name=""/>
                    <pic:cNvPicPr/>
                  </pic:nvPicPr>
                  <pic:blipFill rotWithShape="1">
                    <a:blip r:embed="rId11"/>
                    <a:srcRect r="480"/>
                    <a:stretch>
                      <a:fillRect/>
                    </a:stretch>
                  </pic:blipFill>
                  <pic:spPr bwMode="auto">
                    <a:xfrm>
                      <a:off x="0" y="0"/>
                      <a:ext cx="6497373" cy="3748706"/>
                    </a:xfrm>
                    <a:prstGeom prst="rect">
                      <a:avLst/>
                    </a:prstGeom>
                    <a:ln>
                      <a:noFill/>
                    </a:ln>
                    <a:extLst>
                      <a:ext uri="{53640926-AAD7-44D8-BBD7-CCE9431645EC}">
                        <a14:shadowObscured xmlns:a14="http://schemas.microsoft.com/office/drawing/2010/main"/>
                      </a:ext>
                    </a:extLst>
                  </pic:spPr>
                </pic:pic>
              </a:graphicData>
            </a:graphic>
          </wp:inline>
        </w:drawing>
      </w:r>
    </w:p>
    <w:p w14:paraId="7B87686D" w14:textId="6E4E8331" w:rsidR="00C8454E" w:rsidRDefault="00C8454E" w:rsidP="00C8454E">
      <w:pPr>
        <w:spacing w:line="276" w:lineRule="auto"/>
        <w:jc w:val="center"/>
        <w:outlineLvl w:val="2"/>
        <w:rPr>
          <w:rFonts w:ascii="Arial" w:hAnsi="Arial" w:cs="Arial"/>
          <w:i/>
          <w:iCs/>
          <w:sz w:val="22"/>
          <w:szCs w:val="22"/>
        </w:rPr>
      </w:pPr>
      <w:r>
        <w:rPr>
          <w:rFonts w:ascii="Arial" w:hAnsi="Arial" w:cs="Arial"/>
          <w:i/>
          <w:iCs/>
          <w:sz w:val="22"/>
          <w:szCs w:val="22"/>
        </w:rPr>
        <w:t xml:space="preserve">Proposed site plan – reference no. </w:t>
      </w:r>
      <w:r w:rsidR="001B3CB9" w:rsidRPr="001B3CB9">
        <w:rPr>
          <w:rFonts w:ascii="Arial" w:hAnsi="Arial" w:cs="Arial"/>
          <w:i/>
          <w:iCs/>
          <w:sz w:val="22"/>
          <w:szCs w:val="22"/>
        </w:rPr>
        <w:t xml:space="preserve">241046-MHR-KK-XX-XX-DR-X-1101 </w:t>
      </w:r>
      <w:r>
        <w:rPr>
          <w:rFonts w:ascii="Arial" w:hAnsi="Arial" w:cs="Arial"/>
          <w:i/>
          <w:iCs/>
          <w:sz w:val="22"/>
          <w:szCs w:val="22"/>
        </w:rPr>
        <w:t>P0</w:t>
      </w:r>
      <w:r w:rsidR="001B3CB9">
        <w:rPr>
          <w:rFonts w:ascii="Arial" w:hAnsi="Arial" w:cs="Arial"/>
          <w:i/>
          <w:iCs/>
          <w:sz w:val="22"/>
          <w:szCs w:val="22"/>
        </w:rPr>
        <w:t>5</w:t>
      </w:r>
    </w:p>
    <w:p w14:paraId="4011877C" w14:textId="77777777" w:rsidR="00C8454E" w:rsidRPr="001B0E02" w:rsidRDefault="00C8454E" w:rsidP="00121F39">
      <w:pPr>
        <w:spacing w:line="276" w:lineRule="auto"/>
        <w:jc w:val="center"/>
        <w:outlineLvl w:val="2"/>
        <w:rPr>
          <w:rFonts w:ascii="Arial" w:hAnsi="Arial" w:cs="Arial"/>
          <w:i/>
          <w:iCs/>
          <w:sz w:val="22"/>
          <w:szCs w:val="22"/>
        </w:rPr>
      </w:pPr>
    </w:p>
    <w:p w14:paraId="2634389D" w14:textId="38C5DCE8" w:rsidR="00F7609E" w:rsidRDefault="00E52F45" w:rsidP="00683C17">
      <w:pPr>
        <w:spacing w:line="276" w:lineRule="auto"/>
        <w:jc w:val="both"/>
        <w:outlineLvl w:val="2"/>
        <w:rPr>
          <w:rFonts w:ascii="Arial" w:hAnsi="Arial" w:cs="Arial"/>
          <w:b/>
          <w:bCs/>
          <w:sz w:val="22"/>
          <w:szCs w:val="22"/>
        </w:rPr>
      </w:pPr>
      <w:r>
        <w:rPr>
          <w:rFonts w:ascii="Arial" w:hAnsi="Arial" w:cs="Arial"/>
          <w:b/>
          <w:bCs/>
          <w:sz w:val="22"/>
          <w:szCs w:val="22"/>
        </w:rPr>
        <w:t xml:space="preserve">RELEVANT </w:t>
      </w:r>
      <w:r w:rsidR="00F7609E" w:rsidRPr="00F7609E">
        <w:rPr>
          <w:rFonts w:ascii="Arial" w:hAnsi="Arial" w:cs="Arial"/>
          <w:b/>
          <w:bCs/>
          <w:sz w:val="22"/>
          <w:szCs w:val="22"/>
        </w:rPr>
        <w:t>PLANNING HISTORY</w:t>
      </w:r>
    </w:p>
    <w:p w14:paraId="720EE260" w14:textId="77777777" w:rsidR="00E52F45" w:rsidRDefault="00E52F45" w:rsidP="00E52F45">
      <w:pPr>
        <w:spacing w:line="276" w:lineRule="auto"/>
        <w:jc w:val="both"/>
        <w:outlineLvl w:val="2"/>
        <w:rPr>
          <w:rFonts w:ascii="Arial" w:hAnsi="Arial" w:cs="Arial"/>
          <w:b/>
          <w:bCs/>
          <w:sz w:val="22"/>
          <w:szCs w:val="22"/>
        </w:rPr>
      </w:pPr>
    </w:p>
    <w:p w14:paraId="223FFAF5" w14:textId="08121A72" w:rsidR="00305A03" w:rsidRDefault="00E52F45" w:rsidP="00E52F45">
      <w:pPr>
        <w:spacing w:line="276" w:lineRule="auto"/>
        <w:jc w:val="both"/>
        <w:outlineLvl w:val="2"/>
        <w:rPr>
          <w:rFonts w:ascii="Arial" w:hAnsi="Arial" w:cs="Arial"/>
          <w:sz w:val="22"/>
          <w:szCs w:val="22"/>
        </w:rPr>
      </w:pPr>
      <w:r w:rsidRPr="00E52F45">
        <w:rPr>
          <w:rFonts w:ascii="Arial" w:hAnsi="Arial" w:cs="Arial"/>
          <w:sz w:val="22"/>
          <w:szCs w:val="22"/>
        </w:rPr>
        <w:t>W/99/01871/FUL</w:t>
      </w:r>
      <w:r>
        <w:rPr>
          <w:rFonts w:ascii="Arial" w:hAnsi="Arial" w:cs="Arial"/>
          <w:sz w:val="22"/>
          <w:szCs w:val="22"/>
        </w:rPr>
        <w:t xml:space="preserve"> - </w:t>
      </w:r>
      <w:r w:rsidRPr="00E52F45">
        <w:rPr>
          <w:rFonts w:ascii="Arial" w:hAnsi="Arial" w:cs="Arial"/>
          <w:sz w:val="22"/>
          <w:szCs w:val="22"/>
        </w:rPr>
        <w:t xml:space="preserve">Provide 24 car </w:t>
      </w:r>
      <w:r w:rsidR="003201F6">
        <w:rPr>
          <w:rFonts w:ascii="Arial" w:hAnsi="Arial" w:cs="Arial"/>
          <w:sz w:val="22"/>
          <w:szCs w:val="22"/>
        </w:rPr>
        <w:t>parking</w:t>
      </w:r>
      <w:r w:rsidRPr="00E52F45">
        <w:rPr>
          <w:rFonts w:ascii="Arial" w:hAnsi="Arial" w:cs="Arial"/>
          <w:sz w:val="22"/>
          <w:szCs w:val="22"/>
        </w:rPr>
        <w:t xml:space="preserve"> spaces</w:t>
      </w:r>
      <w:r w:rsidR="004C7FF6">
        <w:rPr>
          <w:rFonts w:ascii="Arial" w:hAnsi="Arial" w:cs="Arial"/>
          <w:sz w:val="22"/>
          <w:szCs w:val="22"/>
        </w:rPr>
        <w:t xml:space="preserve"> – Approved with conditions</w:t>
      </w:r>
    </w:p>
    <w:p w14:paraId="7C8A2D30" w14:textId="77777777" w:rsidR="004C7FF6" w:rsidRPr="00E52F45" w:rsidRDefault="004C7FF6" w:rsidP="00E52F45">
      <w:pPr>
        <w:spacing w:line="276" w:lineRule="auto"/>
        <w:jc w:val="both"/>
        <w:outlineLvl w:val="2"/>
        <w:rPr>
          <w:rFonts w:ascii="Arial" w:hAnsi="Arial" w:cs="Arial"/>
          <w:sz w:val="22"/>
          <w:szCs w:val="22"/>
        </w:rPr>
      </w:pPr>
    </w:p>
    <w:p w14:paraId="410C13F6" w14:textId="082A3451" w:rsidR="003201F6" w:rsidRPr="00E52F45" w:rsidRDefault="003201F6" w:rsidP="003201F6">
      <w:pPr>
        <w:spacing w:line="276" w:lineRule="auto"/>
        <w:jc w:val="both"/>
        <w:outlineLvl w:val="2"/>
        <w:rPr>
          <w:rFonts w:ascii="Arial" w:hAnsi="Arial" w:cs="Arial"/>
          <w:sz w:val="22"/>
          <w:szCs w:val="22"/>
        </w:rPr>
      </w:pPr>
      <w:r w:rsidRPr="003201F6">
        <w:rPr>
          <w:rFonts w:ascii="Arial" w:hAnsi="Arial" w:cs="Arial"/>
          <w:sz w:val="22"/>
          <w:szCs w:val="22"/>
        </w:rPr>
        <w:t>W/09/02753/FUL</w:t>
      </w:r>
      <w:r>
        <w:rPr>
          <w:rFonts w:ascii="Arial" w:hAnsi="Arial" w:cs="Arial"/>
          <w:sz w:val="22"/>
          <w:szCs w:val="22"/>
        </w:rPr>
        <w:t xml:space="preserve"> - </w:t>
      </w:r>
      <w:r w:rsidRPr="003201F6">
        <w:rPr>
          <w:rFonts w:ascii="Arial" w:hAnsi="Arial" w:cs="Arial"/>
          <w:sz w:val="22"/>
          <w:szCs w:val="22"/>
        </w:rPr>
        <w:t>Enlargement of existing public car park at Melksham Community Hospital</w:t>
      </w:r>
      <w:r>
        <w:rPr>
          <w:rFonts w:ascii="Arial" w:hAnsi="Arial" w:cs="Arial"/>
          <w:sz w:val="22"/>
          <w:szCs w:val="22"/>
        </w:rPr>
        <w:t xml:space="preserve"> – Approved with conditions </w:t>
      </w:r>
    </w:p>
    <w:p w14:paraId="12F48604" w14:textId="77777777" w:rsidR="00683C17" w:rsidRDefault="00683C17" w:rsidP="00683C17">
      <w:pPr>
        <w:spacing w:line="276" w:lineRule="auto"/>
        <w:jc w:val="both"/>
        <w:rPr>
          <w:rFonts w:ascii="Arial" w:hAnsi="Arial" w:cs="Arial"/>
          <w:color w:val="FF0000"/>
          <w:sz w:val="22"/>
          <w:szCs w:val="22"/>
        </w:rPr>
      </w:pPr>
    </w:p>
    <w:p w14:paraId="104614AB" w14:textId="0AC3B56B" w:rsidR="00237634" w:rsidRDefault="00F7609E" w:rsidP="00237634">
      <w:pPr>
        <w:spacing w:line="276" w:lineRule="auto"/>
        <w:jc w:val="both"/>
        <w:rPr>
          <w:rFonts w:ascii="Arial" w:hAnsi="Arial" w:cs="Arial"/>
          <w:b/>
          <w:bCs/>
          <w:color w:val="ED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33EA8EF0" w14:textId="77777777" w:rsidR="00844CC6" w:rsidRDefault="00844CC6" w:rsidP="00237634">
      <w:pPr>
        <w:spacing w:line="276" w:lineRule="auto"/>
        <w:jc w:val="both"/>
        <w:rPr>
          <w:rFonts w:ascii="Arial" w:hAnsi="Arial" w:cs="Arial"/>
          <w:b/>
          <w:bCs/>
          <w:sz w:val="22"/>
          <w:szCs w:val="22"/>
        </w:rPr>
      </w:pPr>
    </w:p>
    <w:p w14:paraId="79880907" w14:textId="4CE2244F" w:rsidR="00237634" w:rsidRDefault="00237634" w:rsidP="00B45C13">
      <w:pPr>
        <w:spacing w:line="276" w:lineRule="auto"/>
        <w:jc w:val="both"/>
        <w:rPr>
          <w:rFonts w:ascii="Arial" w:hAnsi="Arial" w:cs="Arial"/>
          <w:sz w:val="22"/>
          <w:szCs w:val="22"/>
        </w:rPr>
      </w:pPr>
      <w:r w:rsidRPr="000B4E91">
        <w:rPr>
          <w:rFonts w:ascii="Arial" w:hAnsi="Arial" w:cs="Arial"/>
          <w:sz w:val="22"/>
          <w:szCs w:val="22"/>
          <w:u w:val="single"/>
        </w:rPr>
        <w:t>National Planning Policy</w:t>
      </w:r>
      <w:r w:rsidRPr="00844CC6">
        <w:rPr>
          <w:rFonts w:ascii="Arial" w:hAnsi="Arial" w:cs="Arial"/>
          <w:sz w:val="22"/>
          <w:szCs w:val="22"/>
        </w:rPr>
        <w:t xml:space="preserve">: </w:t>
      </w:r>
      <w:r w:rsidRPr="008C5404">
        <w:rPr>
          <w:rFonts w:ascii="Arial" w:hAnsi="Arial" w:cs="Arial"/>
          <w:sz w:val="22"/>
          <w:szCs w:val="22"/>
        </w:rPr>
        <w:t>National Planning Policy Framework (NPPF)</w:t>
      </w:r>
      <w:r w:rsidR="00B45C13">
        <w:rPr>
          <w:rFonts w:ascii="Arial" w:hAnsi="Arial" w:cs="Arial"/>
          <w:sz w:val="22"/>
          <w:szCs w:val="22"/>
        </w:rPr>
        <w:t xml:space="preserve">; </w:t>
      </w:r>
      <w:r w:rsidRPr="008C5404">
        <w:rPr>
          <w:rFonts w:ascii="Arial" w:hAnsi="Arial" w:cs="Arial"/>
          <w:sz w:val="22"/>
          <w:szCs w:val="22"/>
        </w:rPr>
        <w:t>Planning Practice Guidance (PPG)</w:t>
      </w:r>
    </w:p>
    <w:p w14:paraId="4C2D8A5D" w14:textId="77777777" w:rsidR="00B45C13" w:rsidRPr="008C5404" w:rsidRDefault="00B45C13" w:rsidP="00B45C13">
      <w:pPr>
        <w:spacing w:line="276" w:lineRule="auto"/>
        <w:jc w:val="both"/>
        <w:rPr>
          <w:rFonts w:ascii="Arial" w:hAnsi="Arial" w:cs="Arial"/>
          <w:sz w:val="22"/>
          <w:szCs w:val="22"/>
        </w:rPr>
      </w:pPr>
    </w:p>
    <w:p w14:paraId="1F66A9C2" w14:textId="512EEDB0" w:rsidR="00533E0C" w:rsidRDefault="00533E0C" w:rsidP="00533E0C">
      <w:pPr>
        <w:spacing w:line="276" w:lineRule="auto"/>
        <w:jc w:val="both"/>
        <w:rPr>
          <w:rFonts w:ascii="Arial" w:hAnsi="Arial" w:cs="Arial"/>
          <w:sz w:val="22"/>
          <w:szCs w:val="22"/>
        </w:rPr>
      </w:pPr>
      <w:r w:rsidRPr="000B4E91">
        <w:rPr>
          <w:rFonts w:ascii="Arial" w:hAnsi="Arial" w:cs="Arial"/>
          <w:sz w:val="22"/>
          <w:szCs w:val="22"/>
          <w:u w:val="single"/>
        </w:rPr>
        <w:t>Development Plan</w:t>
      </w:r>
      <w:r w:rsidRPr="00844CC6">
        <w:rPr>
          <w:rFonts w:ascii="Arial" w:hAnsi="Arial" w:cs="Arial"/>
          <w:sz w:val="22"/>
          <w:szCs w:val="22"/>
        </w:rPr>
        <w:t>:</w:t>
      </w:r>
      <w:r w:rsidR="00844CC6">
        <w:rPr>
          <w:rFonts w:ascii="Arial" w:hAnsi="Arial" w:cs="Arial"/>
          <w:sz w:val="22"/>
          <w:szCs w:val="22"/>
        </w:rPr>
        <w:t xml:space="preserve">  </w:t>
      </w:r>
      <w:r w:rsidRPr="008C7C22">
        <w:rPr>
          <w:rFonts w:ascii="Arial" w:hAnsi="Arial" w:cs="Arial"/>
          <w:sz w:val="22"/>
          <w:szCs w:val="22"/>
        </w:rPr>
        <w:t xml:space="preserve">The development plan for Wiltshire comprises </w:t>
      </w:r>
      <w:r w:rsidRPr="00844CC6">
        <w:rPr>
          <w:rFonts w:ascii="Arial" w:hAnsi="Arial" w:cs="Arial"/>
          <w:sz w:val="22"/>
          <w:szCs w:val="22"/>
        </w:rPr>
        <w:t>the Wiltshire Core Strategy (WCS) (adopted January 2015)</w:t>
      </w:r>
      <w:r w:rsidR="001A33F3" w:rsidRPr="00844CC6">
        <w:rPr>
          <w:rFonts w:ascii="Arial" w:hAnsi="Arial" w:cs="Arial"/>
          <w:b/>
          <w:bCs/>
          <w:sz w:val="22"/>
          <w:szCs w:val="22"/>
        </w:rPr>
        <w:t xml:space="preserve"> </w:t>
      </w:r>
      <w:r w:rsidR="001A33F3" w:rsidRPr="00844CC6">
        <w:rPr>
          <w:rFonts w:ascii="Arial" w:hAnsi="Arial" w:cs="Arial"/>
          <w:sz w:val="22"/>
          <w:szCs w:val="22"/>
        </w:rPr>
        <w:t>and any made neighbourhood plans</w:t>
      </w:r>
      <w:r w:rsidRPr="00844CC6">
        <w:rPr>
          <w:rFonts w:ascii="Arial" w:hAnsi="Arial" w:cs="Arial"/>
          <w:sz w:val="22"/>
          <w:szCs w:val="22"/>
        </w:rPr>
        <w:t>, which</w:t>
      </w:r>
      <w:r w:rsidRPr="008C7C22">
        <w:rPr>
          <w:rFonts w:ascii="Arial" w:hAnsi="Arial" w:cs="Arial"/>
          <w:sz w:val="22"/>
          <w:szCs w:val="22"/>
        </w:rPr>
        <w:t xml:space="preserve"> </w:t>
      </w:r>
      <w:r w:rsidR="00844CC6">
        <w:rPr>
          <w:rFonts w:ascii="Arial" w:hAnsi="Arial" w:cs="Arial"/>
          <w:sz w:val="22"/>
          <w:szCs w:val="22"/>
        </w:rPr>
        <w:t>remain</w:t>
      </w:r>
      <w:r w:rsidRPr="008C7C22">
        <w:rPr>
          <w:rFonts w:ascii="Arial" w:hAnsi="Arial" w:cs="Arial"/>
          <w:sz w:val="22"/>
          <w:szCs w:val="22"/>
        </w:rPr>
        <w:t xml:space="preserve">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408B48D9" w14:textId="77777777" w:rsidR="00533E0C" w:rsidRPr="004B1608" w:rsidRDefault="00533E0C" w:rsidP="00533E0C">
      <w:pPr>
        <w:spacing w:line="276" w:lineRule="auto"/>
        <w:jc w:val="both"/>
        <w:rPr>
          <w:rFonts w:ascii="Arial" w:hAnsi="Arial" w:cs="Arial"/>
          <w:sz w:val="22"/>
          <w:szCs w:val="22"/>
        </w:rPr>
      </w:pPr>
    </w:p>
    <w:p w14:paraId="3A7690B6"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719A74D3" w14:textId="77777777" w:rsidR="00533E0C" w:rsidRDefault="00533E0C" w:rsidP="00533E0C">
      <w:pPr>
        <w:spacing w:line="276" w:lineRule="auto"/>
        <w:jc w:val="both"/>
        <w:rPr>
          <w:rFonts w:ascii="Arial" w:hAnsi="Arial" w:cs="Arial"/>
          <w:b/>
          <w:bCs/>
          <w:sz w:val="22"/>
          <w:szCs w:val="22"/>
        </w:rPr>
      </w:pPr>
    </w:p>
    <w:p w14:paraId="4D80B345" w14:textId="77777777" w:rsidR="00533E0C" w:rsidRPr="00844CC6" w:rsidRDefault="00533E0C" w:rsidP="00533E0C">
      <w:pPr>
        <w:spacing w:line="276" w:lineRule="auto"/>
        <w:jc w:val="both"/>
        <w:rPr>
          <w:rFonts w:ascii="Arial" w:hAnsi="Arial" w:cs="Arial"/>
          <w:sz w:val="22"/>
          <w:szCs w:val="22"/>
        </w:rPr>
      </w:pPr>
      <w:r w:rsidRPr="00844CC6">
        <w:rPr>
          <w:rFonts w:ascii="Arial" w:hAnsi="Arial" w:cs="Arial"/>
          <w:sz w:val="22"/>
          <w:szCs w:val="22"/>
        </w:rPr>
        <w:t>The adopted</w:t>
      </w:r>
      <w:r w:rsidRPr="00844CC6">
        <w:rPr>
          <w:rFonts w:ascii="Arial" w:hAnsi="Arial" w:cs="Arial"/>
          <w:b/>
          <w:bCs/>
          <w:sz w:val="22"/>
          <w:szCs w:val="22"/>
        </w:rPr>
        <w:t xml:space="preserve"> </w:t>
      </w:r>
      <w:r w:rsidRPr="00844CC6">
        <w:rPr>
          <w:rFonts w:ascii="Arial" w:hAnsi="Arial" w:cs="Arial"/>
          <w:sz w:val="22"/>
          <w:szCs w:val="22"/>
        </w:rPr>
        <w:t>Wiltshire Core Strategy (WCS),</w:t>
      </w:r>
      <w:r w:rsidRPr="00844CC6">
        <w:rPr>
          <w:rFonts w:ascii="Arial" w:hAnsi="Arial" w:cs="Arial"/>
          <w:b/>
          <w:bCs/>
          <w:sz w:val="22"/>
          <w:szCs w:val="22"/>
        </w:rPr>
        <w:t xml:space="preserve"> </w:t>
      </w:r>
      <w:r w:rsidRPr="00844CC6">
        <w:rPr>
          <w:rFonts w:ascii="Arial" w:hAnsi="Arial" w:cs="Arial"/>
          <w:sz w:val="22"/>
          <w:szCs w:val="22"/>
        </w:rPr>
        <w:t xml:space="preserve">with </w:t>
      </w:r>
      <w:proofErr w:type="gramStart"/>
      <w:r w:rsidRPr="00844CC6">
        <w:rPr>
          <w:rFonts w:ascii="Arial" w:hAnsi="Arial" w:cs="Arial"/>
          <w:sz w:val="22"/>
          <w:szCs w:val="22"/>
        </w:rPr>
        <w:t>particular regard</w:t>
      </w:r>
      <w:proofErr w:type="gramEnd"/>
      <w:r w:rsidRPr="00844CC6">
        <w:rPr>
          <w:rFonts w:ascii="Arial" w:hAnsi="Arial" w:cs="Arial"/>
          <w:sz w:val="22"/>
          <w:szCs w:val="22"/>
        </w:rPr>
        <w:t xml:space="preserve"> to:</w:t>
      </w:r>
    </w:p>
    <w:p w14:paraId="5D6A3834" w14:textId="77777777" w:rsidR="00533E0C" w:rsidRPr="00D902FA" w:rsidRDefault="00533E0C" w:rsidP="00533E0C">
      <w:pPr>
        <w:spacing w:line="276" w:lineRule="auto"/>
        <w:jc w:val="both"/>
        <w:rPr>
          <w:rFonts w:ascii="Arial" w:hAnsi="Arial" w:cs="Arial"/>
          <w:sz w:val="22"/>
          <w:szCs w:val="22"/>
        </w:rPr>
      </w:pPr>
    </w:p>
    <w:p w14:paraId="4EFB106F" w14:textId="77777777" w:rsidR="00533E0C" w:rsidRPr="00D902FA" w:rsidRDefault="00533E0C"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1 Settlement </w:t>
      </w:r>
      <w:proofErr w:type="gramStart"/>
      <w:r w:rsidRPr="00D902FA">
        <w:rPr>
          <w:rFonts w:ascii="Arial" w:hAnsi="Arial" w:cs="Arial"/>
          <w:sz w:val="22"/>
          <w:szCs w:val="22"/>
        </w:rPr>
        <w:t>Strategy;</w:t>
      </w:r>
      <w:proofErr w:type="gramEnd"/>
    </w:p>
    <w:p w14:paraId="10B26199"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2 Delivery </w:t>
      </w:r>
      <w:proofErr w:type="gramStart"/>
      <w:r w:rsidRPr="00D902FA">
        <w:rPr>
          <w:rFonts w:ascii="Arial" w:hAnsi="Arial" w:cs="Arial"/>
          <w:sz w:val="22"/>
          <w:szCs w:val="22"/>
        </w:rPr>
        <w:t>Strategy;</w:t>
      </w:r>
      <w:proofErr w:type="gramEnd"/>
    </w:p>
    <w:p w14:paraId="6C0DA894" w14:textId="7FAB468C" w:rsidR="0029208D" w:rsidRPr="00564C90" w:rsidRDefault="0029208D" w:rsidP="007F0006">
      <w:pPr>
        <w:pStyle w:val="ListParagraph"/>
        <w:numPr>
          <w:ilvl w:val="0"/>
          <w:numId w:val="2"/>
        </w:numPr>
        <w:spacing w:line="276" w:lineRule="auto"/>
        <w:jc w:val="both"/>
        <w:rPr>
          <w:rFonts w:ascii="Arial" w:hAnsi="Arial" w:cs="Arial"/>
          <w:sz w:val="22"/>
          <w:szCs w:val="22"/>
        </w:rPr>
      </w:pPr>
      <w:r w:rsidRPr="0082592A">
        <w:rPr>
          <w:rFonts w:ascii="Arial" w:hAnsi="Arial" w:cs="Arial"/>
          <w:color w:val="000000" w:themeColor="text1"/>
          <w:sz w:val="22"/>
          <w:szCs w:val="22"/>
        </w:rPr>
        <w:t xml:space="preserve">Core Policy </w:t>
      </w:r>
      <w:r w:rsidR="006545DF" w:rsidRPr="0082592A">
        <w:rPr>
          <w:rFonts w:ascii="Arial" w:hAnsi="Arial" w:cs="Arial"/>
          <w:color w:val="000000" w:themeColor="text1"/>
          <w:sz w:val="22"/>
          <w:szCs w:val="22"/>
        </w:rPr>
        <w:t xml:space="preserve">15 </w:t>
      </w:r>
      <w:r w:rsidR="0082592A" w:rsidRPr="0082592A">
        <w:rPr>
          <w:rFonts w:ascii="Arial" w:hAnsi="Arial" w:cs="Arial"/>
          <w:color w:val="000000" w:themeColor="text1"/>
          <w:sz w:val="22"/>
          <w:szCs w:val="22"/>
        </w:rPr>
        <w:t xml:space="preserve">Spatial Strategy: Melksham Community </w:t>
      </w:r>
      <w:proofErr w:type="gramStart"/>
      <w:r w:rsidR="0082592A" w:rsidRPr="0082592A">
        <w:rPr>
          <w:rFonts w:ascii="Arial" w:hAnsi="Arial" w:cs="Arial"/>
          <w:color w:val="000000" w:themeColor="text1"/>
          <w:sz w:val="22"/>
          <w:szCs w:val="22"/>
        </w:rPr>
        <w:t>Area;</w:t>
      </w:r>
      <w:proofErr w:type="gramEnd"/>
    </w:p>
    <w:p w14:paraId="01CBE4BE"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50 Biodiversity and </w:t>
      </w:r>
      <w:proofErr w:type="gramStart"/>
      <w:r w:rsidRPr="00D902FA">
        <w:rPr>
          <w:rFonts w:ascii="Arial" w:hAnsi="Arial" w:cs="Arial"/>
          <w:sz w:val="22"/>
          <w:szCs w:val="22"/>
        </w:rPr>
        <w:t>Geodiversity;</w:t>
      </w:r>
      <w:proofErr w:type="gramEnd"/>
    </w:p>
    <w:p w14:paraId="0612F5B7" w14:textId="77777777" w:rsidR="0029208D" w:rsidRDefault="0029208D" w:rsidP="007F0006">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206912CD" w14:textId="77777777" w:rsidR="0029208D" w:rsidRDefault="0029208D" w:rsidP="007F0006">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52 Green Infrastructure </w:t>
      </w:r>
    </w:p>
    <w:p w14:paraId="013A9D49"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57 Ensuring High Quality Design and Place </w:t>
      </w:r>
      <w:proofErr w:type="gramStart"/>
      <w:r w:rsidRPr="00D902FA">
        <w:rPr>
          <w:rFonts w:ascii="Arial" w:hAnsi="Arial" w:cs="Arial"/>
          <w:sz w:val="22"/>
          <w:szCs w:val="22"/>
        </w:rPr>
        <w:t>Shaping;</w:t>
      </w:r>
      <w:proofErr w:type="gramEnd"/>
    </w:p>
    <w:p w14:paraId="5484E8D6"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60 Sustainable </w:t>
      </w:r>
      <w:proofErr w:type="gramStart"/>
      <w:r w:rsidRPr="00D902FA">
        <w:rPr>
          <w:rFonts w:ascii="Arial" w:hAnsi="Arial" w:cs="Arial"/>
          <w:sz w:val="22"/>
          <w:szCs w:val="22"/>
        </w:rPr>
        <w:t>Transport;</w:t>
      </w:r>
      <w:proofErr w:type="gramEnd"/>
    </w:p>
    <w:p w14:paraId="09E53562"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w:t>
      </w:r>
      <w:proofErr w:type="gramStart"/>
      <w:r w:rsidRPr="00D902FA">
        <w:rPr>
          <w:rFonts w:ascii="Arial" w:hAnsi="Arial" w:cs="Arial"/>
          <w:sz w:val="22"/>
          <w:szCs w:val="22"/>
        </w:rPr>
        <w:t>Development;</w:t>
      </w:r>
      <w:proofErr w:type="gramEnd"/>
      <w:r w:rsidRPr="00D902FA">
        <w:rPr>
          <w:rFonts w:ascii="Arial" w:hAnsi="Arial" w:cs="Arial"/>
          <w:sz w:val="22"/>
          <w:szCs w:val="22"/>
        </w:rPr>
        <w:t xml:space="preserve"> </w:t>
      </w:r>
    </w:p>
    <w:p w14:paraId="393DA9B3" w14:textId="77777777" w:rsidR="0029208D"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62 Development Impacts on the Transport </w:t>
      </w:r>
      <w:proofErr w:type="gramStart"/>
      <w:r w:rsidRPr="00D902FA">
        <w:rPr>
          <w:rFonts w:ascii="Arial" w:hAnsi="Arial" w:cs="Arial"/>
          <w:sz w:val="22"/>
          <w:szCs w:val="22"/>
        </w:rPr>
        <w:t>Network;</w:t>
      </w:r>
      <w:proofErr w:type="gramEnd"/>
    </w:p>
    <w:p w14:paraId="0DA3FB3E" w14:textId="77777777" w:rsidR="0029208D" w:rsidRDefault="0029208D" w:rsidP="007F0006">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63 Transport Strategies </w:t>
      </w:r>
    </w:p>
    <w:p w14:paraId="66EA2A60"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40688F33" w14:textId="4A4DDE63" w:rsidR="0029208D"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6B798AD5" w14:textId="77777777" w:rsidR="009E5EE9" w:rsidRDefault="009E5EE9" w:rsidP="009E5EE9">
      <w:pPr>
        <w:spacing w:line="276" w:lineRule="auto"/>
        <w:jc w:val="both"/>
        <w:rPr>
          <w:rFonts w:ascii="Arial" w:hAnsi="Arial" w:cs="Arial"/>
          <w:sz w:val="22"/>
          <w:szCs w:val="22"/>
        </w:rPr>
      </w:pPr>
    </w:p>
    <w:p w14:paraId="568BA627" w14:textId="3E5AB72F" w:rsidR="009E5EE9" w:rsidRPr="009E5EE9" w:rsidRDefault="009E5EE9" w:rsidP="009E5EE9">
      <w:pPr>
        <w:spacing w:line="276" w:lineRule="auto"/>
        <w:jc w:val="both"/>
        <w:rPr>
          <w:rFonts w:ascii="Arial" w:hAnsi="Arial" w:cs="Arial"/>
          <w:sz w:val="22"/>
          <w:szCs w:val="22"/>
        </w:rPr>
      </w:pPr>
      <w:r w:rsidRPr="009E5EE9">
        <w:rPr>
          <w:rFonts w:ascii="Arial" w:hAnsi="Arial" w:cs="Arial"/>
          <w:sz w:val="22"/>
          <w:szCs w:val="22"/>
        </w:rPr>
        <w:t xml:space="preserve">Saved policies of the West Wiltshire District Plan (1st Alteration) adopted June 2004: </w:t>
      </w:r>
      <w:r w:rsidR="00B10E64" w:rsidRPr="00B10E64">
        <w:rPr>
          <w:rFonts w:ascii="Arial" w:hAnsi="Arial" w:cs="Arial"/>
          <w:sz w:val="22"/>
          <w:szCs w:val="22"/>
        </w:rPr>
        <w:t>C40 (Tree Planting</w:t>
      </w:r>
      <w:proofErr w:type="gramStart"/>
      <w:r w:rsidR="00B10E64" w:rsidRPr="00B10E64">
        <w:rPr>
          <w:rFonts w:ascii="Arial" w:hAnsi="Arial" w:cs="Arial"/>
          <w:sz w:val="22"/>
          <w:szCs w:val="22"/>
        </w:rPr>
        <w:t>)</w:t>
      </w:r>
      <w:r w:rsidR="00B10E64">
        <w:rPr>
          <w:rFonts w:ascii="Arial" w:hAnsi="Arial" w:cs="Arial"/>
          <w:sz w:val="22"/>
          <w:szCs w:val="22"/>
        </w:rPr>
        <w:t xml:space="preserve">; </w:t>
      </w:r>
      <w:r w:rsidR="009840A0" w:rsidRPr="009840A0">
        <w:rPr>
          <w:rFonts w:ascii="Arial" w:hAnsi="Arial" w:cs="Arial"/>
          <w:sz w:val="22"/>
          <w:szCs w:val="22"/>
        </w:rPr>
        <w:t xml:space="preserve"> CF</w:t>
      </w:r>
      <w:proofErr w:type="gramEnd"/>
      <w:r w:rsidR="009840A0" w:rsidRPr="009840A0">
        <w:rPr>
          <w:rFonts w:ascii="Arial" w:hAnsi="Arial" w:cs="Arial"/>
          <w:sz w:val="22"/>
          <w:szCs w:val="22"/>
        </w:rPr>
        <w:t>8 (Community Health)</w:t>
      </w:r>
      <w:r w:rsidR="005E5598">
        <w:rPr>
          <w:rFonts w:ascii="Arial" w:hAnsi="Arial" w:cs="Arial"/>
          <w:sz w:val="22"/>
          <w:szCs w:val="22"/>
        </w:rPr>
        <w:t xml:space="preserve">; </w:t>
      </w:r>
      <w:r w:rsidR="005E5598" w:rsidRPr="005E5598">
        <w:rPr>
          <w:rFonts w:ascii="Arial" w:hAnsi="Arial" w:cs="Arial"/>
          <w:sz w:val="22"/>
          <w:szCs w:val="22"/>
        </w:rPr>
        <w:t xml:space="preserve">I3 (Access for Everyone) </w:t>
      </w:r>
    </w:p>
    <w:p w14:paraId="6F792580" w14:textId="77777777" w:rsidR="00533E0C" w:rsidRDefault="00533E0C" w:rsidP="00533E0C">
      <w:pPr>
        <w:spacing w:line="276" w:lineRule="auto"/>
        <w:jc w:val="both"/>
        <w:rPr>
          <w:rFonts w:ascii="Arial" w:hAnsi="Arial" w:cs="Arial"/>
          <w:color w:val="FF0000"/>
          <w:sz w:val="22"/>
          <w:szCs w:val="22"/>
        </w:rPr>
      </w:pPr>
    </w:p>
    <w:p w14:paraId="22DB0A88" w14:textId="54EE9F94" w:rsidR="005B7F8F" w:rsidRPr="005B7F8F" w:rsidRDefault="005B7F8F" w:rsidP="005B7F8F">
      <w:pPr>
        <w:spacing w:line="276" w:lineRule="auto"/>
        <w:jc w:val="both"/>
        <w:rPr>
          <w:rFonts w:ascii="Arial" w:hAnsi="Arial" w:cs="Arial"/>
          <w:color w:val="000000" w:themeColor="text1"/>
          <w:sz w:val="22"/>
          <w:szCs w:val="22"/>
        </w:rPr>
      </w:pPr>
      <w:r w:rsidRPr="005B7F8F">
        <w:rPr>
          <w:rFonts w:ascii="Arial" w:hAnsi="Arial" w:cs="Arial"/>
          <w:color w:val="000000" w:themeColor="text1"/>
          <w:sz w:val="22"/>
          <w:szCs w:val="22"/>
          <w:u w:val="single"/>
        </w:rPr>
        <w:t>Emerging Wiltshire Local Plan (WLP) Policies</w:t>
      </w:r>
      <w:r w:rsidRPr="005B7F8F">
        <w:rPr>
          <w:rFonts w:ascii="Arial" w:hAnsi="Arial" w:cs="Arial"/>
          <w:color w:val="000000" w:themeColor="text1"/>
          <w:sz w:val="22"/>
          <w:szCs w:val="22"/>
        </w:rPr>
        <w:t xml:space="preserve">:  Policy 1: Settlement Strategy; Policy 2: Delivery Strategy; Policy 4: Addressing climate change; Policy 5: Securing infrastructure provision from new development; Policies 6-20: Chippenham Area Strategy; Policies 70 – 75: Transport and development; Policies 76 – 84: Social, housing, community, public open space and wellbeing; Policies 80– 101: Sustainability, ecology, water and landscape, heritage, air quality </w:t>
      </w:r>
    </w:p>
    <w:p w14:paraId="482FDB99" w14:textId="77777777" w:rsidR="005B7F8F" w:rsidRPr="005B7F8F" w:rsidRDefault="005B7F8F" w:rsidP="005B7F8F">
      <w:pPr>
        <w:spacing w:line="276" w:lineRule="auto"/>
        <w:jc w:val="both"/>
        <w:rPr>
          <w:rFonts w:ascii="Arial" w:hAnsi="Arial" w:cs="Arial"/>
          <w:color w:val="000000" w:themeColor="text1"/>
          <w:sz w:val="22"/>
          <w:szCs w:val="22"/>
        </w:rPr>
      </w:pPr>
    </w:p>
    <w:p w14:paraId="6F084E67" w14:textId="77777777" w:rsidR="005B7F8F" w:rsidRPr="005B7F8F" w:rsidRDefault="005B7F8F" w:rsidP="005B7F8F">
      <w:pPr>
        <w:spacing w:line="276" w:lineRule="auto"/>
        <w:jc w:val="both"/>
        <w:rPr>
          <w:rFonts w:ascii="Arial" w:hAnsi="Arial" w:cs="Arial"/>
          <w:color w:val="000000" w:themeColor="text1"/>
          <w:sz w:val="22"/>
          <w:szCs w:val="22"/>
        </w:rPr>
      </w:pPr>
      <w:r w:rsidRPr="005B7F8F">
        <w:rPr>
          <w:rFonts w:ascii="Arial" w:hAnsi="Arial" w:cs="Arial"/>
          <w:color w:val="000000" w:themeColor="text1"/>
          <w:sz w:val="22"/>
          <w:szCs w:val="22"/>
        </w:rPr>
        <w:t xml:space="preserve">The above reflects the strategic policies set out within the emerging WLP, and it should be noted that at the time of determining this PIP, the examination of the emerging WLP has been </w:t>
      </w:r>
      <w:proofErr w:type="spellStart"/>
      <w:r w:rsidRPr="005B7F8F">
        <w:rPr>
          <w:rFonts w:ascii="Arial" w:hAnsi="Arial" w:cs="Arial"/>
          <w:color w:val="000000" w:themeColor="text1"/>
          <w:sz w:val="22"/>
          <w:szCs w:val="22"/>
        </w:rPr>
        <w:t>paused</w:t>
      </w:r>
      <w:proofErr w:type="spellEnd"/>
      <w:r w:rsidRPr="005B7F8F">
        <w:rPr>
          <w:rFonts w:ascii="Arial" w:hAnsi="Arial" w:cs="Arial"/>
          <w:color w:val="000000" w:themeColor="text1"/>
          <w:sz w:val="22"/>
          <w:szCs w:val="22"/>
        </w:rPr>
        <w:t xml:space="preserve"> by the local plan examiners. </w:t>
      </w:r>
    </w:p>
    <w:p w14:paraId="0EFB8217" w14:textId="77777777" w:rsidR="00D101B5" w:rsidRDefault="00D101B5" w:rsidP="00D101B5">
      <w:pPr>
        <w:spacing w:line="276" w:lineRule="auto"/>
        <w:jc w:val="both"/>
        <w:rPr>
          <w:rFonts w:ascii="Arial" w:hAnsi="Arial" w:cs="Arial"/>
          <w:b/>
          <w:bCs/>
          <w:sz w:val="22"/>
          <w:szCs w:val="22"/>
        </w:rPr>
      </w:pPr>
    </w:p>
    <w:p w14:paraId="6603D614" w14:textId="77777777" w:rsidR="00B45C13" w:rsidRPr="00B45C13" w:rsidRDefault="00D101B5" w:rsidP="00B45C13">
      <w:pPr>
        <w:rPr>
          <w:rFonts w:ascii="Arial" w:hAnsi="Arial" w:cs="Arial"/>
          <w:sz w:val="22"/>
          <w:szCs w:val="22"/>
        </w:rPr>
      </w:pPr>
      <w:r w:rsidRPr="001171CC">
        <w:rPr>
          <w:rFonts w:ascii="Arial" w:hAnsi="Arial" w:cs="Arial"/>
          <w:sz w:val="22"/>
          <w:szCs w:val="22"/>
          <w:u w:val="single"/>
        </w:rPr>
        <w:t>Neighbourhood Plan</w:t>
      </w:r>
      <w:r w:rsidRPr="00B45C13">
        <w:rPr>
          <w:rFonts w:ascii="Arial" w:hAnsi="Arial" w:cs="Arial"/>
          <w:sz w:val="22"/>
          <w:szCs w:val="22"/>
        </w:rPr>
        <w:t>:</w:t>
      </w:r>
      <w:r w:rsidR="00B45C13">
        <w:rPr>
          <w:rFonts w:ascii="Arial" w:hAnsi="Arial" w:cs="Arial"/>
          <w:sz w:val="22"/>
          <w:szCs w:val="22"/>
        </w:rPr>
        <w:t xml:space="preserve">  </w:t>
      </w:r>
      <w:r w:rsidR="00B45C13" w:rsidRPr="00B45C13">
        <w:rPr>
          <w:rFonts w:ascii="Arial" w:hAnsi="Arial" w:cs="Arial"/>
          <w:sz w:val="22"/>
          <w:szCs w:val="22"/>
        </w:rPr>
        <w:t>The ‘made’ Joint Melksham Neighbourhood Plan 2 (JMNP2) 2020-2038, formally made on 4 August 2025</w:t>
      </w:r>
    </w:p>
    <w:p w14:paraId="48E0DEAF" w14:textId="77777777" w:rsidR="00533E0C" w:rsidRDefault="00533E0C" w:rsidP="00533E0C">
      <w:pPr>
        <w:spacing w:line="276" w:lineRule="auto"/>
        <w:jc w:val="both"/>
        <w:rPr>
          <w:rFonts w:ascii="Arial" w:hAnsi="Arial" w:cs="Arial"/>
          <w:b/>
          <w:bCs/>
          <w:sz w:val="22"/>
          <w:szCs w:val="22"/>
        </w:rPr>
      </w:pPr>
    </w:p>
    <w:p w14:paraId="75CBC3E6" w14:textId="7F8647FA" w:rsidR="00533E0C" w:rsidRDefault="00533E0C" w:rsidP="00533E0C">
      <w:pPr>
        <w:spacing w:line="276" w:lineRule="auto"/>
        <w:jc w:val="both"/>
        <w:rPr>
          <w:rFonts w:ascii="Arial" w:hAnsi="Arial" w:cs="Arial"/>
          <w:color w:val="EE0000"/>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0E2F79">
        <w:rPr>
          <w:rFonts w:ascii="Arial" w:hAnsi="Arial" w:cs="Arial"/>
          <w:sz w:val="22"/>
          <w:szCs w:val="22"/>
        </w:rPr>
        <w:t>:</w:t>
      </w:r>
      <w:r w:rsidR="005F4A4B" w:rsidRPr="000E2F79">
        <w:rPr>
          <w:rFonts w:ascii="Arial" w:hAnsi="Arial" w:cs="Arial"/>
          <w:sz w:val="22"/>
          <w:szCs w:val="22"/>
        </w:rPr>
        <w:t xml:space="preserve"> </w:t>
      </w:r>
    </w:p>
    <w:p w14:paraId="0F6DBA07" w14:textId="77777777" w:rsidR="000E2F79" w:rsidRPr="001171CC" w:rsidRDefault="000E2F79" w:rsidP="00533E0C">
      <w:pPr>
        <w:spacing w:line="276" w:lineRule="auto"/>
        <w:jc w:val="both"/>
        <w:rPr>
          <w:rFonts w:ascii="Arial" w:hAnsi="Arial" w:cs="Arial"/>
          <w:sz w:val="22"/>
          <w:szCs w:val="22"/>
          <w:u w:val="single"/>
        </w:rPr>
      </w:pPr>
    </w:p>
    <w:p w14:paraId="25275713" w14:textId="77777777" w:rsidR="00533E0C" w:rsidRDefault="00533E0C" w:rsidP="007F0006">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1102A5B3" w14:textId="0CA9F43D" w:rsidR="00766B5B" w:rsidRPr="00766B5B" w:rsidRDefault="00A313CE" w:rsidP="00766B5B">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w:t>
      </w:r>
      <w:r w:rsidR="00766B5B">
        <w:rPr>
          <w:rFonts w:ascii="Arial" w:hAnsi="Arial" w:cs="Arial"/>
          <w:sz w:val="22"/>
          <w:szCs w:val="22"/>
        </w:rPr>
        <w:t xml:space="preserve"> </w:t>
      </w:r>
      <w:r w:rsidR="00766B5B" w:rsidRPr="00766B5B">
        <w:rPr>
          <w:rFonts w:ascii="Arial" w:hAnsi="Arial" w:cs="Arial"/>
          <w:sz w:val="22"/>
          <w:szCs w:val="22"/>
        </w:rPr>
        <w:t>(LTP3)</w:t>
      </w:r>
      <w:r w:rsidRPr="005504E4">
        <w:rPr>
          <w:rFonts w:ascii="Arial" w:hAnsi="Arial" w:cs="Arial"/>
          <w:sz w:val="22"/>
          <w:szCs w:val="22"/>
        </w:rPr>
        <w:t xml:space="preserve">, adopted 2015 </w:t>
      </w:r>
      <w:r w:rsidR="00766B5B">
        <w:rPr>
          <w:rFonts w:ascii="Arial" w:hAnsi="Arial" w:cs="Arial"/>
          <w:sz w:val="22"/>
          <w:szCs w:val="22"/>
        </w:rPr>
        <w:t>(</w:t>
      </w:r>
      <w:r w:rsidRPr="005504E4">
        <w:rPr>
          <w:rFonts w:ascii="Arial" w:hAnsi="Arial" w:cs="Arial"/>
          <w:sz w:val="22"/>
          <w:szCs w:val="22"/>
        </w:rPr>
        <w:t>including the Car Parking Strategy and Cycling Strategy</w:t>
      </w:r>
      <w:r w:rsidR="00766B5B">
        <w:rPr>
          <w:rFonts w:ascii="Arial" w:hAnsi="Arial" w:cs="Arial"/>
          <w:sz w:val="22"/>
          <w:szCs w:val="22"/>
        </w:rPr>
        <w:t xml:space="preserve">) </w:t>
      </w:r>
      <w:r w:rsidR="00766B5B" w:rsidRPr="00766B5B">
        <w:rPr>
          <w:rFonts w:ascii="Arial" w:hAnsi="Arial" w:cs="Arial"/>
          <w:sz w:val="22"/>
          <w:szCs w:val="22"/>
        </w:rPr>
        <w:t>and Local Transport Plan 2025-2038 (LTP4)</w:t>
      </w:r>
      <w:r w:rsidR="0029453E">
        <w:rPr>
          <w:rFonts w:ascii="Arial" w:hAnsi="Arial" w:cs="Arial"/>
          <w:sz w:val="22"/>
          <w:szCs w:val="22"/>
        </w:rPr>
        <w:t>, adopted 2025</w:t>
      </w:r>
      <w:r w:rsidR="00766B5B" w:rsidRPr="00766B5B">
        <w:rPr>
          <w:rFonts w:ascii="Arial" w:hAnsi="Arial" w:cs="Arial"/>
          <w:sz w:val="22"/>
          <w:szCs w:val="22"/>
        </w:rPr>
        <w:t xml:space="preserve"> </w:t>
      </w:r>
    </w:p>
    <w:p w14:paraId="61169066" w14:textId="77777777" w:rsidR="00D902FA" w:rsidRDefault="00D902FA" w:rsidP="00D902FA">
      <w:pPr>
        <w:spacing w:line="276" w:lineRule="auto"/>
        <w:jc w:val="both"/>
        <w:rPr>
          <w:rFonts w:ascii="Arial" w:hAnsi="Arial" w:cs="Arial"/>
          <w:color w:val="FF0000"/>
          <w:sz w:val="22"/>
          <w:szCs w:val="22"/>
        </w:rPr>
      </w:pPr>
    </w:p>
    <w:p w14:paraId="56AF4689" w14:textId="698C6991" w:rsidR="00067BEE" w:rsidRDefault="00F00873" w:rsidP="00067BEE">
      <w:pPr>
        <w:spacing w:line="276" w:lineRule="auto"/>
        <w:jc w:val="both"/>
        <w:rPr>
          <w:rFonts w:ascii="Arial" w:hAnsi="Arial" w:cs="Arial"/>
          <w:sz w:val="22"/>
          <w:szCs w:val="22"/>
        </w:rPr>
      </w:pPr>
      <w:r>
        <w:rPr>
          <w:rFonts w:ascii="Arial" w:hAnsi="Arial" w:cs="Arial"/>
          <w:b/>
          <w:bCs/>
          <w:sz w:val="22"/>
          <w:szCs w:val="22"/>
        </w:rPr>
        <w:t xml:space="preserve">KEY </w:t>
      </w:r>
      <w:r w:rsidR="00F7609E" w:rsidRPr="00F7609E">
        <w:rPr>
          <w:rFonts w:ascii="Arial" w:hAnsi="Arial" w:cs="Arial"/>
          <w:b/>
          <w:bCs/>
          <w:sz w:val="22"/>
          <w:szCs w:val="22"/>
        </w:rPr>
        <w:t>ISSUES</w:t>
      </w:r>
      <w:r>
        <w:rPr>
          <w:rFonts w:ascii="Arial" w:hAnsi="Arial" w:cs="Arial"/>
          <w:b/>
          <w:bCs/>
          <w:sz w:val="22"/>
          <w:szCs w:val="22"/>
        </w:rPr>
        <w:t xml:space="preserve">:   </w:t>
      </w:r>
      <w:r>
        <w:rPr>
          <w:rFonts w:ascii="Arial" w:hAnsi="Arial" w:cs="Arial"/>
          <w:sz w:val="22"/>
          <w:szCs w:val="22"/>
        </w:rPr>
        <w:t xml:space="preserve">Principle of the development; </w:t>
      </w:r>
      <w:r w:rsidR="005A12D6">
        <w:rPr>
          <w:rFonts w:ascii="Arial" w:hAnsi="Arial" w:cs="Arial"/>
          <w:sz w:val="22"/>
          <w:szCs w:val="22"/>
        </w:rPr>
        <w:t>highway</w:t>
      </w:r>
      <w:r w:rsidR="00C228EF">
        <w:rPr>
          <w:rFonts w:ascii="Arial" w:hAnsi="Arial" w:cs="Arial"/>
          <w:sz w:val="22"/>
          <w:szCs w:val="22"/>
        </w:rPr>
        <w:t xml:space="preserve"> safety and parking; visual impact ecology; neighbour amenity; flooding and drainage </w:t>
      </w:r>
    </w:p>
    <w:p w14:paraId="1D31E304" w14:textId="77777777" w:rsidR="00D902FA" w:rsidRDefault="00D902FA" w:rsidP="00D902FA">
      <w:pPr>
        <w:spacing w:line="276" w:lineRule="auto"/>
        <w:jc w:val="both"/>
        <w:rPr>
          <w:rFonts w:ascii="Arial" w:hAnsi="Arial" w:cs="Arial"/>
          <w:b/>
          <w:bCs/>
          <w:color w:val="FF0000"/>
          <w:sz w:val="22"/>
          <w:szCs w:val="22"/>
        </w:rPr>
      </w:pPr>
    </w:p>
    <w:p w14:paraId="0AD7DC0B" w14:textId="0F712BD0" w:rsidR="00D902FA" w:rsidRDefault="00F7609E" w:rsidP="00D902FA">
      <w:pPr>
        <w:spacing w:line="276" w:lineRule="auto"/>
        <w:jc w:val="both"/>
        <w:rPr>
          <w:rFonts w:ascii="Arial" w:hAnsi="Arial" w:cs="Arial"/>
          <w:b/>
          <w:bCs/>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p>
    <w:p w14:paraId="3CB82E11" w14:textId="77777777" w:rsidR="00D944D6" w:rsidRPr="000B5601" w:rsidRDefault="00D944D6" w:rsidP="00D902FA">
      <w:pPr>
        <w:spacing w:line="276" w:lineRule="auto"/>
        <w:jc w:val="both"/>
        <w:rPr>
          <w:rFonts w:ascii="Arial" w:hAnsi="Arial" w:cs="Arial"/>
          <w:sz w:val="22"/>
          <w:szCs w:val="22"/>
        </w:rPr>
      </w:pPr>
    </w:p>
    <w:p w14:paraId="784E52F3" w14:textId="24A35BC4" w:rsidR="004B3FB5" w:rsidRDefault="004B3FB5" w:rsidP="00D902FA">
      <w:pPr>
        <w:spacing w:line="276" w:lineRule="auto"/>
        <w:jc w:val="both"/>
        <w:rPr>
          <w:rFonts w:ascii="Arial" w:hAnsi="Arial" w:cs="Arial"/>
          <w:sz w:val="22"/>
          <w:szCs w:val="22"/>
        </w:rPr>
      </w:pPr>
      <w:r w:rsidRPr="004B3FB5">
        <w:rPr>
          <w:rFonts w:ascii="Arial" w:hAnsi="Arial" w:cs="Arial"/>
          <w:sz w:val="22"/>
          <w:szCs w:val="22"/>
          <w:u w:val="single"/>
        </w:rPr>
        <w:t>Melksham Town Council</w:t>
      </w:r>
      <w:r>
        <w:rPr>
          <w:rFonts w:ascii="Arial" w:hAnsi="Arial" w:cs="Arial"/>
          <w:sz w:val="22"/>
          <w:szCs w:val="22"/>
        </w:rPr>
        <w:t xml:space="preserve">: </w:t>
      </w:r>
      <w:r w:rsidR="00271A26">
        <w:rPr>
          <w:rFonts w:ascii="Arial" w:hAnsi="Arial" w:cs="Arial"/>
          <w:sz w:val="22"/>
          <w:szCs w:val="22"/>
        </w:rPr>
        <w:t xml:space="preserve">No objections </w:t>
      </w:r>
    </w:p>
    <w:p w14:paraId="361814BC" w14:textId="77777777" w:rsidR="004B3FB5" w:rsidRPr="004B3FB5" w:rsidRDefault="004B3FB5" w:rsidP="00D902FA">
      <w:pPr>
        <w:spacing w:line="276" w:lineRule="auto"/>
        <w:jc w:val="both"/>
        <w:rPr>
          <w:rFonts w:ascii="Arial" w:hAnsi="Arial" w:cs="Arial"/>
          <w:sz w:val="22"/>
          <w:szCs w:val="22"/>
        </w:rPr>
      </w:pPr>
    </w:p>
    <w:p w14:paraId="30C05E1C" w14:textId="72CE9E7A" w:rsidR="00D944D6" w:rsidRDefault="000B5601" w:rsidP="00D902FA">
      <w:pPr>
        <w:spacing w:line="276" w:lineRule="auto"/>
        <w:jc w:val="both"/>
        <w:rPr>
          <w:rFonts w:ascii="Arial" w:hAnsi="Arial" w:cs="Arial"/>
          <w:sz w:val="22"/>
          <w:szCs w:val="22"/>
        </w:rPr>
      </w:pPr>
      <w:r w:rsidRPr="000B5601">
        <w:rPr>
          <w:rFonts w:ascii="Arial" w:hAnsi="Arial" w:cs="Arial"/>
          <w:sz w:val="22"/>
          <w:szCs w:val="22"/>
          <w:u w:val="single"/>
        </w:rPr>
        <w:t>Wiltshire</w:t>
      </w:r>
      <w:r w:rsidR="00D944D6" w:rsidRPr="000B5601">
        <w:rPr>
          <w:rFonts w:ascii="Arial" w:hAnsi="Arial" w:cs="Arial"/>
          <w:sz w:val="22"/>
          <w:szCs w:val="22"/>
          <w:u w:val="single"/>
        </w:rPr>
        <w:t xml:space="preserve"> Council </w:t>
      </w:r>
      <w:proofErr w:type="spellStart"/>
      <w:r w:rsidRPr="000B5601">
        <w:rPr>
          <w:rFonts w:ascii="Arial" w:hAnsi="Arial" w:cs="Arial"/>
          <w:sz w:val="22"/>
          <w:szCs w:val="22"/>
          <w:u w:val="single"/>
        </w:rPr>
        <w:t>Arboricultural</w:t>
      </w:r>
      <w:proofErr w:type="spellEnd"/>
      <w:r>
        <w:rPr>
          <w:rFonts w:ascii="Arial" w:hAnsi="Arial" w:cs="Arial"/>
          <w:sz w:val="22"/>
          <w:szCs w:val="22"/>
          <w:u w:val="single"/>
        </w:rPr>
        <w:t xml:space="preserve"> </w:t>
      </w:r>
      <w:r w:rsidR="00D944D6" w:rsidRPr="000B5601">
        <w:rPr>
          <w:rFonts w:ascii="Arial" w:hAnsi="Arial" w:cs="Arial"/>
          <w:sz w:val="22"/>
          <w:szCs w:val="22"/>
          <w:u w:val="single"/>
        </w:rPr>
        <w:t>Officer</w:t>
      </w:r>
      <w:r w:rsidR="00D944D6" w:rsidRPr="000B5601">
        <w:rPr>
          <w:rFonts w:ascii="Arial" w:hAnsi="Arial" w:cs="Arial"/>
          <w:sz w:val="22"/>
          <w:szCs w:val="22"/>
        </w:rPr>
        <w:t>:</w:t>
      </w:r>
      <w:r w:rsidR="00417890">
        <w:rPr>
          <w:rFonts w:ascii="Arial" w:hAnsi="Arial" w:cs="Arial"/>
          <w:sz w:val="22"/>
          <w:szCs w:val="22"/>
        </w:rPr>
        <w:t xml:space="preserve">  No objection </w:t>
      </w:r>
    </w:p>
    <w:p w14:paraId="0D9F5C17" w14:textId="77777777" w:rsidR="00CE694D" w:rsidRDefault="00CE694D" w:rsidP="00D902FA">
      <w:pPr>
        <w:spacing w:line="276" w:lineRule="auto"/>
        <w:jc w:val="both"/>
        <w:rPr>
          <w:rFonts w:ascii="Arial" w:hAnsi="Arial" w:cs="Arial"/>
          <w:sz w:val="22"/>
          <w:szCs w:val="22"/>
        </w:rPr>
      </w:pPr>
    </w:p>
    <w:p w14:paraId="55288C4E" w14:textId="7A3F1F10" w:rsidR="00CE694D" w:rsidRPr="00CE694D" w:rsidRDefault="00CE694D" w:rsidP="00D902FA">
      <w:pPr>
        <w:spacing w:line="276" w:lineRule="auto"/>
        <w:jc w:val="both"/>
        <w:rPr>
          <w:rFonts w:ascii="Arial" w:hAnsi="Arial" w:cs="Arial"/>
          <w:sz w:val="22"/>
          <w:szCs w:val="22"/>
        </w:rPr>
      </w:pPr>
      <w:r w:rsidRPr="000B5601">
        <w:rPr>
          <w:rFonts w:ascii="Arial" w:hAnsi="Arial" w:cs="Arial"/>
          <w:sz w:val="22"/>
          <w:szCs w:val="22"/>
          <w:u w:val="single"/>
        </w:rPr>
        <w:t>Wiltshire Council Drainage</w:t>
      </w:r>
      <w:r w:rsidRPr="00CE694D">
        <w:rPr>
          <w:rFonts w:ascii="Arial" w:hAnsi="Arial" w:cs="Arial"/>
          <w:sz w:val="22"/>
          <w:szCs w:val="22"/>
        </w:rPr>
        <w:t>:</w:t>
      </w:r>
      <w:r w:rsidR="006D62C3">
        <w:rPr>
          <w:rFonts w:ascii="Arial" w:hAnsi="Arial" w:cs="Arial"/>
          <w:sz w:val="22"/>
          <w:szCs w:val="22"/>
        </w:rPr>
        <w:t xml:space="preserve">  No objection, subject to conditions </w:t>
      </w:r>
    </w:p>
    <w:p w14:paraId="31579545" w14:textId="77777777" w:rsidR="00D944D6" w:rsidRPr="000B5601" w:rsidRDefault="00D944D6" w:rsidP="00D902FA">
      <w:pPr>
        <w:spacing w:line="276" w:lineRule="auto"/>
        <w:jc w:val="both"/>
        <w:rPr>
          <w:rFonts w:ascii="Arial" w:hAnsi="Arial" w:cs="Arial"/>
          <w:sz w:val="22"/>
          <w:szCs w:val="22"/>
        </w:rPr>
      </w:pPr>
    </w:p>
    <w:p w14:paraId="739E18AD" w14:textId="070ACC3A" w:rsidR="00D944D6" w:rsidRPr="000B5601" w:rsidRDefault="00D944D6" w:rsidP="00D902FA">
      <w:pPr>
        <w:spacing w:line="276" w:lineRule="auto"/>
        <w:jc w:val="both"/>
        <w:rPr>
          <w:rFonts w:ascii="Arial" w:hAnsi="Arial" w:cs="Arial"/>
          <w:sz w:val="22"/>
          <w:szCs w:val="22"/>
        </w:rPr>
      </w:pPr>
      <w:r w:rsidRPr="000B5601">
        <w:rPr>
          <w:rFonts w:ascii="Arial" w:hAnsi="Arial" w:cs="Arial"/>
          <w:sz w:val="22"/>
          <w:szCs w:val="22"/>
          <w:u w:val="single"/>
        </w:rPr>
        <w:t>Wiltshire Council Ecology</w:t>
      </w:r>
      <w:r w:rsidRPr="000B5601">
        <w:rPr>
          <w:rFonts w:ascii="Arial" w:hAnsi="Arial" w:cs="Arial"/>
          <w:sz w:val="22"/>
          <w:szCs w:val="22"/>
        </w:rPr>
        <w:t>:</w:t>
      </w:r>
      <w:r w:rsidR="00F67ABE">
        <w:rPr>
          <w:rFonts w:ascii="Arial" w:hAnsi="Arial" w:cs="Arial"/>
          <w:sz w:val="22"/>
          <w:szCs w:val="22"/>
        </w:rPr>
        <w:t xml:space="preserve">  No objection</w:t>
      </w:r>
      <w:r w:rsidR="00702EB9">
        <w:rPr>
          <w:rFonts w:ascii="Arial" w:hAnsi="Arial" w:cs="Arial"/>
          <w:sz w:val="22"/>
          <w:szCs w:val="22"/>
        </w:rPr>
        <w:t>,</w:t>
      </w:r>
      <w:r w:rsidR="00F67ABE">
        <w:rPr>
          <w:rFonts w:ascii="Arial" w:hAnsi="Arial" w:cs="Arial"/>
          <w:sz w:val="22"/>
          <w:szCs w:val="22"/>
        </w:rPr>
        <w:t xml:space="preserve"> subject to conditions </w:t>
      </w:r>
    </w:p>
    <w:p w14:paraId="2DA1BD3F" w14:textId="77777777" w:rsidR="00D944D6" w:rsidRPr="000B5601" w:rsidRDefault="00D944D6" w:rsidP="00D902FA">
      <w:pPr>
        <w:spacing w:line="276" w:lineRule="auto"/>
        <w:jc w:val="both"/>
        <w:rPr>
          <w:rFonts w:ascii="Arial" w:hAnsi="Arial" w:cs="Arial"/>
          <w:sz w:val="22"/>
          <w:szCs w:val="22"/>
          <w:u w:val="single"/>
        </w:rPr>
      </w:pPr>
    </w:p>
    <w:p w14:paraId="7D5CFF6D" w14:textId="169C9C9C" w:rsidR="00D944D6" w:rsidRPr="000B5601" w:rsidRDefault="00D944D6" w:rsidP="00D902FA">
      <w:pPr>
        <w:spacing w:line="276" w:lineRule="auto"/>
        <w:jc w:val="both"/>
        <w:rPr>
          <w:rFonts w:ascii="Arial" w:hAnsi="Arial" w:cs="Arial"/>
          <w:sz w:val="22"/>
          <w:szCs w:val="22"/>
        </w:rPr>
      </w:pPr>
      <w:r w:rsidRPr="000B5601">
        <w:rPr>
          <w:rFonts w:ascii="Arial" w:hAnsi="Arial" w:cs="Arial"/>
          <w:sz w:val="22"/>
          <w:szCs w:val="22"/>
          <w:u w:val="single"/>
        </w:rPr>
        <w:t xml:space="preserve">Wiltshire Council </w:t>
      </w:r>
      <w:r w:rsidR="000B5601" w:rsidRPr="000B5601">
        <w:rPr>
          <w:rFonts w:ascii="Arial" w:hAnsi="Arial" w:cs="Arial"/>
          <w:sz w:val="22"/>
          <w:szCs w:val="22"/>
          <w:u w:val="single"/>
        </w:rPr>
        <w:t>Highways</w:t>
      </w:r>
      <w:r w:rsidR="000B5601" w:rsidRPr="000B5601">
        <w:rPr>
          <w:rFonts w:ascii="Arial" w:hAnsi="Arial" w:cs="Arial"/>
          <w:sz w:val="22"/>
          <w:szCs w:val="22"/>
        </w:rPr>
        <w:t>:</w:t>
      </w:r>
      <w:r w:rsidR="00271A26">
        <w:rPr>
          <w:rFonts w:ascii="Arial" w:hAnsi="Arial" w:cs="Arial"/>
          <w:sz w:val="22"/>
          <w:szCs w:val="22"/>
        </w:rPr>
        <w:t xml:space="preserve">  No objections </w:t>
      </w:r>
    </w:p>
    <w:p w14:paraId="60E54F93" w14:textId="77777777" w:rsidR="000B5601" w:rsidRPr="000B5601" w:rsidRDefault="000B5601" w:rsidP="00D902FA">
      <w:pPr>
        <w:spacing w:line="276" w:lineRule="auto"/>
        <w:jc w:val="both"/>
        <w:rPr>
          <w:rFonts w:ascii="Arial" w:hAnsi="Arial" w:cs="Arial"/>
          <w:sz w:val="22"/>
          <w:szCs w:val="22"/>
        </w:rPr>
      </w:pPr>
    </w:p>
    <w:p w14:paraId="743708D4" w14:textId="77777777" w:rsidR="00783B9D" w:rsidRDefault="000B5601" w:rsidP="00D902FA">
      <w:pPr>
        <w:spacing w:line="276" w:lineRule="auto"/>
        <w:jc w:val="both"/>
        <w:rPr>
          <w:rFonts w:ascii="Arial" w:hAnsi="Arial" w:cs="Arial"/>
          <w:sz w:val="22"/>
          <w:szCs w:val="22"/>
        </w:rPr>
      </w:pPr>
      <w:r w:rsidRPr="000B5601">
        <w:rPr>
          <w:rFonts w:ascii="Arial" w:hAnsi="Arial" w:cs="Arial"/>
          <w:sz w:val="22"/>
          <w:szCs w:val="22"/>
          <w:u w:val="single"/>
        </w:rPr>
        <w:t>Wiltshire Council Public Protection</w:t>
      </w:r>
      <w:r w:rsidRPr="000B5601">
        <w:rPr>
          <w:rFonts w:ascii="Arial" w:hAnsi="Arial" w:cs="Arial"/>
          <w:sz w:val="22"/>
          <w:szCs w:val="22"/>
        </w:rPr>
        <w:t xml:space="preserve">: </w:t>
      </w:r>
      <w:r w:rsidR="009D707A">
        <w:rPr>
          <w:rFonts w:ascii="Arial" w:hAnsi="Arial" w:cs="Arial"/>
          <w:sz w:val="22"/>
          <w:szCs w:val="22"/>
        </w:rPr>
        <w:t>No objection</w:t>
      </w:r>
    </w:p>
    <w:p w14:paraId="790F2BF2" w14:textId="49704C97" w:rsidR="000B5601" w:rsidRPr="000B5601" w:rsidRDefault="009D707A" w:rsidP="00D902FA">
      <w:pPr>
        <w:spacing w:line="276" w:lineRule="auto"/>
        <w:jc w:val="both"/>
        <w:rPr>
          <w:rFonts w:ascii="Arial" w:hAnsi="Arial" w:cs="Arial"/>
          <w:sz w:val="22"/>
          <w:szCs w:val="22"/>
        </w:rPr>
      </w:pPr>
      <w:r>
        <w:rPr>
          <w:rFonts w:ascii="Arial" w:hAnsi="Arial" w:cs="Arial"/>
          <w:sz w:val="22"/>
          <w:szCs w:val="22"/>
        </w:rPr>
        <w:t xml:space="preserve"> </w:t>
      </w:r>
    </w:p>
    <w:p w14:paraId="30F0001D" w14:textId="77777777" w:rsidR="00D902FA" w:rsidRDefault="00D902FA" w:rsidP="00D902FA">
      <w:pPr>
        <w:spacing w:line="276" w:lineRule="auto"/>
        <w:jc w:val="both"/>
        <w:rPr>
          <w:rFonts w:ascii="Arial" w:hAnsi="Arial" w:cs="Arial"/>
          <w:b/>
          <w:bCs/>
          <w:color w:val="FF0000"/>
          <w:sz w:val="22"/>
          <w:szCs w:val="22"/>
        </w:rPr>
      </w:pPr>
    </w:p>
    <w:p w14:paraId="024127E3"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18A3F0A8"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6454118E" w14:textId="77777777" w:rsidR="00D902FA" w:rsidRDefault="5CD3423D" w:rsidP="3656A09E">
      <w:pPr>
        <w:spacing w:line="276" w:lineRule="auto"/>
        <w:jc w:val="both"/>
      </w:pPr>
      <w:r w:rsidRPr="3656A09E">
        <w:rPr>
          <w:rFonts w:ascii="Arial" w:eastAsia="Arial" w:hAnsi="Arial" w:cs="Arial"/>
          <w:sz w:val="22"/>
          <w:szCs w:val="22"/>
        </w:rPr>
        <w:t xml:space="preserve"> </w:t>
      </w:r>
    </w:p>
    <w:p w14:paraId="08327218" w14:textId="13574B06"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r w:rsidR="00EB733E">
        <w:rPr>
          <w:rFonts w:ascii="Arial" w:eastAsia="Arial" w:hAnsi="Arial" w:cs="Arial"/>
          <w:sz w:val="22"/>
          <w:szCs w:val="22"/>
        </w:rPr>
        <w:t xml:space="preserve"> and</w:t>
      </w:r>
    </w:p>
    <w:p w14:paraId="124FBFB7" w14:textId="0AE93461"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site notice displayed near the site</w:t>
      </w:r>
    </w:p>
    <w:p w14:paraId="2E2A0C3F" w14:textId="77777777" w:rsidR="00D902FA" w:rsidRDefault="5CD3423D" w:rsidP="3656A09E">
      <w:pPr>
        <w:spacing w:line="276" w:lineRule="auto"/>
        <w:jc w:val="both"/>
      </w:pPr>
      <w:r w:rsidRPr="3656A09E">
        <w:rPr>
          <w:rFonts w:ascii="Arial" w:eastAsia="Arial" w:hAnsi="Arial" w:cs="Arial"/>
          <w:sz w:val="22"/>
          <w:szCs w:val="22"/>
        </w:rPr>
        <w:t xml:space="preserve"> </w:t>
      </w:r>
    </w:p>
    <w:p w14:paraId="1E24A455"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7EC10361" w14:textId="77777777" w:rsidR="00D902FA" w:rsidRPr="004817FB" w:rsidRDefault="00D902FA" w:rsidP="3656A09E">
      <w:pPr>
        <w:spacing w:line="276" w:lineRule="auto"/>
        <w:jc w:val="both"/>
      </w:pPr>
    </w:p>
    <w:p w14:paraId="4DAB8A69" w14:textId="77777777" w:rsidR="00D902FA" w:rsidRDefault="5CD3423D" w:rsidP="3656A09E">
      <w:pPr>
        <w:spacing w:line="276" w:lineRule="auto"/>
        <w:jc w:val="both"/>
        <w:rPr>
          <w:rFonts w:ascii="Arial" w:eastAsia="Arial" w:hAnsi="Arial" w:cs="Arial"/>
          <w:sz w:val="22"/>
          <w:szCs w:val="22"/>
        </w:rPr>
      </w:pPr>
      <w:r w:rsidRPr="004817FB">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5CA19CDA" w14:textId="77777777" w:rsidR="00EB733E" w:rsidRDefault="00EB733E" w:rsidP="3656A09E">
      <w:pPr>
        <w:spacing w:line="276" w:lineRule="auto"/>
        <w:jc w:val="both"/>
        <w:rPr>
          <w:rFonts w:ascii="Arial" w:eastAsia="Arial" w:hAnsi="Arial" w:cs="Arial"/>
          <w:sz w:val="22"/>
          <w:szCs w:val="22"/>
        </w:rPr>
      </w:pPr>
    </w:p>
    <w:p w14:paraId="1DA4F416" w14:textId="6A6577E4" w:rsidR="0007377C" w:rsidRDefault="00EB733E" w:rsidP="0007377C">
      <w:pPr>
        <w:spacing w:line="276" w:lineRule="auto"/>
        <w:jc w:val="both"/>
        <w:rPr>
          <w:rFonts w:ascii="Arial" w:eastAsia="Arial" w:hAnsi="Arial" w:cs="Arial"/>
          <w:sz w:val="22"/>
          <w:szCs w:val="22"/>
        </w:rPr>
      </w:pPr>
      <w:r>
        <w:rPr>
          <w:rFonts w:ascii="Arial" w:eastAsia="Arial" w:hAnsi="Arial" w:cs="Arial"/>
          <w:sz w:val="22"/>
          <w:szCs w:val="22"/>
          <w:u w:val="single"/>
        </w:rPr>
        <w:t>Third-party Representations</w:t>
      </w:r>
      <w:r>
        <w:rPr>
          <w:rFonts w:ascii="Arial" w:eastAsia="Arial" w:hAnsi="Arial" w:cs="Arial"/>
          <w:sz w:val="22"/>
          <w:szCs w:val="22"/>
        </w:rPr>
        <w:t xml:space="preserve">:  </w:t>
      </w:r>
      <w:r w:rsidR="005C44AE">
        <w:rPr>
          <w:rFonts w:ascii="Arial" w:eastAsia="Arial" w:hAnsi="Arial" w:cs="Arial"/>
          <w:sz w:val="22"/>
          <w:szCs w:val="22"/>
        </w:rPr>
        <w:t xml:space="preserve">No letters of objection received </w:t>
      </w:r>
    </w:p>
    <w:p w14:paraId="357A2534" w14:textId="77777777" w:rsidR="005C44AE" w:rsidRDefault="005C44AE" w:rsidP="0007377C">
      <w:pPr>
        <w:spacing w:line="276" w:lineRule="auto"/>
        <w:jc w:val="both"/>
        <w:rPr>
          <w:rFonts w:ascii="Arial" w:hAnsi="Arial" w:cs="Arial"/>
          <w:b/>
          <w:bCs/>
          <w:color w:val="FF0000"/>
          <w:sz w:val="22"/>
          <w:szCs w:val="22"/>
        </w:rPr>
      </w:pPr>
    </w:p>
    <w:p w14:paraId="6E107A7E" w14:textId="0098073D" w:rsidR="0092586B" w:rsidRDefault="00F7609E" w:rsidP="0092586B">
      <w:pPr>
        <w:spacing w:line="276" w:lineRule="auto"/>
        <w:jc w:val="both"/>
        <w:rPr>
          <w:rFonts w:ascii="Arial" w:hAnsi="Arial" w:cs="Arial"/>
          <w:color w:val="000000" w:themeColor="text1"/>
          <w:sz w:val="22"/>
          <w:szCs w:val="22"/>
        </w:rPr>
      </w:pPr>
      <w:r w:rsidRPr="00F7609E">
        <w:rPr>
          <w:rFonts w:ascii="Arial" w:hAnsi="Arial" w:cs="Arial"/>
          <w:b/>
          <w:bCs/>
          <w:sz w:val="22"/>
          <w:szCs w:val="22"/>
        </w:rPr>
        <w:t>ASSESSMENT</w:t>
      </w:r>
      <w:r w:rsidR="00F9201E">
        <w:rPr>
          <w:rFonts w:ascii="Arial" w:hAnsi="Arial" w:cs="Arial"/>
          <w:b/>
          <w:bCs/>
          <w:sz w:val="22"/>
          <w:szCs w:val="22"/>
        </w:rPr>
        <w:t xml:space="preserve">:  </w:t>
      </w:r>
      <w:r w:rsidR="0092586B" w:rsidRPr="0092586B">
        <w:rPr>
          <w:rFonts w:ascii="Arial" w:hAnsi="Arial" w:cs="Arial"/>
          <w:color w:val="000000" w:themeColor="text1"/>
          <w:sz w:val="22"/>
          <w:szCs w:val="22"/>
        </w:rPr>
        <w:t>Section 38(6) of the Planning and Compulsory Purchase Act 2004 states:</w:t>
      </w:r>
    </w:p>
    <w:p w14:paraId="093818C8" w14:textId="77777777" w:rsidR="0092586B" w:rsidRPr="0092586B" w:rsidRDefault="0092586B" w:rsidP="0092586B">
      <w:pPr>
        <w:spacing w:line="276" w:lineRule="auto"/>
        <w:jc w:val="both"/>
        <w:rPr>
          <w:rFonts w:ascii="Arial" w:hAnsi="Arial" w:cs="Arial"/>
          <w:color w:val="000000" w:themeColor="text1"/>
          <w:sz w:val="22"/>
          <w:szCs w:val="22"/>
        </w:rPr>
      </w:pPr>
    </w:p>
    <w:p w14:paraId="481B5E70"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5D02C7DA" w14:textId="77777777" w:rsidR="0092586B" w:rsidRPr="0092586B" w:rsidRDefault="0092586B" w:rsidP="0092586B">
      <w:pPr>
        <w:spacing w:line="276" w:lineRule="auto"/>
        <w:jc w:val="both"/>
        <w:rPr>
          <w:rFonts w:ascii="Arial" w:hAnsi="Arial" w:cs="Arial"/>
          <w:color w:val="000000" w:themeColor="text1"/>
          <w:sz w:val="22"/>
          <w:szCs w:val="22"/>
        </w:rPr>
      </w:pPr>
    </w:p>
    <w:p w14:paraId="4EB9D5E1"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0182B040" w14:textId="77777777" w:rsidR="00F9201E" w:rsidRDefault="00F9201E" w:rsidP="7D84FC5F">
      <w:pPr>
        <w:spacing w:line="276" w:lineRule="auto"/>
        <w:jc w:val="both"/>
        <w:rPr>
          <w:rFonts w:ascii="Arial" w:hAnsi="Arial" w:cs="Arial"/>
          <w:b/>
          <w:bCs/>
          <w:color w:val="000000" w:themeColor="text1"/>
          <w:sz w:val="22"/>
          <w:szCs w:val="22"/>
        </w:rPr>
      </w:pPr>
    </w:p>
    <w:p w14:paraId="61E138B6" w14:textId="5CC99AA8" w:rsidR="00482DB3" w:rsidRPr="00482DB3" w:rsidRDefault="00722BAC" w:rsidP="00F9201E">
      <w:pPr>
        <w:spacing w:line="276" w:lineRule="auto"/>
        <w:jc w:val="both"/>
        <w:rPr>
          <w:rFonts w:ascii="Arial" w:hAnsi="Arial" w:cs="Arial"/>
          <w:sz w:val="22"/>
          <w:szCs w:val="22"/>
        </w:rPr>
      </w:pPr>
      <w:r w:rsidRPr="00AA13D0">
        <w:rPr>
          <w:rFonts w:ascii="Arial" w:hAnsi="Arial" w:cs="Arial"/>
          <w:b/>
          <w:bCs/>
          <w:sz w:val="22"/>
          <w:szCs w:val="22"/>
        </w:rPr>
        <w:t>Principle of Development</w:t>
      </w:r>
      <w:r w:rsidR="00F9201E">
        <w:rPr>
          <w:rFonts w:ascii="Arial" w:hAnsi="Arial" w:cs="Arial"/>
          <w:b/>
          <w:bCs/>
          <w:sz w:val="22"/>
          <w:szCs w:val="22"/>
        </w:rPr>
        <w:t xml:space="preserve">:  </w:t>
      </w:r>
      <w:r w:rsidR="00482DB3" w:rsidRPr="00482DB3">
        <w:rPr>
          <w:rFonts w:ascii="Arial" w:hAnsi="Arial" w:cs="Arial"/>
          <w:sz w:val="22"/>
          <w:szCs w:val="22"/>
        </w:rPr>
        <w:t xml:space="preserve">Policy </w:t>
      </w:r>
      <w:r w:rsidR="00F9201E">
        <w:rPr>
          <w:rFonts w:ascii="Arial" w:hAnsi="Arial" w:cs="Arial"/>
          <w:sz w:val="22"/>
          <w:szCs w:val="22"/>
        </w:rPr>
        <w:t>CP</w:t>
      </w:r>
      <w:r w:rsidR="00482DB3" w:rsidRPr="00482DB3">
        <w:rPr>
          <w:rFonts w:ascii="Arial" w:hAnsi="Arial" w:cs="Arial"/>
          <w:sz w:val="22"/>
          <w:szCs w:val="22"/>
        </w:rPr>
        <w:t>1</w:t>
      </w:r>
      <w:r w:rsidR="00F9201E">
        <w:rPr>
          <w:rFonts w:ascii="Arial" w:hAnsi="Arial" w:cs="Arial"/>
          <w:sz w:val="22"/>
          <w:szCs w:val="22"/>
        </w:rPr>
        <w:t xml:space="preserve"> (</w:t>
      </w:r>
      <w:r w:rsidR="00482DB3" w:rsidRPr="00482DB3">
        <w:rPr>
          <w:rFonts w:ascii="Arial" w:hAnsi="Arial" w:cs="Arial"/>
          <w:sz w:val="22"/>
          <w:szCs w:val="22"/>
        </w:rPr>
        <w:t>Settlement Strategy</w:t>
      </w:r>
      <w:r w:rsidR="00F9201E">
        <w:rPr>
          <w:rFonts w:ascii="Arial" w:hAnsi="Arial" w:cs="Arial"/>
          <w:sz w:val="22"/>
          <w:szCs w:val="22"/>
        </w:rPr>
        <w:t>)</w:t>
      </w:r>
      <w:r w:rsidR="00482DB3">
        <w:rPr>
          <w:rFonts w:ascii="Arial" w:hAnsi="Arial" w:cs="Arial"/>
          <w:sz w:val="22"/>
          <w:szCs w:val="22"/>
        </w:rPr>
        <w:t xml:space="preserve"> of the WCS e</w:t>
      </w:r>
      <w:r w:rsidR="00482DB3" w:rsidRPr="00482DB3">
        <w:rPr>
          <w:rFonts w:ascii="Arial" w:hAnsi="Arial" w:cs="Arial"/>
          <w:sz w:val="22"/>
          <w:szCs w:val="22"/>
        </w:rPr>
        <w:t>stablishes a hierarchy of settlements to guide where development should be focused.</w:t>
      </w:r>
      <w:r w:rsidR="00482DB3">
        <w:rPr>
          <w:rFonts w:ascii="Arial" w:hAnsi="Arial" w:cs="Arial"/>
          <w:sz w:val="22"/>
          <w:szCs w:val="22"/>
        </w:rPr>
        <w:t xml:space="preserve"> </w:t>
      </w:r>
      <w:r w:rsidR="00B75EF9">
        <w:rPr>
          <w:rFonts w:ascii="Arial" w:hAnsi="Arial" w:cs="Arial"/>
          <w:sz w:val="22"/>
          <w:szCs w:val="22"/>
        </w:rPr>
        <w:t xml:space="preserve">The </w:t>
      </w:r>
      <w:r w:rsidR="00BC0F46">
        <w:rPr>
          <w:rFonts w:ascii="Arial" w:hAnsi="Arial" w:cs="Arial"/>
          <w:sz w:val="22"/>
          <w:szCs w:val="22"/>
        </w:rPr>
        <w:t>policy prioritises</w:t>
      </w:r>
      <w:r w:rsidR="00482DB3" w:rsidRPr="00482DB3">
        <w:rPr>
          <w:rFonts w:ascii="Arial" w:hAnsi="Arial" w:cs="Arial"/>
          <w:sz w:val="22"/>
          <w:szCs w:val="22"/>
        </w:rPr>
        <w:t xml:space="preserve"> growth in:</w:t>
      </w:r>
    </w:p>
    <w:p w14:paraId="18497C14"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 xml:space="preserve">Principal Settlements (e.g., Salisbury, Chippenham, Trowbridge) – </w:t>
      </w:r>
      <w:proofErr w:type="gramStart"/>
      <w:r w:rsidRPr="00482DB3">
        <w:rPr>
          <w:rFonts w:ascii="Arial" w:hAnsi="Arial" w:cs="Arial"/>
          <w:sz w:val="22"/>
          <w:szCs w:val="22"/>
        </w:rPr>
        <w:t>main focus</w:t>
      </w:r>
      <w:proofErr w:type="gramEnd"/>
      <w:r w:rsidRPr="00482DB3">
        <w:rPr>
          <w:rFonts w:ascii="Arial" w:hAnsi="Arial" w:cs="Arial"/>
          <w:sz w:val="22"/>
          <w:szCs w:val="22"/>
        </w:rPr>
        <w:t xml:space="preserve"> for strategic growth.</w:t>
      </w:r>
    </w:p>
    <w:p w14:paraId="5629DC90"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1EFF5D3A"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45A8368A"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61411603" w14:textId="77777777" w:rsidR="00B75EF9"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18F64EAE"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3C3517AB" w14:textId="680D98FF"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 xml:space="preserve">Policy </w:t>
      </w:r>
      <w:r w:rsidR="00F9201E">
        <w:rPr>
          <w:rFonts w:ascii="Arial" w:hAnsi="Arial" w:cs="Arial"/>
          <w:sz w:val="22"/>
          <w:szCs w:val="22"/>
        </w:rPr>
        <w:t>CP</w:t>
      </w:r>
      <w:r w:rsidRPr="00482DB3">
        <w:rPr>
          <w:rFonts w:ascii="Arial" w:hAnsi="Arial" w:cs="Arial"/>
          <w:sz w:val="22"/>
          <w:szCs w:val="22"/>
        </w:rPr>
        <w:t>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5BD9C646"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4C984C63"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09B74D75"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7F53D1F4" w14:textId="06C57153" w:rsidR="003D28F7" w:rsidRDefault="00482DB3" w:rsidP="003D28F7">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58754136" w14:textId="77777777" w:rsidR="00482DB3" w:rsidRPr="00482DB3" w:rsidRDefault="004E5C7A"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25538B16" w14:textId="77777777" w:rsid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59D27BCB" w14:textId="77777777" w:rsidR="00E10632" w:rsidRDefault="00E10632" w:rsidP="00482DB3">
      <w:pPr>
        <w:spacing w:line="276" w:lineRule="auto"/>
        <w:jc w:val="both"/>
        <w:rPr>
          <w:rFonts w:ascii="Arial" w:hAnsi="Arial" w:cs="Arial"/>
          <w:sz w:val="22"/>
          <w:szCs w:val="22"/>
        </w:rPr>
      </w:pPr>
    </w:p>
    <w:p w14:paraId="5FCED876" w14:textId="0F7A2144" w:rsidR="00E10632" w:rsidRDefault="00E10632" w:rsidP="00E10632">
      <w:pPr>
        <w:spacing w:line="276" w:lineRule="auto"/>
        <w:jc w:val="both"/>
        <w:rPr>
          <w:rFonts w:ascii="Arial" w:hAnsi="Arial" w:cs="Arial"/>
          <w:sz w:val="22"/>
          <w:szCs w:val="22"/>
        </w:rPr>
      </w:pPr>
      <w:r>
        <w:rPr>
          <w:rFonts w:ascii="Arial" w:hAnsi="Arial" w:cs="Arial"/>
          <w:sz w:val="22"/>
          <w:szCs w:val="22"/>
        </w:rPr>
        <w:t>S</w:t>
      </w:r>
      <w:r w:rsidRPr="00E10632">
        <w:rPr>
          <w:rFonts w:ascii="Arial" w:hAnsi="Arial" w:cs="Arial"/>
          <w:sz w:val="22"/>
          <w:szCs w:val="22"/>
        </w:rPr>
        <w:t>aved Policy I3</w:t>
      </w:r>
      <w:r>
        <w:rPr>
          <w:rFonts w:ascii="Arial" w:hAnsi="Arial" w:cs="Arial"/>
          <w:sz w:val="22"/>
          <w:szCs w:val="22"/>
        </w:rPr>
        <w:t xml:space="preserve"> of the</w:t>
      </w:r>
      <w:r w:rsidR="00051CC0">
        <w:rPr>
          <w:rFonts w:ascii="Arial" w:hAnsi="Arial" w:cs="Arial"/>
          <w:sz w:val="22"/>
          <w:szCs w:val="22"/>
        </w:rPr>
        <w:t xml:space="preserve"> </w:t>
      </w:r>
      <w:r w:rsidR="00051CC0" w:rsidRPr="00051CC0">
        <w:rPr>
          <w:rFonts w:ascii="Arial" w:hAnsi="Arial" w:cs="Arial"/>
          <w:sz w:val="22"/>
          <w:szCs w:val="22"/>
        </w:rPr>
        <w:t>West Wiltshire District Local Plan</w:t>
      </w:r>
      <w:r>
        <w:rPr>
          <w:rFonts w:ascii="Arial" w:hAnsi="Arial" w:cs="Arial"/>
          <w:sz w:val="22"/>
          <w:szCs w:val="22"/>
        </w:rPr>
        <w:t xml:space="preserve"> </w:t>
      </w:r>
      <w:r w:rsidRPr="00E10632">
        <w:rPr>
          <w:rFonts w:ascii="Arial" w:hAnsi="Arial" w:cs="Arial"/>
          <w:sz w:val="22"/>
          <w:szCs w:val="22"/>
        </w:rPr>
        <w:t xml:space="preserve">also </w:t>
      </w:r>
      <w:r w:rsidR="00D353E5">
        <w:rPr>
          <w:rFonts w:ascii="Arial" w:hAnsi="Arial" w:cs="Arial"/>
          <w:sz w:val="22"/>
          <w:szCs w:val="22"/>
        </w:rPr>
        <w:t>requires the needs of disabled people to be adequately catered to, including having adequate access around buildings and the provision of external facilities for disabled people in the layout of development</w:t>
      </w:r>
      <w:r w:rsidR="006A23F9">
        <w:rPr>
          <w:rFonts w:ascii="Arial" w:hAnsi="Arial" w:cs="Arial"/>
          <w:sz w:val="22"/>
          <w:szCs w:val="22"/>
        </w:rPr>
        <w:t xml:space="preserve">.  </w:t>
      </w:r>
      <w:r w:rsidR="006713CC">
        <w:rPr>
          <w:rFonts w:ascii="Arial" w:hAnsi="Arial" w:cs="Arial"/>
          <w:sz w:val="22"/>
          <w:szCs w:val="22"/>
        </w:rPr>
        <w:t xml:space="preserve">Policy I3 also requires </w:t>
      </w:r>
      <w:r w:rsidR="00CC4B94">
        <w:rPr>
          <w:rFonts w:ascii="Arial" w:hAnsi="Arial" w:cs="Arial"/>
          <w:sz w:val="22"/>
          <w:szCs w:val="22"/>
        </w:rPr>
        <w:t>proposals to have regard to “</w:t>
      </w:r>
      <w:r w:rsidR="00CC4B94" w:rsidRPr="00CC4B94">
        <w:rPr>
          <w:rFonts w:ascii="Arial" w:hAnsi="Arial" w:cs="Arial"/>
          <w:i/>
          <w:iCs/>
          <w:sz w:val="22"/>
          <w:szCs w:val="22"/>
        </w:rPr>
        <w:t>the relationship between buildings and the location and amount of disabled parking, other public access points and the design of the access facilities to be provided</w:t>
      </w:r>
      <w:r w:rsidR="00CC4B94">
        <w:rPr>
          <w:rFonts w:ascii="Arial" w:hAnsi="Arial" w:cs="Arial"/>
          <w:sz w:val="22"/>
          <w:szCs w:val="22"/>
        </w:rPr>
        <w:t>”.</w:t>
      </w:r>
    </w:p>
    <w:p w14:paraId="44195C8F" w14:textId="07A6DE98" w:rsidR="005C44AE" w:rsidRDefault="005C44AE" w:rsidP="00D353E5">
      <w:pPr>
        <w:spacing w:line="276" w:lineRule="auto"/>
        <w:jc w:val="both"/>
        <w:rPr>
          <w:rFonts w:ascii="Arial" w:hAnsi="Arial" w:cs="Arial"/>
          <w:sz w:val="22"/>
          <w:szCs w:val="22"/>
        </w:rPr>
      </w:pPr>
    </w:p>
    <w:p w14:paraId="78E4DB66" w14:textId="67147385" w:rsidR="00712A4F" w:rsidRDefault="005A4C4B" w:rsidP="00482DB3">
      <w:pPr>
        <w:spacing w:line="276" w:lineRule="auto"/>
        <w:jc w:val="both"/>
        <w:rPr>
          <w:rFonts w:ascii="Arial" w:hAnsi="Arial" w:cs="Arial"/>
          <w:sz w:val="22"/>
          <w:szCs w:val="22"/>
        </w:rPr>
      </w:pPr>
      <w:r w:rsidRPr="005A4C4B">
        <w:rPr>
          <w:rFonts w:ascii="Arial" w:hAnsi="Arial" w:cs="Arial"/>
          <w:sz w:val="22"/>
          <w:szCs w:val="22"/>
        </w:rPr>
        <w:t>The application concerns the existing car parking area serving Melksham Community Hospital. It proposes a revised parking layout to enhance on-site parking arrangements and ensure safe, convenient access to the hospital for all users. The application does not include any alterations to the current vehicular access from Spa Road.</w:t>
      </w:r>
    </w:p>
    <w:p w14:paraId="209BE07D" w14:textId="77777777" w:rsidR="005A4C4B" w:rsidRDefault="005A4C4B" w:rsidP="00482DB3">
      <w:pPr>
        <w:spacing w:line="276" w:lineRule="auto"/>
        <w:jc w:val="both"/>
        <w:rPr>
          <w:rFonts w:ascii="Arial" w:hAnsi="Arial" w:cs="Arial"/>
          <w:sz w:val="22"/>
          <w:szCs w:val="22"/>
        </w:rPr>
      </w:pPr>
    </w:p>
    <w:p w14:paraId="6AA9AF24" w14:textId="45BB6D88" w:rsidR="00712A4F" w:rsidRDefault="00712A4F" w:rsidP="00482DB3">
      <w:pPr>
        <w:spacing w:line="276" w:lineRule="auto"/>
        <w:jc w:val="both"/>
        <w:rPr>
          <w:rFonts w:ascii="Arial" w:hAnsi="Arial" w:cs="Arial"/>
          <w:sz w:val="22"/>
          <w:szCs w:val="22"/>
        </w:rPr>
      </w:pPr>
      <w:r>
        <w:rPr>
          <w:rFonts w:ascii="Arial" w:hAnsi="Arial" w:cs="Arial"/>
          <w:sz w:val="22"/>
          <w:szCs w:val="22"/>
        </w:rPr>
        <w:t xml:space="preserve">The subject site relates to an existing area of hardstanding that does not fall within any </w:t>
      </w:r>
      <w:r w:rsidR="00453540">
        <w:rPr>
          <w:rFonts w:ascii="Arial" w:hAnsi="Arial" w:cs="Arial"/>
          <w:sz w:val="22"/>
          <w:szCs w:val="22"/>
        </w:rPr>
        <w:t>statutory</w:t>
      </w:r>
      <w:r>
        <w:rPr>
          <w:rFonts w:ascii="Arial" w:hAnsi="Arial" w:cs="Arial"/>
          <w:sz w:val="22"/>
          <w:szCs w:val="22"/>
        </w:rPr>
        <w:t xml:space="preserve"> designations.  </w:t>
      </w:r>
      <w:r w:rsidR="001A7F03">
        <w:rPr>
          <w:rFonts w:ascii="Arial" w:hAnsi="Arial" w:cs="Arial"/>
          <w:sz w:val="22"/>
          <w:szCs w:val="22"/>
        </w:rPr>
        <w:t xml:space="preserve">The proposal seeks to support and improve safe and efficient </w:t>
      </w:r>
      <w:r w:rsidR="00453540">
        <w:rPr>
          <w:rFonts w:ascii="Arial" w:hAnsi="Arial" w:cs="Arial"/>
          <w:sz w:val="22"/>
          <w:szCs w:val="22"/>
        </w:rPr>
        <w:t xml:space="preserve">access to the established healthcare facility </w:t>
      </w:r>
      <w:r w:rsidR="000B057B">
        <w:rPr>
          <w:rFonts w:ascii="Arial" w:hAnsi="Arial" w:cs="Arial"/>
          <w:sz w:val="22"/>
          <w:szCs w:val="22"/>
        </w:rPr>
        <w:t xml:space="preserve">for </w:t>
      </w:r>
      <w:r w:rsidR="000B3CD3">
        <w:rPr>
          <w:rFonts w:ascii="Arial" w:hAnsi="Arial" w:cs="Arial"/>
          <w:sz w:val="22"/>
          <w:szCs w:val="22"/>
        </w:rPr>
        <w:t>fall used.</w:t>
      </w:r>
    </w:p>
    <w:p w14:paraId="57080C82" w14:textId="77777777" w:rsidR="000B3CD3" w:rsidRDefault="000B3CD3" w:rsidP="00482DB3">
      <w:pPr>
        <w:spacing w:line="276" w:lineRule="auto"/>
        <w:jc w:val="both"/>
        <w:rPr>
          <w:rFonts w:ascii="Arial" w:hAnsi="Arial" w:cs="Arial"/>
          <w:sz w:val="22"/>
          <w:szCs w:val="22"/>
        </w:rPr>
      </w:pPr>
    </w:p>
    <w:p w14:paraId="110B9600" w14:textId="20772083" w:rsidR="00F124BA" w:rsidRDefault="000B3CD3" w:rsidP="00F81970">
      <w:pPr>
        <w:spacing w:line="276" w:lineRule="auto"/>
        <w:jc w:val="both"/>
        <w:rPr>
          <w:rFonts w:ascii="Arial" w:hAnsi="Arial" w:cs="Arial"/>
          <w:b/>
          <w:bCs/>
          <w:sz w:val="22"/>
          <w:szCs w:val="22"/>
        </w:rPr>
      </w:pPr>
      <w:r>
        <w:rPr>
          <w:rFonts w:ascii="Arial" w:hAnsi="Arial" w:cs="Arial"/>
          <w:sz w:val="22"/>
          <w:szCs w:val="22"/>
        </w:rPr>
        <w:t xml:space="preserve">It is therefore considered that the principle of the development is supported, as the proposal </w:t>
      </w:r>
      <w:r w:rsidRPr="000B3CD3">
        <w:rPr>
          <w:rFonts w:ascii="Arial" w:hAnsi="Arial" w:cs="Arial"/>
          <w:sz w:val="22"/>
          <w:szCs w:val="22"/>
        </w:rPr>
        <w:t>aim</w:t>
      </w:r>
      <w:r>
        <w:rPr>
          <w:rFonts w:ascii="Arial" w:hAnsi="Arial" w:cs="Arial"/>
          <w:sz w:val="22"/>
          <w:szCs w:val="22"/>
        </w:rPr>
        <w:t>s</w:t>
      </w:r>
      <w:r w:rsidRPr="000B3CD3">
        <w:rPr>
          <w:rFonts w:ascii="Arial" w:hAnsi="Arial" w:cs="Arial"/>
          <w:sz w:val="22"/>
          <w:szCs w:val="22"/>
        </w:rPr>
        <w:t xml:space="preserve"> to address current operational and safety issues arising from </w:t>
      </w:r>
      <w:r>
        <w:rPr>
          <w:rFonts w:ascii="Arial" w:hAnsi="Arial" w:cs="Arial"/>
          <w:sz w:val="22"/>
          <w:szCs w:val="22"/>
        </w:rPr>
        <w:t xml:space="preserve">the existing car </w:t>
      </w:r>
      <w:r w:rsidRPr="000B3CD3">
        <w:rPr>
          <w:rFonts w:ascii="Arial" w:hAnsi="Arial" w:cs="Arial"/>
          <w:sz w:val="22"/>
          <w:szCs w:val="22"/>
        </w:rPr>
        <w:t>parking</w:t>
      </w:r>
      <w:r>
        <w:rPr>
          <w:rFonts w:ascii="Arial" w:hAnsi="Arial" w:cs="Arial"/>
          <w:sz w:val="22"/>
          <w:szCs w:val="22"/>
        </w:rPr>
        <w:t xml:space="preserve"> situation which can </w:t>
      </w:r>
      <w:r w:rsidRPr="000B3CD3">
        <w:rPr>
          <w:rFonts w:ascii="Arial" w:hAnsi="Arial" w:cs="Arial"/>
          <w:sz w:val="22"/>
          <w:szCs w:val="22"/>
        </w:rPr>
        <w:t>constrain vehicle movements, and the absence of a dedicated pedestrian route. These improvements are intended to support the safe and efficient functioning of the wider hospital site.</w:t>
      </w:r>
    </w:p>
    <w:p w14:paraId="3AA46A90" w14:textId="77777777" w:rsidR="00316C37" w:rsidRDefault="00316C37" w:rsidP="7D84FC5F">
      <w:pPr>
        <w:spacing w:line="276" w:lineRule="auto"/>
        <w:jc w:val="both"/>
        <w:rPr>
          <w:rFonts w:ascii="Arial" w:hAnsi="Arial" w:cs="Arial"/>
          <w:b/>
          <w:bCs/>
          <w:sz w:val="22"/>
          <w:szCs w:val="22"/>
        </w:rPr>
      </w:pPr>
    </w:p>
    <w:p w14:paraId="0EC54BF9" w14:textId="7EE5AA19" w:rsidR="00D030B2" w:rsidRPr="00F9201E" w:rsidRDefault="00B341CC" w:rsidP="00107D4F">
      <w:pPr>
        <w:spacing w:line="276" w:lineRule="auto"/>
        <w:jc w:val="both"/>
        <w:rPr>
          <w:rFonts w:ascii="Arial" w:hAnsi="Arial" w:cs="Arial"/>
          <w:b/>
          <w:bCs/>
          <w:sz w:val="22"/>
          <w:szCs w:val="22"/>
        </w:rPr>
      </w:pPr>
      <w:r w:rsidRPr="00AA13D0">
        <w:rPr>
          <w:rFonts w:ascii="Arial" w:hAnsi="Arial" w:cs="Arial"/>
          <w:b/>
          <w:bCs/>
          <w:sz w:val="22"/>
          <w:szCs w:val="22"/>
        </w:rPr>
        <w:t xml:space="preserve">Design and </w:t>
      </w:r>
      <w:r w:rsidR="00F9201E">
        <w:rPr>
          <w:rFonts w:ascii="Arial" w:hAnsi="Arial" w:cs="Arial"/>
          <w:b/>
          <w:bCs/>
          <w:sz w:val="22"/>
          <w:szCs w:val="22"/>
        </w:rPr>
        <w:t xml:space="preserve">Visual </w:t>
      </w:r>
      <w:r w:rsidRPr="00AA13D0">
        <w:rPr>
          <w:rFonts w:ascii="Arial" w:hAnsi="Arial" w:cs="Arial"/>
          <w:b/>
          <w:bCs/>
          <w:sz w:val="22"/>
          <w:szCs w:val="22"/>
        </w:rPr>
        <w:t>Impact</w:t>
      </w:r>
      <w:r w:rsidR="00F9201E">
        <w:rPr>
          <w:rFonts w:ascii="Arial" w:hAnsi="Arial" w:cs="Arial"/>
          <w:b/>
          <w:bCs/>
          <w:sz w:val="22"/>
          <w:szCs w:val="22"/>
        </w:rPr>
        <w:t xml:space="preserve">:  </w:t>
      </w:r>
      <w:r w:rsidR="00D030B2" w:rsidRPr="00D030B2">
        <w:rPr>
          <w:rFonts w:ascii="Arial" w:hAnsi="Arial" w:cs="Arial"/>
          <w:sz w:val="22"/>
          <w:szCs w:val="22"/>
        </w:rPr>
        <w:t>Core Policy 57</w:t>
      </w:r>
      <w:r w:rsidR="00107D4F">
        <w:rPr>
          <w:rFonts w:ascii="Arial" w:hAnsi="Arial" w:cs="Arial"/>
          <w:sz w:val="22"/>
          <w:szCs w:val="22"/>
        </w:rPr>
        <w:t xml:space="preserve"> of the WCS r</w:t>
      </w:r>
      <w:r w:rsidR="00D030B2" w:rsidRPr="00D030B2">
        <w:rPr>
          <w:rFonts w:ascii="Arial" w:hAnsi="Arial" w:cs="Arial"/>
          <w:sz w:val="22"/>
          <w:szCs w:val="22"/>
        </w:rPr>
        <w:t>equires high-quality design that:</w:t>
      </w:r>
    </w:p>
    <w:p w14:paraId="42005511"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Enhances local character.</w:t>
      </w:r>
    </w:p>
    <w:p w14:paraId="21CC3D34"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3354A711"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519A1356"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1EE4B41E"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46DEAFA0" w14:textId="77777777" w:rsidR="00107D4F" w:rsidRDefault="00107D4F" w:rsidP="00107D4F">
      <w:pPr>
        <w:spacing w:line="276" w:lineRule="auto"/>
        <w:jc w:val="both"/>
        <w:rPr>
          <w:rFonts w:ascii="Arial" w:hAnsi="Arial" w:cs="Arial"/>
          <w:sz w:val="22"/>
          <w:szCs w:val="22"/>
        </w:rPr>
      </w:pPr>
    </w:p>
    <w:p w14:paraId="680466F6"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0BEEE368"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Visually attractive.</w:t>
      </w:r>
    </w:p>
    <w:p w14:paraId="6696BFCE"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Functionally effective.</w:t>
      </w:r>
    </w:p>
    <w:p w14:paraId="4049366D"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53B9BF59" w14:textId="77777777" w:rsidR="00107D4F" w:rsidRDefault="00107D4F" w:rsidP="00107D4F">
      <w:pPr>
        <w:spacing w:line="276" w:lineRule="auto"/>
        <w:jc w:val="both"/>
        <w:rPr>
          <w:rFonts w:ascii="Arial" w:hAnsi="Arial" w:cs="Arial"/>
          <w:sz w:val="22"/>
          <w:szCs w:val="22"/>
        </w:rPr>
      </w:pPr>
    </w:p>
    <w:p w14:paraId="17EEABAD"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3A3CC65E" w14:textId="77777777" w:rsidR="00EA19AA" w:rsidRDefault="00EA19AA" w:rsidP="00EA19AA">
      <w:pPr>
        <w:spacing w:line="276" w:lineRule="auto"/>
        <w:jc w:val="both"/>
        <w:rPr>
          <w:rFonts w:ascii="Arial" w:hAnsi="Arial" w:cs="Arial"/>
          <w:sz w:val="22"/>
          <w:szCs w:val="22"/>
        </w:rPr>
      </w:pPr>
    </w:p>
    <w:p w14:paraId="5A2A6F93" w14:textId="5A50454F" w:rsidR="00316C37" w:rsidRDefault="00051CC0" w:rsidP="00B341CC">
      <w:pPr>
        <w:spacing w:line="276" w:lineRule="auto"/>
        <w:jc w:val="both"/>
        <w:rPr>
          <w:rFonts w:ascii="Arial" w:hAnsi="Arial" w:cs="Arial"/>
          <w:sz w:val="22"/>
          <w:szCs w:val="22"/>
        </w:rPr>
      </w:pPr>
      <w:r>
        <w:rPr>
          <w:rFonts w:ascii="Arial" w:hAnsi="Arial" w:cs="Arial"/>
          <w:sz w:val="22"/>
          <w:szCs w:val="22"/>
        </w:rPr>
        <w:t xml:space="preserve">Saved Policy </w:t>
      </w:r>
      <w:r w:rsidR="00F9201E">
        <w:rPr>
          <w:rFonts w:ascii="Arial" w:hAnsi="Arial" w:cs="Arial"/>
          <w:sz w:val="22"/>
          <w:szCs w:val="22"/>
        </w:rPr>
        <w:t xml:space="preserve">C40 of the </w:t>
      </w:r>
      <w:r w:rsidRPr="00051CC0">
        <w:rPr>
          <w:rFonts w:ascii="Arial" w:hAnsi="Arial" w:cs="Arial"/>
          <w:sz w:val="22"/>
          <w:szCs w:val="22"/>
        </w:rPr>
        <w:t xml:space="preserve">West Wiltshire District Local Plan </w:t>
      </w:r>
      <w:r w:rsidR="00F9201E">
        <w:rPr>
          <w:rFonts w:ascii="Arial" w:hAnsi="Arial" w:cs="Arial"/>
          <w:sz w:val="22"/>
          <w:szCs w:val="22"/>
        </w:rPr>
        <w:t>requires</w:t>
      </w:r>
      <w:r w:rsidR="00371AB8">
        <w:rPr>
          <w:rFonts w:ascii="Arial" w:hAnsi="Arial" w:cs="Arial"/>
          <w:sz w:val="22"/>
          <w:szCs w:val="22"/>
        </w:rPr>
        <w:t xml:space="preserve"> the character and appearance of an area to be conserved and for trees of visual amenity value to be retained. </w:t>
      </w:r>
    </w:p>
    <w:p w14:paraId="512C2E7E" w14:textId="77777777" w:rsidR="00C651C9" w:rsidRDefault="00C651C9" w:rsidP="00B341CC">
      <w:pPr>
        <w:spacing w:line="276" w:lineRule="auto"/>
        <w:jc w:val="both"/>
        <w:rPr>
          <w:rFonts w:ascii="Arial" w:hAnsi="Arial" w:cs="Arial"/>
          <w:sz w:val="22"/>
          <w:szCs w:val="22"/>
        </w:rPr>
      </w:pPr>
    </w:p>
    <w:p w14:paraId="55CE9452" w14:textId="57D38F0A" w:rsidR="00C651C9" w:rsidRDefault="00C651C9" w:rsidP="00B341CC">
      <w:pPr>
        <w:spacing w:line="276" w:lineRule="auto"/>
        <w:jc w:val="both"/>
        <w:rPr>
          <w:rFonts w:ascii="Arial" w:hAnsi="Arial" w:cs="Arial"/>
          <w:sz w:val="22"/>
          <w:szCs w:val="22"/>
        </w:rPr>
      </w:pPr>
      <w:r>
        <w:rPr>
          <w:rFonts w:ascii="Arial" w:hAnsi="Arial" w:cs="Arial"/>
          <w:sz w:val="22"/>
          <w:szCs w:val="22"/>
        </w:rPr>
        <w:t xml:space="preserve">The application has been submitted </w:t>
      </w:r>
      <w:r w:rsidR="00CE2FD0">
        <w:rPr>
          <w:rFonts w:ascii="Arial" w:hAnsi="Arial" w:cs="Arial"/>
          <w:sz w:val="22"/>
          <w:szCs w:val="22"/>
        </w:rPr>
        <w:t xml:space="preserve">with tree constraints plans, </w:t>
      </w:r>
      <w:r>
        <w:rPr>
          <w:rFonts w:ascii="Arial" w:hAnsi="Arial" w:cs="Arial"/>
          <w:sz w:val="22"/>
          <w:szCs w:val="22"/>
        </w:rPr>
        <w:t xml:space="preserve">an </w:t>
      </w:r>
      <w:proofErr w:type="spellStart"/>
      <w:r w:rsidRPr="00C651C9">
        <w:rPr>
          <w:rFonts w:ascii="Arial" w:hAnsi="Arial" w:cs="Arial"/>
          <w:sz w:val="22"/>
          <w:szCs w:val="22"/>
        </w:rPr>
        <w:t>Arboricultural</w:t>
      </w:r>
      <w:proofErr w:type="spellEnd"/>
      <w:r w:rsidRPr="00C651C9">
        <w:rPr>
          <w:rFonts w:ascii="Arial" w:hAnsi="Arial" w:cs="Arial"/>
          <w:sz w:val="22"/>
          <w:szCs w:val="22"/>
        </w:rPr>
        <w:t xml:space="preserve"> Method</w:t>
      </w:r>
      <w:r w:rsidR="0072312B">
        <w:rPr>
          <w:rFonts w:ascii="Arial" w:hAnsi="Arial" w:cs="Arial"/>
          <w:sz w:val="22"/>
          <w:szCs w:val="22"/>
        </w:rPr>
        <w:t xml:space="preserve"> </w:t>
      </w:r>
      <w:r w:rsidRPr="00C651C9">
        <w:rPr>
          <w:rFonts w:ascii="Arial" w:hAnsi="Arial" w:cs="Arial"/>
          <w:sz w:val="22"/>
          <w:szCs w:val="22"/>
        </w:rPr>
        <w:t>Statement</w:t>
      </w:r>
      <w:r w:rsidR="00E31C9C">
        <w:rPr>
          <w:rFonts w:ascii="Arial" w:hAnsi="Arial" w:cs="Arial"/>
          <w:sz w:val="22"/>
          <w:szCs w:val="22"/>
        </w:rPr>
        <w:t xml:space="preserve"> (AMS)</w:t>
      </w:r>
      <w:r>
        <w:rPr>
          <w:rFonts w:ascii="Arial" w:hAnsi="Arial" w:cs="Arial"/>
          <w:sz w:val="22"/>
          <w:szCs w:val="22"/>
        </w:rPr>
        <w:t xml:space="preserve"> (produced by </w:t>
      </w:r>
      <w:r w:rsidR="0072312B" w:rsidRPr="0072312B">
        <w:rPr>
          <w:rFonts w:ascii="Arial" w:hAnsi="Arial" w:cs="Arial"/>
          <w:sz w:val="22"/>
          <w:szCs w:val="22"/>
        </w:rPr>
        <w:t>GE Consulting</w:t>
      </w:r>
      <w:r w:rsidR="0072312B">
        <w:rPr>
          <w:rFonts w:ascii="Arial" w:hAnsi="Arial" w:cs="Arial"/>
          <w:sz w:val="22"/>
          <w:szCs w:val="22"/>
        </w:rPr>
        <w:t xml:space="preserve">, reference </w:t>
      </w:r>
      <w:r w:rsidR="0072312B" w:rsidRPr="0072312B">
        <w:rPr>
          <w:rFonts w:ascii="Arial" w:hAnsi="Arial" w:cs="Arial"/>
          <w:sz w:val="22"/>
          <w:szCs w:val="22"/>
        </w:rPr>
        <w:t>3209-AMS-MU</w:t>
      </w:r>
      <w:r w:rsidR="0072312B">
        <w:rPr>
          <w:rFonts w:ascii="Arial" w:hAnsi="Arial" w:cs="Arial"/>
          <w:sz w:val="22"/>
          <w:szCs w:val="22"/>
        </w:rPr>
        <w:t>)</w:t>
      </w:r>
      <w:r w:rsidR="00607D62">
        <w:rPr>
          <w:rFonts w:ascii="Arial" w:hAnsi="Arial" w:cs="Arial"/>
          <w:sz w:val="22"/>
          <w:szCs w:val="22"/>
        </w:rPr>
        <w:t>,</w:t>
      </w:r>
      <w:r w:rsidR="00CD2A1B">
        <w:rPr>
          <w:rFonts w:ascii="Arial" w:hAnsi="Arial" w:cs="Arial"/>
          <w:sz w:val="22"/>
          <w:szCs w:val="22"/>
        </w:rPr>
        <w:t xml:space="preserve"> a Tree Protection Plan (drawing no. </w:t>
      </w:r>
      <w:r w:rsidR="009F6EB8" w:rsidRPr="009F6EB8">
        <w:rPr>
          <w:rFonts w:ascii="Arial" w:hAnsi="Arial" w:cs="Arial"/>
          <w:sz w:val="22"/>
          <w:szCs w:val="22"/>
        </w:rPr>
        <w:t>3209-TPP-MU</w:t>
      </w:r>
      <w:r w:rsidR="009F6EB8">
        <w:rPr>
          <w:rFonts w:ascii="Arial" w:hAnsi="Arial" w:cs="Arial"/>
          <w:sz w:val="22"/>
          <w:szCs w:val="22"/>
        </w:rPr>
        <w:t>) and</w:t>
      </w:r>
      <w:r w:rsidR="00607D62">
        <w:rPr>
          <w:rFonts w:ascii="Arial" w:hAnsi="Arial" w:cs="Arial"/>
          <w:sz w:val="22"/>
          <w:szCs w:val="22"/>
        </w:rPr>
        <w:t xml:space="preserve"> an </w:t>
      </w:r>
      <w:proofErr w:type="spellStart"/>
      <w:r w:rsidR="00607D62" w:rsidRPr="00607D62">
        <w:rPr>
          <w:rFonts w:ascii="Arial" w:hAnsi="Arial" w:cs="Arial"/>
          <w:sz w:val="22"/>
          <w:szCs w:val="22"/>
        </w:rPr>
        <w:t>Arboricultural</w:t>
      </w:r>
      <w:proofErr w:type="spellEnd"/>
      <w:r w:rsidR="00607D62" w:rsidRPr="00607D62">
        <w:rPr>
          <w:rFonts w:ascii="Arial" w:hAnsi="Arial" w:cs="Arial"/>
          <w:sz w:val="22"/>
          <w:szCs w:val="22"/>
        </w:rPr>
        <w:t xml:space="preserve"> Constraints and Implications Report </w:t>
      </w:r>
      <w:r w:rsidR="00A36D37">
        <w:rPr>
          <w:rFonts w:ascii="Arial" w:hAnsi="Arial" w:cs="Arial"/>
          <w:sz w:val="22"/>
          <w:szCs w:val="22"/>
        </w:rPr>
        <w:t>(</w:t>
      </w:r>
      <w:r w:rsidR="008E3DAF">
        <w:rPr>
          <w:rFonts w:ascii="Arial" w:hAnsi="Arial" w:cs="Arial"/>
          <w:sz w:val="22"/>
          <w:szCs w:val="22"/>
        </w:rPr>
        <w:t xml:space="preserve">produced by </w:t>
      </w:r>
      <w:r w:rsidR="008E3DAF" w:rsidRPr="008E3DAF">
        <w:rPr>
          <w:rFonts w:ascii="Arial" w:hAnsi="Arial" w:cs="Arial"/>
          <w:sz w:val="22"/>
          <w:szCs w:val="22"/>
        </w:rPr>
        <w:t>Hi-Line</w:t>
      </w:r>
      <w:r w:rsidR="008E3DAF">
        <w:rPr>
          <w:rFonts w:ascii="Arial" w:hAnsi="Arial" w:cs="Arial"/>
          <w:sz w:val="22"/>
          <w:szCs w:val="22"/>
        </w:rPr>
        <w:t xml:space="preserve">, </w:t>
      </w:r>
      <w:r w:rsidR="00A36D37">
        <w:rPr>
          <w:rFonts w:ascii="Arial" w:hAnsi="Arial" w:cs="Arial"/>
          <w:sz w:val="22"/>
          <w:szCs w:val="22"/>
        </w:rPr>
        <w:t xml:space="preserve">reference </w:t>
      </w:r>
      <w:r w:rsidR="00A36D37" w:rsidRPr="00A36D37">
        <w:rPr>
          <w:rFonts w:ascii="Arial" w:hAnsi="Arial" w:cs="Arial"/>
          <w:sz w:val="22"/>
          <w:szCs w:val="22"/>
        </w:rPr>
        <w:t>RSKHL_8795.25_TCR</w:t>
      </w:r>
      <w:r w:rsidR="008E3DAF">
        <w:rPr>
          <w:rFonts w:ascii="Arial" w:hAnsi="Arial" w:cs="Arial"/>
          <w:sz w:val="22"/>
          <w:szCs w:val="22"/>
        </w:rPr>
        <w:t>)</w:t>
      </w:r>
      <w:r w:rsidR="006A2F2F">
        <w:rPr>
          <w:rFonts w:ascii="Arial" w:hAnsi="Arial" w:cs="Arial"/>
          <w:sz w:val="22"/>
          <w:szCs w:val="22"/>
        </w:rPr>
        <w:t>.</w:t>
      </w:r>
    </w:p>
    <w:p w14:paraId="5336A448" w14:textId="77777777" w:rsidR="00E31C9C" w:rsidRDefault="00E31C9C" w:rsidP="00B341CC">
      <w:pPr>
        <w:spacing w:line="276" w:lineRule="auto"/>
        <w:jc w:val="both"/>
        <w:rPr>
          <w:rFonts w:ascii="Arial" w:hAnsi="Arial" w:cs="Arial"/>
          <w:sz w:val="22"/>
          <w:szCs w:val="22"/>
        </w:rPr>
      </w:pPr>
    </w:p>
    <w:p w14:paraId="15D163CF" w14:textId="11957771" w:rsidR="00E31C9C" w:rsidRDefault="00E31C9C" w:rsidP="00B341CC">
      <w:pPr>
        <w:spacing w:line="276" w:lineRule="auto"/>
        <w:jc w:val="both"/>
        <w:rPr>
          <w:rFonts w:ascii="Arial" w:hAnsi="Arial" w:cs="Arial"/>
          <w:sz w:val="22"/>
          <w:szCs w:val="22"/>
        </w:rPr>
      </w:pPr>
      <w:r w:rsidRPr="00E31C9C">
        <w:rPr>
          <w:rFonts w:ascii="Arial" w:hAnsi="Arial" w:cs="Arial"/>
          <w:sz w:val="22"/>
          <w:szCs w:val="22"/>
        </w:rPr>
        <w:t xml:space="preserve">The AMS confirms that several trees and shrub groups </w:t>
      </w:r>
      <w:r>
        <w:rPr>
          <w:rFonts w:ascii="Arial" w:hAnsi="Arial" w:cs="Arial"/>
          <w:sz w:val="22"/>
          <w:szCs w:val="22"/>
        </w:rPr>
        <w:t>are to</w:t>
      </w:r>
      <w:r w:rsidRPr="00E31C9C">
        <w:rPr>
          <w:rFonts w:ascii="Arial" w:hAnsi="Arial" w:cs="Arial"/>
          <w:sz w:val="22"/>
          <w:szCs w:val="22"/>
        </w:rPr>
        <w:t xml:space="preserve"> be retained and protected, while limited removals are required</w:t>
      </w:r>
      <w:r>
        <w:rPr>
          <w:rFonts w:ascii="Arial" w:hAnsi="Arial" w:cs="Arial"/>
          <w:sz w:val="22"/>
          <w:szCs w:val="22"/>
        </w:rPr>
        <w:t xml:space="preserve"> to accommodate the proposed reconfiguration of the car parking area</w:t>
      </w:r>
      <w:r w:rsidRPr="00E31C9C">
        <w:rPr>
          <w:rFonts w:ascii="Arial" w:hAnsi="Arial" w:cs="Arial"/>
          <w:sz w:val="22"/>
          <w:szCs w:val="22"/>
        </w:rPr>
        <w:t>. The specified</w:t>
      </w:r>
      <w:r>
        <w:rPr>
          <w:rFonts w:ascii="Arial" w:hAnsi="Arial" w:cs="Arial"/>
          <w:sz w:val="22"/>
          <w:szCs w:val="22"/>
        </w:rPr>
        <w:t xml:space="preserve"> tree</w:t>
      </w:r>
      <w:r w:rsidRPr="00E31C9C">
        <w:rPr>
          <w:rFonts w:ascii="Arial" w:hAnsi="Arial" w:cs="Arial"/>
          <w:sz w:val="22"/>
          <w:szCs w:val="22"/>
        </w:rPr>
        <w:t xml:space="preserve"> works include the felling of Cotoneaster (G005) and Pyracantha (T013</w:t>
      </w:r>
      <w:proofErr w:type="gramStart"/>
      <w:r w:rsidRPr="00E31C9C">
        <w:rPr>
          <w:rFonts w:ascii="Arial" w:hAnsi="Arial" w:cs="Arial"/>
          <w:sz w:val="22"/>
          <w:szCs w:val="22"/>
        </w:rPr>
        <w:t>), and</w:t>
      </w:r>
      <w:proofErr w:type="gramEnd"/>
      <w:r w:rsidRPr="00E31C9C">
        <w:rPr>
          <w:rFonts w:ascii="Arial" w:hAnsi="Arial" w:cs="Arial"/>
          <w:sz w:val="22"/>
          <w:szCs w:val="22"/>
        </w:rPr>
        <w:t xml:space="preserve"> pruning of a magnolia (T009) to facilitate</w:t>
      </w:r>
      <w:r>
        <w:rPr>
          <w:rFonts w:ascii="Arial" w:hAnsi="Arial" w:cs="Arial"/>
          <w:sz w:val="22"/>
          <w:szCs w:val="22"/>
        </w:rPr>
        <w:t xml:space="preserve"> the revised layout</w:t>
      </w:r>
      <w:r w:rsidR="00B84933">
        <w:rPr>
          <w:rFonts w:ascii="Arial" w:hAnsi="Arial" w:cs="Arial"/>
          <w:sz w:val="22"/>
          <w:szCs w:val="22"/>
        </w:rPr>
        <w:t xml:space="preserve">. </w:t>
      </w:r>
      <w:r>
        <w:rPr>
          <w:rFonts w:ascii="Arial" w:hAnsi="Arial" w:cs="Arial"/>
          <w:sz w:val="22"/>
          <w:szCs w:val="22"/>
        </w:rPr>
        <w:t>The AMS confirms that a</w:t>
      </w:r>
      <w:r w:rsidRPr="00E31C9C">
        <w:rPr>
          <w:rFonts w:ascii="Arial" w:hAnsi="Arial" w:cs="Arial"/>
          <w:sz w:val="22"/>
          <w:szCs w:val="22"/>
        </w:rPr>
        <w:t xml:space="preserve">ll tree works </w:t>
      </w:r>
      <w:r>
        <w:rPr>
          <w:rFonts w:ascii="Arial" w:hAnsi="Arial" w:cs="Arial"/>
          <w:sz w:val="22"/>
          <w:szCs w:val="22"/>
        </w:rPr>
        <w:t xml:space="preserve">would </w:t>
      </w:r>
      <w:r w:rsidRPr="00E31C9C">
        <w:rPr>
          <w:rFonts w:ascii="Arial" w:hAnsi="Arial" w:cs="Arial"/>
          <w:sz w:val="22"/>
          <w:szCs w:val="22"/>
        </w:rPr>
        <w:t>be carried out in accordance with BS3998:2010, and checks for nesting birds and roosting bats are required before any felling or pruning takes place</w:t>
      </w:r>
      <w:r>
        <w:rPr>
          <w:rFonts w:ascii="Arial" w:hAnsi="Arial" w:cs="Arial"/>
          <w:sz w:val="22"/>
          <w:szCs w:val="22"/>
        </w:rPr>
        <w:t xml:space="preserve">. </w:t>
      </w:r>
    </w:p>
    <w:p w14:paraId="14D12038" w14:textId="28154A94" w:rsidR="00CA1B3D" w:rsidRDefault="00CA1B3D" w:rsidP="00B341CC">
      <w:pPr>
        <w:spacing w:line="276" w:lineRule="auto"/>
        <w:jc w:val="both"/>
        <w:rPr>
          <w:rFonts w:ascii="Arial" w:hAnsi="Arial" w:cs="Arial"/>
          <w:sz w:val="22"/>
          <w:szCs w:val="22"/>
        </w:rPr>
      </w:pPr>
      <w:r>
        <w:rPr>
          <w:rFonts w:ascii="Arial" w:hAnsi="Arial" w:cs="Arial"/>
          <w:sz w:val="22"/>
          <w:szCs w:val="22"/>
        </w:rPr>
        <w:t xml:space="preserve">The AMS sets out the methodology and measures to be used </w:t>
      </w:r>
      <w:r w:rsidR="00080B85">
        <w:rPr>
          <w:rFonts w:ascii="Arial" w:hAnsi="Arial" w:cs="Arial"/>
          <w:sz w:val="22"/>
          <w:szCs w:val="22"/>
        </w:rPr>
        <w:t>as part of the tree works and the p</w:t>
      </w:r>
      <w:r w:rsidRPr="00CA1B3D">
        <w:rPr>
          <w:rFonts w:ascii="Arial" w:hAnsi="Arial" w:cs="Arial"/>
          <w:sz w:val="22"/>
          <w:szCs w:val="22"/>
        </w:rPr>
        <w:t>rotection measures</w:t>
      </w:r>
      <w:r w:rsidR="00080B85">
        <w:rPr>
          <w:rFonts w:ascii="Arial" w:hAnsi="Arial" w:cs="Arial"/>
          <w:sz w:val="22"/>
          <w:szCs w:val="22"/>
        </w:rPr>
        <w:t xml:space="preserve"> for the retained trees,</w:t>
      </w:r>
      <w:r w:rsidRPr="00CA1B3D">
        <w:rPr>
          <w:rFonts w:ascii="Arial" w:hAnsi="Arial" w:cs="Arial"/>
          <w:sz w:val="22"/>
          <w:szCs w:val="22"/>
        </w:rPr>
        <w:t xml:space="preserve"> includ</w:t>
      </w:r>
      <w:r w:rsidR="00080B85">
        <w:rPr>
          <w:rFonts w:ascii="Arial" w:hAnsi="Arial" w:cs="Arial"/>
          <w:sz w:val="22"/>
          <w:szCs w:val="22"/>
        </w:rPr>
        <w:t>ing</w:t>
      </w:r>
      <w:r w:rsidRPr="00CA1B3D">
        <w:rPr>
          <w:rFonts w:ascii="Arial" w:hAnsi="Arial" w:cs="Arial"/>
          <w:sz w:val="22"/>
          <w:szCs w:val="22"/>
        </w:rPr>
        <w:t xml:space="preserve"> the installation of Tree Protection Fencing (TPF) around all retained trees, as shown on the Tree Protection Plan. </w:t>
      </w:r>
    </w:p>
    <w:p w14:paraId="05E098B4" w14:textId="77777777" w:rsidR="00080B85" w:rsidRDefault="00080B85" w:rsidP="00B341CC">
      <w:pPr>
        <w:spacing w:line="276" w:lineRule="auto"/>
        <w:jc w:val="both"/>
        <w:rPr>
          <w:rFonts w:ascii="Arial" w:hAnsi="Arial" w:cs="Arial"/>
          <w:sz w:val="22"/>
          <w:szCs w:val="22"/>
        </w:rPr>
      </w:pPr>
    </w:p>
    <w:p w14:paraId="29074121" w14:textId="07439DC9" w:rsidR="00E03EDD" w:rsidRDefault="00E31C9C" w:rsidP="00E31C9C">
      <w:pPr>
        <w:spacing w:line="276" w:lineRule="auto"/>
        <w:jc w:val="both"/>
        <w:rPr>
          <w:rFonts w:ascii="Arial" w:hAnsi="Arial" w:cs="Arial"/>
          <w:sz w:val="22"/>
          <w:szCs w:val="22"/>
        </w:rPr>
      </w:pPr>
      <w:r>
        <w:rPr>
          <w:rFonts w:ascii="Arial" w:hAnsi="Arial" w:cs="Arial"/>
          <w:sz w:val="22"/>
          <w:szCs w:val="22"/>
        </w:rPr>
        <w:t>T</w:t>
      </w:r>
      <w:r w:rsidR="009E6A52">
        <w:rPr>
          <w:rFonts w:ascii="Arial" w:hAnsi="Arial" w:cs="Arial"/>
          <w:sz w:val="22"/>
          <w:szCs w:val="22"/>
        </w:rPr>
        <w:t xml:space="preserve">he Council’s tree officer has not raised any </w:t>
      </w:r>
      <w:r>
        <w:rPr>
          <w:rFonts w:ascii="Arial" w:hAnsi="Arial" w:cs="Arial"/>
          <w:sz w:val="22"/>
          <w:szCs w:val="22"/>
        </w:rPr>
        <w:t>objection</w:t>
      </w:r>
      <w:r w:rsidR="009E6A52">
        <w:rPr>
          <w:rFonts w:ascii="Arial" w:hAnsi="Arial" w:cs="Arial"/>
          <w:sz w:val="22"/>
          <w:szCs w:val="22"/>
        </w:rPr>
        <w:t xml:space="preserve"> to th</w:t>
      </w:r>
      <w:r>
        <w:rPr>
          <w:rFonts w:ascii="Arial" w:hAnsi="Arial" w:cs="Arial"/>
          <w:sz w:val="22"/>
          <w:szCs w:val="22"/>
        </w:rPr>
        <w:t>e proposal,</w:t>
      </w:r>
      <w:r w:rsidR="009E6A52">
        <w:rPr>
          <w:rFonts w:ascii="Arial" w:hAnsi="Arial" w:cs="Arial"/>
          <w:sz w:val="22"/>
          <w:szCs w:val="22"/>
        </w:rPr>
        <w:t xml:space="preserve"> subject to the submitted </w:t>
      </w:r>
      <w:r>
        <w:rPr>
          <w:rFonts w:ascii="Arial" w:hAnsi="Arial" w:cs="Arial"/>
          <w:sz w:val="22"/>
          <w:szCs w:val="22"/>
        </w:rPr>
        <w:t>AMS and Tree Pro</w:t>
      </w:r>
      <w:r w:rsidR="00CA1B3D">
        <w:rPr>
          <w:rFonts w:ascii="Arial" w:hAnsi="Arial" w:cs="Arial"/>
          <w:sz w:val="22"/>
          <w:szCs w:val="22"/>
        </w:rPr>
        <w:t>tection</w:t>
      </w:r>
      <w:r>
        <w:rPr>
          <w:rFonts w:ascii="Arial" w:hAnsi="Arial" w:cs="Arial"/>
          <w:sz w:val="22"/>
          <w:szCs w:val="22"/>
        </w:rPr>
        <w:t xml:space="preserve"> Plan being conditioned. </w:t>
      </w:r>
    </w:p>
    <w:p w14:paraId="225209B6" w14:textId="77777777" w:rsidR="003157E7" w:rsidRDefault="003157E7" w:rsidP="00E31C9C">
      <w:pPr>
        <w:spacing w:line="276" w:lineRule="auto"/>
        <w:jc w:val="both"/>
        <w:rPr>
          <w:rFonts w:ascii="Arial" w:hAnsi="Arial" w:cs="Arial"/>
          <w:sz w:val="22"/>
          <w:szCs w:val="22"/>
        </w:rPr>
      </w:pPr>
    </w:p>
    <w:p w14:paraId="258152CB" w14:textId="23156F3F" w:rsidR="003157E7" w:rsidRDefault="003157E7" w:rsidP="00E31C9C">
      <w:pPr>
        <w:spacing w:line="276" w:lineRule="auto"/>
        <w:jc w:val="both"/>
        <w:rPr>
          <w:rFonts w:ascii="Arial" w:hAnsi="Arial" w:cs="Arial"/>
          <w:sz w:val="22"/>
          <w:szCs w:val="22"/>
        </w:rPr>
      </w:pPr>
      <w:r>
        <w:rPr>
          <w:rFonts w:ascii="Arial" w:hAnsi="Arial" w:cs="Arial"/>
          <w:sz w:val="22"/>
          <w:szCs w:val="22"/>
        </w:rPr>
        <w:t xml:space="preserve">In terms of the design of the </w:t>
      </w:r>
      <w:r w:rsidR="00E50947">
        <w:rPr>
          <w:rFonts w:ascii="Arial" w:hAnsi="Arial" w:cs="Arial"/>
          <w:sz w:val="22"/>
          <w:szCs w:val="22"/>
        </w:rPr>
        <w:t>proposed re</w:t>
      </w:r>
      <w:r w:rsidR="0032677D">
        <w:rPr>
          <w:rFonts w:ascii="Arial" w:hAnsi="Arial" w:cs="Arial"/>
          <w:sz w:val="22"/>
          <w:szCs w:val="22"/>
        </w:rPr>
        <w:t>configuration of the car parking area, the c</w:t>
      </w:r>
      <w:r w:rsidR="005A519F">
        <w:rPr>
          <w:rFonts w:ascii="Arial" w:hAnsi="Arial" w:cs="Arial"/>
          <w:sz w:val="22"/>
          <w:szCs w:val="22"/>
        </w:rPr>
        <w:t xml:space="preserve">urrent situation </w:t>
      </w:r>
      <w:r w:rsidR="008128A4">
        <w:rPr>
          <w:rFonts w:ascii="Arial" w:hAnsi="Arial" w:cs="Arial"/>
          <w:sz w:val="22"/>
          <w:szCs w:val="22"/>
        </w:rPr>
        <w:t xml:space="preserve">lacks a clear </w:t>
      </w:r>
      <w:r w:rsidR="006B0EE9">
        <w:rPr>
          <w:rFonts w:ascii="Arial" w:hAnsi="Arial" w:cs="Arial"/>
          <w:sz w:val="22"/>
          <w:szCs w:val="22"/>
        </w:rPr>
        <w:t>pedestrian</w:t>
      </w:r>
      <w:r w:rsidR="008128A4">
        <w:rPr>
          <w:rFonts w:ascii="Arial" w:hAnsi="Arial" w:cs="Arial"/>
          <w:sz w:val="22"/>
          <w:szCs w:val="22"/>
        </w:rPr>
        <w:t xml:space="preserve"> route, with problems of informal </w:t>
      </w:r>
      <w:r w:rsidR="006B0EE9">
        <w:rPr>
          <w:rFonts w:ascii="Arial" w:hAnsi="Arial" w:cs="Arial"/>
          <w:sz w:val="22"/>
          <w:szCs w:val="22"/>
        </w:rPr>
        <w:t>parking</w:t>
      </w:r>
      <w:r w:rsidR="008128A4">
        <w:rPr>
          <w:rFonts w:ascii="Arial" w:hAnsi="Arial" w:cs="Arial"/>
          <w:sz w:val="22"/>
          <w:szCs w:val="22"/>
        </w:rPr>
        <w:t xml:space="preserve"> and congestion around the existing </w:t>
      </w:r>
      <w:r w:rsidR="006B0EE9">
        <w:rPr>
          <w:rFonts w:ascii="Arial" w:hAnsi="Arial" w:cs="Arial"/>
          <w:sz w:val="22"/>
          <w:szCs w:val="22"/>
        </w:rPr>
        <w:t xml:space="preserve">turning circle.  The proposal seeks to </w:t>
      </w:r>
      <w:r w:rsidR="00EC7A2D">
        <w:rPr>
          <w:rFonts w:ascii="Arial" w:hAnsi="Arial" w:cs="Arial"/>
          <w:sz w:val="22"/>
          <w:szCs w:val="22"/>
        </w:rPr>
        <w:t>address through clearer car</w:t>
      </w:r>
      <w:r w:rsidR="00EC7A2D" w:rsidRPr="00EC7A2D">
        <w:rPr>
          <w:rFonts w:ascii="Arial" w:hAnsi="Arial" w:cs="Arial"/>
          <w:sz w:val="22"/>
          <w:szCs w:val="22"/>
        </w:rPr>
        <w:t xml:space="preserve"> parking, improve pedestrian </w:t>
      </w:r>
      <w:proofErr w:type="gramStart"/>
      <w:r w:rsidR="00EC7A2D" w:rsidRPr="00EC7A2D">
        <w:rPr>
          <w:rFonts w:ascii="Arial" w:hAnsi="Arial" w:cs="Arial"/>
          <w:sz w:val="22"/>
          <w:szCs w:val="22"/>
        </w:rPr>
        <w:t>access,  wayfinding</w:t>
      </w:r>
      <w:proofErr w:type="gramEnd"/>
      <w:r w:rsidR="00EC7A2D" w:rsidRPr="00EC7A2D">
        <w:rPr>
          <w:rFonts w:ascii="Arial" w:hAnsi="Arial" w:cs="Arial"/>
          <w:sz w:val="22"/>
          <w:szCs w:val="22"/>
        </w:rPr>
        <w:t xml:space="preserve">, provide compliant accessible spaces, and </w:t>
      </w:r>
      <w:r w:rsidR="00EC7A2D">
        <w:rPr>
          <w:rFonts w:ascii="Arial" w:hAnsi="Arial" w:cs="Arial"/>
          <w:sz w:val="22"/>
          <w:szCs w:val="22"/>
        </w:rPr>
        <w:t xml:space="preserve">to </w:t>
      </w:r>
      <w:r w:rsidR="00EC7A2D" w:rsidRPr="00EC7A2D">
        <w:rPr>
          <w:rFonts w:ascii="Arial" w:hAnsi="Arial" w:cs="Arial"/>
          <w:sz w:val="22"/>
          <w:szCs w:val="22"/>
        </w:rPr>
        <w:t>enhance the arrival experience for patients, staff, and visitors</w:t>
      </w:r>
      <w:r w:rsidR="00EC7A2D">
        <w:rPr>
          <w:rFonts w:ascii="Arial" w:hAnsi="Arial" w:cs="Arial"/>
          <w:sz w:val="22"/>
          <w:szCs w:val="22"/>
        </w:rPr>
        <w:t xml:space="preserve">. </w:t>
      </w:r>
    </w:p>
    <w:p w14:paraId="3B73B444" w14:textId="77777777" w:rsidR="008B173F" w:rsidRDefault="008B173F" w:rsidP="00E31C9C">
      <w:pPr>
        <w:spacing w:line="276" w:lineRule="auto"/>
        <w:jc w:val="both"/>
        <w:rPr>
          <w:rFonts w:ascii="Arial" w:hAnsi="Arial" w:cs="Arial"/>
          <w:sz w:val="22"/>
          <w:szCs w:val="22"/>
        </w:rPr>
      </w:pPr>
    </w:p>
    <w:p w14:paraId="1135D4DA" w14:textId="1D11F40F" w:rsidR="008B173F" w:rsidRDefault="008B173F" w:rsidP="008B173F">
      <w:pPr>
        <w:spacing w:line="276" w:lineRule="auto"/>
        <w:jc w:val="both"/>
        <w:rPr>
          <w:rFonts w:ascii="Arial" w:hAnsi="Arial" w:cs="Arial"/>
          <w:sz w:val="22"/>
          <w:szCs w:val="22"/>
        </w:rPr>
      </w:pPr>
      <w:r>
        <w:rPr>
          <w:rFonts w:ascii="Arial" w:hAnsi="Arial" w:cs="Arial"/>
          <w:sz w:val="22"/>
          <w:szCs w:val="22"/>
        </w:rPr>
        <w:t>The scheme put forward as part of this application seeks to provide</w:t>
      </w:r>
      <w:r w:rsidRPr="008B173F">
        <w:rPr>
          <w:rFonts w:ascii="Arial" w:hAnsi="Arial" w:cs="Arial"/>
          <w:sz w:val="22"/>
          <w:szCs w:val="22"/>
        </w:rPr>
        <w:t xml:space="preserve"> a one</w:t>
      </w:r>
      <w:r w:rsidRPr="008B173F">
        <w:rPr>
          <w:rFonts w:ascii="Arial" w:hAnsi="Arial" w:cs="Arial"/>
          <w:sz w:val="22"/>
          <w:szCs w:val="22"/>
        </w:rPr>
        <w:noBreakHyphen/>
        <w:t>way vehicular circulation route, clearly demarcated pedestrian paths, a pull</w:t>
      </w:r>
      <w:r w:rsidRPr="008B173F">
        <w:rPr>
          <w:rFonts w:ascii="Arial" w:hAnsi="Arial" w:cs="Arial"/>
          <w:sz w:val="22"/>
          <w:szCs w:val="22"/>
        </w:rPr>
        <w:noBreakHyphen/>
        <w:t>in drop</w:t>
      </w:r>
      <w:r w:rsidRPr="008B173F">
        <w:rPr>
          <w:rFonts w:ascii="Arial" w:hAnsi="Arial" w:cs="Arial"/>
          <w:sz w:val="22"/>
          <w:szCs w:val="22"/>
        </w:rPr>
        <w:noBreakHyphen/>
        <w:t>off bay, and a rationalised parking layout</w:t>
      </w:r>
      <w:r>
        <w:rPr>
          <w:rFonts w:ascii="Arial" w:hAnsi="Arial" w:cs="Arial"/>
          <w:sz w:val="22"/>
          <w:szCs w:val="22"/>
        </w:rPr>
        <w:t xml:space="preserve">, providing </w:t>
      </w:r>
      <w:r w:rsidRPr="008B173F">
        <w:rPr>
          <w:rFonts w:ascii="Arial" w:hAnsi="Arial" w:cs="Arial"/>
          <w:sz w:val="22"/>
          <w:szCs w:val="22"/>
        </w:rPr>
        <w:t>28 marked parking spaces (including five accessible), two pull</w:t>
      </w:r>
      <w:r w:rsidRPr="008B173F">
        <w:rPr>
          <w:rFonts w:ascii="Arial" w:hAnsi="Arial" w:cs="Arial"/>
          <w:sz w:val="22"/>
          <w:szCs w:val="22"/>
        </w:rPr>
        <w:noBreakHyphen/>
        <w:t xml:space="preserve">in bays, and a retained ambulance bay. </w:t>
      </w:r>
      <w:r>
        <w:rPr>
          <w:rFonts w:ascii="Arial" w:hAnsi="Arial" w:cs="Arial"/>
          <w:sz w:val="22"/>
          <w:szCs w:val="22"/>
        </w:rPr>
        <w:t>The s</w:t>
      </w:r>
      <w:r w:rsidRPr="008B173F">
        <w:rPr>
          <w:rFonts w:ascii="Arial" w:hAnsi="Arial" w:cs="Arial"/>
          <w:sz w:val="22"/>
          <w:szCs w:val="22"/>
        </w:rPr>
        <w:t>urface treatment</w:t>
      </w:r>
      <w:r>
        <w:rPr>
          <w:rFonts w:ascii="Arial" w:hAnsi="Arial" w:cs="Arial"/>
          <w:sz w:val="22"/>
          <w:szCs w:val="22"/>
        </w:rPr>
        <w:t>s include the use of c</w:t>
      </w:r>
      <w:r w:rsidRPr="008B173F">
        <w:rPr>
          <w:rFonts w:ascii="Arial" w:hAnsi="Arial" w:cs="Arial"/>
          <w:sz w:val="22"/>
          <w:szCs w:val="22"/>
        </w:rPr>
        <w:t>ontrasting colours, hard kerbing, and new lightin</w:t>
      </w:r>
      <w:r>
        <w:rPr>
          <w:rFonts w:ascii="Arial" w:hAnsi="Arial" w:cs="Arial"/>
          <w:sz w:val="22"/>
          <w:szCs w:val="22"/>
        </w:rPr>
        <w:t xml:space="preserve">g </w:t>
      </w:r>
      <w:proofErr w:type="gramStart"/>
      <w:r>
        <w:rPr>
          <w:rFonts w:ascii="Arial" w:hAnsi="Arial" w:cs="Arial"/>
          <w:sz w:val="22"/>
          <w:szCs w:val="22"/>
        </w:rPr>
        <w:t>in order to</w:t>
      </w:r>
      <w:proofErr w:type="gramEnd"/>
      <w:r>
        <w:rPr>
          <w:rFonts w:ascii="Arial" w:hAnsi="Arial" w:cs="Arial"/>
          <w:sz w:val="22"/>
          <w:szCs w:val="22"/>
        </w:rPr>
        <w:t xml:space="preserve"> </w:t>
      </w:r>
      <w:r w:rsidRPr="008B173F">
        <w:rPr>
          <w:rFonts w:ascii="Arial" w:hAnsi="Arial" w:cs="Arial"/>
          <w:sz w:val="22"/>
          <w:szCs w:val="22"/>
        </w:rPr>
        <w:t xml:space="preserve">improve </w:t>
      </w:r>
      <w:r w:rsidR="00423BA2">
        <w:rPr>
          <w:rFonts w:ascii="Arial" w:hAnsi="Arial" w:cs="Arial"/>
          <w:sz w:val="22"/>
          <w:szCs w:val="22"/>
        </w:rPr>
        <w:t xml:space="preserve">the </w:t>
      </w:r>
      <w:r w:rsidRPr="008B173F">
        <w:rPr>
          <w:rFonts w:ascii="Arial" w:hAnsi="Arial" w:cs="Arial"/>
          <w:sz w:val="22"/>
          <w:szCs w:val="22"/>
        </w:rPr>
        <w:t>legibility, pedestrian priority, and night</w:t>
      </w:r>
      <w:r w:rsidRPr="008B173F">
        <w:rPr>
          <w:rFonts w:ascii="Arial" w:hAnsi="Arial" w:cs="Arial"/>
          <w:sz w:val="22"/>
          <w:szCs w:val="22"/>
        </w:rPr>
        <w:noBreakHyphen/>
        <w:t>time safety</w:t>
      </w:r>
      <w:r w:rsidR="00423BA2">
        <w:rPr>
          <w:rFonts w:ascii="Arial" w:hAnsi="Arial" w:cs="Arial"/>
          <w:sz w:val="22"/>
          <w:szCs w:val="22"/>
        </w:rPr>
        <w:t xml:space="preserve"> of the site for all users. </w:t>
      </w:r>
    </w:p>
    <w:p w14:paraId="7746D8A8" w14:textId="77777777" w:rsidR="00112021" w:rsidRDefault="00112021" w:rsidP="008B173F">
      <w:pPr>
        <w:spacing w:line="276" w:lineRule="auto"/>
        <w:jc w:val="both"/>
        <w:rPr>
          <w:rFonts w:ascii="Arial" w:hAnsi="Arial" w:cs="Arial"/>
          <w:sz w:val="22"/>
          <w:szCs w:val="22"/>
        </w:rPr>
      </w:pPr>
    </w:p>
    <w:p w14:paraId="198F7FCB" w14:textId="5E831743" w:rsidR="00EC7A2D" w:rsidRPr="008E59DE" w:rsidRDefault="00112021" w:rsidP="00E31C9C">
      <w:pPr>
        <w:spacing w:line="276" w:lineRule="auto"/>
        <w:jc w:val="both"/>
        <w:rPr>
          <w:rFonts w:ascii="Arial" w:hAnsi="Arial" w:cs="Arial"/>
          <w:i/>
          <w:iCs/>
          <w:sz w:val="22"/>
          <w:szCs w:val="22"/>
        </w:rPr>
      </w:pPr>
      <w:r>
        <w:rPr>
          <w:rFonts w:ascii="Arial" w:hAnsi="Arial" w:cs="Arial"/>
          <w:sz w:val="22"/>
          <w:szCs w:val="22"/>
        </w:rPr>
        <w:t xml:space="preserve">The rationale behind the proposal is </w:t>
      </w:r>
      <w:proofErr w:type="gramStart"/>
      <w:r>
        <w:rPr>
          <w:rFonts w:ascii="Arial" w:hAnsi="Arial" w:cs="Arial"/>
          <w:sz w:val="22"/>
          <w:szCs w:val="22"/>
        </w:rPr>
        <w:t>duly noted</w:t>
      </w:r>
      <w:proofErr w:type="gramEnd"/>
      <w:r w:rsidR="0014721B">
        <w:rPr>
          <w:rFonts w:ascii="Arial" w:hAnsi="Arial" w:cs="Arial"/>
          <w:sz w:val="22"/>
          <w:szCs w:val="22"/>
        </w:rPr>
        <w:t>,</w:t>
      </w:r>
      <w:r>
        <w:rPr>
          <w:rFonts w:ascii="Arial" w:hAnsi="Arial" w:cs="Arial"/>
          <w:sz w:val="22"/>
          <w:szCs w:val="22"/>
        </w:rPr>
        <w:t xml:space="preserve"> and no </w:t>
      </w:r>
      <w:r w:rsidR="0014721B">
        <w:rPr>
          <w:rFonts w:ascii="Arial" w:hAnsi="Arial" w:cs="Arial"/>
          <w:sz w:val="22"/>
          <w:szCs w:val="22"/>
        </w:rPr>
        <w:t xml:space="preserve">design-based or visual impact concerns are raised with the proposal.  </w:t>
      </w:r>
    </w:p>
    <w:p w14:paraId="1F59D820" w14:textId="77777777" w:rsidR="00E03EDD" w:rsidRDefault="00E03EDD" w:rsidP="7D84FC5F">
      <w:pPr>
        <w:spacing w:line="276" w:lineRule="auto"/>
        <w:jc w:val="both"/>
        <w:rPr>
          <w:rFonts w:ascii="Arial" w:hAnsi="Arial" w:cs="Arial"/>
          <w:b/>
          <w:bCs/>
          <w:sz w:val="22"/>
          <w:szCs w:val="22"/>
        </w:rPr>
      </w:pPr>
    </w:p>
    <w:p w14:paraId="0FAF5F5F" w14:textId="2D6B695D" w:rsidR="00336FA4" w:rsidRPr="00702EB9" w:rsidRDefault="000C0D1A" w:rsidP="00D45219">
      <w:pPr>
        <w:spacing w:line="276" w:lineRule="auto"/>
        <w:jc w:val="both"/>
        <w:rPr>
          <w:rFonts w:ascii="Arial" w:hAnsi="Arial" w:cs="Arial"/>
          <w:b/>
          <w:bCs/>
          <w:sz w:val="22"/>
          <w:szCs w:val="22"/>
        </w:rPr>
      </w:pPr>
      <w:r>
        <w:rPr>
          <w:rFonts w:ascii="Arial" w:hAnsi="Arial" w:cs="Arial"/>
          <w:b/>
          <w:bCs/>
          <w:sz w:val="22"/>
          <w:szCs w:val="22"/>
        </w:rPr>
        <w:t>Amenity</w:t>
      </w:r>
      <w:r w:rsidR="00702EB9">
        <w:rPr>
          <w:rFonts w:ascii="Arial" w:hAnsi="Arial" w:cs="Arial"/>
          <w:b/>
          <w:bCs/>
          <w:sz w:val="22"/>
          <w:szCs w:val="22"/>
        </w:rPr>
        <w:t xml:space="preserve">:  </w:t>
      </w:r>
      <w:r w:rsidR="00336FA4" w:rsidRPr="00336FA4">
        <w:rPr>
          <w:rFonts w:ascii="Arial" w:hAnsi="Arial" w:cs="Arial"/>
          <w:color w:val="000000" w:themeColor="text1"/>
          <w:sz w:val="22"/>
          <w:szCs w:val="22"/>
        </w:rPr>
        <w:t xml:space="preserve">Policy </w:t>
      </w:r>
      <w:r w:rsidR="00702EB9">
        <w:rPr>
          <w:rFonts w:ascii="Arial" w:hAnsi="Arial" w:cs="Arial"/>
          <w:color w:val="000000" w:themeColor="text1"/>
          <w:sz w:val="22"/>
          <w:szCs w:val="22"/>
        </w:rPr>
        <w:t>CP</w:t>
      </w:r>
      <w:r w:rsidR="00336FA4" w:rsidRPr="00336FA4">
        <w:rPr>
          <w:rFonts w:ascii="Arial" w:hAnsi="Arial" w:cs="Arial"/>
          <w:color w:val="000000" w:themeColor="text1"/>
          <w:sz w:val="22"/>
          <w:szCs w:val="22"/>
        </w:rPr>
        <w:t>57 (</w:t>
      </w:r>
      <w:r w:rsidR="00702EB9">
        <w:rPr>
          <w:rFonts w:ascii="Arial" w:hAnsi="Arial" w:cs="Arial"/>
          <w:color w:val="000000" w:themeColor="text1"/>
          <w:sz w:val="22"/>
          <w:szCs w:val="22"/>
        </w:rPr>
        <w:t>criterion</w:t>
      </w:r>
      <w:r w:rsidR="00336FA4" w:rsidRPr="00336FA4">
        <w:rPr>
          <w:rFonts w:ascii="Arial" w:hAnsi="Arial" w:cs="Arial"/>
          <w:color w:val="000000" w:themeColor="text1"/>
          <w:sz w:val="22"/>
          <w:szCs w:val="22"/>
        </w:rPr>
        <w:t xml:space="preserve"> vii) of the</w:t>
      </w:r>
      <w:r w:rsidR="00702EB9">
        <w:rPr>
          <w:rFonts w:ascii="Arial" w:hAnsi="Arial" w:cs="Arial"/>
          <w:color w:val="000000" w:themeColor="text1"/>
          <w:sz w:val="22"/>
          <w:szCs w:val="22"/>
        </w:rPr>
        <w:t xml:space="preserve"> WCS </w:t>
      </w:r>
      <w:r w:rsidR="00336FA4" w:rsidRPr="00336FA4">
        <w:rPr>
          <w:rFonts w:ascii="Arial" w:hAnsi="Arial" w:cs="Arial"/>
          <w:color w:val="000000" w:themeColor="text1"/>
          <w:sz w:val="22"/>
          <w:szCs w:val="22"/>
        </w:rPr>
        <w:t>requires development to respect the amenity of existing occupants and ensure appropriate amenity levels for future residents.</w:t>
      </w:r>
    </w:p>
    <w:p w14:paraId="55EA783B" w14:textId="77777777" w:rsidR="00D45219" w:rsidRPr="00336FA4" w:rsidRDefault="00D45219" w:rsidP="00D45219">
      <w:pPr>
        <w:spacing w:line="276" w:lineRule="auto"/>
        <w:jc w:val="both"/>
        <w:rPr>
          <w:rFonts w:ascii="Arial" w:hAnsi="Arial" w:cs="Arial"/>
          <w:i/>
          <w:iCs/>
          <w:color w:val="000000" w:themeColor="text1"/>
          <w:sz w:val="22"/>
          <w:szCs w:val="22"/>
        </w:rPr>
      </w:pPr>
    </w:p>
    <w:p w14:paraId="1F135C88" w14:textId="3B63E4E3"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Paragraph 135</w:t>
      </w:r>
      <w:r w:rsidR="00702EB9">
        <w:rPr>
          <w:rFonts w:ascii="Arial" w:hAnsi="Arial" w:cs="Arial"/>
          <w:color w:val="000000" w:themeColor="text1"/>
          <w:sz w:val="22"/>
          <w:szCs w:val="22"/>
        </w:rPr>
        <w:t xml:space="preserve"> of the NPPF</w:t>
      </w:r>
      <w:r w:rsidRPr="00336FA4">
        <w:rPr>
          <w:rFonts w:ascii="Arial" w:hAnsi="Arial" w:cs="Arial"/>
          <w:color w:val="000000" w:themeColor="text1"/>
          <w:sz w:val="22"/>
          <w:szCs w:val="22"/>
        </w:rPr>
        <w:t xml:space="preserve"> reinforces the need for development to provide a high standard of amenity for both existing and future users.</w:t>
      </w:r>
    </w:p>
    <w:p w14:paraId="20CC8E90" w14:textId="77777777" w:rsidR="00D578D2" w:rsidRDefault="00D578D2" w:rsidP="00D45219">
      <w:pPr>
        <w:spacing w:line="276" w:lineRule="auto"/>
        <w:jc w:val="both"/>
        <w:rPr>
          <w:rFonts w:ascii="Arial" w:hAnsi="Arial" w:cs="Arial"/>
          <w:color w:val="000000" w:themeColor="text1"/>
          <w:sz w:val="22"/>
          <w:szCs w:val="22"/>
        </w:rPr>
      </w:pPr>
    </w:p>
    <w:p w14:paraId="27BC20B1" w14:textId="69E9DBB8" w:rsidR="005649DB" w:rsidRDefault="00D578D2" w:rsidP="00D45219">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proposed works would be fully contained within the context of the hospital site, with the proposed works relating to the </w:t>
      </w:r>
      <w:r w:rsidR="00065363">
        <w:rPr>
          <w:rFonts w:ascii="Arial" w:hAnsi="Arial" w:cs="Arial"/>
          <w:color w:val="000000" w:themeColor="text1"/>
          <w:sz w:val="22"/>
          <w:szCs w:val="22"/>
        </w:rPr>
        <w:t>reconfiguration</w:t>
      </w:r>
      <w:r w:rsidR="0002549E" w:rsidRPr="0002549E">
        <w:rPr>
          <w:rFonts w:ascii="Arial" w:hAnsi="Arial" w:cs="Arial"/>
          <w:color w:val="000000" w:themeColor="text1"/>
          <w:sz w:val="22"/>
          <w:szCs w:val="22"/>
        </w:rPr>
        <w:t xml:space="preserve"> of the existing hardstanding area</w:t>
      </w:r>
      <w:r w:rsidR="00065363">
        <w:rPr>
          <w:rFonts w:ascii="Arial" w:hAnsi="Arial" w:cs="Arial"/>
          <w:color w:val="000000" w:themeColor="text1"/>
          <w:sz w:val="22"/>
          <w:szCs w:val="22"/>
        </w:rPr>
        <w:t xml:space="preserve"> to improve </w:t>
      </w:r>
      <w:r w:rsidR="0002549E" w:rsidRPr="0002549E">
        <w:rPr>
          <w:rFonts w:ascii="Arial" w:hAnsi="Arial" w:cs="Arial"/>
          <w:color w:val="000000" w:themeColor="text1"/>
          <w:sz w:val="22"/>
          <w:szCs w:val="22"/>
        </w:rPr>
        <w:t xml:space="preserve">car parking </w:t>
      </w:r>
      <w:r w:rsidR="005649DB">
        <w:rPr>
          <w:rFonts w:ascii="Arial" w:hAnsi="Arial" w:cs="Arial"/>
          <w:color w:val="000000" w:themeColor="text1"/>
          <w:sz w:val="22"/>
          <w:szCs w:val="22"/>
        </w:rPr>
        <w:t xml:space="preserve">and pedestrian access.  The proposal would </w:t>
      </w:r>
      <w:r w:rsidR="0002549E" w:rsidRPr="0002549E">
        <w:rPr>
          <w:rFonts w:ascii="Arial" w:hAnsi="Arial" w:cs="Arial"/>
          <w:color w:val="000000" w:themeColor="text1"/>
          <w:sz w:val="22"/>
          <w:szCs w:val="22"/>
        </w:rPr>
        <w:t>involve the installation of 11 new external lighting columns and the replacement of 3</w:t>
      </w:r>
      <w:r w:rsidR="005649DB">
        <w:rPr>
          <w:rFonts w:ascii="Arial" w:hAnsi="Arial" w:cs="Arial"/>
          <w:color w:val="000000" w:themeColor="text1"/>
          <w:sz w:val="22"/>
          <w:szCs w:val="22"/>
        </w:rPr>
        <w:t xml:space="preserve"> ex</w:t>
      </w:r>
      <w:r w:rsidR="0002549E" w:rsidRPr="0002549E">
        <w:rPr>
          <w:rFonts w:ascii="Arial" w:hAnsi="Arial" w:cs="Arial"/>
          <w:color w:val="000000" w:themeColor="text1"/>
          <w:sz w:val="22"/>
          <w:szCs w:val="22"/>
        </w:rPr>
        <w:t>isting lighting bollards</w:t>
      </w:r>
      <w:r w:rsidR="005649DB">
        <w:rPr>
          <w:rFonts w:ascii="Arial" w:hAnsi="Arial" w:cs="Arial"/>
          <w:color w:val="000000" w:themeColor="text1"/>
          <w:sz w:val="22"/>
          <w:szCs w:val="22"/>
        </w:rPr>
        <w:t>, which would again be located within the existing grounds of the hospital</w:t>
      </w:r>
      <w:r w:rsidR="0002549E" w:rsidRPr="0002549E">
        <w:rPr>
          <w:rFonts w:ascii="Arial" w:hAnsi="Arial" w:cs="Arial"/>
          <w:color w:val="000000" w:themeColor="text1"/>
          <w:sz w:val="22"/>
          <w:szCs w:val="22"/>
        </w:rPr>
        <w:t>.</w:t>
      </w:r>
    </w:p>
    <w:p w14:paraId="08E2FC51" w14:textId="77777777" w:rsidR="00C9025F" w:rsidRDefault="00C9025F" w:rsidP="00D45219">
      <w:pPr>
        <w:spacing w:line="276" w:lineRule="auto"/>
        <w:jc w:val="both"/>
        <w:rPr>
          <w:rFonts w:ascii="Arial" w:hAnsi="Arial" w:cs="Arial"/>
          <w:color w:val="000000" w:themeColor="text1"/>
          <w:sz w:val="22"/>
          <w:szCs w:val="22"/>
        </w:rPr>
      </w:pPr>
    </w:p>
    <w:p w14:paraId="45E9E2C7" w14:textId="67112A82" w:rsidR="005649DB" w:rsidRDefault="00C9025F" w:rsidP="00D45219">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application has been submitted with a Lighting Design Statement and</w:t>
      </w:r>
      <w:r w:rsidR="00D50754">
        <w:rPr>
          <w:rFonts w:ascii="Arial" w:hAnsi="Arial" w:cs="Arial"/>
          <w:color w:val="000000" w:themeColor="text1"/>
          <w:sz w:val="22"/>
          <w:szCs w:val="22"/>
        </w:rPr>
        <w:t xml:space="preserve"> lighting layout </w:t>
      </w:r>
      <w:r w:rsidR="00705C73">
        <w:rPr>
          <w:rFonts w:ascii="Arial" w:hAnsi="Arial" w:cs="Arial"/>
          <w:color w:val="000000" w:themeColor="text1"/>
          <w:sz w:val="22"/>
          <w:szCs w:val="22"/>
        </w:rPr>
        <w:t>plan, which</w:t>
      </w:r>
      <w:r w:rsidR="00D50754">
        <w:rPr>
          <w:rFonts w:ascii="Arial" w:hAnsi="Arial" w:cs="Arial"/>
          <w:color w:val="000000" w:themeColor="text1"/>
          <w:sz w:val="22"/>
          <w:szCs w:val="22"/>
        </w:rPr>
        <w:t xml:space="preserve"> </w:t>
      </w:r>
      <w:r w:rsidR="00CC1983">
        <w:rPr>
          <w:rFonts w:ascii="Arial" w:hAnsi="Arial" w:cs="Arial"/>
          <w:color w:val="000000" w:themeColor="text1"/>
          <w:sz w:val="22"/>
          <w:szCs w:val="22"/>
        </w:rPr>
        <w:t>concludes</w:t>
      </w:r>
      <w:r w:rsidR="00D50754">
        <w:rPr>
          <w:rFonts w:ascii="Arial" w:hAnsi="Arial" w:cs="Arial"/>
          <w:color w:val="000000" w:themeColor="text1"/>
          <w:sz w:val="22"/>
          <w:szCs w:val="22"/>
        </w:rPr>
        <w:t xml:space="preserve"> that the lighting would use</w:t>
      </w:r>
      <w:r w:rsidRPr="00C9025F">
        <w:rPr>
          <w:rFonts w:ascii="Arial" w:hAnsi="Arial" w:cs="Arial"/>
          <w:color w:val="000000" w:themeColor="text1"/>
          <w:sz w:val="22"/>
          <w:szCs w:val="22"/>
        </w:rPr>
        <w:t xml:space="preserve"> energy</w:t>
      </w:r>
      <w:r w:rsidRPr="00C9025F">
        <w:rPr>
          <w:rFonts w:ascii="Arial" w:hAnsi="Arial" w:cs="Arial"/>
          <w:color w:val="000000" w:themeColor="text1"/>
          <w:sz w:val="22"/>
          <w:szCs w:val="22"/>
        </w:rPr>
        <w:noBreakHyphen/>
        <w:t xml:space="preserve">efficient LED luminaires with a 0% upward light output ratio to prevent skyglow and reduce obtrusive light. </w:t>
      </w:r>
      <w:r w:rsidR="00CC1983">
        <w:rPr>
          <w:rFonts w:ascii="Arial" w:hAnsi="Arial" w:cs="Arial"/>
          <w:color w:val="000000" w:themeColor="text1"/>
          <w:sz w:val="22"/>
          <w:szCs w:val="22"/>
        </w:rPr>
        <w:t>The lighting would be d</w:t>
      </w:r>
      <w:r w:rsidRPr="00C9025F">
        <w:rPr>
          <w:rFonts w:ascii="Arial" w:hAnsi="Arial" w:cs="Arial"/>
          <w:color w:val="000000" w:themeColor="text1"/>
          <w:sz w:val="22"/>
          <w:szCs w:val="22"/>
        </w:rPr>
        <w:t>irectional</w:t>
      </w:r>
      <w:r w:rsidR="00CC1983">
        <w:rPr>
          <w:rFonts w:ascii="Arial" w:hAnsi="Arial" w:cs="Arial"/>
          <w:color w:val="000000" w:themeColor="text1"/>
          <w:sz w:val="22"/>
          <w:szCs w:val="22"/>
        </w:rPr>
        <w:t>, with</w:t>
      </w:r>
      <w:r w:rsidRPr="00C9025F">
        <w:rPr>
          <w:rFonts w:ascii="Arial" w:hAnsi="Arial" w:cs="Arial"/>
          <w:color w:val="000000" w:themeColor="text1"/>
          <w:sz w:val="22"/>
          <w:szCs w:val="22"/>
        </w:rPr>
        <w:t xml:space="preserve"> hoods and shields where necessary to avoid horizontal and vertical spill. </w:t>
      </w:r>
    </w:p>
    <w:p w14:paraId="49333999" w14:textId="77777777" w:rsidR="00CC1983" w:rsidRDefault="00CC1983" w:rsidP="00D45219">
      <w:pPr>
        <w:spacing w:line="276" w:lineRule="auto"/>
        <w:jc w:val="both"/>
        <w:rPr>
          <w:rFonts w:ascii="Arial" w:hAnsi="Arial" w:cs="Arial"/>
          <w:color w:val="000000" w:themeColor="text1"/>
          <w:sz w:val="22"/>
          <w:szCs w:val="22"/>
        </w:rPr>
      </w:pPr>
    </w:p>
    <w:p w14:paraId="0BA5B26B" w14:textId="21114D6D" w:rsidR="005649DB" w:rsidRDefault="005649DB"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With due regard to the extent and </w:t>
      </w:r>
      <w:r w:rsidR="0002549E" w:rsidRPr="0002549E">
        <w:rPr>
          <w:rFonts w:ascii="Arial" w:hAnsi="Arial" w:cs="Arial"/>
          <w:color w:val="000000" w:themeColor="text1"/>
          <w:sz w:val="22"/>
          <w:szCs w:val="22"/>
        </w:rPr>
        <w:t xml:space="preserve">scale </w:t>
      </w:r>
      <w:r>
        <w:rPr>
          <w:rFonts w:ascii="Arial" w:hAnsi="Arial" w:cs="Arial"/>
          <w:color w:val="000000" w:themeColor="text1"/>
          <w:sz w:val="22"/>
          <w:szCs w:val="22"/>
        </w:rPr>
        <w:t>of the</w:t>
      </w:r>
      <w:r w:rsidR="0002549E" w:rsidRPr="0002549E">
        <w:rPr>
          <w:rFonts w:ascii="Arial" w:hAnsi="Arial" w:cs="Arial"/>
          <w:color w:val="000000" w:themeColor="text1"/>
          <w:sz w:val="22"/>
          <w:szCs w:val="22"/>
        </w:rPr>
        <w:t xml:space="preserve"> proposed development, it is considered that the proposed development w</w:t>
      </w:r>
      <w:r>
        <w:rPr>
          <w:rFonts w:ascii="Arial" w:hAnsi="Arial" w:cs="Arial"/>
          <w:color w:val="000000" w:themeColor="text1"/>
          <w:sz w:val="22"/>
          <w:szCs w:val="22"/>
        </w:rPr>
        <w:t>ould</w:t>
      </w:r>
      <w:r w:rsidR="0002549E" w:rsidRPr="0002549E">
        <w:rPr>
          <w:rFonts w:ascii="Arial" w:hAnsi="Arial" w:cs="Arial"/>
          <w:color w:val="000000" w:themeColor="text1"/>
          <w:sz w:val="22"/>
          <w:szCs w:val="22"/>
        </w:rPr>
        <w:t xml:space="preserve"> not result in any</w:t>
      </w:r>
      <w:r>
        <w:rPr>
          <w:rFonts w:ascii="Arial" w:hAnsi="Arial" w:cs="Arial"/>
          <w:color w:val="000000" w:themeColor="text1"/>
          <w:sz w:val="22"/>
          <w:szCs w:val="22"/>
        </w:rPr>
        <w:t xml:space="preserve"> adverse impact on neighbouring occupants.  The proposal therefore complies with CP57 of the WCS and the NPPF. </w:t>
      </w:r>
    </w:p>
    <w:p w14:paraId="7F0F4059" w14:textId="77777777" w:rsidR="005649DB" w:rsidRDefault="005649DB" w:rsidP="7D84FC5F">
      <w:pPr>
        <w:spacing w:line="276" w:lineRule="auto"/>
        <w:jc w:val="both"/>
        <w:rPr>
          <w:rFonts w:ascii="Arial" w:hAnsi="Arial" w:cs="Arial"/>
          <w:b/>
          <w:bCs/>
          <w:sz w:val="22"/>
          <w:szCs w:val="22"/>
        </w:rPr>
      </w:pPr>
    </w:p>
    <w:p w14:paraId="7BF17DC1" w14:textId="07DCB235" w:rsidR="00520340" w:rsidRPr="00702EB9" w:rsidRDefault="000E59B7" w:rsidP="00520340">
      <w:pPr>
        <w:spacing w:line="276" w:lineRule="auto"/>
        <w:jc w:val="both"/>
        <w:rPr>
          <w:rFonts w:ascii="Arial" w:hAnsi="Arial" w:cs="Arial"/>
          <w:b/>
          <w:bCs/>
          <w:sz w:val="22"/>
          <w:szCs w:val="22"/>
        </w:rPr>
      </w:pPr>
      <w:r>
        <w:rPr>
          <w:rFonts w:ascii="Arial" w:hAnsi="Arial" w:cs="Arial"/>
          <w:b/>
          <w:bCs/>
          <w:sz w:val="22"/>
          <w:szCs w:val="22"/>
        </w:rPr>
        <w:t>Highways Impacts and Parking</w:t>
      </w:r>
      <w:r w:rsidR="00702EB9">
        <w:rPr>
          <w:rFonts w:ascii="Arial" w:hAnsi="Arial" w:cs="Arial"/>
          <w:b/>
          <w:bCs/>
          <w:sz w:val="22"/>
          <w:szCs w:val="22"/>
        </w:rPr>
        <w:t xml:space="preserve">:  </w:t>
      </w:r>
      <w:r w:rsidR="00520340" w:rsidRPr="00520340">
        <w:rPr>
          <w:rFonts w:ascii="Arial" w:hAnsi="Arial" w:cs="Arial"/>
          <w:sz w:val="22"/>
          <w:szCs w:val="22"/>
        </w:rPr>
        <w:t>Transport implications are a key factor in assessing planning applications, especially for larger developments. Proposals must demonstrate:</w:t>
      </w:r>
    </w:p>
    <w:p w14:paraId="7A72528A"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0ED57B09"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2EDDC856"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0D5B4A56"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023F7679" w14:textId="77777777" w:rsid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57B0C065" w14:textId="77777777" w:rsidR="00E3526F" w:rsidRPr="00520340" w:rsidRDefault="00E3526F" w:rsidP="00E3526F">
      <w:pPr>
        <w:spacing w:line="276" w:lineRule="auto"/>
        <w:ind w:left="720"/>
        <w:jc w:val="both"/>
        <w:rPr>
          <w:rFonts w:ascii="Arial" w:hAnsi="Arial" w:cs="Arial"/>
          <w:sz w:val="22"/>
          <w:szCs w:val="22"/>
        </w:rPr>
      </w:pPr>
    </w:p>
    <w:p w14:paraId="32D1C4A0"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19B2E067" w14:textId="77777777" w:rsidR="001730AF" w:rsidRDefault="001730AF" w:rsidP="00520340">
      <w:pPr>
        <w:spacing w:line="276" w:lineRule="auto"/>
        <w:jc w:val="both"/>
        <w:rPr>
          <w:rFonts w:ascii="Arial" w:hAnsi="Arial" w:cs="Arial"/>
          <w:sz w:val="22"/>
          <w:szCs w:val="22"/>
        </w:rPr>
      </w:pPr>
    </w:p>
    <w:p w14:paraId="1481E845" w14:textId="4CB704B0" w:rsidR="001730AF" w:rsidRDefault="009E59A7" w:rsidP="001730AF">
      <w:pPr>
        <w:spacing w:line="276" w:lineRule="auto"/>
        <w:jc w:val="both"/>
        <w:rPr>
          <w:rFonts w:ascii="Arial" w:hAnsi="Arial" w:cs="Arial"/>
          <w:sz w:val="22"/>
          <w:szCs w:val="22"/>
        </w:rPr>
      </w:pPr>
      <w:r>
        <w:rPr>
          <w:rFonts w:ascii="Arial" w:hAnsi="Arial" w:cs="Arial"/>
          <w:sz w:val="22"/>
          <w:szCs w:val="22"/>
        </w:rPr>
        <w:t>The proposal comprises 0.25ha of existing developed (</w:t>
      </w:r>
      <w:r w:rsidR="008C7D2B">
        <w:rPr>
          <w:rFonts w:ascii="Arial" w:hAnsi="Arial" w:cs="Arial"/>
          <w:sz w:val="22"/>
          <w:szCs w:val="22"/>
        </w:rPr>
        <w:t>predominantly</w:t>
      </w:r>
      <w:r>
        <w:rPr>
          <w:rFonts w:ascii="Arial" w:hAnsi="Arial" w:cs="Arial"/>
          <w:sz w:val="22"/>
          <w:szCs w:val="22"/>
        </w:rPr>
        <w:t xml:space="preserve"> hardscaping) land within the hospital grounds, </w:t>
      </w:r>
      <w:r w:rsidR="005B486F">
        <w:rPr>
          <w:rFonts w:ascii="Arial" w:hAnsi="Arial" w:cs="Arial"/>
          <w:sz w:val="22"/>
          <w:szCs w:val="22"/>
        </w:rPr>
        <w:t xml:space="preserve">comprising car parking spaces and an area of grass and trees. </w:t>
      </w:r>
    </w:p>
    <w:p w14:paraId="2008E438" w14:textId="77777777" w:rsidR="005B486F" w:rsidRDefault="005B486F" w:rsidP="001730AF">
      <w:pPr>
        <w:spacing w:line="276" w:lineRule="auto"/>
        <w:jc w:val="both"/>
        <w:rPr>
          <w:rFonts w:ascii="Arial" w:hAnsi="Arial" w:cs="Arial"/>
          <w:sz w:val="22"/>
          <w:szCs w:val="22"/>
        </w:rPr>
      </w:pPr>
    </w:p>
    <w:p w14:paraId="7A659798" w14:textId="7CAE20E3" w:rsidR="001730AF" w:rsidRDefault="005B486F" w:rsidP="001730AF">
      <w:pPr>
        <w:spacing w:line="276" w:lineRule="auto"/>
        <w:jc w:val="both"/>
        <w:rPr>
          <w:rFonts w:ascii="Arial" w:hAnsi="Arial" w:cs="Arial"/>
          <w:sz w:val="22"/>
          <w:szCs w:val="22"/>
        </w:rPr>
      </w:pPr>
      <w:r>
        <w:rPr>
          <w:rFonts w:ascii="Arial" w:hAnsi="Arial" w:cs="Arial"/>
          <w:sz w:val="22"/>
          <w:szCs w:val="22"/>
        </w:rPr>
        <w:t xml:space="preserve">The proposal seeks to </w:t>
      </w:r>
      <w:r w:rsidR="009732EC">
        <w:rPr>
          <w:rFonts w:ascii="Arial" w:hAnsi="Arial" w:cs="Arial"/>
          <w:sz w:val="22"/>
          <w:szCs w:val="22"/>
        </w:rPr>
        <w:t xml:space="preserve">reconfigure the layout of the existing car parking area, to provide 28 </w:t>
      </w:r>
      <w:r w:rsidR="008C7D2B">
        <w:rPr>
          <w:rFonts w:ascii="Arial" w:hAnsi="Arial" w:cs="Arial"/>
          <w:sz w:val="22"/>
          <w:szCs w:val="22"/>
        </w:rPr>
        <w:t>marked</w:t>
      </w:r>
      <w:r w:rsidR="009732EC">
        <w:rPr>
          <w:rFonts w:ascii="Arial" w:hAnsi="Arial" w:cs="Arial"/>
          <w:sz w:val="22"/>
          <w:szCs w:val="22"/>
        </w:rPr>
        <w:t xml:space="preserve"> parking spaces. </w:t>
      </w:r>
      <w:r w:rsidRPr="005B486F">
        <w:rPr>
          <w:rFonts w:ascii="Arial" w:hAnsi="Arial" w:cs="Arial"/>
          <w:sz w:val="22"/>
          <w:szCs w:val="22"/>
        </w:rPr>
        <w:t>A one</w:t>
      </w:r>
      <w:r w:rsidRPr="005B486F">
        <w:rPr>
          <w:rFonts w:ascii="Arial" w:hAnsi="Arial" w:cs="Arial"/>
          <w:sz w:val="22"/>
          <w:szCs w:val="22"/>
        </w:rPr>
        <w:noBreakHyphen/>
        <w:t xml:space="preserve">way circulation system and a dedicated pedestrian route are proposed to improve safety and legibility. Eleven new lighting columns and three replacement bollards </w:t>
      </w:r>
      <w:r w:rsidR="009732EC">
        <w:rPr>
          <w:rFonts w:ascii="Arial" w:hAnsi="Arial" w:cs="Arial"/>
          <w:sz w:val="22"/>
          <w:szCs w:val="22"/>
        </w:rPr>
        <w:t>are to</w:t>
      </w:r>
      <w:r w:rsidRPr="005B486F">
        <w:rPr>
          <w:rFonts w:ascii="Arial" w:hAnsi="Arial" w:cs="Arial"/>
          <w:sz w:val="22"/>
          <w:szCs w:val="22"/>
        </w:rPr>
        <w:t xml:space="preserve"> be installed, designed to align with existing lighting and minimise light spill</w:t>
      </w:r>
      <w:r w:rsidR="001730AF" w:rsidRPr="001730AF">
        <w:rPr>
          <w:rFonts w:ascii="Arial" w:hAnsi="Arial" w:cs="Arial"/>
          <w:sz w:val="22"/>
          <w:szCs w:val="22"/>
        </w:rPr>
        <w:t>.</w:t>
      </w:r>
      <w:r w:rsidR="009732EC">
        <w:rPr>
          <w:rFonts w:ascii="Arial" w:hAnsi="Arial" w:cs="Arial"/>
          <w:sz w:val="22"/>
          <w:szCs w:val="22"/>
        </w:rPr>
        <w:t xml:space="preserve">  This application does not seek to </w:t>
      </w:r>
      <w:r w:rsidR="00520A62">
        <w:rPr>
          <w:rFonts w:ascii="Arial" w:hAnsi="Arial" w:cs="Arial"/>
          <w:sz w:val="22"/>
          <w:szCs w:val="22"/>
        </w:rPr>
        <w:t xml:space="preserve">revise or change the existing access point from Spa Road. </w:t>
      </w:r>
    </w:p>
    <w:p w14:paraId="047B01A7" w14:textId="77777777" w:rsidR="00520A62" w:rsidRDefault="00520A62" w:rsidP="001730AF">
      <w:pPr>
        <w:spacing w:line="276" w:lineRule="auto"/>
        <w:jc w:val="both"/>
        <w:rPr>
          <w:rFonts w:ascii="Arial" w:hAnsi="Arial" w:cs="Arial"/>
          <w:sz w:val="22"/>
          <w:szCs w:val="22"/>
        </w:rPr>
      </w:pPr>
    </w:p>
    <w:p w14:paraId="3471081D" w14:textId="2FE7A2BA" w:rsidR="00E3526F" w:rsidRPr="00520340" w:rsidRDefault="00520A62" w:rsidP="00520340">
      <w:pPr>
        <w:spacing w:line="276" w:lineRule="auto"/>
        <w:jc w:val="both"/>
        <w:rPr>
          <w:rFonts w:ascii="Arial" w:hAnsi="Arial" w:cs="Arial"/>
          <w:sz w:val="22"/>
          <w:szCs w:val="22"/>
        </w:rPr>
      </w:pPr>
      <w:r>
        <w:rPr>
          <w:rFonts w:ascii="Arial" w:hAnsi="Arial" w:cs="Arial"/>
          <w:sz w:val="22"/>
          <w:szCs w:val="22"/>
        </w:rPr>
        <w:t xml:space="preserve">The Council’s highways department </w:t>
      </w:r>
      <w:r w:rsidR="008C7D2B">
        <w:rPr>
          <w:rFonts w:ascii="Arial" w:hAnsi="Arial" w:cs="Arial"/>
          <w:sz w:val="22"/>
          <w:szCs w:val="22"/>
        </w:rPr>
        <w:t>was</w:t>
      </w:r>
      <w:r>
        <w:rPr>
          <w:rFonts w:ascii="Arial" w:hAnsi="Arial" w:cs="Arial"/>
          <w:sz w:val="22"/>
          <w:szCs w:val="22"/>
        </w:rPr>
        <w:t xml:space="preserve"> consulted on the application and </w:t>
      </w:r>
      <w:r w:rsidR="008C7D2B">
        <w:rPr>
          <w:rFonts w:ascii="Arial" w:hAnsi="Arial" w:cs="Arial"/>
          <w:sz w:val="22"/>
          <w:szCs w:val="22"/>
        </w:rPr>
        <w:t>has</w:t>
      </w:r>
      <w:r>
        <w:rPr>
          <w:rFonts w:ascii="Arial" w:hAnsi="Arial" w:cs="Arial"/>
          <w:sz w:val="22"/>
          <w:szCs w:val="22"/>
        </w:rPr>
        <w:t xml:space="preserve"> not raised any objections to the proposal.  They have commented to say that the proposed</w:t>
      </w:r>
      <w:r w:rsidR="001730AF" w:rsidRPr="001730AF">
        <w:rPr>
          <w:rFonts w:ascii="Arial" w:hAnsi="Arial" w:cs="Arial"/>
          <w:sz w:val="22"/>
          <w:szCs w:val="22"/>
        </w:rPr>
        <w:t xml:space="preserve"> car parking arrangement is acceptable</w:t>
      </w:r>
      <w:r>
        <w:rPr>
          <w:rFonts w:ascii="Arial" w:hAnsi="Arial" w:cs="Arial"/>
          <w:sz w:val="22"/>
          <w:szCs w:val="22"/>
        </w:rPr>
        <w:t>.</w:t>
      </w:r>
      <w:r w:rsidR="0042646A">
        <w:rPr>
          <w:rFonts w:ascii="Arial" w:hAnsi="Arial" w:cs="Arial"/>
          <w:sz w:val="22"/>
          <w:szCs w:val="22"/>
        </w:rPr>
        <w:t xml:space="preserve">  On this basis, it is considered that the proposal would comply with the requirements of the WCS and the NPPF. </w:t>
      </w:r>
    </w:p>
    <w:p w14:paraId="0EAD6329" w14:textId="77777777" w:rsidR="00E03EDD" w:rsidRDefault="00E03EDD" w:rsidP="7D84FC5F">
      <w:pPr>
        <w:spacing w:line="276" w:lineRule="auto"/>
        <w:jc w:val="both"/>
        <w:rPr>
          <w:rFonts w:ascii="Arial" w:hAnsi="Arial" w:cs="Arial"/>
          <w:b/>
          <w:bCs/>
          <w:sz w:val="22"/>
          <w:szCs w:val="22"/>
        </w:rPr>
      </w:pPr>
    </w:p>
    <w:p w14:paraId="79D2A90D" w14:textId="03F72A63" w:rsidR="000F2BDF" w:rsidRPr="00702EB9" w:rsidRDefault="003D5959" w:rsidP="000F2BDF">
      <w:pPr>
        <w:spacing w:line="276" w:lineRule="auto"/>
        <w:jc w:val="both"/>
        <w:rPr>
          <w:rFonts w:ascii="Arial" w:hAnsi="Arial" w:cs="Arial"/>
          <w:b/>
          <w:bCs/>
          <w:sz w:val="22"/>
          <w:szCs w:val="22"/>
        </w:rPr>
      </w:pPr>
      <w:r w:rsidRPr="003D5959">
        <w:rPr>
          <w:rFonts w:ascii="Arial" w:hAnsi="Arial" w:cs="Arial"/>
          <w:b/>
          <w:bCs/>
          <w:sz w:val="22"/>
          <w:szCs w:val="22"/>
        </w:rPr>
        <w:t>Ecology and Biodiversity</w:t>
      </w:r>
      <w:r w:rsidR="00702EB9">
        <w:rPr>
          <w:rFonts w:ascii="Arial" w:hAnsi="Arial" w:cs="Arial"/>
          <w:b/>
          <w:bCs/>
          <w:sz w:val="22"/>
          <w:szCs w:val="22"/>
        </w:rPr>
        <w:t xml:space="preserve">:  </w:t>
      </w:r>
      <w:r w:rsidR="000F2BDF" w:rsidRPr="000F2BDF">
        <w:rPr>
          <w:rFonts w:ascii="Arial" w:hAnsi="Arial" w:cs="Arial"/>
          <w:sz w:val="22"/>
          <w:szCs w:val="22"/>
        </w:rPr>
        <w:t>The ecological impact of development is a key planning consideration, especially for larger schemes. Proposals must assess and address potential effects on:</w:t>
      </w:r>
    </w:p>
    <w:p w14:paraId="21AC4AF7" w14:textId="77777777" w:rsidR="003D5959" w:rsidRPr="000F2BDF" w:rsidRDefault="003D5959" w:rsidP="000F2BDF">
      <w:pPr>
        <w:spacing w:line="276" w:lineRule="auto"/>
        <w:jc w:val="both"/>
        <w:rPr>
          <w:rFonts w:ascii="Arial" w:hAnsi="Arial" w:cs="Arial"/>
          <w:sz w:val="22"/>
          <w:szCs w:val="22"/>
        </w:rPr>
      </w:pPr>
    </w:p>
    <w:p w14:paraId="69C4A74A"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Protected species</w:t>
      </w:r>
    </w:p>
    <w:p w14:paraId="3852BF9D"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Priority habitats</w:t>
      </w:r>
    </w:p>
    <w:p w14:paraId="598DBBEE"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Ecological networks</w:t>
      </w:r>
    </w:p>
    <w:p w14:paraId="2D6F87C2"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2AB7DF57" w14:textId="77777777" w:rsidR="003D5959" w:rsidRDefault="003D5959" w:rsidP="003D5959">
      <w:pPr>
        <w:spacing w:line="276" w:lineRule="auto"/>
        <w:ind w:left="720"/>
        <w:jc w:val="both"/>
        <w:rPr>
          <w:rFonts w:ascii="Arial" w:hAnsi="Arial" w:cs="Arial"/>
          <w:sz w:val="22"/>
          <w:szCs w:val="22"/>
        </w:rPr>
      </w:pPr>
    </w:p>
    <w:p w14:paraId="6AFFD97B"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74472B75" w14:textId="77777777" w:rsidR="00994116" w:rsidRPr="000F2BDF" w:rsidRDefault="00994116" w:rsidP="003D5959">
      <w:pPr>
        <w:spacing w:line="276" w:lineRule="auto"/>
        <w:jc w:val="both"/>
        <w:rPr>
          <w:rFonts w:ascii="Arial" w:hAnsi="Arial" w:cs="Arial"/>
          <w:sz w:val="22"/>
          <w:szCs w:val="22"/>
        </w:rPr>
      </w:pPr>
    </w:p>
    <w:p w14:paraId="695B175F"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669C78B1"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1BCF0EB2"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717387D2"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782E763A" w14:textId="77777777" w:rsidR="003D5959" w:rsidRDefault="003D5959" w:rsidP="003D5959">
      <w:pPr>
        <w:spacing w:line="276" w:lineRule="auto"/>
        <w:jc w:val="both"/>
        <w:rPr>
          <w:rFonts w:ascii="Arial" w:hAnsi="Arial" w:cs="Arial"/>
          <w:sz w:val="22"/>
          <w:szCs w:val="22"/>
        </w:rPr>
      </w:pPr>
    </w:p>
    <w:p w14:paraId="297A817D"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5BC659F9" w14:textId="77777777" w:rsidR="003D5959" w:rsidRDefault="003D5959" w:rsidP="003D5959">
      <w:pPr>
        <w:spacing w:line="276" w:lineRule="auto"/>
        <w:jc w:val="both"/>
        <w:rPr>
          <w:rFonts w:ascii="Arial" w:hAnsi="Arial" w:cs="Arial"/>
          <w:sz w:val="22"/>
          <w:szCs w:val="22"/>
        </w:rPr>
      </w:pPr>
    </w:p>
    <w:p w14:paraId="63767CD2" w14:textId="77777777"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539F7C8C" w14:textId="77777777" w:rsidR="00994116" w:rsidRPr="000F2BDF" w:rsidRDefault="00994116" w:rsidP="003D5959">
      <w:pPr>
        <w:spacing w:line="276" w:lineRule="auto"/>
        <w:jc w:val="both"/>
        <w:rPr>
          <w:rFonts w:ascii="Arial" w:hAnsi="Arial" w:cs="Arial"/>
          <w:sz w:val="22"/>
          <w:szCs w:val="22"/>
        </w:rPr>
      </w:pPr>
    </w:p>
    <w:p w14:paraId="2879F528"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69BEC164" w14:textId="77777777" w:rsid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0BD066A1" w14:textId="77777777" w:rsidR="00226C47" w:rsidRDefault="00226C47" w:rsidP="00226C47">
      <w:pPr>
        <w:spacing w:line="276" w:lineRule="auto"/>
        <w:jc w:val="both"/>
        <w:rPr>
          <w:rFonts w:ascii="Arial" w:hAnsi="Arial" w:cs="Arial"/>
          <w:sz w:val="22"/>
          <w:szCs w:val="22"/>
        </w:rPr>
      </w:pPr>
    </w:p>
    <w:p w14:paraId="28BECA54" w14:textId="037CAB25" w:rsidR="00226C47" w:rsidRDefault="00226C47" w:rsidP="00226C47">
      <w:pPr>
        <w:spacing w:line="276" w:lineRule="auto"/>
        <w:jc w:val="both"/>
        <w:rPr>
          <w:rFonts w:ascii="Arial" w:hAnsi="Arial" w:cs="Arial"/>
          <w:sz w:val="22"/>
          <w:szCs w:val="22"/>
        </w:rPr>
      </w:pPr>
      <w:r>
        <w:rPr>
          <w:rFonts w:ascii="Arial" w:hAnsi="Arial" w:cs="Arial"/>
          <w:sz w:val="22"/>
          <w:szCs w:val="22"/>
        </w:rPr>
        <w:t xml:space="preserve">The application has been supported by a </w:t>
      </w:r>
      <w:r w:rsidR="00640892" w:rsidRPr="00640892">
        <w:rPr>
          <w:rFonts w:ascii="Arial" w:hAnsi="Arial" w:cs="Arial"/>
          <w:sz w:val="22"/>
          <w:szCs w:val="22"/>
        </w:rPr>
        <w:t>Preliminary Ecological Appraisal Report</w:t>
      </w:r>
      <w:r w:rsidR="004B3E65">
        <w:rPr>
          <w:rFonts w:ascii="Arial" w:hAnsi="Arial" w:cs="Arial"/>
          <w:sz w:val="22"/>
          <w:szCs w:val="22"/>
        </w:rPr>
        <w:t xml:space="preserve"> (PEA)</w:t>
      </w:r>
      <w:r w:rsidR="00D9790A">
        <w:rPr>
          <w:rFonts w:ascii="Arial" w:hAnsi="Arial" w:cs="Arial"/>
          <w:sz w:val="22"/>
          <w:szCs w:val="22"/>
        </w:rPr>
        <w:t xml:space="preserve"> </w:t>
      </w:r>
      <w:r w:rsidR="00640892" w:rsidRPr="00640892">
        <w:rPr>
          <w:rFonts w:ascii="Arial" w:hAnsi="Arial" w:cs="Arial"/>
          <w:sz w:val="22"/>
          <w:szCs w:val="22"/>
        </w:rPr>
        <w:t>and Biodiversity Net Gain Approach</w:t>
      </w:r>
      <w:r w:rsidR="006D60C1">
        <w:rPr>
          <w:rFonts w:ascii="Arial" w:hAnsi="Arial" w:cs="Arial"/>
          <w:sz w:val="22"/>
          <w:szCs w:val="22"/>
        </w:rPr>
        <w:t xml:space="preserve"> (produced by </w:t>
      </w:r>
      <w:r w:rsidR="006D60C1" w:rsidRPr="006D60C1">
        <w:rPr>
          <w:rFonts w:ascii="Arial" w:hAnsi="Arial" w:cs="Arial"/>
          <w:sz w:val="22"/>
          <w:szCs w:val="22"/>
        </w:rPr>
        <w:t>Davidson-Watts Ecology Limited</w:t>
      </w:r>
      <w:r w:rsidR="006D60C1">
        <w:rPr>
          <w:rFonts w:ascii="Arial" w:hAnsi="Arial" w:cs="Arial"/>
          <w:sz w:val="22"/>
          <w:szCs w:val="22"/>
        </w:rPr>
        <w:t xml:space="preserve">, reference </w:t>
      </w:r>
      <w:r w:rsidR="006D60C1" w:rsidRPr="006D60C1">
        <w:rPr>
          <w:rFonts w:ascii="Arial" w:hAnsi="Arial" w:cs="Arial"/>
          <w:sz w:val="22"/>
          <w:szCs w:val="22"/>
        </w:rPr>
        <w:t>DWE 1064</w:t>
      </w:r>
      <w:r w:rsidR="006D60C1">
        <w:rPr>
          <w:rFonts w:ascii="Arial" w:hAnsi="Arial" w:cs="Arial"/>
          <w:sz w:val="22"/>
          <w:szCs w:val="22"/>
        </w:rPr>
        <w:t>)</w:t>
      </w:r>
      <w:r w:rsidR="00FE536D">
        <w:rPr>
          <w:rFonts w:ascii="Arial" w:hAnsi="Arial" w:cs="Arial"/>
          <w:sz w:val="22"/>
          <w:szCs w:val="22"/>
        </w:rPr>
        <w:t xml:space="preserve"> and a Bat Survey Report (produced by </w:t>
      </w:r>
      <w:r w:rsidR="00FE536D" w:rsidRPr="006D60C1">
        <w:rPr>
          <w:rFonts w:ascii="Arial" w:hAnsi="Arial" w:cs="Arial"/>
          <w:sz w:val="22"/>
          <w:szCs w:val="22"/>
        </w:rPr>
        <w:t>Davidson-Watts Ecology Limited</w:t>
      </w:r>
      <w:r w:rsidR="00FE536D">
        <w:rPr>
          <w:rFonts w:ascii="Arial" w:hAnsi="Arial" w:cs="Arial"/>
          <w:sz w:val="22"/>
          <w:szCs w:val="22"/>
        </w:rPr>
        <w:t xml:space="preserve">, reference </w:t>
      </w:r>
      <w:r w:rsidR="00FE536D" w:rsidRPr="006D60C1">
        <w:rPr>
          <w:rFonts w:ascii="Arial" w:hAnsi="Arial" w:cs="Arial"/>
          <w:sz w:val="22"/>
          <w:szCs w:val="22"/>
        </w:rPr>
        <w:t xml:space="preserve">DWE </w:t>
      </w:r>
      <w:r w:rsidR="006E6919" w:rsidRPr="006E6919">
        <w:rPr>
          <w:rFonts w:ascii="Arial" w:hAnsi="Arial" w:cs="Arial"/>
          <w:sz w:val="22"/>
          <w:szCs w:val="22"/>
        </w:rPr>
        <w:t>1072</w:t>
      </w:r>
      <w:r w:rsidR="00FE536D">
        <w:rPr>
          <w:rFonts w:ascii="Arial" w:hAnsi="Arial" w:cs="Arial"/>
          <w:sz w:val="22"/>
          <w:szCs w:val="22"/>
        </w:rPr>
        <w:t>)</w:t>
      </w:r>
      <w:r w:rsidR="006E6919">
        <w:rPr>
          <w:rFonts w:ascii="Arial" w:hAnsi="Arial" w:cs="Arial"/>
          <w:sz w:val="22"/>
          <w:szCs w:val="22"/>
        </w:rPr>
        <w:t xml:space="preserve"> in addition to Grassland </w:t>
      </w:r>
      <w:r w:rsidR="00D9790A">
        <w:rPr>
          <w:rFonts w:ascii="Arial" w:hAnsi="Arial" w:cs="Arial"/>
          <w:sz w:val="22"/>
          <w:szCs w:val="22"/>
        </w:rPr>
        <w:t>Condition</w:t>
      </w:r>
      <w:r w:rsidR="006E6919">
        <w:rPr>
          <w:rFonts w:ascii="Arial" w:hAnsi="Arial" w:cs="Arial"/>
          <w:sz w:val="22"/>
          <w:szCs w:val="22"/>
        </w:rPr>
        <w:t xml:space="preserve"> Assessment, a Biodiversity Enhancement Plan and a Biodiversity Gain Plan.  </w:t>
      </w:r>
    </w:p>
    <w:p w14:paraId="1935B495" w14:textId="77777777" w:rsidR="00F75737" w:rsidRDefault="00F75737" w:rsidP="00226C47">
      <w:pPr>
        <w:spacing w:line="276" w:lineRule="auto"/>
        <w:jc w:val="both"/>
        <w:rPr>
          <w:rFonts w:ascii="Arial" w:hAnsi="Arial" w:cs="Arial"/>
          <w:sz w:val="22"/>
          <w:szCs w:val="22"/>
        </w:rPr>
      </w:pPr>
    </w:p>
    <w:p w14:paraId="380CD57E" w14:textId="454D06C5" w:rsidR="00F56DAD" w:rsidRDefault="00F75737" w:rsidP="00F75737">
      <w:pPr>
        <w:spacing w:line="276" w:lineRule="auto"/>
        <w:jc w:val="both"/>
        <w:rPr>
          <w:rFonts w:ascii="Arial" w:hAnsi="Arial" w:cs="Arial"/>
          <w:sz w:val="22"/>
          <w:szCs w:val="22"/>
        </w:rPr>
      </w:pPr>
      <w:r>
        <w:rPr>
          <w:rFonts w:ascii="Arial" w:hAnsi="Arial" w:cs="Arial"/>
          <w:sz w:val="22"/>
          <w:szCs w:val="22"/>
        </w:rPr>
        <w:t>As previously mentioned</w:t>
      </w:r>
      <w:r w:rsidR="00990812">
        <w:rPr>
          <w:rFonts w:ascii="Arial" w:hAnsi="Arial" w:cs="Arial"/>
          <w:sz w:val="22"/>
          <w:szCs w:val="22"/>
        </w:rPr>
        <w:t>,</w:t>
      </w:r>
      <w:r>
        <w:rPr>
          <w:rFonts w:ascii="Arial" w:hAnsi="Arial" w:cs="Arial"/>
          <w:sz w:val="22"/>
          <w:szCs w:val="22"/>
        </w:rPr>
        <w:t xml:space="preserve"> the application site comprises an existing car parking area for the established </w:t>
      </w:r>
      <w:r w:rsidR="008F4DEF">
        <w:rPr>
          <w:rFonts w:ascii="Arial" w:hAnsi="Arial" w:cs="Arial"/>
          <w:sz w:val="22"/>
          <w:szCs w:val="22"/>
        </w:rPr>
        <w:t>hospital site</w:t>
      </w:r>
      <w:r w:rsidR="00F56DAD">
        <w:rPr>
          <w:rFonts w:ascii="Arial" w:hAnsi="Arial" w:cs="Arial"/>
          <w:sz w:val="22"/>
          <w:szCs w:val="22"/>
        </w:rPr>
        <w:t>,</w:t>
      </w:r>
      <w:r w:rsidR="00990812">
        <w:rPr>
          <w:rFonts w:ascii="Arial" w:hAnsi="Arial" w:cs="Arial"/>
          <w:sz w:val="22"/>
          <w:szCs w:val="22"/>
        </w:rPr>
        <w:t xml:space="preserve"> </w:t>
      </w:r>
      <w:r w:rsidR="008F4DEF">
        <w:rPr>
          <w:rFonts w:ascii="Arial" w:hAnsi="Arial" w:cs="Arial"/>
          <w:sz w:val="22"/>
          <w:szCs w:val="22"/>
        </w:rPr>
        <w:t xml:space="preserve">and the site does not fall within any </w:t>
      </w:r>
      <w:r w:rsidR="008F4DEF" w:rsidRPr="00D177D8">
        <w:rPr>
          <w:rFonts w:ascii="Arial" w:hAnsi="Arial" w:cs="Arial"/>
          <w:sz w:val="22"/>
          <w:szCs w:val="22"/>
        </w:rPr>
        <w:t xml:space="preserve">statutory or non-statutory </w:t>
      </w:r>
      <w:r w:rsidR="00990812">
        <w:rPr>
          <w:rFonts w:ascii="Arial" w:hAnsi="Arial" w:cs="Arial"/>
          <w:sz w:val="22"/>
          <w:szCs w:val="22"/>
        </w:rPr>
        <w:t>ecological designations.</w:t>
      </w:r>
      <w:r w:rsidR="00F56DAD">
        <w:rPr>
          <w:rFonts w:ascii="Arial" w:hAnsi="Arial" w:cs="Arial"/>
          <w:sz w:val="22"/>
          <w:szCs w:val="22"/>
        </w:rPr>
        <w:t xml:space="preserve">  The existing site comprise</w:t>
      </w:r>
      <w:r w:rsidR="00685ED2">
        <w:rPr>
          <w:rFonts w:ascii="Arial" w:hAnsi="Arial" w:cs="Arial"/>
          <w:sz w:val="22"/>
          <w:szCs w:val="22"/>
        </w:rPr>
        <w:t>s</w:t>
      </w:r>
      <w:r w:rsidR="00F56DAD">
        <w:rPr>
          <w:rFonts w:ascii="Arial" w:hAnsi="Arial" w:cs="Arial"/>
          <w:sz w:val="22"/>
          <w:szCs w:val="22"/>
        </w:rPr>
        <w:t xml:space="preserve"> </w:t>
      </w:r>
      <w:r w:rsidR="00E62AFC">
        <w:rPr>
          <w:rFonts w:ascii="Arial" w:hAnsi="Arial" w:cs="Arial"/>
          <w:sz w:val="22"/>
          <w:szCs w:val="22"/>
        </w:rPr>
        <w:t>predominantly</w:t>
      </w:r>
      <w:r w:rsidR="00F56DAD">
        <w:rPr>
          <w:rFonts w:ascii="Arial" w:hAnsi="Arial" w:cs="Arial"/>
          <w:sz w:val="22"/>
          <w:szCs w:val="22"/>
        </w:rPr>
        <w:t xml:space="preserve"> of development land, including existing hardstanding relating to the existing car parking area and associated roads and walkways.  The immediate area </w:t>
      </w:r>
      <w:proofErr w:type="gramStart"/>
      <w:r w:rsidR="00F56DAD">
        <w:rPr>
          <w:rFonts w:ascii="Arial" w:hAnsi="Arial" w:cs="Arial"/>
          <w:sz w:val="22"/>
          <w:szCs w:val="22"/>
        </w:rPr>
        <w:t>is considered to be</w:t>
      </w:r>
      <w:proofErr w:type="gramEnd"/>
      <w:r w:rsidR="00F56DAD">
        <w:rPr>
          <w:rFonts w:ascii="Arial" w:hAnsi="Arial" w:cs="Arial"/>
          <w:sz w:val="22"/>
          <w:szCs w:val="22"/>
        </w:rPr>
        <w:t xml:space="preserve"> largely urban in </w:t>
      </w:r>
      <w:r w:rsidR="00E62AFC">
        <w:rPr>
          <w:rFonts w:ascii="Arial" w:hAnsi="Arial" w:cs="Arial"/>
          <w:sz w:val="22"/>
          <w:szCs w:val="22"/>
        </w:rPr>
        <w:t>character</w:t>
      </w:r>
      <w:r w:rsidR="00F56DAD">
        <w:rPr>
          <w:rFonts w:ascii="Arial" w:hAnsi="Arial" w:cs="Arial"/>
          <w:sz w:val="22"/>
          <w:szCs w:val="22"/>
        </w:rPr>
        <w:t xml:space="preserve">, </w:t>
      </w:r>
      <w:r w:rsidR="00ED793A">
        <w:rPr>
          <w:rFonts w:ascii="Arial" w:hAnsi="Arial" w:cs="Arial"/>
          <w:sz w:val="22"/>
          <w:szCs w:val="22"/>
        </w:rPr>
        <w:t xml:space="preserve">with </w:t>
      </w:r>
      <w:r w:rsidR="004B3E65">
        <w:rPr>
          <w:rFonts w:ascii="Arial" w:hAnsi="Arial" w:cs="Arial"/>
          <w:sz w:val="22"/>
          <w:szCs w:val="22"/>
        </w:rPr>
        <w:t xml:space="preserve">established residential use and fragmented parcels of green open area. </w:t>
      </w:r>
    </w:p>
    <w:p w14:paraId="25FDF645" w14:textId="77777777" w:rsidR="00F75737" w:rsidRPr="00F75737" w:rsidRDefault="00F75737" w:rsidP="00F75737">
      <w:pPr>
        <w:spacing w:line="276" w:lineRule="auto"/>
        <w:jc w:val="both"/>
        <w:rPr>
          <w:rFonts w:ascii="Arial" w:hAnsi="Arial" w:cs="Arial"/>
          <w:sz w:val="22"/>
          <w:szCs w:val="22"/>
        </w:rPr>
      </w:pPr>
    </w:p>
    <w:p w14:paraId="22F0FD93" w14:textId="2566F2E6" w:rsidR="00F75737" w:rsidRDefault="00C30A93" w:rsidP="00F75737">
      <w:pPr>
        <w:spacing w:line="276" w:lineRule="auto"/>
        <w:jc w:val="both"/>
        <w:rPr>
          <w:rFonts w:ascii="Arial" w:hAnsi="Arial" w:cs="Arial"/>
          <w:sz w:val="22"/>
          <w:szCs w:val="22"/>
        </w:rPr>
      </w:pPr>
      <w:r>
        <w:rPr>
          <w:rFonts w:ascii="Arial" w:hAnsi="Arial" w:cs="Arial"/>
          <w:sz w:val="22"/>
          <w:szCs w:val="22"/>
        </w:rPr>
        <w:t>The</w:t>
      </w:r>
      <w:r w:rsidR="00F75737" w:rsidRPr="00F75737">
        <w:rPr>
          <w:rFonts w:ascii="Arial" w:hAnsi="Arial" w:cs="Arial"/>
          <w:sz w:val="22"/>
          <w:szCs w:val="22"/>
        </w:rPr>
        <w:t xml:space="preserve"> </w:t>
      </w:r>
      <w:r w:rsidR="004B3E65">
        <w:rPr>
          <w:rFonts w:ascii="Arial" w:hAnsi="Arial" w:cs="Arial"/>
          <w:sz w:val="22"/>
          <w:szCs w:val="22"/>
        </w:rPr>
        <w:t xml:space="preserve">submitted </w:t>
      </w:r>
      <w:r w:rsidR="00F75737" w:rsidRPr="00F75737">
        <w:rPr>
          <w:rFonts w:ascii="Arial" w:hAnsi="Arial" w:cs="Arial"/>
          <w:sz w:val="22"/>
          <w:szCs w:val="22"/>
        </w:rPr>
        <w:t>PEA confirmed that on</w:t>
      </w:r>
      <w:r w:rsidR="00F75737" w:rsidRPr="00F75737">
        <w:rPr>
          <w:rFonts w:ascii="Arial" w:hAnsi="Arial" w:cs="Arial"/>
          <w:sz w:val="22"/>
          <w:szCs w:val="22"/>
        </w:rPr>
        <w:noBreakHyphen/>
        <w:t>site habitats are of low ecological value, comprising modified grassland of site</w:t>
      </w:r>
      <w:r w:rsidR="00F75737" w:rsidRPr="00F75737">
        <w:rPr>
          <w:rFonts w:ascii="Arial" w:hAnsi="Arial" w:cs="Arial"/>
          <w:sz w:val="22"/>
          <w:szCs w:val="22"/>
        </w:rPr>
        <w:noBreakHyphen/>
        <w:t xml:space="preserve">level importance and extensive hardstanding of negligible value. Small amounts of scattered scrub and ornamental planting provide minor nesting opportunities for common bird species and potential shelter for hedgehog, although no evidence of hedgehog was recorded during </w:t>
      </w:r>
      <w:r w:rsidR="004B3E65">
        <w:rPr>
          <w:rFonts w:ascii="Arial" w:hAnsi="Arial" w:cs="Arial"/>
          <w:sz w:val="22"/>
          <w:szCs w:val="22"/>
        </w:rPr>
        <w:t xml:space="preserve">the </w:t>
      </w:r>
      <w:r w:rsidR="00F75737" w:rsidRPr="00F75737">
        <w:rPr>
          <w:rFonts w:ascii="Arial" w:hAnsi="Arial" w:cs="Arial"/>
          <w:sz w:val="22"/>
          <w:szCs w:val="22"/>
        </w:rPr>
        <w:t xml:space="preserve">survey. The site supports no suitable habitat for other notable or protected species likely to be present at this location. </w:t>
      </w:r>
      <w:r w:rsidR="004B3E65">
        <w:rPr>
          <w:rFonts w:ascii="Arial" w:hAnsi="Arial" w:cs="Arial"/>
          <w:sz w:val="22"/>
          <w:szCs w:val="22"/>
        </w:rPr>
        <w:t>The PEA does include measures to reduce impact on species</w:t>
      </w:r>
      <w:r>
        <w:rPr>
          <w:rFonts w:ascii="Arial" w:hAnsi="Arial" w:cs="Arial"/>
          <w:sz w:val="22"/>
          <w:szCs w:val="22"/>
        </w:rPr>
        <w:t xml:space="preserve"> in Section 6</w:t>
      </w:r>
      <w:r w:rsidR="004B3E65">
        <w:rPr>
          <w:rFonts w:ascii="Arial" w:hAnsi="Arial" w:cs="Arial"/>
          <w:sz w:val="22"/>
          <w:szCs w:val="22"/>
        </w:rPr>
        <w:t xml:space="preserve">, </w:t>
      </w:r>
      <w:r w:rsidR="00F75737" w:rsidRPr="00F75737">
        <w:rPr>
          <w:rFonts w:ascii="Arial" w:hAnsi="Arial" w:cs="Arial"/>
          <w:sz w:val="22"/>
          <w:szCs w:val="22"/>
        </w:rPr>
        <w:t>includ</w:t>
      </w:r>
      <w:r w:rsidR="004B3E65">
        <w:rPr>
          <w:rFonts w:ascii="Arial" w:hAnsi="Arial" w:cs="Arial"/>
          <w:sz w:val="22"/>
          <w:szCs w:val="22"/>
        </w:rPr>
        <w:t>ing</w:t>
      </w:r>
      <w:r w:rsidR="00F75737" w:rsidRPr="00F75737">
        <w:rPr>
          <w:rFonts w:ascii="Arial" w:hAnsi="Arial" w:cs="Arial"/>
          <w:sz w:val="22"/>
          <w:szCs w:val="22"/>
        </w:rPr>
        <w:t xml:space="preserve"> minimising vegetation clearance, avoiding the nesting bird season where possible, and implementing hedgehog</w:t>
      </w:r>
      <w:r w:rsidR="00F75737" w:rsidRPr="00F75737">
        <w:rPr>
          <w:rFonts w:ascii="Arial" w:hAnsi="Arial" w:cs="Arial"/>
          <w:sz w:val="22"/>
          <w:szCs w:val="22"/>
        </w:rPr>
        <w:noBreakHyphen/>
        <w:t xml:space="preserve">sensitive working methods such as </w:t>
      </w:r>
      <w:r w:rsidR="00F7612D">
        <w:rPr>
          <w:rFonts w:ascii="Arial" w:hAnsi="Arial" w:cs="Arial"/>
          <w:sz w:val="22"/>
          <w:szCs w:val="22"/>
        </w:rPr>
        <w:t xml:space="preserve">carrying out vegetation clearance in stages and </w:t>
      </w:r>
      <w:r w:rsidR="00F75737" w:rsidRPr="00F75737">
        <w:rPr>
          <w:rFonts w:ascii="Arial" w:hAnsi="Arial" w:cs="Arial"/>
          <w:sz w:val="22"/>
          <w:szCs w:val="22"/>
        </w:rPr>
        <w:t>covering trenches overnight.</w:t>
      </w:r>
    </w:p>
    <w:p w14:paraId="3C595EA6" w14:textId="77777777" w:rsidR="00F75737" w:rsidRPr="00F75737" w:rsidRDefault="00F75737" w:rsidP="00F75737">
      <w:pPr>
        <w:spacing w:line="276" w:lineRule="auto"/>
        <w:jc w:val="both"/>
        <w:rPr>
          <w:rFonts w:ascii="Arial" w:hAnsi="Arial" w:cs="Arial"/>
          <w:sz w:val="22"/>
          <w:szCs w:val="22"/>
        </w:rPr>
      </w:pPr>
    </w:p>
    <w:p w14:paraId="521C5B51" w14:textId="06B3273D" w:rsidR="00D611E1" w:rsidRDefault="002D759F" w:rsidP="00F75737">
      <w:pPr>
        <w:spacing w:line="276" w:lineRule="auto"/>
        <w:jc w:val="both"/>
        <w:rPr>
          <w:rFonts w:ascii="Arial" w:hAnsi="Arial" w:cs="Arial"/>
          <w:sz w:val="22"/>
          <w:szCs w:val="22"/>
        </w:rPr>
      </w:pPr>
      <w:r>
        <w:rPr>
          <w:rFonts w:ascii="Arial" w:hAnsi="Arial" w:cs="Arial"/>
          <w:sz w:val="22"/>
          <w:szCs w:val="22"/>
        </w:rPr>
        <w:t>The application was also support</w:t>
      </w:r>
      <w:r w:rsidR="00685ED2">
        <w:rPr>
          <w:rFonts w:ascii="Arial" w:hAnsi="Arial" w:cs="Arial"/>
          <w:sz w:val="22"/>
          <w:szCs w:val="22"/>
        </w:rPr>
        <w:t>ed</w:t>
      </w:r>
      <w:r>
        <w:rPr>
          <w:rFonts w:ascii="Arial" w:hAnsi="Arial" w:cs="Arial"/>
          <w:sz w:val="22"/>
          <w:szCs w:val="22"/>
        </w:rPr>
        <w:t xml:space="preserve"> by a </w:t>
      </w:r>
      <w:r w:rsidR="00F75737" w:rsidRPr="00F75737">
        <w:rPr>
          <w:rFonts w:ascii="Arial" w:hAnsi="Arial" w:cs="Arial"/>
          <w:sz w:val="22"/>
          <w:szCs w:val="22"/>
        </w:rPr>
        <w:t xml:space="preserve">Preliminary Roost Assessment </w:t>
      </w:r>
      <w:r w:rsidR="00C97270">
        <w:rPr>
          <w:rFonts w:ascii="Arial" w:hAnsi="Arial" w:cs="Arial"/>
          <w:sz w:val="22"/>
          <w:szCs w:val="22"/>
        </w:rPr>
        <w:t>based on</w:t>
      </w:r>
      <w:r w:rsidR="00F75737" w:rsidRPr="00F75737">
        <w:rPr>
          <w:rFonts w:ascii="Arial" w:hAnsi="Arial" w:cs="Arial"/>
          <w:sz w:val="22"/>
          <w:szCs w:val="22"/>
        </w:rPr>
        <w:t xml:space="preserve"> two dusk emergence surveys </w:t>
      </w:r>
      <w:r w:rsidR="003B2316">
        <w:rPr>
          <w:rFonts w:ascii="Arial" w:hAnsi="Arial" w:cs="Arial"/>
          <w:sz w:val="22"/>
          <w:szCs w:val="22"/>
        </w:rPr>
        <w:t>carried out in 2025</w:t>
      </w:r>
      <w:r w:rsidR="00F75737" w:rsidRPr="00F75737">
        <w:rPr>
          <w:rFonts w:ascii="Arial" w:hAnsi="Arial" w:cs="Arial"/>
          <w:sz w:val="22"/>
          <w:szCs w:val="22"/>
        </w:rPr>
        <w:t>.</w:t>
      </w:r>
      <w:r w:rsidR="003B2316">
        <w:rPr>
          <w:rFonts w:ascii="Arial" w:hAnsi="Arial" w:cs="Arial"/>
          <w:sz w:val="22"/>
          <w:szCs w:val="22"/>
        </w:rPr>
        <w:t xml:space="preserve">  Two building</w:t>
      </w:r>
      <w:r w:rsidR="00105C8C">
        <w:rPr>
          <w:rFonts w:ascii="Arial" w:hAnsi="Arial" w:cs="Arial"/>
          <w:sz w:val="22"/>
          <w:szCs w:val="22"/>
        </w:rPr>
        <w:t xml:space="preserve">s were </w:t>
      </w:r>
      <w:r w:rsidR="00206FE8">
        <w:rPr>
          <w:rFonts w:ascii="Arial" w:hAnsi="Arial" w:cs="Arial"/>
          <w:sz w:val="22"/>
          <w:szCs w:val="22"/>
        </w:rPr>
        <w:t>identified</w:t>
      </w:r>
      <w:r w:rsidR="00105C8C">
        <w:rPr>
          <w:rFonts w:ascii="Arial" w:hAnsi="Arial" w:cs="Arial"/>
          <w:sz w:val="22"/>
          <w:szCs w:val="22"/>
        </w:rPr>
        <w:t xml:space="preserve"> as having potential for roosting </w:t>
      </w:r>
      <w:proofErr w:type="gramStart"/>
      <w:r w:rsidR="00105C8C">
        <w:rPr>
          <w:rFonts w:ascii="Arial" w:hAnsi="Arial" w:cs="Arial"/>
          <w:sz w:val="22"/>
          <w:szCs w:val="22"/>
        </w:rPr>
        <w:t>bats,</w:t>
      </w:r>
      <w:proofErr w:type="gramEnd"/>
      <w:r w:rsidR="00105C8C">
        <w:rPr>
          <w:rFonts w:ascii="Arial" w:hAnsi="Arial" w:cs="Arial"/>
          <w:sz w:val="22"/>
          <w:szCs w:val="22"/>
        </w:rPr>
        <w:t xml:space="preserve"> however these are located </w:t>
      </w:r>
      <w:r w:rsidR="00F75737" w:rsidRPr="00F75737">
        <w:rPr>
          <w:rFonts w:ascii="Arial" w:hAnsi="Arial" w:cs="Arial"/>
          <w:sz w:val="22"/>
          <w:szCs w:val="22"/>
        </w:rPr>
        <w:t>outside the red line</w:t>
      </w:r>
      <w:r w:rsidR="00206FE8">
        <w:rPr>
          <w:rFonts w:ascii="Arial" w:hAnsi="Arial" w:cs="Arial"/>
          <w:sz w:val="22"/>
          <w:szCs w:val="22"/>
        </w:rPr>
        <w:t xml:space="preserve"> for this application.  In terms of commuting and foraging habitat, there is limited good quality habitat for bats on site.</w:t>
      </w:r>
    </w:p>
    <w:p w14:paraId="74D0D269" w14:textId="77777777" w:rsidR="00D611E1" w:rsidRDefault="00D611E1" w:rsidP="00F75737">
      <w:pPr>
        <w:spacing w:line="276" w:lineRule="auto"/>
        <w:jc w:val="both"/>
        <w:rPr>
          <w:rFonts w:ascii="Arial" w:hAnsi="Arial" w:cs="Arial"/>
          <w:sz w:val="22"/>
          <w:szCs w:val="22"/>
        </w:rPr>
      </w:pPr>
    </w:p>
    <w:p w14:paraId="123CBAE2" w14:textId="21C2BE61" w:rsidR="00F75737" w:rsidRPr="00651D23" w:rsidRDefault="00651D23" w:rsidP="00F75737">
      <w:pPr>
        <w:spacing w:line="276" w:lineRule="auto"/>
        <w:jc w:val="both"/>
        <w:rPr>
          <w:rFonts w:ascii="Arial" w:hAnsi="Arial" w:cs="Arial"/>
          <w:sz w:val="22"/>
          <w:szCs w:val="22"/>
        </w:rPr>
      </w:pPr>
      <w:r w:rsidRPr="00651D23">
        <w:rPr>
          <w:rFonts w:ascii="Arial" w:hAnsi="Arial" w:cs="Arial"/>
          <w:sz w:val="22"/>
          <w:szCs w:val="22"/>
        </w:rPr>
        <w:t>Whilst the two buildings are not included within the red line for this application, a</w:t>
      </w:r>
      <w:r w:rsidR="00206FE8" w:rsidRPr="00651D23">
        <w:rPr>
          <w:rFonts w:ascii="Arial" w:hAnsi="Arial" w:cs="Arial"/>
          <w:sz w:val="22"/>
          <w:szCs w:val="22"/>
        </w:rPr>
        <w:t>ssessments</w:t>
      </w:r>
      <w:r w:rsidR="00F75737" w:rsidRPr="00651D23">
        <w:rPr>
          <w:rFonts w:ascii="Arial" w:hAnsi="Arial" w:cs="Arial"/>
          <w:sz w:val="22"/>
          <w:szCs w:val="22"/>
        </w:rPr>
        <w:t xml:space="preserve"> were completed</w:t>
      </w:r>
      <w:r w:rsidRPr="00651D23">
        <w:rPr>
          <w:rFonts w:ascii="Arial" w:hAnsi="Arial" w:cs="Arial"/>
          <w:sz w:val="22"/>
          <w:szCs w:val="22"/>
        </w:rPr>
        <w:t xml:space="preserve"> that included these </w:t>
      </w:r>
      <w:r>
        <w:rPr>
          <w:rFonts w:ascii="Arial" w:hAnsi="Arial" w:cs="Arial"/>
          <w:sz w:val="22"/>
          <w:szCs w:val="22"/>
        </w:rPr>
        <w:t>buildings</w:t>
      </w:r>
      <w:r w:rsidR="00F75737" w:rsidRPr="00651D23">
        <w:rPr>
          <w:rFonts w:ascii="Arial" w:hAnsi="Arial" w:cs="Arial"/>
          <w:sz w:val="22"/>
          <w:szCs w:val="22"/>
        </w:rPr>
        <w:t xml:space="preserve"> because </w:t>
      </w:r>
      <w:r w:rsidRPr="00651D23">
        <w:rPr>
          <w:rFonts w:ascii="Arial" w:hAnsi="Arial" w:cs="Arial"/>
          <w:sz w:val="22"/>
          <w:szCs w:val="22"/>
        </w:rPr>
        <w:t xml:space="preserve">the proposed </w:t>
      </w:r>
      <w:r w:rsidR="00F75737" w:rsidRPr="00651D23">
        <w:rPr>
          <w:rFonts w:ascii="Arial" w:hAnsi="Arial" w:cs="Arial"/>
          <w:sz w:val="22"/>
          <w:szCs w:val="22"/>
        </w:rPr>
        <w:t xml:space="preserve">lighting changes </w:t>
      </w:r>
      <w:r w:rsidRPr="00651D23">
        <w:rPr>
          <w:rFonts w:ascii="Arial" w:hAnsi="Arial" w:cs="Arial"/>
          <w:sz w:val="22"/>
          <w:szCs w:val="22"/>
        </w:rPr>
        <w:t>could</w:t>
      </w:r>
      <w:r w:rsidR="00F75737" w:rsidRPr="00651D23">
        <w:rPr>
          <w:rFonts w:ascii="Arial" w:hAnsi="Arial" w:cs="Arial"/>
          <w:sz w:val="22"/>
          <w:szCs w:val="22"/>
        </w:rPr>
        <w:t xml:space="preserve"> influence any potential roost features. Building 1 was assessed as having low suitability for roosting bats, with minor external gaps but no internal features. Building 2 was assessed as moderate (precautionary) suitability due to external gaps, although no internal access was possible. Neither building provided conditions suitable for maternity or hibernation roosts, and no trees with roost potential were present on or adjacent to the site. A derelict building nearby also contained roost features but is unaffected by the proposals.</w:t>
      </w:r>
    </w:p>
    <w:p w14:paraId="108376A6" w14:textId="77777777" w:rsidR="00F75737" w:rsidRPr="00F75737" w:rsidRDefault="00F75737" w:rsidP="00F75737">
      <w:pPr>
        <w:spacing w:line="276" w:lineRule="auto"/>
        <w:jc w:val="both"/>
        <w:rPr>
          <w:rFonts w:ascii="Arial" w:hAnsi="Arial" w:cs="Arial"/>
          <w:sz w:val="22"/>
          <w:szCs w:val="22"/>
        </w:rPr>
      </w:pPr>
    </w:p>
    <w:p w14:paraId="1E852E77" w14:textId="06B67E99" w:rsidR="00F75737" w:rsidRPr="00A77B23" w:rsidRDefault="00651D23" w:rsidP="00F75737">
      <w:pPr>
        <w:spacing w:line="276" w:lineRule="auto"/>
        <w:jc w:val="both"/>
        <w:rPr>
          <w:rFonts w:ascii="Arial" w:hAnsi="Arial" w:cs="Arial"/>
          <w:sz w:val="22"/>
          <w:szCs w:val="22"/>
        </w:rPr>
      </w:pPr>
      <w:r w:rsidRPr="00A77B23">
        <w:rPr>
          <w:rFonts w:ascii="Arial" w:hAnsi="Arial" w:cs="Arial"/>
          <w:sz w:val="22"/>
          <w:szCs w:val="22"/>
        </w:rPr>
        <w:t>The t</w:t>
      </w:r>
      <w:r w:rsidR="00F75737" w:rsidRPr="00A77B23">
        <w:rPr>
          <w:rFonts w:ascii="Arial" w:hAnsi="Arial" w:cs="Arial"/>
          <w:sz w:val="22"/>
          <w:szCs w:val="22"/>
        </w:rPr>
        <w:t>wo dusk emergence surveys</w:t>
      </w:r>
      <w:r w:rsidRPr="00A77B23">
        <w:rPr>
          <w:rFonts w:ascii="Arial" w:hAnsi="Arial" w:cs="Arial"/>
          <w:sz w:val="22"/>
          <w:szCs w:val="22"/>
        </w:rPr>
        <w:t xml:space="preserve"> </w:t>
      </w:r>
      <w:r w:rsidR="00F75737" w:rsidRPr="00A77B23">
        <w:rPr>
          <w:rFonts w:ascii="Arial" w:hAnsi="Arial" w:cs="Arial"/>
          <w:sz w:val="22"/>
          <w:szCs w:val="22"/>
        </w:rPr>
        <w:t xml:space="preserve">recorded no bat emergences and only very low levels of bat activity, limited to a few passes of common pipistrelle at the site edges. Although a wide </w:t>
      </w:r>
      <w:r w:rsidR="00A77B23" w:rsidRPr="00A77B23">
        <w:rPr>
          <w:rFonts w:ascii="Arial" w:hAnsi="Arial" w:cs="Arial"/>
          <w:sz w:val="22"/>
          <w:szCs w:val="22"/>
        </w:rPr>
        <w:t xml:space="preserve">range </w:t>
      </w:r>
      <w:r w:rsidR="00F75737" w:rsidRPr="00A77B23">
        <w:rPr>
          <w:rFonts w:ascii="Arial" w:hAnsi="Arial" w:cs="Arial"/>
          <w:sz w:val="22"/>
          <w:szCs w:val="22"/>
        </w:rPr>
        <w:t>of bat species is recorded within 2 km of the site, the development area itself offers negligible foraging or commuting value. Given the absence of roosting bats and the low level of bat activity, the proposed development is considered unlikely to impact bats or contravene bat legislation, and no bat</w:t>
      </w:r>
      <w:r w:rsidR="00F75737" w:rsidRPr="00A77B23">
        <w:rPr>
          <w:rFonts w:ascii="Arial" w:hAnsi="Arial" w:cs="Arial"/>
          <w:sz w:val="22"/>
          <w:szCs w:val="22"/>
        </w:rPr>
        <w:noBreakHyphen/>
        <w:t xml:space="preserve">specific mitigation is required. </w:t>
      </w:r>
    </w:p>
    <w:p w14:paraId="756B1638" w14:textId="77777777" w:rsidR="00A77B23" w:rsidRPr="00450ED3" w:rsidRDefault="00A77B23" w:rsidP="00F75737">
      <w:pPr>
        <w:spacing w:line="276" w:lineRule="auto"/>
        <w:jc w:val="both"/>
        <w:rPr>
          <w:rFonts w:ascii="Arial" w:hAnsi="Arial" w:cs="Arial"/>
          <w:color w:val="000000" w:themeColor="text1"/>
          <w:sz w:val="22"/>
          <w:szCs w:val="22"/>
        </w:rPr>
      </w:pPr>
    </w:p>
    <w:p w14:paraId="54BE51F7" w14:textId="1489A590" w:rsidR="00F75737" w:rsidRPr="00450ED3" w:rsidRDefault="00A77B23" w:rsidP="00F75737">
      <w:pPr>
        <w:spacing w:line="276" w:lineRule="auto"/>
        <w:jc w:val="both"/>
        <w:rPr>
          <w:rFonts w:ascii="Arial" w:hAnsi="Arial" w:cs="Arial"/>
          <w:color w:val="000000" w:themeColor="text1"/>
          <w:sz w:val="22"/>
          <w:szCs w:val="22"/>
        </w:rPr>
      </w:pPr>
      <w:r w:rsidRPr="00450ED3">
        <w:rPr>
          <w:rFonts w:ascii="Arial" w:hAnsi="Arial" w:cs="Arial"/>
          <w:color w:val="000000" w:themeColor="text1"/>
          <w:sz w:val="22"/>
          <w:szCs w:val="22"/>
        </w:rPr>
        <w:t>With regards to</w:t>
      </w:r>
      <w:r w:rsidR="00F75737" w:rsidRPr="00450ED3">
        <w:rPr>
          <w:rFonts w:ascii="Arial" w:hAnsi="Arial" w:cs="Arial"/>
          <w:color w:val="000000" w:themeColor="text1"/>
          <w:sz w:val="22"/>
          <w:szCs w:val="22"/>
        </w:rPr>
        <w:t xml:space="preserve"> Biodiversity Net Gain (BNG)</w:t>
      </w:r>
      <w:r w:rsidRPr="00450ED3">
        <w:rPr>
          <w:rFonts w:ascii="Arial" w:hAnsi="Arial" w:cs="Arial"/>
          <w:color w:val="000000" w:themeColor="text1"/>
          <w:sz w:val="22"/>
          <w:szCs w:val="22"/>
        </w:rPr>
        <w:t xml:space="preserve">, it has been </w:t>
      </w:r>
      <w:r w:rsidR="00F75737" w:rsidRPr="00450ED3">
        <w:rPr>
          <w:rFonts w:ascii="Arial" w:hAnsi="Arial" w:cs="Arial"/>
          <w:color w:val="000000" w:themeColor="text1"/>
          <w:sz w:val="22"/>
          <w:szCs w:val="22"/>
        </w:rPr>
        <w:t>demonstrate</w:t>
      </w:r>
      <w:r w:rsidRPr="00450ED3">
        <w:rPr>
          <w:rFonts w:ascii="Arial" w:hAnsi="Arial" w:cs="Arial"/>
          <w:color w:val="000000" w:themeColor="text1"/>
          <w:sz w:val="22"/>
          <w:szCs w:val="22"/>
        </w:rPr>
        <w:t>d</w:t>
      </w:r>
      <w:r w:rsidR="00F75737" w:rsidRPr="00450ED3">
        <w:rPr>
          <w:rFonts w:ascii="Arial" w:hAnsi="Arial" w:cs="Arial"/>
          <w:color w:val="000000" w:themeColor="text1"/>
          <w:sz w:val="22"/>
          <w:szCs w:val="22"/>
        </w:rPr>
        <w:t xml:space="preserve"> that the proposed scheme w</w:t>
      </w:r>
      <w:r w:rsidRPr="00450ED3">
        <w:rPr>
          <w:rFonts w:ascii="Arial" w:hAnsi="Arial" w:cs="Arial"/>
          <w:color w:val="000000" w:themeColor="text1"/>
          <w:sz w:val="22"/>
          <w:szCs w:val="22"/>
        </w:rPr>
        <w:t xml:space="preserve">ould </w:t>
      </w:r>
      <w:r w:rsidR="00F75737" w:rsidRPr="00450ED3">
        <w:rPr>
          <w:rFonts w:ascii="Arial" w:hAnsi="Arial" w:cs="Arial"/>
          <w:color w:val="000000" w:themeColor="text1"/>
          <w:sz w:val="22"/>
          <w:szCs w:val="22"/>
        </w:rPr>
        <w:t>achieve a 10.3% net gain in habitat units, meeting statutory requirements. This is achieved through replacing modified grassland with neutral grassland</w:t>
      </w:r>
      <w:r w:rsidR="004C3620" w:rsidRPr="00450ED3">
        <w:rPr>
          <w:rFonts w:ascii="Arial" w:hAnsi="Arial" w:cs="Arial"/>
          <w:color w:val="000000" w:themeColor="text1"/>
          <w:sz w:val="22"/>
          <w:szCs w:val="22"/>
        </w:rPr>
        <w:t>.</w:t>
      </w:r>
      <w:r w:rsidR="00F75737" w:rsidRPr="00450ED3">
        <w:rPr>
          <w:rFonts w:ascii="Arial" w:hAnsi="Arial" w:cs="Arial"/>
          <w:color w:val="000000" w:themeColor="text1"/>
          <w:sz w:val="22"/>
          <w:szCs w:val="22"/>
        </w:rPr>
        <w:t xml:space="preserve"> </w:t>
      </w:r>
      <w:r w:rsidR="00F2778B" w:rsidRPr="00450ED3">
        <w:rPr>
          <w:rFonts w:ascii="Arial" w:hAnsi="Arial" w:cs="Arial"/>
          <w:color w:val="000000" w:themeColor="text1"/>
          <w:sz w:val="22"/>
          <w:szCs w:val="22"/>
        </w:rPr>
        <w:t>The e</w:t>
      </w:r>
      <w:r w:rsidR="00F75737" w:rsidRPr="00450ED3">
        <w:rPr>
          <w:rFonts w:ascii="Arial" w:hAnsi="Arial" w:cs="Arial"/>
          <w:color w:val="000000" w:themeColor="text1"/>
          <w:sz w:val="22"/>
          <w:szCs w:val="22"/>
        </w:rPr>
        <w:t>nhancement</w:t>
      </w:r>
      <w:r w:rsidR="00F2778B" w:rsidRPr="00450ED3">
        <w:rPr>
          <w:rFonts w:ascii="Arial" w:hAnsi="Arial" w:cs="Arial"/>
          <w:color w:val="000000" w:themeColor="text1"/>
          <w:sz w:val="22"/>
          <w:szCs w:val="22"/>
        </w:rPr>
        <w:t xml:space="preserve"> measures detailed in section 6.4 of the PEA,</w:t>
      </w:r>
      <w:r w:rsidR="00F75737" w:rsidRPr="00450ED3">
        <w:rPr>
          <w:rFonts w:ascii="Arial" w:hAnsi="Arial" w:cs="Arial"/>
          <w:color w:val="000000" w:themeColor="text1"/>
          <w:sz w:val="22"/>
          <w:szCs w:val="22"/>
        </w:rPr>
        <w:t xml:space="preserve"> such as native planting, provision of bird and bat boxes on adjacent trees, and grassland management</w:t>
      </w:r>
      <w:r w:rsidR="00F2778B" w:rsidRPr="00450ED3">
        <w:rPr>
          <w:rFonts w:ascii="Arial" w:hAnsi="Arial" w:cs="Arial"/>
          <w:color w:val="000000" w:themeColor="text1"/>
          <w:sz w:val="22"/>
          <w:szCs w:val="22"/>
        </w:rPr>
        <w:t>,</w:t>
      </w:r>
      <w:r w:rsidR="00F75737" w:rsidRPr="00450ED3">
        <w:rPr>
          <w:rFonts w:ascii="Arial" w:hAnsi="Arial" w:cs="Arial"/>
          <w:color w:val="000000" w:themeColor="text1"/>
          <w:sz w:val="22"/>
          <w:szCs w:val="22"/>
        </w:rPr>
        <w:t xml:space="preserve"> are recommended to further maximise ecological benefits.</w:t>
      </w:r>
    </w:p>
    <w:p w14:paraId="2B5CE909" w14:textId="77777777" w:rsidR="00011FDD" w:rsidRDefault="00011FDD" w:rsidP="00226C47">
      <w:pPr>
        <w:spacing w:line="276" w:lineRule="auto"/>
        <w:jc w:val="both"/>
        <w:rPr>
          <w:rFonts w:ascii="Arial" w:hAnsi="Arial" w:cs="Arial"/>
          <w:sz w:val="22"/>
          <w:szCs w:val="22"/>
        </w:rPr>
      </w:pPr>
    </w:p>
    <w:p w14:paraId="588120F7" w14:textId="5501CD93" w:rsidR="00316C37" w:rsidRDefault="0090610D" w:rsidP="007F4486">
      <w:pPr>
        <w:spacing w:line="276" w:lineRule="auto"/>
        <w:jc w:val="both"/>
        <w:rPr>
          <w:rFonts w:ascii="Arial" w:hAnsi="Arial" w:cs="Arial"/>
          <w:i/>
          <w:iCs/>
          <w:color w:val="FF0000"/>
          <w:sz w:val="22"/>
          <w:szCs w:val="22"/>
        </w:rPr>
      </w:pPr>
      <w:r>
        <w:rPr>
          <w:rFonts w:ascii="Arial" w:hAnsi="Arial" w:cs="Arial"/>
          <w:sz w:val="22"/>
          <w:szCs w:val="22"/>
        </w:rPr>
        <w:t xml:space="preserve">The Council’s ecology department have raised no objections to the proposed, subject to </w:t>
      </w:r>
      <w:r w:rsidR="00450ED3">
        <w:rPr>
          <w:rFonts w:ascii="Arial" w:hAnsi="Arial" w:cs="Arial"/>
          <w:sz w:val="22"/>
          <w:szCs w:val="22"/>
        </w:rPr>
        <w:t>compliance-based</w:t>
      </w:r>
      <w:r>
        <w:rPr>
          <w:rFonts w:ascii="Arial" w:hAnsi="Arial" w:cs="Arial"/>
          <w:sz w:val="22"/>
          <w:szCs w:val="22"/>
        </w:rPr>
        <w:t xml:space="preserve"> conditions being imposed on any consent </w:t>
      </w:r>
      <w:r w:rsidR="00FC32D6">
        <w:rPr>
          <w:rFonts w:ascii="Arial" w:hAnsi="Arial" w:cs="Arial"/>
          <w:sz w:val="22"/>
          <w:szCs w:val="22"/>
        </w:rPr>
        <w:t>granted.</w:t>
      </w:r>
      <w:r w:rsidR="00450ED3">
        <w:rPr>
          <w:rFonts w:ascii="Arial" w:hAnsi="Arial" w:cs="Arial"/>
          <w:sz w:val="22"/>
          <w:szCs w:val="22"/>
        </w:rPr>
        <w:t xml:space="preserve">  </w:t>
      </w:r>
      <w:r w:rsidR="00450ED3" w:rsidRPr="00450ED3">
        <w:rPr>
          <w:rFonts w:ascii="Arial" w:hAnsi="Arial" w:cs="Arial"/>
          <w:color w:val="000000" w:themeColor="text1"/>
          <w:sz w:val="22"/>
          <w:szCs w:val="22"/>
        </w:rPr>
        <w:t>The applicant provided additional information</w:t>
      </w:r>
      <w:r w:rsidR="00141897">
        <w:rPr>
          <w:rFonts w:ascii="Arial" w:hAnsi="Arial" w:cs="Arial"/>
          <w:color w:val="000000" w:themeColor="text1"/>
          <w:sz w:val="22"/>
          <w:szCs w:val="22"/>
        </w:rPr>
        <w:t>,</w:t>
      </w:r>
      <w:r w:rsidR="009F007C">
        <w:rPr>
          <w:rFonts w:ascii="Arial" w:hAnsi="Arial" w:cs="Arial"/>
          <w:color w:val="000000" w:themeColor="text1"/>
          <w:sz w:val="22"/>
          <w:szCs w:val="22"/>
        </w:rPr>
        <w:t xml:space="preserve"> including a </w:t>
      </w:r>
      <w:r w:rsidR="00141897">
        <w:rPr>
          <w:rFonts w:ascii="Arial" w:hAnsi="Arial" w:cs="Arial"/>
          <w:color w:val="000000" w:themeColor="text1"/>
          <w:sz w:val="22"/>
          <w:szCs w:val="22"/>
        </w:rPr>
        <w:t>biodiversity</w:t>
      </w:r>
      <w:r w:rsidR="009F007C">
        <w:rPr>
          <w:rFonts w:ascii="Arial" w:hAnsi="Arial" w:cs="Arial"/>
          <w:color w:val="000000" w:themeColor="text1"/>
          <w:sz w:val="22"/>
          <w:szCs w:val="22"/>
        </w:rPr>
        <w:t xml:space="preserve"> enhancement </w:t>
      </w:r>
      <w:r w:rsidR="00651137">
        <w:rPr>
          <w:rFonts w:ascii="Arial" w:hAnsi="Arial" w:cs="Arial"/>
          <w:color w:val="000000" w:themeColor="text1"/>
          <w:sz w:val="22"/>
          <w:szCs w:val="22"/>
        </w:rPr>
        <w:t xml:space="preserve">plan, </w:t>
      </w:r>
      <w:r w:rsidR="00141897">
        <w:rPr>
          <w:rFonts w:ascii="Arial" w:hAnsi="Arial" w:cs="Arial"/>
          <w:color w:val="000000" w:themeColor="text1"/>
          <w:sz w:val="22"/>
          <w:szCs w:val="22"/>
        </w:rPr>
        <w:t>a biodiversity</w:t>
      </w:r>
      <w:r w:rsidR="00651137">
        <w:rPr>
          <w:rFonts w:ascii="Arial" w:hAnsi="Arial" w:cs="Arial"/>
          <w:color w:val="000000" w:themeColor="text1"/>
          <w:sz w:val="22"/>
          <w:szCs w:val="22"/>
        </w:rPr>
        <w:t xml:space="preserve"> gain plan and</w:t>
      </w:r>
      <w:r w:rsidR="00141897">
        <w:rPr>
          <w:rFonts w:ascii="Arial" w:hAnsi="Arial" w:cs="Arial"/>
          <w:color w:val="000000" w:themeColor="text1"/>
          <w:sz w:val="22"/>
          <w:szCs w:val="22"/>
        </w:rPr>
        <w:t xml:space="preserve"> a plan to show the</w:t>
      </w:r>
      <w:r w:rsidR="00651137">
        <w:rPr>
          <w:rFonts w:ascii="Arial" w:hAnsi="Arial" w:cs="Arial"/>
          <w:color w:val="000000" w:themeColor="text1"/>
          <w:sz w:val="22"/>
          <w:szCs w:val="22"/>
        </w:rPr>
        <w:t xml:space="preserve"> indicative locations of the proposed biodiversity enhancement measures</w:t>
      </w:r>
      <w:r w:rsidR="00450ED3" w:rsidRPr="00450ED3">
        <w:rPr>
          <w:rFonts w:ascii="Arial" w:hAnsi="Arial" w:cs="Arial"/>
          <w:color w:val="000000" w:themeColor="text1"/>
          <w:sz w:val="22"/>
          <w:szCs w:val="22"/>
        </w:rPr>
        <w:t xml:space="preserve"> to satisfy the initial </w:t>
      </w:r>
      <w:r w:rsidR="00450ED3">
        <w:rPr>
          <w:rFonts w:ascii="Arial" w:hAnsi="Arial" w:cs="Arial"/>
          <w:color w:val="000000" w:themeColor="text1"/>
          <w:sz w:val="22"/>
          <w:szCs w:val="22"/>
        </w:rPr>
        <w:t>ecology</w:t>
      </w:r>
      <w:r w:rsidR="00450ED3" w:rsidRPr="00450ED3">
        <w:rPr>
          <w:rFonts w:ascii="Arial" w:hAnsi="Arial" w:cs="Arial"/>
          <w:color w:val="000000" w:themeColor="text1"/>
          <w:sz w:val="22"/>
          <w:szCs w:val="22"/>
        </w:rPr>
        <w:t xml:space="preserve"> response</w:t>
      </w:r>
      <w:r w:rsidR="00651137">
        <w:rPr>
          <w:rFonts w:ascii="Arial" w:hAnsi="Arial" w:cs="Arial"/>
          <w:color w:val="000000" w:themeColor="text1"/>
          <w:sz w:val="22"/>
          <w:szCs w:val="22"/>
        </w:rPr>
        <w:t xml:space="preserve"> and </w:t>
      </w:r>
      <w:r w:rsidR="00450ED3" w:rsidRPr="00450ED3">
        <w:rPr>
          <w:rFonts w:ascii="Arial" w:hAnsi="Arial" w:cs="Arial"/>
          <w:color w:val="000000" w:themeColor="text1"/>
          <w:sz w:val="22"/>
          <w:szCs w:val="22"/>
        </w:rPr>
        <w:t>prevent the need for pre</w:t>
      </w:r>
      <w:r w:rsidR="00450ED3">
        <w:rPr>
          <w:rFonts w:ascii="Arial" w:hAnsi="Arial" w:cs="Arial"/>
          <w:color w:val="000000" w:themeColor="text1"/>
          <w:sz w:val="22"/>
          <w:szCs w:val="22"/>
        </w:rPr>
        <w:t>-</w:t>
      </w:r>
      <w:r w:rsidR="00450ED3" w:rsidRPr="00450ED3">
        <w:rPr>
          <w:rFonts w:ascii="Arial" w:hAnsi="Arial" w:cs="Arial"/>
          <w:color w:val="000000" w:themeColor="text1"/>
          <w:sz w:val="22"/>
          <w:szCs w:val="22"/>
        </w:rPr>
        <w:t>commencement conditions</w:t>
      </w:r>
      <w:r w:rsidR="00651137">
        <w:rPr>
          <w:rFonts w:ascii="Arial" w:hAnsi="Arial" w:cs="Arial"/>
          <w:color w:val="000000" w:themeColor="text1"/>
          <w:sz w:val="22"/>
          <w:szCs w:val="22"/>
        </w:rPr>
        <w:t>.  This additional i</w:t>
      </w:r>
      <w:r w:rsidR="00450ED3" w:rsidRPr="00450ED3">
        <w:rPr>
          <w:rFonts w:ascii="Arial" w:hAnsi="Arial" w:cs="Arial"/>
          <w:color w:val="000000" w:themeColor="text1"/>
          <w:sz w:val="22"/>
          <w:szCs w:val="22"/>
        </w:rPr>
        <w:t xml:space="preserve">nformation has been accepted </w:t>
      </w:r>
      <w:r w:rsidR="00450ED3">
        <w:rPr>
          <w:rFonts w:ascii="Arial" w:hAnsi="Arial" w:cs="Arial"/>
          <w:color w:val="000000" w:themeColor="text1"/>
          <w:sz w:val="22"/>
          <w:szCs w:val="22"/>
        </w:rPr>
        <w:t xml:space="preserve">by the ecologist.  </w:t>
      </w:r>
      <w:r w:rsidR="00FC32D6">
        <w:rPr>
          <w:rFonts w:ascii="Arial" w:hAnsi="Arial" w:cs="Arial"/>
          <w:sz w:val="22"/>
          <w:szCs w:val="22"/>
        </w:rPr>
        <w:t xml:space="preserve">The proposal is considered to </w:t>
      </w:r>
      <w:r w:rsidR="007F4486">
        <w:rPr>
          <w:rFonts w:ascii="Arial" w:hAnsi="Arial" w:cs="Arial"/>
          <w:sz w:val="22"/>
          <w:szCs w:val="22"/>
        </w:rPr>
        <w:t xml:space="preserve">conform </w:t>
      </w:r>
      <w:r w:rsidR="00BB30B5">
        <w:rPr>
          <w:rFonts w:ascii="Arial" w:hAnsi="Arial" w:cs="Arial"/>
          <w:sz w:val="22"/>
          <w:szCs w:val="22"/>
        </w:rPr>
        <w:t>to</w:t>
      </w:r>
      <w:r w:rsidR="007F4486">
        <w:rPr>
          <w:rFonts w:ascii="Arial" w:hAnsi="Arial" w:cs="Arial"/>
          <w:sz w:val="22"/>
          <w:szCs w:val="22"/>
        </w:rPr>
        <w:t xml:space="preserve"> the </w:t>
      </w:r>
      <w:r w:rsidR="00D177D8" w:rsidRPr="00D177D8">
        <w:rPr>
          <w:rFonts w:ascii="Arial" w:hAnsi="Arial" w:cs="Arial"/>
          <w:sz w:val="22"/>
          <w:szCs w:val="22"/>
        </w:rPr>
        <w:t>NPPF and CP50</w:t>
      </w:r>
      <w:r w:rsidR="007F4486">
        <w:rPr>
          <w:rFonts w:ascii="Arial" w:hAnsi="Arial" w:cs="Arial"/>
          <w:sz w:val="22"/>
          <w:szCs w:val="22"/>
        </w:rPr>
        <w:t xml:space="preserve"> of the WCS.  </w:t>
      </w:r>
    </w:p>
    <w:p w14:paraId="4C2F5DD7" w14:textId="77777777" w:rsidR="0002128A" w:rsidRDefault="0002128A" w:rsidP="7D84FC5F">
      <w:pPr>
        <w:spacing w:line="276" w:lineRule="auto"/>
        <w:jc w:val="both"/>
        <w:rPr>
          <w:rFonts w:ascii="Arial" w:hAnsi="Arial" w:cs="Arial"/>
          <w:i/>
          <w:iCs/>
          <w:color w:val="FF0000"/>
          <w:sz w:val="22"/>
          <w:szCs w:val="22"/>
        </w:rPr>
      </w:pPr>
    </w:p>
    <w:p w14:paraId="248932A0" w14:textId="71C9DF02" w:rsidR="009613A4" w:rsidRPr="007F4486" w:rsidRDefault="009613A4" w:rsidP="00883BF4">
      <w:pPr>
        <w:spacing w:line="276" w:lineRule="auto"/>
        <w:jc w:val="both"/>
        <w:rPr>
          <w:rFonts w:ascii="Arial" w:hAnsi="Arial" w:cs="Arial"/>
          <w:b/>
          <w:bCs/>
          <w:color w:val="000000" w:themeColor="text1"/>
          <w:sz w:val="22"/>
          <w:szCs w:val="22"/>
        </w:rPr>
      </w:pPr>
      <w:r w:rsidRPr="009613A4">
        <w:rPr>
          <w:rFonts w:ascii="Arial" w:hAnsi="Arial" w:cs="Arial"/>
          <w:b/>
          <w:bCs/>
          <w:color w:val="000000" w:themeColor="text1"/>
          <w:sz w:val="22"/>
          <w:szCs w:val="22"/>
        </w:rPr>
        <w:t>Flood Risk and Drainage</w:t>
      </w:r>
      <w:r w:rsidR="007F4486">
        <w:rPr>
          <w:rFonts w:ascii="Arial" w:hAnsi="Arial" w:cs="Arial"/>
          <w:b/>
          <w:bCs/>
          <w:color w:val="000000" w:themeColor="text1"/>
          <w:sz w:val="22"/>
          <w:szCs w:val="22"/>
        </w:rPr>
        <w:t xml:space="preserve">:  </w:t>
      </w:r>
      <w:r w:rsidRPr="009613A4">
        <w:rPr>
          <w:rFonts w:ascii="Arial" w:hAnsi="Arial" w:cs="Arial"/>
          <w:color w:val="000000" w:themeColor="text1"/>
          <w:sz w:val="22"/>
          <w:szCs w:val="22"/>
        </w:rPr>
        <w:t>Core Policy 67 of the Wiltshire Core Strategy and NPPF paragraphs 170–182 require:</w:t>
      </w:r>
    </w:p>
    <w:p w14:paraId="3E67E430" w14:textId="77777777" w:rsidR="009613A4" w:rsidRPr="009613A4" w:rsidRDefault="009613A4" w:rsidP="007F0006">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Avoidance of increased flood risk.</w:t>
      </w:r>
    </w:p>
    <w:p w14:paraId="32A9EAE4" w14:textId="77777777" w:rsidR="009613A4" w:rsidRPr="009613A4" w:rsidRDefault="009613A4" w:rsidP="007F0006">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Use of appropriate mitigation measures.</w:t>
      </w:r>
    </w:p>
    <w:p w14:paraId="3BA5046B" w14:textId="77777777" w:rsidR="009613A4" w:rsidRPr="009613A4" w:rsidRDefault="009613A4" w:rsidP="007F0006">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Application of the sequential and exception tests for developments in Flood Zones 2 or 3.</w:t>
      </w:r>
    </w:p>
    <w:p w14:paraId="44A763AC" w14:textId="77777777" w:rsidR="00883BF4" w:rsidRPr="00532780" w:rsidRDefault="00883BF4" w:rsidP="00883BF4">
      <w:pPr>
        <w:spacing w:line="276" w:lineRule="auto"/>
        <w:jc w:val="both"/>
        <w:rPr>
          <w:rFonts w:ascii="Arial" w:hAnsi="Arial" w:cs="Arial"/>
          <w:color w:val="000000" w:themeColor="text1"/>
          <w:sz w:val="22"/>
          <w:szCs w:val="22"/>
        </w:rPr>
      </w:pPr>
    </w:p>
    <w:p w14:paraId="64A79F6A" w14:textId="77777777" w:rsidR="009613A4" w:rsidRPr="009613A4" w:rsidRDefault="009613A4" w:rsidP="00532780">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Sustainable Drainage Systems (</w:t>
      </w:r>
      <w:proofErr w:type="spellStart"/>
      <w:r w:rsidRPr="009613A4">
        <w:rPr>
          <w:rFonts w:ascii="Arial" w:hAnsi="Arial" w:cs="Arial"/>
          <w:color w:val="000000" w:themeColor="text1"/>
          <w:sz w:val="22"/>
          <w:szCs w:val="22"/>
        </w:rPr>
        <w:t>SuDS</w:t>
      </w:r>
      <w:proofErr w:type="spellEnd"/>
      <w:r w:rsidRPr="009613A4">
        <w:rPr>
          <w:rFonts w:ascii="Arial" w:hAnsi="Arial" w:cs="Arial"/>
          <w:color w:val="000000" w:themeColor="text1"/>
          <w:sz w:val="22"/>
          <w:szCs w:val="22"/>
        </w:rPr>
        <w:t>)</w:t>
      </w:r>
      <w:r w:rsidR="00532780">
        <w:rPr>
          <w:rFonts w:ascii="Arial" w:hAnsi="Arial" w:cs="Arial"/>
          <w:color w:val="000000" w:themeColor="text1"/>
          <w:sz w:val="22"/>
          <w:szCs w:val="22"/>
        </w:rPr>
        <w:t xml:space="preserve"> are r</w:t>
      </w:r>
      <w:r w:rsidRPr="009613A4">
        <w:rPr>
          <w:rFonts w:ascii="Arial" w:hAnsi="Arial" w:cs="Arial"/>
          <w:color w:val="000000" w:themeColor="text1"/>
          <w:sz w:val="22"/>
          <w:szCs w:val="22"/>
        </w:rPr>
        <w:t>equired for all major developments</w:t>
      </w:r>
      <w:r w:rsidR="00532780">
        <w:rPr>
          <w:rFonts w:ascii="Arial" w:hAnsi="Arial" w:cs="Arial"/>
          <w:color w:val="000000" w:themeColor="text1"/>
          <w:sz w:val="22"/>
          <w:szCs w:val="22"/>
        </w:rPr>
        <w:t xml:space="preserve"> and m</w:t>
      </w:r>
      <w:r w:rsidRPr="009613A4">
        <w:rPr>
          <w:rFonts w:ascii="Arial" w:hAnsi="Arial" w:cs="Arial"/>
          <w:color w:val="000000" w:themeColor="text1"/>
          <w:sz w:val="22"/>
          <w:szCs w:val="22"/>
        </w:rPr>
        <w:t>ust:</w:t>
      </w:r>
    </w:p>
    <w:p w14:paraId="0D9B8EDC" w14:textId="77777777" w:rsidR="009613A4" w:rsidRPr="009613A4" w:rsidRDefault="009613A4" w:rsidP="007F0006">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Manage runoff near its source.</w:t>
      </w:r>
    </w:p>
    <w:p w14:paraId="23C4503C" w14:textId="77777777" w:rsidR="009613A4" w:rsidRPr="009613A4" w:rsidRDefault="009613A4" w:rsidP="007F0006">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Improve water quality.</w:t>
      </w:r>
    </w:p>
    <w:p w14:paraId="3D46DE1F" w14:textId="77777777" w:rsidR="009613A4" w:rsidRPr="009613A4" w:rsidRDefault="009613A4" w:rsidP="007F0006">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Support biodiversity and amenity.</w:t>
      </w:r>
    </w:p>
    <w:p w14:paraId="62C41A4F" w14:textId="77777777" w:rsidR="009613A4" w:rsidRPr="009613A4" w:rsidRDefault="009613A4" w:rsidP="007F0006">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Be integrated into the site layout and green infrastructure.</w:t>
      </w:r>
    </w:p>
    <w:p w14:paraId="18323ABE" w14:textId="77777777" w:rsidR="009613A4" w:rsidRDefault="009613A4" w:rsidP="7D84FC5F">
      <w:pPr>
        <w:spacing w:line="276" w:lineRule="auto"/>
        <w:jc w:val="both"/>
        <w:rPr>
          <w:rFonts w:ascii="Arial" w:hAnsi="Arial" w:cs="Arial"/>
          <w:i/>
          <w:iCs/>
          <w:color w:val="FF0000"/>
          <w:sz w:val="22"/>
          <w:szCs w:val="22"/>
        </w:rPr>
      </w:pPr>
    </w:p>
    <w:p w14:paraId="0F980CD7" w14:textId="365A80B3" w:rsidR="00D915C0" w:rsidRPr="00C434C2" w:rsidRDefault="006D62C3" w:rsidP="00D915C0">
      <w:pPr>
        <w:spacing w:line="276" w:lineRule="auto"/>
        <w:jc w:val="both"/>
        <w:rPr>
          <w:rFonts w:ascii="Arial" w:hAnsi="Arial" w:cs="Arial"/>
          <w:color w:val="000000" w:themeColor="text1"/>
          <w:sz w:val="22"/>
          <w:szCs w:val="22"/>
        </w:rPr>
      </w:pPr>
      <w:r w:rsidRPr="00C434C2">
        <w:rPr>
          <w:rFonts w:ascii="Arial" w:hAnsi="Arial" w:cs="Arial"/>
          <w:color w:val="000000" w:themeColor="text1"/>
          <w:sz w:val="22"/>
          <w:szCs w:val="22"/>
        </w:rPr>
        <w:t xml:space="preserve">The application has been supported </w:t>
      </w:r>
      <w:r w:rsidR="0019091E" w:rsidRPr="00C434C2">
        <w:rPr>
          <w:rFonts w:ascii="Arial" w:hAnsi="Arial" w:cs="Arial"/>
          <w:color w:val="000000" w:themeColor="text1"/>
          <w:sz w:val="22"/>
          <w:szCs w:val="22"/>
        </w:rPr>
        <w:t>by a SUDS Strategy (produced by JDL Consultants)</w:t>
      </w:r>
      <w:r w:rsidR="00A9227C" w:rsidRPr="00C434C2">
        <w:rPr>
          <w:rFonts w:ascii="Arial" w:hAnsi="Arial" w:cs="Arial"/>
          <w:color w:val="000000" w:themeColor="text1"/>
          <w:sz w:val="22"/>
          <w:szCs w:val="22"/>
        </w:rPr>
        <w:t xml:space="preserve">, </w:t>
      </w:r>
      <w:r w:rsidR="001D6268" w:rsidRPr="00C434C2">
        <w:rPr>
          <w:rFonts w:ascii="Arial" w:hAnsi="Arial" w:cs="Arial"/>
          <w:color w:val="000000" w:themeColor="text1"/>
          <w:sz w:val="22"/>
          <w:szCs w:val="22"/>
        </w:rPr>
        <w:t xml:space="preserve">which confirms that the </w:t>
      </w:r>
      <w:r w:rsidR="00D915C0" w:rsidRPr="00C434C2">
        <w:rPr>
          <w:rFonts w:ascii="Arial" w:hAnsi="Arial" w:cs="Arial"/>
          <w:color w:val="000000" w:themeColor="text1"/>
          <w:sz w:val="22"/>
          <w:szCs w:val="22"/>
        </w:rPr>
        <w:t>site lies within Flood Zone 1 and is subject to only low levels of surface water flood risk, with no identified groundwater or reservoir flooding concerns.</w:t>
      </w:r>
      <w:r w:rsidR="001D6268" w:rsidRPr="00C434C2">
        <w:rPr>
          <w:rFonts w:ascii="Arial" w:hAnsi="Arial" w:cs="Arial"/>
          <w:color w:val="000000" w:themeColor="text1"/>
          <w:sz w:val="22"/>
          <w:szCs w:val="22"/>
        </w:rPr>
        <w:t xml:space="preserve">  However, the g</w:t>
      </w:r>
      <w:r w:rsidR="00D915C0" w:rsidRPr="00C434C2">
        <w:rPr>
          <w:rFonts w:ascii="Arial" w:hAnsi="Arial" w:cs="Arial"/>
          <w:color w:val="000000" w:themeColor="text1"/>
          <w:sz w:val="22"/>
          <w:szCs w:val="22"/>
        </w:rPr>
        <w:t>round investigations confirm that the underlying geology comprises clay and silt over Oxford Clay, resulting in poor infiltration rates. As such, infiltration-based drainage solutions</w:t>
      </w:r>
      <w:r w:rsidR="00EB1BF7" w:rsidRPr="00C434C2">
        <w:rPr>
          <w:rFonts w:ascii="Arial" w:hAnsi="Arial" w:cs="Arial"/>
          <w:color w:val="000000" w:themeColor="text1"/>
          <w:sz w:val="22"/>
          <w:szCs w:val="22"/>
        </w:rPr>
        <w:t xml:space="preserve"> would </w:t>
      </w:r>
      <w:r w:rsidR="00D915C0" w:rsidRPr="00C434C2">
        <w:rPr>
          <w:rFonts w:ascii="Arial" w:hAnsi="Arial" w:cs="Arial"/>
          <w:color w:val="000000" w:themeColor="text1"/>
          <w:sz w:val="22"/>
          <w:szCs w:val="22"/>
        </w:rPr>
        <w:t xml:space="preserve">not </w:t>
      </w:r>
      <w:r w:rsidR="00EB1BF7" w:rsidRPr="00C434C2">
        <w:rPr>
          <w:rFonts w:ascii="Arial" w:hAnsi="Arial" w:cs="Arial"/>
          <w:color w:val="000000" w:themeColor="text1"/>
          <w:sz w:val="22"/>
          <w:szCs w:val="22"/>
        </w:rPr>
        <w:t xml:space="preserve">be </w:t>
      </w:r>
      <w:r w:rsidR="00D915C0" w:rsidRPr="00C434C2">
        <w:rPr>
          <w:rFonts w:ascii="Arial" w:hAnsi="Arial" w:cs="Arial"/>
          <w:color w:val="000000" w:themeColor="text1"/>
          <w:sz w:val="22"/>
          <w:szCs w:val="22"/>
        </w:rPr>
        <w:t>feasible. The existing drainage on site consists of separate foul and surface water networks, with the surface water system discharging via an existing outfall whose full route and final outfall point are unconfirmed.</w:t>
      </w:r>
    </w:p>
    <w:p w14:paraId="6D28EB37" w14:textId="77777777" w:rsidR="00C80B91" w:rsidRPr="00C434C2" w:rsidRDefault="00C80B91" w:rsidP="00D915C0">
      <w:pPr>
        <w:spacing w:line="276" w:lineRule="auto"/>
        <w:jc w:val="both"/>
        <w:rPr>
          <w:rFonts w:ascii="Arial" w:hAnsi="Arial" w:cs="Arial"/>
          <w:color w:val="000000" w:themeColor="text1"/>
          <w:sz w:val="22"/>
          <w:szCs w:val="22"/>
        </w:rPr>
      </w:pPr>
    </w:p>
    <w:p w14:paraId="04D37E32" w14:textId="0C14D6F1" w:rsidR="00AC5F25" w:rsidRDefault="00C304AA" w:rsidP="00AC5F25">
      <w:pPr>
        <w:spacing w:line="276" w:lineRule="auto"/>
        <w:jc w:val="both"/>
        <w:rPr>
          <w:rFonts w:ascii="Arial" w:hAnsi="Arial" w:cs="Arial"/>
          <w:color w:val="000000" w:themeColor="text1"/>
          <w:sz w:val="22"/>
          <w:szCs w:val="22"/>
        </w:rPr>
      </w:pPr>
      <w:r w:rsidRPr="00C304AA">
        <w:rPr>
          <w:rFonts w:ascii="Arial" w:hAnsi="Arial" w:cs="Arial"/>
          <w:color w:val="000000" w:themeColor="text1"/>
          <w:sz w:val="22"/>
          <w:szCs w:val="22"/>
        </w:rPr>
        <w:t xml:space="preserve">The </w:t>
      </w:r>
      <w:r w:rsidRPr="00C434C2">
        <w:rPr>
          <w:rFonts w:ascii="Arial" w:hAnsi="Arial" w:cs="Arial"/>
          <w:color w:val="000000" w:themeColor="text1"/>
          <w:sz w:val="22"/>
          <w:szCs w:val="22"/>
        </w:rPr>
        <w:t xml:space="preserve">proposed </w:t>
      </w:r>
      <w:proofErr w:type="spellStart"/>
      <w:r w:rsidRPr="00C304AA">
        <w:rPr>
          <w:rFonts w:ascii="Arial" w:hAnsi="Arial" w:cs="Arial"/>
          <w:color w:val="000000" w:themeColor="text1"/>
          <w:sz w:val="22"/>
          <w:szCs w:val="22"/>
        </w:rPr>
        <w:t>SuDS</w:t>
      </w:r>
      <w:proofErr w:type="spellEnd"/>
      <w:r w:rsidRPr="00C304AA">
        <w:rPr>
          <w:rFonts w:ascii="Arial" w:hAnsi="Arial" w:cs="Arial"/>
          <w:color w:val="000000" w:themeColor="text1"/>
          <w:sz w:val="22"/>
          <w:szCs w:val="22"/>
        </w:rPr>
        <w:t xml:space="preserve"> design provides a substantial reduction </w:t>
      </w:r>
      <w:r w:rsidRPr="00C434C2">
        <w:rPr>
          <w:rFonts w:ascii="Arial" w:hAnsi="Arial" w:cs="Arial"/>
          <w:color w:val="000000" w:themeColor="text1"/>
          <w:sz w:val="22"/>
          <w:szCs w:val="22"/>
        </w:rPr>
        <w:t xml:space="preserve">to the existing </w:t>
      </w:r>
      <w:r w:rsidRPr="00C304AA">
        <w:rPr>
          <w:rFonts w:ascii="Arial" w:hAnsi="Arial" w:cs="Arial"/>
          <w:color w:val="000000" w:themeColor="text1"/>
          <w:sz w:val="22"/>
          <w:szCs w:val="22"/>
        </w:rPr>
        <w:t>discharge, with a combined controlled rate of 2.0 l/s for the 1</w:t>
      </w:r>
      <w:r w:rsidRPr="00C304AA">
        <w:rPr>
          <w:rFonts w:ascii="Arial" w:hAnsi="Arial" w:cs="Arial"/>
          <w:color w:val="000000" w:themeColor="text1"/>
          <w:sz w:val="22"/>
          <w:szCs w:val="22"/>
        </w:rPr>
        <w:noBreakHyphen/>
        <w:t>in</w:t>
      </w:r>
      <w:r w:rsidRPr="00C304AA">
        <w:rPr>
          <w:rFonts w:ascii="Arial" w:hAnsi="Arial" w:cs="Arial"/>
          <w:color w:val="000000" w:themeColor="text1"/>
          <w:sz w:val="22"/>
          <w:szCs w:val="22"/>
        </w:rPr>
        <w:noBreakHyphen/>
        <w:t>100</w:t>
      </w:r>
      <w:r w:rsidRPr="00C304AA">
        <w:rPr>
          <w:rFonts w:ascii="Arial" w:hAnsi="Arial" w:cs="Arial"/>
          <w:color w:val="000000" w:themeColor="text1"/>
          <w:sz w:val="22"/>
          <w:szCs w:val="22"/>
        </w:rPr>
        <w:noBreakHyphen/>
        <w:t xml:space="preserve">year plus climate change event, representing a significant </w:t>
      </w:r>
      <w:r w:rsidR="000703C9" w:rsidRPr="00C434C2">
        <w:rPr>
          <w:rFonts w:ascii="Arial" w:hAnsi="Arial" w:cs="Arial"/>
          <w:color w:val="000000" w:themeColor="text1"/>
          <w:sz w:val="22"/>
          <w:szCs w:val="22"/>
        </w:rPr>
        <w:t>improvement</w:t>
      </w:r>
      <w:r w:rsidRPr="00C304AA">
        <w:rPr>
          <w:rFonts w:ascii="Arial" w:hAnsi="Arial" w:cs="Arial"/>
          <w:color w:val="000000" w:themeColor="text1"/>
          <w:sz w:val="22"/>
          <w:szCs w:val="22"/>
        </w:rPr>
        <w:t xml:space="preserve"> over the current brownfield performance.</w:t>
      </w:r>
      <w:r w:rsidR="00AC5F25" w:rsidRPr="00C434C2">
        <w:rPr>
          <w:rFonts w:ascii="Arial" w:hAnsi="Arial" w:cs="Arial"/>
          <w:color w:val="000000" w:themeColor="text1"/>
          <w:sz w:val="22"/>
          <w:szCs w:val="22"/>
        </w:rPr>
        <w:t xml:space="preserve">  This would be achieved using </w:t>
      </w:r>
      <w:r w:rsidR="00AC5F25" w:rsidRPr="00AC5F25">
        <w:rPr>
          <w:rFonts w:ascii="Arial" w:hAnsi="Arial" w:cs="Arial"/>
          <w:color w:val="000000" w:themeColor="text1"/>
          <w:sz w:val="22"/>
          <w:szCs w:val="22"/>
        </w:rPr>
        <w:t xml:space="preserve">a combination of permeable paving and shallow </w:t>
      </w:r>
      <w:proofErr w:type="spellStart"/>
      <w:r w:rsidR="00AC5F25" w:rsidRPr="00AC5F25">
        <w:rPr>
          <w:rFonts w:ascii="Arial" w:hAnsi="Arial" w:cs="Arial"/>
          <w:color w:val="000000" w:themeColor="text1"/>
          <w:sz w:val="22"/>
          <w:szCs w:val="22"/>
        </w:rPr>
        <w:t>geocellular</w:t>
      </w:r>
      <w:proofErr w:type="spellEnd"/>
      <w:r w:rsidR="00AC5F25" w:rsidRPr="00AC5F25">
        <w:rPr>
          <w:rFonts w:ascii="Arial" w:hAnsi="Arial" w:cs="Arial"/>
          <w:color w:val="000000" w:themeColor="text1"/>
          <w:sz w:val="22"/>
          <w:szCs w:val="22"/>
        </w:rPr>
        <w:t xml:space="preserve"> attenuation units within </w:t>
      </w:r>
      <w:r w:rsidR="00AC5F25" w:rsidRPr="00C434C2">
        <w:rPr>
          <w:rFonts w:ascii="Arial" w:hAnsi="Arial" w:cs="Arial"/>
          <w:color w:val="000000" w:themeColor="text1"/>
          <w:sz w:val="22"/>
          <w:szCs w:val="22"/>
        </w:rPr>
        <w:t xml:space="preserve">the </w:t>
      </w:r>
      <w:r w:rsidR="00AC5F25" w:rsidRPr="00AC5F25">
        <w:rPr>
          <w:rFonts w:ascii="Arial" w:hAnsi="Arial" w:cs="Arial"/>
          <w:color w:val="000000" w:themeColor="text1"/>
          <w:sz w:val="22"/>
          <w:szCs w:val="22"/>
        </w:rPr>
        <w:t xml:space="preserve">parking bays, with impermeable aisles retained for structural capacity. Due to level limitations, the drainage </w:t>
      </w:r>
      <w:r w:rsidR="00C23568" w:rsidRPr="00C434C2">
        <w:rPr>
          <w:rFonts w:ascii="Arial" w:hAnsi="Arial" w:cs="Arial"/>
          <w:color w:val="000000" w:themeColor="text1"/>
          <w:sz w:val="22"/>
          <w:szCs w:val="22"/>
        </w:rPr>
        <w:t>would be</w:t>
      </w:r>
      <w:r w:rsidR="00AC5F25" w:rsidRPr="00AC5F25">
        <w:rPr>
          <w:rFonts w:ascii="Arial" w:hAnsi="Arial" w:cs="Arial"/>
          <w:color w:val="000000" w:themeColor="text1"/>
          <w:sz w:val="22"/>
          <w:szCs w:val="22"/>
        </w:rPr>
        <w:t xml:space="preserve"> split into eastern and western catchments, each controlled by an orifice plate with proprietary leaf and debris filters. Discharge </w:t>
      </w:r>
      <w:r w:rsidR="000703C9" w:rsidRPr="00C434C2">
        <w:rPr>
          <w:rFonts w:ascii="Arial" w:hAnsi="Arial" w:cs="Arial"/>
          <w:color w:val="000000" w:themeColor="text1"/>
          <w:sz w:val="22"/>
          <w:szCs w:val="22"/>
        </w:rPr>
        <w:t>would be</w:t>
      </w:r>
      <w:r w:rsidR="00AC5F25" w:rsidRPr="00AC5F25">
        <w:rPr>
          <w:rFonts w:ascii="Arial" w:hAnsi="Arial" w:cs="Arial"/>
          <w:color w:val="000000" w:themeColor="text1"/>
          <w:sz w:val="22"/>
          <w:szCs w:val="22"/>
        </w:rPr>
        <w:t xml:space="preserve"> restricted to 1.6 l/s in the east and 0.4 l/s in the west, delivering the overall 2.0 l/s limit. Climate change has been assessed using a 35% uplift for the 1</w:t>
      </w:r>
      <w:r w:rsidR="00AC5F25" w:rsidRPr="00AC5F25">
        <w:rPr>
          <w:rFonts w:ascii="Arial" w:hAnsi="Arial" w:cs="Arial"/>
          <w:color w:val="000000" w:themeColor="text1"/>
          <w:sz w:val="22"/>
          <w:szCs w:val="22"/>
        </w:rPr>
        <w:noBreakHyphen/>
        <w:t>in</w:t>
      </w:r>
      <w:r w:rsidR="00AC5F25" w:rsidRPr="00AC5F25">
        <w:rPr>
          <w:rFonts w:ascii="Arial" w:hAnsi="Arial" w:cs="Arial"/>
          <w:color w:val="000000" w:themeColor="text1"/>
          <w:sz w:val="22"/>
          <w:szCs w:val="22"/>
        </w:rPr>
        <w:noBreakHyphen/>
        <w:t>30</w:t>
      </w:r>
      <w:r w:rsidR="00AC5F25" w:rsidRPr="00AC5F25">
        <w:rPr>
          <w:rFonts w:ascii="Arial" w:hAnsi="Arial" w:cs="Arial"/>
          <w:color w:val="000000" w:themeColor="text1"/>
          <w:sz w:val="22"/>
          <w:szCs w:val="22"/>
        </w:rPr>
        <w:noBreakHyphen/>
        <w:t>year event and 40% for the 1</w:t>
      </w:r>
      <w:r w:rsidR="00AC5F25" w:rsidRPr="00AC5F25">
        <w:rPr>
          <w:rFonts w:ascii="Arial" w:hAnsi="Arial" w:cs="Arial"/>
          <w:color w:val="000000" w:themeColor="text1"/>
          <w:sz w:val="22"/>
          <w:szCs w:val="22"/>
        </w:rPr>
        <w:noBreakHyphen/>
        <w:t>in</w:t>
      </w:r>
      <w:r w:rsidR="00AC5F25" w:rsidRPr="00AC5F25">
        <w:rPr>
          <w:rFonts w:ascii="Arial" w:hAnsi="Arial" w:cs="Arial"/>
          <w:color w:val="000000" w:themeColor="text1"/>
          <w:sz w:val="22"/>
          <w:szCs w:val="22"/>
        </w:rPr>
        <w:noBreakHyphen/>
        <w:t>100</w:t>
      </w:r>
      <w:r w:rsidR="00AC5F25" w:rsidRPr="00AC5F25">
        <w:rPr>
          <w:rFonts w:ascii="Arial" w:hAnsi="Arial" w:cs="Arial"/>
          <w:color w:val="000000" w:themeColor="text1"/>
          <w:sz w:val="22"/>
          <w:szCs w:val="22"/>
        </w:rPr>
        <w:noBreakHyphen/>
        <w:t>year event, consistent with local management catchment allowances. All below-ground attenuation is designed to accommodate storms up to the 1</w:t>
      </w:r>
      <w:r w:rsidR="00AC5F25" w:rsidRPr="00AC5F25">
        <w:rPr>
          <w:rFonts w:ascii="Arial" w:hAnsi="Arial" w:cs="Arial"/>
          <w:color w:val="000000" w:themeColor="text1"/>
          <w:sz w:val="22"/>
          <w:szCs w:val="22"/>
        </w:rPr>
        <w:noBreakHyphen/>
        <w:t>in</w:t>
      </w:r>
      <w:r w:rsidR="00AC5F25" w:rsidRPr="00AC5F25">
        <w:rPr>
          <w:rFonts w:ascii="Arial" w:hAnsi="Arial" w:cs="Arial"/>
          <w:color w:val="000000" w:themeColor="text1"/>
          <w:sz w:val="22"/>
          <w:szCs w:val="22"/>
        </w:rPr>
        <w:noBreakHyphen/>
        <w:t>100</w:t>
      </w:r>
      <w:r w:rsidR="00AC5F25" w:rsidRPr="00AC5F25">
        <w:rPr>
          <w:rFonts w:ascii="Arial" w:hAnsi="Arial" w:cs="Arial"/>
          <w:color w:val="000000" w:themeColor="text1"/>
          <w:sz w:val="22"/>
          <w:szCs w:val="22"/>
        </w:rPr>
        <w:noBreakHyphen/>
        <w:t>year plus climate change event.</w:t>
      </w:r>
    </w:p>
    <w:p w14:paraId="548CD0BE" w14:textId="77777777" w:rsidR="00C434C2" w:rsidRDefault="00C434C2" w:rsidP="00AC5F25">
      <w:pPr>
        <w:spacing w:line="276" w:lineRule="auto"/>
        <w:jc w:val="both"/>
        <w:rPr>
          <w:rFonts w:ascii="Arial" w:hAnsi="Arial" w:cs="Arial"/>
          <w:color w:val="000000" w:themeColor="text1"/>
          <w:sz w:val="22"/>
          <w:szCs w:val="22"/>
        </w:rPr>
      </w:pPr>
    </w:p>
    <w:p w14:paraId="6C8D16D7" w14:textId="15506312" w:rsidR="00C434C2" w:rsidRPr="00C434C2" w:rsidRDefault="00C434C2" w:rsidP="00AC5F25">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Council’s drainage department have raised no </w:t>
      </w:r>
      <w:r w:rsidR="00450ED3">
        <w:rPr>
          <w:rFonts w:ascii="Arial" w:hAnsi="Arial" w:cs="Arial"/>
          <w:color w:val="000000" w:themeColor="text1"/>
          <w:sz w:val="22"/>
          <w:szCs w:val="22"/>
        </w:rPr>
        <w:t xml:space="preserve">objections to the proposal.  </w:t>
      </w:r>
      <w:r w:rsidR="00450ED3" w:rsidRPr="00450ED3">
        <w:rPr>
          <w:rFonts w:ascii="Arial" w:hAnsi="Arial" w:cs="Arial"/>
          <w:color w:val="000000" w:themeColor="text1"/>
          <w:sz w:val="22"/>
          <w:szCs w:val="22"/>
        </w:rPr>
        <w:t>The applicant provided additional information</w:t>
      </w:r>
      <w:r w:rsidR="00EF22A2">
        <w:rPr>
          <w:rFonts w:ascii="Arial" w:hAnsi="Arial" w:cs="Arial"/>
          <w:color w:val="000000" w:themeColor="text1"/>
          <w:sz w:val="22"/>
          <w:szCs w:val="22"/>
        </w:rPr>
        <w:t xml:space="preserve">, including </w:t>
      </w:r>
      <w:r w:rsidR="00D642AB">
        <w:rPr>
          <w:rFonts w:ascii="Arial" w:hAnsi="Arial" w:cs="Arial"/>
          <w:color w:val="000000" w:themeColor="text1"/>
          <w:sz w:val="22"/>
          <w:szCs w:val="22"/>
        </w:rPr>
        <w:t xml:space="preserve">a </w:t>
      </w:r>
      <w:proofErr w:type="spellStart"/>
      <w:r w:rsidR="00D642AB">
        <w:rPr>
          <w:rFonts w:ascii="Arial" w:hAnsi="Arial" w:cs="Arial"/>
          <w:color w:val="000000" w:themeColor="text1"/>
          <w:sz w:val="22"/>
          <w:szCs w:val="22"/>
        </w:rPr>
        <w:t>SuDS</w:t>
      </w:r>
      <w:proofErr w:type="spellEnd"/>
      <w:r w:rsidR="00D642AB">
        <w:rPr>
          <w:rFonts w:ascii="Arial" w:hAnsi="Arial" w:cs="Arial"/>
          <w:color w:val="000000" w:themeColor="text1"/>
          <w:sz w:val="22"/>
          <w:szCs w:val="22"/>
        </w:rPr>
        <w:t xml:space="preserve"> strategy and exceedance routing plan,</w:t>
      </w:r>
      <w:r w:rsidR="00450ED3" w:rsidRPr="00450ED3">
        <w:rPr>
          <w:rFonts w:ascii="Arial" w:hAnsi="Arial" w:cs="Arial"/>
          <w:color w:val="000000" w:themeColor="text1"/>
          <w:sz w:val="22"/>
          <w:szCs w:val="22"/>
        </w:rPr>
        <w:t xml:space="preserve"> to satisfy the initial drainage response to prevent the need for pre</w:t>
      </w:r>
      <w:r w:rsidR="00450ED3">
        <w:rPr>
          <w:rFonts w:ascii="Arial" w:hAnsi="Arial" w:cs="Arial"/>
          <w:color w:val="000000" w:themeColor="text1"/>
          <w:sz w:val="22"/>
          <w:szCs w:val="22"/>
        </w:rPr>
        <w:t>-</w:t>
      </w:r>
      <w:r w:rsidR="00450ED3" w:rsidRPr="00450ED3">
        <w:rPr>
          <w:rFonts w:ascii="Arial" w:hAnsi="Arial" w:cs="Arial"/>
          <w:color w:val="000000" w:themeColor="text1"/>
          <w:sz w:val="22"/>
          <w:szCs w:val="22"/>
        </w:rPr>
        <w:t>commencement conditions</w:t>
      </w:r>
      <w:r w:rsidR="00CC2362">
        <w:rPr>
          <w:rFonts w:ascii="Arial" w:hAnsi="Arial" w:cs="Arial"/>
          <w:color w:val="000000" w:themeColor="text1"/>
          <w:sz w:val="22"/>
          <w:szCs w:val="22"/>
        </w:rPr>
        <w:t>,</w:t>
      </w:r>
      <w:r w:rsidR="00450ED3" w:rsidRPr="00450ED3">
        <w:rPr>
          <w:rFonts w:ascii="Arial" w:hAnsi="Arial" w:cs="Arial"/>
          <w:color w:val="000000" w:themeColor="text1"/>
          <w:sz w:val="22"/>
          <w:szCs w:val="22"/>
        </w:rPr>
        <w:t xml:space="preserve"> and this information has been accepted by the council’s drainage department</w:t>
      </w:r>
    </w:p>
    <w:p w14:paraId="11DA641E" w14:textId="77777777" w:rsidR="000703C9" w:rsidRPr="00C434C2" w:rsidRDefault="000703C9" w:rsidP="00AC5F25">
      <w:pPr>
        <w:spacing w:line="276" w:lineRule="auto"/>
        <w:jc w:val="both"/>
        <w:rPr>
          <w:rFonts w:ascii="Arial" w:hAnsi="Arial" w:cs="Arial"/>
          <w:color w:val="000000" w:themeColor="text1"/>
          <w:sz w:val="22"/>
          <w:szCs w:val="22"/>
        </w:rPr>
      </w:pPr>
    </w:p>
    <w:p w14:paraId="67EF63A6" w14:textId="0D97C893" w:rsidR="00E03EDD" w:rsidRPr="00C434C2" w:rsidRDefault="00C434C2" w:rsidP="7D84FC5F">
      <w:pPr>
        <w:spacing w:line="276" w:lineRule="auto"/>
        <w:jc w:val="both"/>
        <w:rPr>
          <w:rFonts w:ascii="Arial" w:hAnsi="Arial" w:cs="Arial"/>
          <w:i/>
          <w:iCs/>
          <w:color w:val="000000" w:themeColor="text1"/>
          <w:sz w:val="22"/>
          <w:szCs w:val="22"/>
        </w:rPr>
      </w:pPr>
      <w:r w:rsidRPr="00C434C2">
        <w:rPr>
          <w:rFonts w:ascii="Arial" w:hAnsi="Arial" w:cs="Arial"/>
          <w:color w:val="000000" w:themeColor="text1"/>
          <w:sz w:val="22"/>
          <w:szCs w:val="22"/>
        </w:rPr>
        <w:t xml:space="preserve">The proposed </w:t>
      </w:r>
      <w:proofErr w:type="spellStart"/>
      <w:r w:rsidRPr="00C434C2">
        <w:rPr>
          <w:rFonts w:ascii="Arial" w:hAnsi="Arial" w:cs="Arial"/>
          <w:color w:val="000000" w:themeColor="text1"/>
          <w:sz w:val="22"/>
          <w:szCs w:val="22"/>
        </w:rPr>
        <w:t>SuDS</w:t>
      </w:r>
      <w:proofErr w:type="spellEnd"/>
      <w:r w:rsidRPr="00C434C2">
        <w:rPr>
          <w:rFonts w:ascii="Arial" w:hAnsi="Arial" w:cs="Arial"/>
          <w:color w:val="000000" w:themeColor="text1"/>
          <w:sz w:val="22"/>
          <w:szCs w:val="22"/>
        </w:rPr>
        <w:t xml:space="preserve"> design provides a substantial reduction in discharge when compared with existing brownfield </w:t>
      </w:r>
      <w:proofErr w:type="gramStart"/>
      <w:r w:rsidRPr="00C434C2">
        <w:rPr>
          <w:rFonts w:ascii="Arial" w:hAnsi="Arial" w:cs="Arial"/>
          <w:color w:val="000000" w:themeColor="text1"/>
          <w:sz w:val="22"/>
          <w:szCs w:val="22"/>
        </w:rPr>
        <w:t>conditions, and</w:t>
      </w:r>
      <w:proofErr w:type="gramEnd"/>
      <w:r w:rsidRPr="00C434C2">
        <w:rPr>
          <w:rFonts w:ascii="Arial" w:hAnsi="Arial" w:cs="Arial"/>
          <w:color w:val="000000" w:themeColor="text1"/>
          <w:sz w:val="22"/>
          <w:szCs w:val="22"/>
        </w:rPr>
        <w:t xml:space="preserve"> would manage runoff safely within the site for events up to the 1</w:t>
      </w:r>
      <w:r w:rsidRPr="00C434C2">
        <w:rPr>
          <w:rFonts w:ascii="Arial" w:hAnsi="Arial" w:cs="Arial"/>
          <w:color w:val="000000" w:themeColor="text1"/>
          <w:sz w:val="22"/>
          <w:szCs w:val="22"/>
        </w:rPr>
        <w:noBreakHyphen/>
        <w:t>in</w:t>
      </w:r>
      <w:r w:rsidRPr="00C434C2">
        <w:rPr>
          <w:rFonts w:ascii="Arial" w:hAnsi="Arial" w:cs="Arial"/>
          <w:color w:val="000000" w:themeColor="text1"/>
          <w:sz w:val="22"/>
          <w:szCs w:val="22"/>
        </w:rPr>
        <w:noBreakHyphen/>
        <w:t>100</w:t>
      </w:r>
      <w:r w:rsidRPr="00C434C2">
        <w:rPr>
          <w:rFonts w:ascii="Arial" w:hAnsi="Arial" w:cs="Arial"/>
          <w:color w:val="000000" w:themeColor="text1"/>
          <w:sz w:val="22"/>
          <w:szCs w:val="22"/>
        </w:rPr>
        <w:noBreakHyphen/>
        <w:t xml:space="preserve">year plus climate change standard. The proposal would not generate additional foul flows, and the scheme does not increase flood risk on or off-site. The strategy is therefore considered appropriate and proportionate to the scale and constraints of this redevelopment.  The proposal therefore complies with CP67 of the WCS and the requirements of the NPPF. </w:t>
      </w:r>
    </w:p>
    <w:p w14:paraId="5E7ED7E9" w14:textId="77777777" w:rsidR="00F1263F" w:rsidRDefault="00F1263F" w:rsidP="7D84FC5F">
      <w:pPr>
        <w:spacing w:line="276" w:lineRule="auto"/>
        <w:jc w:val="both"/>
        <w:rPr>
          <w:rFonts w:ascii="Arial" w:hAnsi="Arial" w:cs="Arial"/>
          <w:i/>
          <w:iCs/>
          <w:color w:val="FF0000"/>
          <w:sz w:val="22"/>
          <w:szCs w:val="22"/>
        </w:rPr>
      </w:pPr>
    </w:p>
    <w:p w14:paraId="54840B75" w14:textId="4D41B696" w:rsidR="00053F09" w:rsidRPr="007F4486" w:rsidRDefault="00F7609E" w:rsidP="00053F09">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r w:rsidR="007F4486">
        <w:rPr>
          <w:rFonts w:ascii="Arial" w:hAnsi="Arial" w:cs="Arial"/>
          <w:b/>
          <w:bCs/>
          <w:sz w:val="22"/>
          <w:szCs w:val="22"/>
        </w:rPr>
        <w:t xml:space="preserve">:  </w:t>
      </w:r>
      <w:r w:rsidR="00053F09" w:rsidRPr="00053F09">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68B85BA5" w14:textId="77777777" w:rsidR="00053F09" w:rsidRPr="00053F09" w:rsidRDefault="00053F09" w:rsidP="00053F09">
      <w:pPr>
        <w:spacing w:line="276" w:lineRule="auto"/>
        <w:jc w:val="both"/>
        <w:rPr>
          <w:rFonts w:ascii="Arial" w:hAnsi="Arial" w:cs="Arial"/>
          <w:sz w:val="22"/>
          <w:szCs w:val="22"/>
        </w:rPr>
      </w:pPr>
    </w:p>
    <w:p w14:paraId="03A0C879" w14:textId="77777777" w:rsidR="00053F09" w:rsidRPr="00053F09" w:rsidRDefault="00053F09" w:rsidP="007F0006">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The application of policies in the NPPF </w:t>
      </w:r>
      <w:bookmarkStart w:id="0" w:name="_Hlk118712062"/>
      <w:r w:rsidRPr="00053F09">
        <w:rPr>
          <w:rFonts w:ascii="Arial" w:hAnsi="Arial" w:cs="Arial"/>
          <w:sz w:val="22"/>
          <w:szCs w:val="22"/>
        </w:rPr>
        <w:t>that protect areas or assets of particular importance</w:t>
      </w:r>
      <w:bookmarkEnd w:id="0"/>
      <w:r w:rsidRPr="00053F09">
        <w:rPr>
          <w:rFonts w:ascii="Arial" w:hAnsi="Arial" w:cs="Arial"/>
          <w:sz w:val="22"/>
          <w:szCs w:val="22"/>
        </w:rPr>
        <w:t xml:space="preserve"> provides a clear reason for refusing development proposed; or</w:t>
      </w:r>
    </w:p>
    <w:p w14:paraId="4A378347" w14:textId="77777777" w:rsidR="00053F09" w:rsidRPr="00053F09" w:rsidRDefault="00053F09" w:rsidP="007F0006">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any adverse impacts of doing so would significantly and demonstrably outweigh the benefits, when assessed against the policies in the NPPF taken as a </w:t>
      </w:r>
      <w:proofErr w:type="gramStart"/>
      <w:r w:rsidRPr="00053F09">
        <w:rPr>
          <w:rFonts w:ascii="Arial" w:hAnsi="Arial" w:cs="Arial"/>
          <w:sz w:val="22"/>
          <w:szCs w:val="22"/>
        </w:rPr>
        <w:t>whole;</w:t>
      </w:r>
      <w:proofErr w:type="gramEnd"/>
      <w:r w:rsidRPr="00053F09">
        <w:rPr>
          <w:rFonts w:ascii="Arial" w:hAnsi="Arial" w:cs="Arial"/>
          <w:sz w:val="22"/>
          <w:szCs w:val="22"/>
        </w:rPr>
        <w:t xml:space="preserve"> </w:t>
      </w:r>
    </w:p>
    <w:p w14:paraId="7B4B02C6" w14:textId="77777777" w:rsidR="007F548E" w:rsidRDefault="007F548E" w:rsidP="008B0B16">
      <w:pPr>
        <w:spacing w:line="276" w:lineRule="auto"/>
        <w:jc w:val="both"/>
        <w:rPr>
          <w:rFonts w:ascii="Arial" w:hAnsi="Arial" w:cs="Arial"/>
          <w:sz w:val="22"/>
          <w:szCs w:val="22"/>
        </w:rPr>
      </w:pPr>
    </w:p>
    <w:p w14:paraId="07B65E1E" w14:textId="77777777" w:rsidR="0080760A" w:rsidRPr="007F4486" w:rsidRDefault="0080760A" w:rsidP="008B0B16">
      <w:pPr>
        <w:spacing w:line="276" w:lineRule="auto"/>
        <w:jc w:val="both"/>
        <w:rPr>
          <w:rFonts w:ascii="Arial" w:hAnsi="Arial" w:cs="Arial"/>
          <w:color w:val="000000" w:themeColor="text1"/>
          <w:sz w:val="22"/>
          <w:szCs w:val="22"/>
        </w:rPr>
      </w:pPr>
      <w:r w:rsidRPr="007F4486">
        <w:rPr>
          <w:rFonts w:ascii="Arial" w:hAnsi="Arial" w:cs="Arial"/>
          <w:color w:val="000000" w:themeColor="text1"/>
          <w:sz w:val="22"/>
          <w:szCs w:val="22"/>
        </w:rPr>
        <w:t>The principle of development is considered acceptable when assessed against the settlement strategy of the Wiltshire Core Strategy and the emerging Local Plan.</w:t>
      </w:r>
    </w:p>
    <w:p w14:paraId="7A4565DC" w14:textId="77777777" w:rsidR="008B0B16" w:rsidRPr="007F4486" w:rsidRDefault="008B0B16" w:rsidP="008B0B16">
      <w:pPr>
        <w:spacing w:line="276" w:lineRule="auto"/>
        <w:jc w:val="both"/>
        <w:rPr>
          <w:rFonts w:ascii="Arial" w:hAnsi="Arial" w:cs="Arial"/>
          <w:color w:val="000000" w:themeColor="text1"/>
          <w:sz w:val="22"/>
          <w:szCs w:val="22"/>
        </w:rPr>
      </w:pPr>
    </w:p>
    <w:p w14:paraId="53619544" w14:textId="36BCE227" w:rsidR="0080760A" w:rsidRPr="007F4486" w:rsidRDefault="0080760A" w:rsidP="008B0B16">
      <w:pPr>
        <w:spacing w:line="276" w:lineRule="auto"/>
        <w:jc w:val="both"/>
        <w:rPr>
          <w:rFonts w:ascii="Arial" w:hAnsi="Arial" w:cs="Arial"/>
          <w:color w:val="000000" w:themeColor="text1"/>
          <w:sz w:val="22"/>
          <w:szCs w:val="22"/>
        </w:rPr>
      </w:pPr>
      <w:r w:rsidRPr="007F4486">
        <w:rPr>
          <w:rFonts w:ascii="Arial" w:hAnsi="Arial" w:cs="Arial"/>
          <w:color w:val="000000" w:themeColor="text1"/>
          <w:sz w:val="22"/>
          <w:szCs w:val="22"/>
        </w:rPr>
        <w:t>The proposal is broadly compliant with relevant local and national planning policies in respect of residential amenity</w:t>
      </w:r>
      <w:r w:rsidR="007F4486" w:rsidRPr="007F4486">
        <w:rPr>
          <w:rFonts w:ascii="Arial" w:hAnsi="Arial" w:cs="Arial"/>
          <w:color w:val="000000" w:themeColor="text1"/>
          <w:sz w:val="22"/>
          <w:szCs w:val="22"/>
        </w:rPr>
        <w:t xml:space="preserve">, </w:t>
      </w:r>
      <w:r w:rsidRPr="007F4486">
        <w:rPr>
          <w:rFonts w:ascii="Arial" w:hAnsi="Arial" w:cs="Arial"/>
          <w:color w:val="000000" w:themeColor="text1"/>
          <w:sz w:val="22"/>
          <w:szCs w:val="22"/>
        </w:rPr>
        <w:t>highway safety, flood risk and drainage, ecology and biodiversity</w:t>
      </w:r>
      <w:r w:rsidR="007F4486">
        <w:rPr>
          <w:rFonts w:ascii="Arial" w:hAnsi="Arial" w:cs="Arial"/>
          <w:color w:val="000000" w:themeColor="text1"/>
          <w:sz w:val="22"/>
          <w:szCs w:val="22"/>
        </w:rPr>
        <w:t>,</w:t>
      </w:r>
      <w:r w:rsidRPr="007F4486">
        <w:rPr>
          <w:rFonts w:ascii="Arial" w:hAnsi="Arial" w:cs="Arial"/>
          <w:color w:val="000000" w:themeColor="text1"/>
          <w:sz w:val="22"/>
          <w:szCs w:val="22"/>
        </w:rPr>
        <w:t xml:space="preserve"> subject to the recommended conditions and any necessary mitigation measures</w:t>
      </w:r>
      <w:r w:rsidR="007F4486" w:rsidRPr="007F4486">
        <w:rPr>
          <w:rFonts w:ascii="Arial" w:hAnsi="Arial" w:cs="Arial"/>
          <w:color w:val="000000" w:themeColor="text1"/>
          <w:sz w:val="22"/>
          <w:szCs w:val="22"/>
        </w:rPr>
        <w:t>.</w:t>
      </w:r>
    </w:p>
    <w:p w14:paraId="1B245747" w14:textId="6F0B3C28" w:rsidR="008B0B16" w:rsidRPr="007F4486" w:rsidRDefault="008B0B16" w:rsidP="008B0B16">
      <w:pPr>
        <w:spacing w:line="276" w:lineRule="auto"/>
        <w:jc w:val="both"/>
        <w:rPr>
          <w:rFonts w:ascii="Arial" w:hAnsi="Arial" w:cs="Arial"/>
          <w:color w:val="000000" w:themeColor="text1"/>
          <w:sz w:val="22"/>
          <w:szCs w:val="22"/>
        </w:rPr>
      </w:pPr>
    </w:p>
    <w:p w14:paraId="5C34F171" w14:textId="2874E4C6" w:rsidR="0080760A" w:rsidRPr="007F4486" w:rsidRDefault="0080760A" w:rsidP="008B0B16">
      <w:pPr>
        <w:spacing w:line="276" w:lineRule="auto"/>
        <w:jc w:val="both"/>
        <w:rPr>
          <w:rFonts w:ascii="Arial" w:hAnsi="Arial" w:cs="Arial"/>
          <w:color w:val="000000" w:themeColor="text1"/>
          <w:sz w:val="22"/>
          <w:szCs w:val="22"/>
        </w:rPr>
      </w:pPr>
      <w:r w:rsidRPr="007F4486">
        <w:rPr>
          <w:rFonts w:ascii="Arial" w:hAnsi="Arial" w:cs="Arial"/>
          <w:color w:val="000000" w:themeColor="text1"/>
          <w:sz w:val="22"/>
          <w:szCs w:val="22"/>
        </w:rPr>
        <w:t>No material considerations have been identified that would significantly and demonstrably outweigh these benefits or indicate that permission should be refused, having regard to the assessment above and the representations received.</w:t>
      </w:r>
    </w:p>
    <w:p w14:paraId="761F7428" w14:textId="77777777" w:rsidR="008B0B16" w:rsidRPr="007F4486" w:rsidRDefault="008B0B16" w:rsidP="008B0B16">
      <w:pPr>
        <w:spacing w:line="276" w:lineRule="auto"/>
        <w:jc w:val="both"/>
        <w:rPr>
          <w:rFonts w:ascii="Arial" w:hAnsi="Arial" w:cs="Arial"/>
          <w:color w:val="000000" w:themeColor="text1"/>
          <w:sz w:val="22"/>
          <w:szCs w:val="22"/>
        </w:rPr>
      </w:pPr>
    </w:p>
    <w:p w14:paraId="2FB82941" w14:textId="77777777" w:rsidR="0080760A" w:rsidRPr="007F4486" w:rsidRDefault="0080760A" w:rsidP="008B0B16">
      <w:pPr>
        <w:spacing w:line="276" w:lineRule="auto"/>
        <w:jc w:val="both"/>
        <w:rPr>
          <w:rFonts w:ascii="Arial" w:hAnsi="Arial" w:cs="Arial"/>
          <w:color w:val="000000" w:themeColor="text1"/>
          <w:sz w:val="22"/>
          <w:szCs w:val="22"/>
        </w:rPr>
      </w:pPr>
      <w:r w:rsidRPr="007F4486">
        <w:rPr>
          <w:rFonts w:ascii="Arial" w:hAnsi="Arial" w:cs="Arial"/>
          <w:color w:val="000000" w:themeColor="text1"/>
          <w:sz w:val="22"/>
          <w:szCs w:val="22"/>
        </w:rPr>
        <w:t>Accordingly, the proposal is considered acceptable in planning terms and in accordance with the Wiltshire Core Strategy, the National Planning Policy Framework, and all other relevant material considerations.</w:t>
      </w:r>
    </w:p>
    <w:p w14:paraId="47136CDE" w14:textId="77777777" w:rsidR="0080760A" w:rsidRPr="007F4486" w:rsidRDefault="0080760A" w:rsidP="00943755">
      <w:pPr>
        <w:spacing w:line="276" w:lineRule="auto"/>
        <w:jc w:val="both"/>
        <w:rPr>
          <w:rFonts w:ascii="Arial" w:hAnsi="Arial" w:cs="Arial"/>
          <w:color w:val="000000" w:themeColor="text1"/>
          <w:sz w:val="22"/>
          <w:szCs w:val="22"/>
        </w:rPr>
      </w:pPr>
    </w:p>
    <w:p w14:paraId="06F49A31" w14:textId="54308045" w:rsidR="00F7609E" w:rsidRPr="007F4486" w:rsidRDefault="00821486" w:rsidP="00821486">
      <w:pPr>
        <w:spacing w:line="276" w:lineRule="auto"/>
        <w:jc w:val="both"/>
        <w:rPr>
          <w:rFonts w:ascii="Arial" w:hAnsi="Arial" w:cs="Arial"/>
          <w:color w:val="000000" w:themeColor="text1"/>
          <w:sz w:val="22"/>
          <w:szCs w:val="22"/>
        </w:rPr>
      </w:pPr>
      <w:r w:rsidRPr="007F4486">
        <w:rPr>
          <w:rFonts w:ascii="Arial" w:hAnsi="Arial" w:cs="Arial"/>
          <w:b/>
          <w:bCs/>
          <w:color w:val="000000" w:themeColor="text1"/>
          <w:sz w:val="22"/>
          <w:szCs w:val="22"/>
        </w:rPr>
        <w:t xml:space="preserve">RECOMMENDATION: </w:t>
      </w:r>
      <w:r w:rsidR="00942BFA" w:rsidRPr="007F4486">
        <w:rPr>
          <w:rFonts w:ascii="Arial" w:hAnsi="Arial" w:cs="Arial"/>
          <w:color w:val="000000" w:themeColor="text1"/>
          <w:sz w:val="22"/>
          <w:szCs w:val="22"/>
        </w:rPr>
        <w:t xml:space="preserve">That Planning Permission be GRANTED, subject </w:t>
      </w:r>
      <w:r w:rsidR="00FD4FDF" w:rsidRPr="007F4486">
        <w:rPr>
          <w:rFonts w:ascii="Arial" w:hAnsi="Arial" w:cs="Arial"/>
          <w:color w:val="000000" w:themeColor="text1"/>
          <w:sz w:val="22"/>
          <w:szCs w:val="22"/>
        </w:rPr>
        <w:t xml:space="preserve">to </w:t>
      </w:r>
      <w:r w:rsidR="00942BFA" w:rsidRPr="007F4486">
        <w:rPr>
          <w:rFonts w:ascii="Arial" w:hAnsi="Arial" w:cs="Arial"/>
          <w:color w:val="000000" w:themeColor="text1"/>
          <w:sz w:val="22"/>
          <w:szCs w:val="22"/>
        </w:rPr>
        <w:t xml:space="preserve">conditions </w:t>
      </w:r>
    </w:p>
    <w:sectPr w:rsidR="00F7609E" w:rsidRPr="007F4486" w:rsidSect="00505699">
      <w:pgSz w:w="11906" w:h="16838"/>
      <w:pgMar w:top="1134" w:right="851"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Slab Black">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C82E55"/>
    <w:multiLevelType w:val="hybridMultilevel"/>
    <w:tmpl w:val="44A87742"/>
    <w:lvl w:ilvl="0" w:tplc="08090001">
      <w:start w:val="1"/>
      <w:numFmt w:val="bullet"/>
      <w:lvlText w:val=""/>
      <w:lvlJc w:val="left"/>
      <w:pPr>
        <w:ind w:left="720" w:hanging="360"/>
      </w:pPr>
      <w:rPr>
        <w:rFonts w:ascii="Symbol" w:hAnsi="Symbol" w:hint="default"/>
      </w:rPr>
    </w:lvl>
    <w:lvl w:ilvl="1" w:tplc="A3547CEA">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3"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9"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7"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384293"/>
    <w:multiLevelType w:val="hybridMultilevel"/>
    <w:tmpl w:val="98B4A2C6"/>
    <w:lvl w:ilvl="0" w:tplc="07EC6132">
      <w:start w:val="1"/>
      <w:numFmt w:val="bullet"/>
      <w:lvlText w:val="˗"/>
      <w:lvlJc w:val="left"/>
      <w:pPr>
        <w:ind w:left="720" w:hanging="360"/>
      </w:pPr>
      <w:rPr>
        <w:rFonts w:ascii="Aptos Slab Black" w:hAnsi="Aptos Slab Black"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56A5574"/>
    <w:multiLevelType w:val="hybridMultilevel"/>
    <w:tmpl w:val="2F4A9CC8"/>
    <w:lvl w:ilvl="0" w:tplc="07EC6132">
      <w:start w:val="1"/>
      <w:numFmt w:val="bullet"/>
      <w:lvlText w:val="˗"/>
      <w:lvlJc w:val="left"/>
      <w:pPr>
        <w:ind w:left="720" w:hanging="360"/>
      </w:pPr>
      <w:rPr>
        <w:rFonts w:ascii="Aptos Slab Black" w:hAnsi="Aptos Slab Blac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6212C2"/>
    <w:multiLevelType w:val="hybridMultilevel"/>
    <w:tmpl w:val="854C3D62"/>
    <w:lvl w:ilvl="0" w:tplc="07EC6132">
      <w:start w:val="1"/>
      <w:numFmt w:val="bullet"/>
      <w:lvlText w:val="˗"/>
      <w:lvlJc w:val="left"/>
      <w:pPr>
        <w:ind w:left="720" w:hanging="360"/>
      </w:pPr>
      <w:rPr>
        <w:rFonts w:ascii="Aptos Slab Black" w:hAnsi="Aptos Slab Black"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8"/>
  </w:num>
  <w:num w:numId="2" w16cid:durableId="1542328013">
    <w:abstractNumId w:val="44"/>
  </w:num>
  <w:num w:numId="3" w16cid:durableId="1037051835">
    <w:abstractNumId w:val="36"/>
  </w:num>
  <w:num w:numId="4" w16cid:durableId="2085175374">
    <w:abstractNumId w:val="15"/>
  </w:num>
  <w:num w:numId="5" w16cid:durableId="1488207918">
    <w:abstractNumId w:val="32"/>
  </w:num>
  <w:num w:numId="6" w16cid:durableId="1793137108">
    <w:abstractNumId w:val="23"/>
  </w:num>
  <w:num w:numId="7" w16cid:durableId="509217491">
    <w:abstractNumId w:val="33"/>
  </w:num>
  <w:num w:numId="8" w16cid:durableId="134420376">
    <w:abstractNumId w:val="42"/>
  </w:num>
  <w:num w:numId="9" w16cid:durableId="182673538">
    <w:abstractNumId w:val="9"/>
  </w:num>
  <w:num w:numId="10" w16cid:durableId="1842088480">
    <w:abstractNumId w:val="0"/>
  </w:num>
  <w:num w:numId="11" w16cid:durableId="509877877">
    <w:abstractNumId w:val="5"/>
  </w:num>
  <w:num w:numId="12" w16cid:durableId="1700400412">
    <w:abstractNumId w:val="21"/>
  </w:num>
  <w:num w:numId="13" w16cid:durableId="1797262182">
    <w:abstractNumId w:val="22"/>
  </w:num>
  <w:num w:numId="14" w16cid:durableId="658310686">
    <w:abstractNumId w:val="38"/>
  </w:num>
  <w:num w:numId="15" w16cid:durableId="287931387">
    <w:abstractNumId w:val="41"/>
  </w:num>
  <w:num w:numId="16" w16cid:durableId="1676414609">
    <w:abstractNumId w:val="4"/>
  </w:num>
  <w:num w:numId="17" w16cid:durableId="2065711942">
    <w:abstractNumId w:val="10"/>
  </w:num>
  <w:num w:numId="18" w16cid:durableId="1551453310">
    <w:abstractNumId w:val="20"/>
  </w:num>
  <w:num w:numId="19" w16cid:durableId="988752181">
    <w:abstractNumId w:val="2"/>
  </w:num>
  <w:num w:numId="20" w16cid:durableId="1230995185">
    <w:abstractNumId w:val="17"/>
  </w:num>
  <w:num w:numId="21" w16cid:durableId="1475952472">
    <w:abstractNumId w:val="25"/>
  </w:num>
  <w:num w:numId="22" w16cid:durableId="393045125">
    <w:abstractNumId w:val="14"/>
  </w:num>
  <w:num w:numId="23" w16cid:durableId="187529976">
    <w:abstractNumId w:val="35"/>
  </w:num>
  <w:num w:numId="24" w16cid:durableId="1823306521">
    <w:abstractNumId w:val="26"/>
  </w:num>
  <w:num w:numId="25" w16cid:durableId="1663895656">
    <w:abstractNumId w:val="12"/>
  </w:num>
  <w:num w:numId="26" w16cid:durableId="1750425246">
    <w:abstractNumId w:val="39"/>
  </w:num>
  <w:num w:numId="27" w16cid:durableId="1619068546">
    <w:abstractNumId w:val="16"/>
  </w:num>
  <w:num w:numId="28" w16cid:durableId="1460490708">
    <w:abstractNumId w:val="28"/>
  </w:num>
  <w:num w:numId="29" w16cid:durableId="6713544">
    <w:abstractNumId w:val="50"/>
  </w:num>
  <w:num w:numId="30" w16cid:durableId="526915288">
    <w:abstractNumId w:val="1"/>
  </w:num>
  <w:num w:numId="31" w16cid:durableId="1486235846">
    <w:abstractNumId w:val="6"/>
  </w:num>
  <w:num w:numId="32" w16cid:durableId="415513684">
    <w:abstractNumId w:val="13"/>
  </w:num>
  <w:num w:numId="33" w16cid:durableId="388576858">
    <w:abstractNumId w:val="11"/>
  </w:num>
  <w:num w:numId="34" w16cid:durableId="1975601811">
    <w:abstractNumId w:val="31"/>
  </w:num>
  <w:num w:numId="35" w16cid:durableId="2039310770">
    <w:abstractNumId w:val="46"/>
  </w:num>
  <w:num w:numId="36" w16cid:durableId="1034232417">
    <w:abstractNumId w:val="8"/>
  </w:num>
  <w:num w:numId="37" w16cid:durableId="2062092020">
    <w:abstractNumId w:val="47"/>
  </w:num>
  <w:num w:numId="38" w16cid:durableId="1933783146">
    <w:abstractNumId w:val="3"/>
  </w:num>
  <w:num w:numId="39" w16cid:durableId="1669286882">
    <w:abstractNumId w:val="30"/>
  </w:num>
  <w:num w:numId="40" w16cid:durableId="1237977669">
    <w:abstractNumId w:val="19"/>
  </w:num>
  <w:num w:numId="41" w16cid:durableId="827013789">
    <w:abstractNumId w:val="29"/>
  </w:num>
  <w:num w:numId="42" w16cid:durableId="1451242110">
    <w:abstractNumId w:val="24"/>
  </w:num>
  <w:num w:numId="43" w16cid:durableId="2004117202">
    <w:abstractNumId w:val="34"/>
  </w:num>
  <w:num w:numId="44" w16cid:durableId="2020037795">
    <w:abstractNumId w:val="49"/>
  </w:num>
  <w:num w:numId="45" w16cid:durableId="2053261774">
    <w:abstractNumId w:val="45"/>
  </w:num>
  <w:num w:numId="46" w16cid:durableId="788477969">
    <w:abstractNumId w:val="48"/>
  </w:num>
  <w:num w:numId="47" w16cid:durableId="2053916891">
    <w:abstractNumId w:val="27"/>
  </w:num>
  <w:num w:numId="48" w16cid:durableId="176816781">
    <w:abstractNumId w:val="7"/>
  </w:num>
  <w:num w:numId="49" w16cid:durableId="463155445">
    <w:abstractNumId w:val="37"/>
  </w:num>
  <w:num w:numId="50" w16cid:durableId="1944023860">
    <w:abstractNumId w:val="43"/>
  </w:num>
  <w:num w:numId="51" w16cid:durableId="1753701577">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11FDD"/>
    <w:rsid w:val="0002128A"/>
    <w:rsid w:val="00024030"/>
    <w:rsid w:val="0002490A"/>
    <w:rsid w:val="0002549E"/>
    <w:rsid w:val="00035D59"/>
    <w:rsid w:val="00043528"/>
    <w:rsid w:val="0004756B"/>
    <w:rsid w:val="00051208"/>
    <w:rsid w:val="00051CC0"/>
    <w:rsid w:val="00053F09"/>
    <w:rsid w:val="00061168"/>
    <w:rsid w:val="0006523B"/>
    <w:rsid w:val="00065363"/>
    <w:rsid w:val="00067BEE"/>
    <w:rsid w:val="000703C9"/>
    <w:rsid w:val="0007377C"/>
    <w:rsid w:val="00080B85"/>
    <w:rsid w:val="000964A0"/>
    <w:rsid w:val="00097010"/>
    <w:rsid w:val="000A78E4"/>
    <w:rsid w:val="000B057B"/>
    <w:rsid w:val="000B3CD3"/>
    <w:rsid w:val="000B4E91"/>
    <w:rsid w:val="000B5601"/>
    <w:rsid w:val="000C0D1A"/>
    <w:rsid w:val="000C44E1"/>
    <w:rsid w:val="000C773F"/>
    <w:rsid w:val="000D0858"/>
    <w:rsid w:val="000D4CDF"/>
    <w:rsid w:val="000E189E"/>
    <w:rsid w:val="000E2F79"/>
    <w:rsid w:val="000E3FD8"/>
    <w:rsid w:val="000E59B7"/>
    <w:rsid w:val="000E62BA"/>
    <w:rsid w:val="000F1D49"/>
    <w:rsid w:val="000F2559"/>
    <w:rsid w:val="000F2BDF"/>
    <w:rsid w:val="00105C8C"/>
    <w:rsid w:val="00107D4F"/>
    <w:rsid w:val="00112021"/>
    <w:rsid w:val="001171CC"/>
    <w:rsid w:val="00121F39"/>
    <w:rsid w:val="00141897"/>
    <w:rsid w:val="0014721B"/>
    <w:rsid w:val="00157709"/>
    <w:rsid w:val="001730AF"/>
    <w:rsid w:val="001778D6"/>
    <w:rsid w:val="0019091E"/>
    <w:rsid w:val="0019122E"/>
    <w:rsid w:val="001A33F3"/>
    <w:rsid w:val="001A7F03"/>
    <w:rsid w:val="001B0E02"/>
    <w:rsid w:val="001B149E"/>
    <w:rsid w:val="001B3CB9"/>
    <w:rsid w:val="001D6268"/>
    <w:rsid w:val="00200743"/>
    <w:rsid w:val="00204E4E"/>
    <w:rsid w:val="00206FE8"/>
    <w:rsid w:val="00211B6E"/>
    <w:rsid w:val="0021435E"/>
    <w:rsid w:val="0021750A"/>
    <w:rsid w:val="00222BAA"/>
    <w:rsid w:val="0022685C"/>
    <w:rsid w:val="00226C47"/>
    <w:rsid w:val="00230405"/>
    <w:rsid w:val="00237634"/>
    <w:rsid w:val="00250212"/>
    <w:rsid w:val="002552D4"/>
    <w:rsid w:val="00262CDC"/>
    <w:rsid w:val="00271A26"/>
    <w:rsid w:val="00275B53"/>
    <w:rsid w:val="0029187E"/>
    <w:rsid w:val="0029208D"/>
    <w:rsid w:val="002920BF"/>
    <w:rsid w:val="002927C8"/>
    <w:rsid w:val="0029453E"/>
    <w:rsid w:val="002B0BE1"/>
    <w:rsid w:val="002D63A7"/>
    <w:rsid w:val="002D759F"/>
    <w:rsid w:val="002E0B69"/>
    <w:rsid w:val="002E4B31"/>
    <w:rsid w:val="003007EC"/>
    <w:rsid w:val="00305A03"/>
    <w:rsid w:val="003066D0"/>
    <w:rsid w:val="00307886"/>
    <w:rsid w:val="00312C7F"/>
    <w:rsid w:val="003157E7"/>
    <w:rsid w:val="00316C37"/>
    <w:rsid w:val="003201F6"/>
    <w:rsid w:val="0032677D"/>
    <w:rsid w:val="0032688C"/>
    <w:rsid w:val="00327312"/>
    <w:rsid w:val="00336FA4"/>
    <w:rsid w:val="003440E3"/>
    <w:rsid w:val="0035216D"/>
    <w:rsid w:val="00352A11"/>
    <w:rsid w:val="00355C32"/>
    <w:rsid w:val="00371AB8"/>
    <w:rsid w:val="003905FB"/>
    <w:rsid w:val="003B2316"/>
    <w:rsid w:val="003C606B"/>
    <w:rsid w:val="003D28F7"/>
    <w:rsid w:val="003D5959"/>
    <w:rsid w:val="003F420A"/>
    <w:rsid w:val="003F568D"/>
    <w:rsid w:val="00417890"/>
    <w:rsid w:val="00423BA2"/>
    <w:rsid w:val="0042646A"/>
    <w:rsid w:val="00426C29"/>
    <w:rsid w:val="0043749E"/>
    <w:rsid w:val="00450ED3"/>
    <w:rsid w:val="00453540"/>
    <w:rsid w:val="00477CC4"/>
    <w:rsid w:val="004817FB"/>
    <w:rsid w:val="00482421"/>
    <w:rsid w:val="00482DB3"/>
    <w:rsid w:val="004901C5"/>
    <w:rsid w:val="004B3E65"/>
    <w:rsid w:val="004B3FB5"/>
    <w:rsid w:val="004B537B"/>
    <w:rsid w:val="004C0337"/>
    <w:rsid w:val="004C243D"/>
    <w:rsid w:val="004C3265"/>
    <w:rsid w:val="004C3620"/>
    <w:rsid w:val="004C4FA0"/>
    <w:rsid w:val="004C7FF6"/>
    <w:rsid w:val="00505699"/>
    <w:rsid w:val="005138AB"/>
    <w:rsid w:val="00515B1F"/>
    <w:rsid w:val="00517F9B"/>
    <w:rsid w:val="00520340"/>
    <w:rsid w:val="00520A62"/>
    <w:rsid w:val="00532780"/>
    <w:rsid w:val="00533E0C"/>
    <w:rsid w:val="0054068B"/>
    <w:rsid w:val="00543309"/>
    <w:rsid w:val="005509AC"/>
    <w:rsid w:val="005527D1"/>
    <w:rsid w:val="00562C98"/>
    <w:rsid w:val="005649DB"/>
    <w:rsid w:val="005729CC"/>
    <w:rsid w:val="00587773"/>
    <w:rsid w:val="005A03A2"/>
    <w:rsid w:val="005A12D6"/>
    <w:rsid w:val="005A4C4B"/>
    <w:rsid w:val="005A519F"/>
    <w:rsid w:val="005B486F"/>
    <w:rsid w:val="005B7F8F"/>
    <w:rsid w:val="005C44AE"/>
    <w:rsid w:val="005C6831"/>
    <w:rsid w:val="005E5598"/>
    <w:rsid w:val="005F3C5A"/>
    <w:rsid w:val="005F4A4B"/>
    <w:rsid w:val="00607D62"/>
    <w:rsid w:val="0061252A"/>
    <w:rsid w:val="0062390E"/>
    <w:rsid w:val="00625CAE"/>
    <w:rsid w:val="00627F0C"/>
    <w:rsid w:val="00640892"/>
    <w:rsid w:val="006411AB"/>
    <w:rsid w:val="00643C57"/>
    <w:rsid w:val="00646832"/>
    <w:rsid w:val="006477C7"/>
    <w:rsid w:val="00651137"/>
    <w:rsid w:val="00651D23"/>
    <w:rsid w:val="006545DF"/>
    <w:rsid w:val="006713CC"/>
    <w:rsid w:val="00680DA9"/>
    <w:rsid w:val="0068241E"/>
    <w:rsid w:val="00683C17"/>
    <w:rsid w:val="00684637"/>
    <w:rsid w:val="00685ED2"/>
    <w:rsid w:val="006A23F9"/>
    <w:rsid w:val="006A2F2F"/>
    <w:rsid w:val="006A4887"/>
    <w:rsid w:val="006A65F4"/>
    <w:rsid w:val="006B0EE9"/>
    <w:rsid w:val="006B2E50"/>
    <w:rsid w:val="006C77FD"/>
    <w:rsid w:val="006C7831"/>
    <w:rsid w:val="006C7EB1"/>
    <w:rsid w:val="006D08E1"/>
    <w:rsid w:val="006D60C1"/>
    <w:rsid w:val="006D62C3"/>
    <w:rsid w:val="006E6919"/>
    <w:rsid w:val="006F0799"/>
    <w:rsid w:val="006F5FC1"/>
    <w:rsid w:val="00702EB9"/>
    <w:rsid w:val="00705C73"/>
    <w:rsid w:val="00712A4F"/>
    <w:rsid w:val="00722BAC"/>
    <w:rsid w:val="0072312B"/>
    <w:rsid w:val="0073177E"/>
    <w:rsid w:val="0076592F"/>
    <w:rsid w:val="00765BC6"/>
    <w:rsid w:val="00765EEE"/>
    <w:rsid w:val="00766B5B"/>
    <w:rsid w:val="00776F23"/>
    <w:rsid w:val="00783B9D"/>
    <w:rsid w:val="007842F1"/>
    <w:rsid w:val="007C7F59"/>
    <w:rsid w:val="007E67D4"/>
    <w:rsid w:val="007E6A47"/>
    <w:rsid w:val="007E6DC5"/>
    <w:rsid w:val="007F0006"/>
    <w:rsid w:val="007F4486"/>
    <w:rsid w:val="007F548E"/>
    <w:rsid w:val="007F695C"/>
    <w:rsid w:val="00805896"/>
    <w:rsid w:val="00807170"/>
    <w:rsid w:val="0080760A"/>
    <w:rsid w:val="008128A4"/>
    <w:rsid w:val="008172B1"/>
    <w:rsid w:val="00820B17"/>
    <w:rsid w:val="00820D83"/>
    <w:rsid w:val="00821486"/>
    <w:rsid w:val="0082592A"/>
    <w:rsid w:val="00831AC7"/>
    <w:rsid w:val="008410F1"/>
    <w:rsid w:val="00844CC6"/>
    <w:rsid w:val="00850833"/>
    <w:rsid w:val="00860FB0"/>
    <w:rsid w:val="008651DA"/>
    <w:rsid w:val="00883BF4"/>
    <w:rsid w:val="008A6B33"/>
    <w:rsid w:val="008B0B16"/>
    <w:rsid w:val="008B173F"/>
    <w:rsid w:val="008C7D2B"/>
    <w:rsid w:val="008E0002"/>
    <w:rsid w:val="008E3DAF"/>
    <w:rsid w:val="008E59DE"/>
    <w:rsid w:val="008F4DEF"/>
    <w:rsid w:val="008F5BE4"/>
    <w:rsid w:val="0090610D"/>
    <w:rsid w:val="00916070"/>
    <w:rsid w:val="009223E2"/>
    <w:rsid w:val="0092586B"/>
    <w:rsid w:val="00940706"/>
    <w:rsid w:val="00942BFA"/>
    <w:rsid w:val="00943755"/>
    <w:rsid w:val="009613A4"/>
    <w:rsid w:val="00970A8A"/>
    <w:rsid w:val="009732EC"/>
    <w:rsid w:val="00977209"/>
    <w:rsid w:val="009840A0"/>
    <w:rsid w:val="00985E84"/>
    <w:rsid w:val="00990812"/>
    <w:rsid w:val="00994116"/>
    <w:rsid w:val="009C3071"/>
    <w:rsid w:val="009D0560"/>
    <w:rsid w:val="009D0A17"/>
    <w:rsid w:val="009D707A"/>
    <w:rsid w:val="009E1642"/>
    <w:rsid w:val="009E2CA6"/>
    <w:rsid w:val="009E59A7"/>
    <w:rsid w:val="009E5EE9"/>
    <w:rsid w:val="009E6A52"/>
    <w:rsid w:val="009F007C"/>
    <w:rsid w:val="009F6EB8"/>
    <w:rsid w:val="00A16EA1"/>
    <w:rsid w:val="00A26FDC"/>
    <w:rsid w:val="00A313CE"/>
    <w:rsid w:val="00A36D37"/>
    <w:rsid w:val="00A41153"/>
    <w:rsid w:val="00A55DA1"/>
    <w:rsid w:val="00A57783"/>
    <w:rsid w:val="00A64314"/>
    <w:rsid w:val="00A71295"/>
    <w:rsid w:val="00A71C3E"/>
    <w:rsid w:val="00A77B23"/>
    <w:rsid w:val="00A82351"/>
    <w:rsid w:val="00A9227C"/>
    <w:rsid w:val="00AA499E"/>
    <w:rsid w:val="00AC5F25"/>
    <w:rsid w:val="00AE1C41"/>
    <w:rsid w:val="00AF45AE"/>
    <w:rsid w:val="00B0100C"/>
    <w:rsid w:val="00B108FB"/>
    <w:rsid w:val="00B10E64"/>
    <w:rsid w:val="00B14EAB"/>
    <w:rsid w:val="00B2342F"/>
    <w:rsid w:val="00B24E35"/>
    <w:rsid w:val="00B32039"/>
    <w:rsid w:val="00B341CC"/>
    <w:rsid w:val="00B45C13"/>
    <w:rsid w:val="00B45C5F"/>
    <w:rsid w:val="00B56B37"/>
    <w:rsid w:val="00B65B2D"/>
    <w:rsid w:val="00B75EF9"/>
    <w:rsid w:val="00B81A07"/>
    <w:rsid w:val="00B84933"/>
    <w:rsid w:val="00B913B9"/>
    <w:rsid w:val="00B91F7C"/>
    <w:rsid w:val="00BB182D"/>
    <w:rsid w:val="00BB30B5"/>
    <w:rsid w:val="00BB696C"/>
    <w:rsid w:val="00BC0F46"/>
    <w:rsid w:val="00BC3471"/>
    <w:rsid w:val="00BC3F9A"/>
    <w:rsid w:val="00BD52EF"/>
    <w:rsid w:val="00BE6683"/>
    <w:rsid w:val="00BF4703"/>
    <w:rsid w:val="00C04C73"/>
    <w:rsid w:val="00C15984"/>
    <w:rsid w:val="00C228EF"/>
    <w:rsid w:val="00C23568"/>
    <w:rsid w:val="00C304AA"/>
    <w:rsid w:val="00C30A93"/>
    <w:rsid w:val="00C434C2"/>
    <w:rsid w:val="00C651C9"/>
    <w:rsid w:val="00C760C4"/>
    <w:rsid w:val="00C80B91"/>
    <w:rsid w:val="00C8454E"/>
    <w:rsid w:val="00C9025F"/>
    <w:rsid w:val="00C97270"/>
    <w:rsid w:val="00CA1B3D"/>
    <w:rsid w:val="00CC1983"/>
    <w:rsid w:val="00CC2362"/>
    <w:rsid w:val="00CC4B94"/>
    <w:rsid w:val="00CC51B9"/>
    <w:rsid w:val="00CD2A1B"/>
    <w:rsid w:val="00CE2FD0"/>
    <w:rsid w:val="00CE694D"/>
    <w:rsid w:val="00CF2835"/>
    <w:rsid w:val="00CF67E2"/>
    <w:rsid w:val="00D030B2"/>
    <w:rsid w:val="00D101B5"/>
    <w:rsid w:val="00D12140"/>
    <w:rsid w:val="00D14841"/>
    <w:rsid w:val="00D177D8"/>
    <w:rsid w:val="00D353E5"/>
    <w:rsid w:val="00D428D4"/>
    <w:rsid w:val="00D45219"/>
    <w:rsid w:val="00D50754"/>
    <w:rsid w:val="00D578D2"/>
    <w:rsid w:val="00D60FF7"/>
    <w:rsid w:val="00D611E1"/>
    <w:rsid w:val="00D642AB"/>
    <w:rsid w:val="00D662F9"/>
    <w:rsid w:val="00D6793C"/>
    <w:rsid w:val="00D859CC"/>
    <w:rsid w:val="00D902FA"/>
    <w:rsid w:val="00D915C0"/>
    <w:rsid w:val="00D944D6"/>
    <w:rsid w:val="00D9790A"/>
    <w:rsid w:val="00DA3A4D"/>
    <w:rsid w:val="00DB2721"/>
    <w:rsid w:val="00DD1AF1"/>
    <w:rsid w:val="00DF3CCE"/>
    <w:rsid w:val="00E0071C"/>
    <w:rsid w:val="00E016EF"/>
    <w:rsid w:val="00E03670"/>
    <w:rsid w:val="00E03EDD"/>
    <w:rsid w:val="00E058EC"/>
    <w:rsid w:val="00E10632"/>
    <w:rsid w:val="00E15D98"/>
    <w:rsid w:val="00E24994"/>
    <w:rsid w:val="00E31C9C"/>
    <w:rsid w:val="00E35059"/>
    <w:rsid w:val="00E3526F"/>
    <w:rsid w:val="00E42E64"/>
    <w:rsid w:val="00E50947"/>
    <w:rsid w:val="00E52F45"/>
    <w:rsid w:val="00E62AFC"/>
    <w:rsid w:val="00E70D98"/>
    <w:rsid w:val="00E87BE7"/>
    <w:rsid w:val="00EA19AA"/>
    <w:rsid w:val="00EA523D"/>
    <w:rsid w:val="00EB1BF7"/>
    <w:rsid w:val="00EB733E"/>
    <w:rsid w:val="00EC2E4E"/>
    <w:rsid w:val="00EC3964"/>
    <w:rsid w:val="00EC5090"/>
    <w:rsid w:val="00EC7A2D"/>
    <w:rsid w:val="00ED33CD"/>
    <w:rsid w:val="00ED793A"/>
    <w:rsid w:val="00ED79C7"/>
    <w:rsid w:val="00EE41D6"/>
    <w:rsid w:val="00EE5C03"/>
    <w:rsid w:val="00EE6040"/>
    <w:rsid w:val="00EE7C23"/>
    <w:rsid w:val="00EF22A2"/>
    <w:rsid w:val="00F005A4"/>
    <w:rsid w:val="00F00873"/>
    <w:rsid w:val="00F02C87"/>
    <w:rsid w:val="00F124BA"/>
    <w:rsid w:val="00F1263F"/>
    <w:rsid w:val="00F2151B"/>
    <w:rsid w:val="00F2477F"/>
    <w:rsid w:val="00F2778B"/>
    <w:rsid w:val="00F37FAD"/>
    <w:rsid w:val="00F44798"/>
    <w:rsid w:val="00F514A2"/>
    <w:rsid w:val="00F56DAD"/>
    <w:rsid w:val="00F67ABE"/>
    <w:rsid w:val="00F7017C"/>
    <w:rsid w:val="00F75737"/>
    <w:rsid w:val="00F7609E"/>
    <w:rsid w:val="00F7612D"/>
    <w:rsid w:val="00F801C2"/>
    <w:rsid w:val="00F81518"/>
    <w:rsid w:val="00F81970"/>
    <w:rsid w:val="00F850DD"/>
    <w:rsid w:val="00F86303"/>
    <w:rsid w:val="00F9201E"/>
    <w:rsid w:val="00FA165D"/>
    <w:rsid w:val="00FC32D6"/>
    <w:rsid w:val="00FC7067"/>
    <w:rsid w:val="00FD05E3"/>
    <w:rsid w:val="00FD3E4B"/>
    <w:rsid w:val="00FD4FDF"/>
    <w:rsid w:val="00FD64A0"/>
    <w:rsid w:val="00FE063C"/>
    <w:rsid w:val="00FE536D"/>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09990"/>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DEF"/>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B24E35"/>
    <w:rPr>
      <w:color w:val="467886" w:themeColor="hyperlink"/>
      <w:u w:val="single"/>
    </w:rPr>
  </w:style>
  <w:style w:type="character" w:styleId="UnresolvedMention">
    <w:name w:val="Unresolved Mention"/>
    <w:basedOn w:val="DefaultParagraphFont"/>
    <w:uiPriority w:val="99"/>
    <w:semiHidden/>
    <w:unhideWhenUsed/>
    <w:rsid w:val="00B24E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hyperlink" Target="https://flood-map-for-planning.service.gov.uk/map?seg=sw,mr&amp;cz=391057,163158.7,18.7481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1068</TotalTime>
  <Pages>1</Pages>
  <Words>4103</Words>
  <Characters>24044</Characters>
  <Application>Microsoft Office Word</Application>
  <DocSecurity>0</DocSecurity>
  <Lines>471</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salesforceId:21e32632-614f-4be0-a43e-ca24e2b67601</dc:subject>
  <dc:creator>O'Donoghue, Ruaridh</dc:creator>
  <cp:keywords/>
  <dc:description/>
  <cp:lastModifiedBy>Giles-Franklin, Verity</cp:lastModifiedBy>
  <cp:revision>173</cp:revision>
  <dcterms:created xsi:type="dcterms:W3CDTF">2026-03-11T12:11:00Z</dcterms:created>
  <dcterms:modified xsi:type="dcterms:W3CDTF">2026-03-25T15:56:00Z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069Q300000NItP6IAL</vt:lpwstr>
  </property>
  <property fmtid="{D5CDD505-2E9C-101B-9397-08002B2CF9AE}" pid="5" name="GrammarlyDocumentId">
    <vt:lpwstr>bcb23d50-604f-4ba5-a474-dd6c442920e5</vt:lpwstr>
  </property>
</Properties>
</file>