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49FB2" w14:textId="145226E9" w:rsidR="008B3332" w:rsidRPr="007B0D1C" w:rsidRDefault="008B3332" w:rsidP="008B3332">
      <w:pPr>
        <w:spacing w:after="200"/>
        <w:contextualSpacing/>
        <w:rPr>
          <w:rFonts w:cs="Arial"/>
          <w:color w:val="181818"/>
          <w:sz w:val="22"/>
          <w:szCs w:val="22"/>
          <w:shd w:val="clear" w:color="auto" w:fill="FFFFFF"/>
        </w:rPr>
      </w:pPr>
      <w:r>
        <w:rPr>
          <w:rFonts w:cs="Arial"/>
          <w:color w:val="181818"/>
          <w:sz w:val="22"/>
          <w:szCs w:val="22"/>
          <w:shd w:val="clear" w:color="auto" w:fill="FFFFFF"/>
        </w:rPr>
        <w:t>PL/</w:t>
      </w:r>
      <w:r w:rsidRPr="007B0D1C">
        <w:rPr>
          <w:rFonts w:cs="Arial"/>
          <w:color w:val="181818"/>
          <w:sz w:val="22"/>
          <w:szCs w:val="22"/>
          <w:shd w:val="clear" w:color="auto" w:fill="FFFFFF"/>
        </w:rPr>
        <w:t>202</w:t>
      </w:r>
      <w:r>
        <w:rPr>
          <w:rFonts w:cs="Arial"/>
          <w:color w:val="181818"/>
          <w:sz w:val="22"/>
          <w:szCs w:val="22"/>
          <w:shd w:val="clear" w:color="auto" w:fill="FFFFFF"/>
        </w:rPr>
        <w:t>6</w:t>
      </w:r>
      <w:r w:rsidRPr="007B0D1C">
        <w:rPr>
          <w:rFonts w:cs="Arial"/>
          <w:color w:val="181818"/>
          <w:sz w:val="22"/>
          <w:szCs w:val="22"/>
          <w:shd w:val="clear" w:color="auto" w:fill="FFFFFF"/>
        </w:rPr>
        <w:t>/0</w:t>
      </w:r>
      <w:r>
        <w:rPr>
          <w:rFonts w:cs="Arial"/>
          <w:color w:val="181818"/>
          <w:sz w:val="22"/>
          <w:szCs w:val="22"/>
          <w:shd w:val="clear" w:color="auto" w:fill="FFFFFF"/>
        </w:rPr>
        <w:t xml:space="preserve">0418  Planning </w:t>
      </w:r>
    </w:p>
    <w:p w14:paraId="24EF2CF5" w14:textId="437C2DD2" w:rsidR="008B3332" w:rsidRPr="0037344B" w:rsidRDefault="008B3332" w:rsidP="008B3332">
      <w:pPr>
        <w:spacing w:after="200"/>
        <w:contextualSpacing/>
        <w:rPr>
          <w:rFonts w:eastAsiaTheme="minorHAnsi" w:cs="Arial"/>
          <w:color w:val="auto"/>
          <w:sz w:val="22"/>
          <w:szCs w:val="22"/>
          <w:lang w:eastAsia="en-US"/>
        </w:rPr>
      </w:pPr>
      <w:r w:rsidRPr="0037344B">
        <w:rPr>
          <w:rFonts w:eastAsiaTheme="minorHAnsi" w:cs="Arial"/>
          <w:color w:val="auto"/>
          <w:sz w:val="22"/>
          <w:szCs w:val="22"/>
          <w:lang w:eastAsia="en-US"/>
        </w:rPr>
        <w:t xml:space="preserve">Site: </w:t>
      </w:r>
      <w:r>
        <w:rPr>
          <w:rFonts w:eastAsiaTheme="minorHAnsi" w:cs="Arial"/>
          <w:color w:val="auto"/>
          <w:sz w:val="22"/>
          <w:szCs w:val="22"/>
          <w:lang w:eastAsia="en-US"/>
        </w:rPr>
        <w:t xml:space="preserve">Hanger 45 </w:t>
      </w:r>
      <w:r w:rsidRPr="0037344B">
        <w:rPr>
          <w:rFonts w:cs="Arial"/>
          <w:color w:val="181818"/>
          <w:sz w:val="22"/>
          <w:szCs w:val="22"/>
          <w:shd w:val="clear" w:color="auto" w:fill="FFFFFF"/>
        </w:rPr>
        <w:t xml:space="preserve">Former RAF </w:t>
      </w:r>
      <w:proofErr w:type="spellStart"/>
      <w:r w:rsidRPr="0037344B">
        <w:rPr>
          <w:rFonts w:cs="Arial"/>
          <w:color w:val="181818"/>
          <w:sz w:val="22"/>
          <w:szCs w:val="22"/>
          <w:shd w:val="clear" w:color="auto" w:fill="FFFFFF"/>
        </w:rPr>
        <w:t>Yatesbury</w:t>
      </w:r>
      <w:proofErr w:type="spellEnd"/>
      <w:r w:rsidRPr="0037344B">
        <w:rPr>
          <w:rFonts w:cs="Arial"/>
          <w:color w:val="181818"/>
          <w:sz w:val="22"/>
          <w:szCs w:val="22"/>
          <w:shd w:val="clear" w:color="auto" w:fill="FFFFFF"/>
        </w:rPr>
        <w:t xml:space="preserve">, </w:t>
      </w:r>
      <w:proofErr w:type="spellStart"/>
      <w:r>
        <w:rPr>
          <w:rFonts w:cs="Arial"/>
          <w:color w:val="181818"/>
          <w:sz w:val="22"/>
          <w:szCs w:val="22"/>
          <w:shd w:val="clear" w:color="auto" w:fill="FFFFFF"/>
        </w:rPr>
        <w:t>Nolands</w:t>
      </w:r>
      <w:proofErr w:type="spellEnd"/>
      <w:r>
        <w:rPr>
          <w:rFonts w:cs="Arial"/>
          <w:color w:val="181818"/>
          <w:sz w:val="22"/>
          <w:szCs w:val="22"/>
          <w:shd w:val="clear" w:color="auto" w:fill="FFFFFF"/>
        </w:rPr>
        <w:t xml:space="preserve"> Road</w:t>
      </w:r>
      <w:r w:rsidRPr="0037344B">
        <w:rPr>
          <w:rFonts w:cs="Arial"/>
          <w:color w:val="181818"/>
          <w:sz w:val="22"/>
          <w:szCs w:val="22"/>
          <w:shd w:val="clear" w:color="auto" w:fill="FFFFFF"/>
        </w:rPr>
        <w:t xml:space="preserve">, </w:t>
      </w:r>
      <w:proofErr w:type="spellStart"/>
      <w:r w:rsidRPr="0037344B">
        <w:rPr>
          <w:rFonts w:cs="Arial"/>
          <w:color w:val="181818"/>
          <w:sz w:val="22"/>
          <w:szCs w:val="22"/>
          <w:shd w:val="clear" w:color="auto" w:fill="FFFFFF"/>
        </w:rPr>
        <w:t>Yatesbury</w:t>
      </w:r>
      <w:proofErr w:type="spellEnd"/>
      <w:r w:rsidRPr="0037344B">
        <w:rPr>
          <w:rFonts w:cs="Arial"/>
          <w:color w:val="181818"/>
          <w:sz w:val="22"/>
          <w:szCs w:val="22"/>
          <w:shd w:val="clear" w:color="auto" w:fill="FFFFFF"/>
        </w:rPr>
        <w:t xml:space="preserve"> </w:t>
      </w:r>
    </w:p>
    <w:p w14:paraId="73291F1A" w14:textId="630292A8" w:rsidR="008B3332" w:rsidRPr="008B3332" w:rsidRDefault="008B3332" w:rsidP="008B3332">
      <w:pPr>
        <w:rPr>
          <w:rFonts w:ascii="Times New Roman" w:hAnsi="Times New Roman"/>
          <w:color w:val="auto"/>
          <w:szCs w:val="24"/>
        </w:rPr>
      </w:pPr>
      <w:r w:rsidRPr="00995E0D">
        <w:rPr>
          <w:rFonts w:eastAsiaTheme="minorHAnsi" w:cs="Arial"/>
          <w:color w:val="auto"/>
          <w:sz w:val="22"/>
          <w:szCs w:val="22"/>
          <w:lang w:eastAsia="en-US"/>
        </w:rPr>
        <w:t>Proposal:</w:t>
      </w:r>
      <w:r>
        <w:rPr>
          <w:rFonts w:cs="Arial"/>
          <w:color w:val="181818"/>
          <w:sz w:val="22"/>
          <w:szCs w:val="22"/>
          <w:shd w:val="clear" w:color="auto" w:fill="FFFFFF"/>
        </w:rPr>
        <w:t xml:space="preserve"> </w:t>
      </w:r>
      <w:r w:rsidRPr="008B3332">
        <w:rPr>
          <w:rFonts w:cs="Arial"/>
          <w:color w:val="181818"/>
          <w:sz w:val="22"/>
          <w:szCs w:val="22"/>
        </w:rPr>
        <w:t>Proposed extension to existing offices, addition of solar PV to existing hanger, and erection of storage unit to yard.</w:t>
      </w:r>
    </w:p>
    <w:p w14:paraId="390615DE" w14:textId="77777777" w:rsidR="008B3332" w:rsidRPr="00995E0D" w:rsidRDefault="008B3332" w:rsidP="008B3332">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w:t>
      </w:r>
    </w:p>
    <w:p w14:paraId="3981B06D" w14:textId="77777777" w:rsidR="008B3332" w:rsidRDefault="008B3332" w:rsidP="008B3332">
      <w:pPr>
        <w:pStyle w:val="Letterbody"/>
        <w:rPr>
          <w:b/>
          <w:sz w:val="20"/>
          <w:u w:val="single"/>
        </w:rPr>
      </w:pPr>
      <w:r>
        <w:rPr>
          <w:b/>
          <w:sz w:val="20"/>
          <w:u w:val="single"/>
        </w:rPr>
        <w:t>Recommendations:</w:t>
      </w:r>
    </w:p>
    <w:p w14:paraId="3F5A2A14" w14:textId="77777777" w:rsidR="008B3332" w:rsidRDefault="008B3332" w:rsidP="008B3332">
      <w:pPr>
        <w:pStyle w:val="Letterbody"/>
        <w:rPr>
          <w:sz w:val="20"/>
        </w:rPr>
      </w:pPr>
    </w:p>
    <w:tbl>
      <w:tblPr>
        <w:tblW w:w="0" w:type="auto"/>
        <w:tblInd w:w="250" w:type="dxa"/>
        <w:tblLook w:val="04A0" w:firstRow="1" w:lastRow="0" w:firstColumn="1" w:lastColumn="0" w:noHBand="0" w:noVBand="1"/>
      </w:tblPr>
      <w:tblGrid>
        <w:gridCol w:w="721"/>
        <w:gridCol w:w="8050"/>
      </w:tblGrid>
      <w:tr w:rsidR="008B3332" w14:paraId="7923D594" w14:textId="77777777" w:rsidTr="00781B25">
        <w:trPr>
          <w:trHeight w:val="252"/>
        </w:trPr>
        <w:tc>
          <w:tcPr>
            <w:tcW w:w="750" w:type="dxa"/>
            <w:tcBorders>
              <w:top w:val="single" w:sz="4" w:space="0" w:color="auto"/>
              <w:left w:val="single" w:sz="4" w:space="0" w:color="auto"/>
              <w:bottom w:val="single" w:sz="4" w:space="0" w:color="auto"/>
              <w:right w:val="single" w:sz="4" w:space="0" w:color="auto"/>
            </w:tcBorders>
          </w:tcPr>
          <w:p w14:paraId="010D0B00" w14:textId="77777777" w:rsidR="008B3332" w:rsidRDefault="008B3332" w:rsidP="00781B25">
            <w:pPr>
              <w:pStyle w:val="Letterbody"/>
              <w:rPr>
                <w:sz w:val="20"/>
              </w:rPr>
            </w:pPr>
            <w:r>
              <w:rPr>
                <w:sz w:val="20"/>
              </w:rPr>
              <w:t>X</w:t>
            </w:r>
          </w:p>
        </w:tc>
        <w:tc>
          <w:tcPr>
            <w:tcW w:w="8562" w:type="dxa"/>
            <w:tcBorders>
              <w:top w:val="nil"/>
              <w:left w:val="single" w:sz="4" w:space="0" w:color="auto"/>
              <w:bottom w:val="nil"/>
              <w:right w:val="nil"/>
            </w:tcBorders>
            <w:hideMark/>
          </w:tcPr>
          <w:p w14:paraId="6C6BA848" w14:textId="77777777" w:rsidR="008B3332" w:rsidRDefault="008B3332" w:rsidP="00781B25">
            <w:pPr>
              <w:pStyle w:val="Letterbody"/>
              <w:tabs>
                <w:tab w:val="left" w:pos="720"/>
              </w:tabs>
              <w:ind w:firstLine="175"/>
              <w:rPr>
                <w:sz w:val="20"/>
              </w:rPr>
            </w:pPr>
            <w:r>
              <w:rPr>
                <w:sz w:val="20"/>
              </w:rPr>
              <w:t>Comment</w:t>
            </w:r>
          </w:p>
        </w:tc>
      </w:tr>
      <w:tr w:rsidR="008B3332" w14:paraId="463C4339" w14:textId="77777777" w:rsidTr="00781B25">
        <w:trPr>
          <w:trHeight w:val="252"/>
        </w:trPr>
        <w:tc>
          <w:tcPr>
            <w:tcW w:w="750" w:type="dxa"/>
            <w:tcBorders>
              <w:top w:val="single" w:sz="4" w:space="0" w:color="auto"/>
              <w:left w:val="single" w:sz="4" w:space="0" w:color="auto"/>
              <w:bottom w:val="single" w:sz="4" w:space="0" w:color="auto"/>
              <w:right w:val="single" w:sz="4" w:space="0" w:color="auto"/>
            </w:tcBorders>
          </w:tcPr>
          <w:p w14:paraId="6EC58B12" w14:textId="77777777" w:rsidR="008B3332" w:rsidRDefault="008B3332" w:rsidP="00781B25">
            <w:pPr>
              <w:pStyle w:val="Letterbody"/>
              <w:rPr>
                <w:sz w:val="20"/>
              </w:rPr>
            </w:pPr>
          </w:p>
        </w:tc>
        <w:tc>
          <w:tcPr>
            <w:tcW w:w="8562" w:type="dxa"/>
            <w:tcBorders>
              <w:top w:val="nil"/>
              <w:left w:val="single" w:sz="4" w:space="0" w:color="auto"/>
              <w:bottom w:val="nil"/>
              <w:right w:val="nil"/>
            </w:tcBorders>
            <w:hideMark/>
          </w:tcPr>
          <w:p w14:paraId="2B751891" w14:textId="77777777" w:rsidR="008B3332" w:rsidRDefault="008B3332" w:rsidP="00781B25">
            <w:pPr>
              <w:pStyle w:val="Letterbody"/>
              <w:tabs>
                <w:tab w:val="left" w:pos="720"/>
              </w:tabs>
              <w:ind w:firstLine="175"/>
              <w:rPr>
                <w:sz w:val="20"/>
              </w:rPr>
            </w:pPr>
            <w:r>
              <w:rPr>
                <w:sz w:val="20"/>
              </w:rPr>
              <w:t>Support in principle subject to amendments to the scheme (as set out below)</w:t>
            </w:r>
          </w:p>
        </w:tc>
      </w:tr>
      <w:tr w:rsidR="008B3332" w14:paraId="78F70108" w14:textId="77777777" w:rsidTr="00781B25">
        <w:trPr>
          <w:trHeight w:val="252"/>
        </w:trPr>
        <w:tc>
          <w:tcPr>
            <w:tcW w:w="750" w:type="dxa"/>
            <w:tcBorders>
              <w:top w:val="single" w:sz="4" w:space="0" w:color="auto"/>
              <w:left w:val="single" w:sz="4" w:space="0" w:color="auto"/>
              <w:bottom w:val="single" w:sz="4" w:space="0" w:color="auto"/>
              <w:right w:val="single" w:sz="4" w:space="0" w:color="auto"/>
            </w:tcBorders>
          </w:tcPr>
          <w:p w14:paraId="10EBC5AA" w14:textId="77777777" w:rsidR="008B3332" w:rsidRDefault="008B3332" w:rsidP="00781B25">
            <w:pPr>
              <w:pStyle w:val="Letterbody"/>
              <w:rPr>
                <w:sz w:val="20"/>
              </w:rPr>
            </w:pPr>
          </w:p>
        </w:tc>
        <w:tc>
          <w:tcPr>
            <w:tcW w:w="8562" w:type="dxa"/>
            <w:tcBorders>
              <w:top w:val="nil"/>
              <w:left w:val="single" w:sz="4" w:space="0" w:color="auto"/>
              <w:bottom w:val="nil"/>
              <w:right w:val="nil"/>
            </w:tcBorders>
            <w:hideMark/>
          </w:tcPr>
          <w:p w14:paraId="400ACA13" w14:textId="77777777" w:rsidR="008B3332" w:rsidRDefault="008B3332" w:rsidP="00781B25">
            <w:pPr>
              <w:pStyle w:val="Letterbody"/>
              <w:tabs>
                <w:tab w:val="left" w:pos="720"/>
              </w:tabs>
              <w:ind w:firstLine="175"/>
              <w:rPr>
                <w:sz w:val="20"/>
              </w:rPr>
            </w:pPr>
            <w:r>
              <w:rPr>
                <w:sz w:val="20"/>
              </w:rPr>
              <w:t>Support subject to conditions (as set out below)</w:t>
            </w:r>
          </w:p>
        </w:tc>
      </w:tr>
      <w:tr w:rsidR="008B3332" w14:paraId="586B8DDA" w14:textId="77777777" w:rsidTr="00781B25">
        <w:trPr>
          <w:trHeight w:val="252"/>
        </w:trPr>
        <w:tc>
          <w:tcPr>
            <w:tcW w:w="750" w:type="dxa"/>
            <w:tcBorders>
              <w:top w:val="single" w:sz="4" w:space="0" w:color="auto"/>
              <w:left w:val="single" w:sz="4" w:space="0" w:color="auto"/>
              <w:bottom w:val="single" w:sz="4" w:space="0" w:color="auto"/>
              <w:right w:val="single" w:sz="4" w:space="0" w:color="auto"/>
            </w:tcBorders>
          </w:tcPr>
          <w:p w14:paraId="36EF90B5" w14:textId="3A3556F2" w:rsidR="008B3332" w:rsidRDefault="008B3332" w:rsidP="00781B25">
            <w:pPr>
              <w:pStyle w:val="Letterbody"/>
              <w:rPr>
                <w:sz w:val="20"/>
              </w:rPr>
            </w:pPr>
          </w:p>
        </w:tc>
        <w:tc>
          <w:tcPr>
            <w:tcW w:w="8562" w:type="dxa"/>
            <w:tcBorders>
              <w:top w:val="nil"/>
              <w:left w:val="single" w:sz="4" w:space="0" w:color="auto"/>
              <w:bottom w:val="nil"/>
              <w:right w:val="nil"/>
            </w:tcBorders>
            <w:hideMark/>
          </w:tcPr>
          <w:p w14:paraId="1F8F52E3" w14:textId="77777777" w:rsidR="008B3332" w:rsidRDefault="008B3332" w:rsidP="00781B25">
            <w:pPr>
              <w:pStyle w:val="Letterbody"/>
              <w:tabs>
                <w:tab w:val="left" w:pos="720"/>
              </w:tabs>
              <w:ind w:firstLine="175"/>
              <w:rPr>
                <w:sz w:val="20"/>
              </w:rPr>
            </w:pPr>
            <w:r>
              <w:rPr>
                <w:sz w:val="20"/>
              </w:rPr>
              <w:t>Object (for reasons set out below)</w:t>
            </w:r>
          </w:p>
        </w:tc>
      </w:tr>
      <w:tr w:rsidR="008B3332" w14:paraId="7FD3DD8B" w14:textId="77777777" w:rsidTr="00781B25">
        <w:trPr>
          <w:trHeight w:val="252"/>
        </w:trPr>
        <w:tc>
          <w:tcPr>
            <w:tcW w:w="750" w:type="dxa"/>
            <w:tcBorders>
              <w:top w:val="single" w:sz="4" w:space="0" w:color="auto"/>
              <w:left w:val="single" w:sz="4" w:space="0" w:color="auto"/>
              <w:bottom w:val="single" w:sz="4" w:space="0" w:color="auto"/>
              <w:right w:val="single" w:sz="4" w:space="0" w:color="auto"/>
            </w:tcBorders>
          </w:tcPr>
          <w:p w14:paraId="312DD7A9" w14:textId="77777777" w:rsidR="008B3332" w:rsidRDefault="008B3332" w:rsidP="00781B25">
            <w:pPr>
              <w:pStyle w:val="Letterbody"/>
              <w:rPr>
                <w:sz w:val="20"/>
              </w:rPr>
            </w:pPr>
          </w:p>
        </w:tc>
        <w:tc>
          <w:tcPr>
            <w:tcW w:w="8562" w:type="dxa"/>
            <w:tcBorders>
              <w:top w:val="nil"/>
              <w:left w:val="single" w:sz="4" w:space="0" w:color="auto"/>
              <w:bottom w:val="nil"/>
              <w:right w:val="nil"/>
            </w:tcBorders>
            <w:hideMark/>
          </w:tcPr>
          <w:p w14:paraId="46B744B6" w14:textId="77777777" w:rsidR="008B3332" w:rsidRDefault="008B3332" w:rsidP="00781B25">
            <w:pPr>
              <w:pStyle w:val="Letterbody"/>
              <w:tabs>
                <w:tab w:val="left" w:pos="720"/>
              </w:tabs>
              <w:ind w:firstLine="175"/>
              <w:rPr>
                <w:sz w:val="20"/>
              </w:rPr>
            </w:pPr>
            <w:r>
              <w:rPr>
                <w:sz w:val="20"/>
              </w:rPr>
              <w:t xml:space="preserve">No objections </w:t>
            </w:r>
          </w:p>
        </w:tc>
      </w:tr>
    </w:tbl>
    <w:p w14:paraId="7DE71F1E" w14:textId="77777777" w:rsidR="008B3332" w:rsidRDefault="008B3332" w:rsidP="008B3332">
      <w:pPr>
        <w:pStyle w:val="Letterbody"/>
        <w:rPr>
          <w:rFonts w:cs="Arial"/>
          <w:b/>
          <w:sz w:val="22"/>
          <w:szCs w:val="22"/>
          <w:u w:val="single"/>
        </w:rPr>
      </w:pPr>
    </w:p>
    <w:p w14:paraId="26A1CB65" w14:textId="77777777" w:rsidR="008B3332" w:rsidRPr="00FB1E14" w:rsidRDefault="008B3332" w:rsidP="008B3332">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2804A128" w14:textId="77777777" w:rsidR="008B3332" w:rsidRPr="00FB1E14" w:rsidRDefault="008B3332" w:rsidP="008B3332">
      <w:pPr>
        <w:pStyle w:val="Letterbody"/>
        <w:rPr>
          <w:rFonts w:cs="Arial"/>
          <w:sz w:val="22"/>
          <w:szCs w:val="22"/>
        </w:rPr>
      </w:pPr>
    </w:p>
    <w:p w14:paraId="54A74F9A" w14:textId="77777777" w:rsidR="008B3332" w:rsidRPr="00FB1E14" w:rsidRDefault="008B3332" w:rsidP="008B3332">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31A59925" w14:textId="77777777" w:rsidR="008B3332" w:rsidRPr="00FB1E14" w:rsidRDefault="008B3332" w:rsidP="008B3332">
      <w:pPr>
        <w:pStyle w:val="Letterbody"/>
        <w:rPr>
          <w:rFonts w:cs="Arial"/>
          <w:sz w:val="22"/>
          <w:szCs w:val="22"/>
        </w:rPr>
      </w:pPr>
    </w:p>
    <w:p w14:paraId="38F0DDE2" w14:textId="77777777" w:rsidR="008B3332" w:rsidRPr="00FB1E14" w:rsidRDefault="008B3332" w:rsidP="008B3332">
      <w:pPr>
        <w:pStyle w:val="Letterbody"/>
        <w:rPr>
          <w:rFonts w:cs="Arial"/>
          <w:sz w:val="22"/>
          <w:szCs w:val="22"/>
        </w:rPr>
      </w:pPr>
      <w:r w:rsidRPr="00FB1E14">
        <w:rPr>
          <w:rFonts w:cs="Arial"/>
          <w:sz w:val="22"/>
          <w:szCs w:val="22"/>
        </w:rPr>
        <w:t xml:space="preserve">Section 72(1) of the Planning (Listed Building and Conservation Areas) Act 1990 also requires the Council to pay </w:t>
      </w:r>
      <w:r w:rsidRPr="00FB1E14">
        <w:rPr>
          <w:rFonts w:cs="Arial"/>
          <w:b/>
          <w:sz w:val="22"/>
          <w:szCs w:val="22"/>
        </w:rPr>
        <w:t>special attention</w:t>
      </w:r>
      <w:r w:rsidRPr="00FB1E14">
        <w:rPr>
          <w:rFonts w:cs="Arial"/>
          <w:sz w:val="22"/>
          <w:szCs w:val="22"/>
        </w:rPr>
        <w:t xml:space="preserve"> to the desirability of preserving or enhancing the character or appearance of designated Conservation Areas. </w:t>
      </w:r>
    </w:p>
    <w:p w14:paraId="0B7CFED9" w14:textId="77777777" w:rsidR="008B3332" w:rsidRPr="00FB1E14" w:rsidRDefault="008B3332" w:rsidP="008B3332">
      <w:pPr>
        <w:pStyle w:val="Letterbody"/>
        <w:rPr>
          <w:rFonts w:cs="Arial"/>
          <w:sz w:val="22"/>
          <w:szCs w:val="22"/>
        </w:rPr>
      </w:pPr>
    </w:p>
    <w:p w14:paraId="554972D8" w14:textId="77777777" w:rsidR="008B3332" w:rsidRDefault="008B3332" w:rsidP="008B3332">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7DC7A228" w14:textId="77777777" w:rsidR="008B3332" w:rsidRDefault="008B3332" w:rsidP="008B3332">
      <w:pPr>
        <w:autoSpaceDE w:val="0"/>
        <w:autoSpaceDN w:val="0"/>
        <w:adjustRightInd w:val="0"/>
        <w:jc w:val="both"/>
        <w:rPr>
          <w:rFonts w:cs="Arial"/>
          <w:sz w:val="22"/>
          <w:szCs w:val="22"/>
        </w:rPr>
      </w:pPr>
    </w:p>
    <w:p w14:paraId="6EA4C2A1" w14:textId="77777777" w:rsidR="008B3332" w:rsidRPr="0089614E" w:rsidRDefault="008B3332" w:rsidP="008B3332">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41CB7C1F" w14:textId="77777777" w:rsidR="008B3332" w:rsidRPr="0089614E" w:rsidRDefault="008B3332" w:rsidP="008B3332">
      <w:pPr>
        <w:autoSpaceDE w:val="0"/>
        <w:autoSpaceDN w:val="0"/>
        <w:adjustRightInd w:val="0"/>
        <w:spacing w:after="200"/>
        <w:contextualSpacing/>
        <w:jc w:val="both"/>
        <w:rPr>
          <w:rFonts w:cs="Arial"/>
          <w:kern w:val="2"/>
          <w:sz w:val="22"/>
          <w:szCs w:val="22"/>
          <w14:ligatures w14:val="standardContextual"/>
        </w:rPr>
      </w:pPr>
    </w:p>
    <w:p w14:paraId="36657ED0" w14:textId="77777777" w:rsidR="008B3332" w:rsidRPr="0089614E" w:rsidRDefault="008B3332" w:rsidP="008B3332">
      <w:pPr>
        <w:autoSpaceDE w:val="0"/>
        <w:autoSpaceDN w:val="0"/>
        <w:adjustRightInd w:val="0"/>
        <w:spacing w:after="200"/>
        <w:contextualSpacing/>
        <w:jc w:val="both"/>
        <w:rPr>
          <w:rFonts w:eastAsiaTheme="minorHAnsi" w:cs="Arial"/>
          <w:color w:val="auto"/>
          <w:sz w:val="22"/>
          <w:szCs w:val="22"/>
          <w:lang w:eastAsia="en-US"/>
        </w:rPr>
      </w:pPr>
      <w:r w:rsidRPr="0089614E">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6EBECB53" w14:textId="77777777" w:rsidR="008B3332" w:rsidRPr="0089614E" w:rsidRDefault="008B3332" w:rsidP="008B3332">
      <w:pPr>
        <w:autoSpaceDE w:val="0"/>
        <w:autoSpaceDN w:val="0"/>
        <w:adjustRightInd w:val="0"/>
        <w:jc w:val="both"/>
        <w:rPr>
          <w:rFonts w:cs="Arial"/>
          <w:sz w:val="22"/>
          <w:szCs w:val="22"/>
        </w:rPr>
      </w:pPr>
    </w:p>
    <w:p w14:paraId="288B2039" w14:textId="77777777" w:rsidR="008B3332" w:rsidRPr="0089614E" w:rsidRDefault="008B3332" w:rsidP="008B3332">
      <w:pPr>
        <w:autoSpaceDE w:val="0"/>
        <w:autoSpaceDN w:val="0"/>
        <w:adjustRightInd w:val="0"/>
        <w:jc w:val="both"/>
        <w:rPr>
          <w:rFonts w:cs="Arial"/>
          <w:sz w:val="22"/>
          <w:szCs w:val="22"/>
        </w:rPr>
      </w:pPr>
      <w:r w:rsidRPr="0089614E">
        <w:rPr>
          <w:rFonts w:cs="Arial"/>
          <w:sz w:val="22"/>
          <w:szCs w:val="22"/>
        </w:rPr>
        <w:t>Paragraph 219 Local Planning Authorities should look for opportunities for new development ….within Conservation Areas and the setting of heritage assets to enhance or better reveal their significance.</w:t>
      </w:r>
    </w:p>
    <w:p w14:paraId="7C5FE1ED" w14:textId="77777777" w:rsidR="008B3332" w:rsidRPr="00FB1E14" w:rsidRDefault="008B3332" w:rsidP="008B3332">
      <w:pPr>
        <w:pStyle w:val="Letterbody"/>
        <w:rPr>
          <w:rFonts w:cs="Arial"/>
          <w:sz w:val="22"/>
          <w:szCs w:val="22"/>
        </w:rPr>
      </w:pPr>
    </w:p>
    <w:p w14:paraId="056B3C49" w14:textId="77777777" w:rsidR="008B3332" w:rsidRPr="00FB1E14" w:rsidRDefault="008B3332" w:rsidP="008B3332">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7DF4614E" w14:textId="77777777" w:rsidR="008B3332" w:rsidRPr="00FB1E14" w:rsidRDefault="008B3332" w:rsidP="008B3332">
      <w:pPr>
        <w:autoSpaceDE w:val="0"/>
        <w:autoSpaceDN w:val="0"/>
        <w:adjustRightInd w:val="0"/>
        <w:jc w:val="both"/>
        <w:rPr>
          <w:rFonts w:cs="Arial"/>
          <w:sz w:val="22"/>
          <w:szCs w:val="22"/>
        </w:rPr>
      </w:pPr>
      <w:bookmarkStart w:id="0" w:name="_Hlk131504226"/>
    </w:p>
    <w:p w14:paraId="2345F4A9" w14:textId="77777777" w:rsidR="008B3332" w:rsidRPr="00FB1E14" w:rsidRDefault="008B3332" w:rsidP="008B3332">
      <w:pPr>
        <w:jc w:val="both"/>
        <w:rPr>
          <w:rFonts w:cs="Arial"/>
          <w:sz w:val="22"/>
          <w:szCs w:val="22"/>
        </w:rPr>
      </w:pPr>
      <w:r w:rsidRPr="00FB1E14">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4DC7ACAB" w14:textId="77777777" w:rsidR="008B3332" w:rsidRPr="00FB1E14" w:rsidRDefault="008B3332" w:rsidP="008B3332">
      <w:pPr>
        <w:pStyle w:val="Letterbody"/>
        <w:rPr>
          <w:rFonts w:cs="Arial"/>
          <w:sz w:val="22"/>
          <w:szCs w:val="22"/>
        </w:rPr>
      </w:pPr>
    </w:p>
    <w:p w14:paraId="7EBB4656" w14:textId="77777777" w:rsidR="008B3332" w:rsidRPr="00FB1E14" w:rsidRDefault="008B3332" w:rsidP="008B3332">
      <w:pPr>
        <w:pStyle w:val="Letterbody"/>
        <w:rPr>
          <w:rFonts w:cs="Arial"/>
          <w:b/>
          <w:sz w:val="22"/>
          <w:szCs w:val="22"/>
        </w:rPr>
      </w:pPr>
    </w:p>
    <w:p w14:paraId="71864ED2" w14:textId="77777777" w:rsidR="008B3332" w:rsidRDefault="008B3332" w:rsidP="008B3332">
      <w:pPr>
        <w:pStyle w:val="Letterbody"/>
        <w:rPr>
          <w:rFonts w:cs="Arial"/>
          <w:b/>
          <w:sz w:val="22"/>
          <w:szCs w:val="22"/>
        </w:rPr>
      </w:pPr>
      <w:r w:rsidRPr="00FB1E14">
        <w:rPr>
          <w:rFonts w:cs="Arial"/>
          <w:b/>
          <w:sz w:val="22"/>
          <w:szCs w:val="22"/>
        </w:rPr>
        <w:lastRenderedPageBreak/>
        <w:t xml:space="preserve">Heritage Assets: </w:t>
      </w:r>
    </w:p>
    <w:p w14:paraId="488AC700" w14:textId="77777777" w:rsidR="008B3332" w:rsidRPr="00FB1E14" w:rsidRDefault="008B3332" w:rsidP="008B3332">
      <w:pPr>
        <w:pStyle w:val="Letterbody"/>
        <w:rPr>
          <w:rFonts w:cs="Arial"/>
          <w:b/>
          <w:sz w:val="22"/>
          <w:szCs w:val="22"/>
        </w:rPr>
      </w:pPr>
      <w:r>
        <w:rPr>
          <w:rFonts w:cs="Arial"/>
          <w:b/>
          <w:sz w:val="22"/>
          <w:szCs w:val="22"/>
        </w:rPr>
        <w:t xml:space="preserve">Former Hanger Northeast of Airfield grade II* </w:t>
      </w:r>
    </w:p>
    <w:p w14:paraId="0F011675" w14:textId="77777777" w:rsidR="008B3332" w:rsidRPr="00FB1E14" w:rsidRDefault="008B3332" w:rsidP="008B3332">
      <w:pPr>
        <w:pStyle w:val="Letterbody"/>
        <w:rPr>
          <w:rFonts w:cs="Arial"/>
          <w:b/>
          <w:sz w:val="22"/>
          <w:szCs w:val="22"/>
        </w:rPr>
      </w:pPr>
      <w:proofErr w:type="spellStart"/>
      <w:r>
        <w:rPr>
          <w:rFonts w:cs="Arial"/>
          <w:b/>
          <w:sz w:val="22"/>
          <w:szCs w:val="22"/>
        </w:rPr>
        <w:t>Yatesbury</w:t>
      </w:r>
      <w:proofErr w:type="spellEnd"/>
      <w:r>
        <w:rPr>
          <w:rFonts w:cs="Arial"/>
          <w:b/>
          <w:sz w:val="22"/>
          <w:szCs w:val="22"/>
        </w:rPr>
        <w:t xml:space="preserve"> Aerodrome </w:t>
      </w:r>
      <w:r w:rsidRPr="00FB1E14">
        <w:rPr>
          <w:rFonts w:cs="Arial"/>
          <w:b/>
          <w:sz w:val="22"/>
          <w:szCs w:val="22"/>
        </w:rPr>
        <w:t xml:space="preserve">Conservation Area </w:t>
      </w:r>
    </w:p>
    <w:p w14:paraId="37C7369C" w14:textId="77777777" w:rsidR="008B3332" w:rsidRPr="00FB1E14" w:rsidRDefault="008B3332" w:rsidP="008B3332">
      <w:pPr>
        <w:pStyle w:val="Letterbody"/>
        <w:rPr>
          <w:rFonts w:cs="Arial"/>
          <w:b/>
          <w:sz w:val="22"/>
          <w:szCs w:val="22"/>
        </w:rPr>
      </w:pPr>
    </w:p>
    <w:p w14:paraId="7086C9AC" w14:textId="77777777" w:rsidR="008B3332" w:rsidRDefault="008B3332" w:rsidP="008B3332">
      <w:pPr>
        <w:pStyle w:val="Letterbody"/>
        <w:rPr>
          <w:rFonts w:cs="Arial"/>
          <w:sz w:val="22"/>
          <w:szCs w:val="22"/>
        </w:rPr>
      </w:pPr>
      <w:r w:rsidRPr="00FB1E14">
        <w:rPr>
          <w:rFonts w:cs="Arial"/>
          <w:b/>
          <w:sz w:val="22"/>
          <w:szCs w:val="22"/>
        </w:rPr>
        <w:t>Site and assets considered</w:t>
      </w:r>
      <w:r w:rsidRPr="00FB1E14">
        <w:rPr>
          <w:rFonts w:cs="Arial"/>
          <w:sz w:val="22"/>
          <w:szCs w:val="22"/>
        </w:rPr>
        <w:t>:</w:t>
      </w:r>
    </w:p>
    <w:p w14:paraId="7DF3C4DD" w14:textId="7EABC2E6" w:rsidR="008B3332" w:rsidRDefault="008B3332" w:rsidP="008B3332">
      <w:pPr>
        <w:pStyle w:val="Letterbody"/>
        <w:rPr>
          <w:rFonts w:cs="Arial"/>
          <w:sz w:val="22"/>
          <w:szCs w:val="22"/>
        </w:rPr>
      </w:pPr>
      <w:r>
        <w:rPr>
          <w:rFonts w:cs="Arial"/>
          <w:sz w:val="22"/>
          <w:szCs w:val="22"/>
        </w:rPr>
        <w:t>The site</w:t>
      </w:r>
      <w:r>
        <w:rPr>
          <w:rFonts w:cs="Arial"/>
          <w:sz w:val="22"/>
          <w:szCs w:val="22"/>
        </w:rPr>
        <w:t xml:space="preserve"> Hanger 45</w:t>
      </w:r>
      <w:r>
        <w:rPr>
          <w:rFonts w:cs="Arial"/>
          <w:sz w:val="22"/>
          <w:szCs w:val="22"/>
        </w:rPr>
        <w:t xml:space="preserve"> is a land at the north east of the </w:t>
      </w:r>
      <w:proofErr w:type="spellStart"/>
      <w:r>
        <w:rPr>
          <w:rFonts w:cs="Arial"/>
          <w:sz w:val="22"/>
          <w:szCs w:val="22"/>
        </w:rPr>
        <w:t>Yatesbury</w:t>
      </w:r>
      <w:proofErr w:type="spellEnd"/>
      <w:r>
        <w:rPr>
          <w:rFonts w:cs="Arial"/>
          <w:sz w:val="22"/>
          <w:szCs w:val="22"/>
        </w:rPr>
        <w:t xml:space="preserve"> </w:t>
      </w:r>
      <w:r>
        <w:rPr>
          <w:rFonts w:cs="Arial"/>
          <w:sz w:val="22"/>
          <w:szCs w:val="22"/>
        </w:rPr>
        <w:t xml:space="preserve">site </w:t>
      </w:r>
      <w:r>
        <w:rPr>
          <w:rFonts w:cs="Arial"/>
          <w:sz w:val="22"/>
          <w:szCs w:val="22"/>
        </w:rPr>
        <w:t xml:space="preserve">immediately to the south of </w:t>
      </w:r>
      <w:r>
        <w:rPr>
          <w:rFonts w:cs="Arial"/>
          <w:sz w:val="22"/>
          <w:szCs w:val="22"/>
        </w:rPr>
        <w:t xml:space="preserve">the main site entrance to the Aerodrome </w:t>
      </w:r>
      <w:proofErr w:type="spellStart"/>
      <w:r>
        <w:rPr>
          <w:rFonts w:cs="Arial"/>
          <w:sz w:val="22"/>
          <w:szCs w:val="22"/>
        </w:rPr>
        <w:t>Nolands</w:t>
      </w:r>
      <w:proofErr w:type="spellEnd"/>
      <w:r>
        <w:rPr>
          <w:rFonts w:cs="Arial"/>
          <w:sz w:val="22"/>
          <w:szCs w:val="22"/>
        </w:rPr>
        <w:t xml:space="preserve"> Road.</w:t>
      </w:r>
      <w:r>
        <w:rPr>
          <w:rFonts w:cs="Arial"/>
          <w:sz w:val="22"/>
          <w:szCs w:val="22"/>
        </w:rPr>
        <w:t xml:space="preserve"> </w:t>
      </w:r>
    </w:p>
    <w:p w14:paraId="2D6FE43A" w14:textId="77777777" w:rsidR="00FA160A" w:rsidRDefault="00FA160A" w:rsidP="008B3332">
      <w:pPr>
        <w:pStyle w:val="Letterbody"/>
        <w:rPr>
          <w:rFonts w:cs="Arial"/>
          <w:sz w:val="22"/>
          <w:szCs w:val="22"/>
        </w:rPr>
      </w:pPr>
    </w:p>
    <w:p w14:paraId="6D0DAAA5" w14:textId="1852CEC8" w:rsidR="00FA160A" w:rsidRDefault="00FA160A" w:rsidP="008B3332">
      <w:pPr>
        <w:pStyle w:val="Letterbody"/>
        <w:rPr>
          <w:sz w:val="22"/>
          <w:szCs w:val="22"/>
        </w:rPr>
      </w:pPr>
      <w:r w:rsidRPr="00FA160A">
        <w:rPr>
          <w:sz w:val="22"/>
          <w:szCs w:val="22"/>
        </w:rPr>
        <w:t xml:space="preserve">Hangar 45 is </w:t>
      </w:r>
      <w:r>
        <w:rPr>
          <w:sz w:val="22"/>
          <w:szCs w:val="22"/>
        </w:rPr>
        <w:t xml:space="preserve">not listed and is </w:t>
      </w:r>
      <w:r w:rsidRPr="00FA160A">
        <w:rPr>
          <w:sz w:val="22"/>
          <w:szCs w:val="22"/>
        </w:rPr>
        <w:t>a former World War II hanger, now restored and converted for industrial use.</w:t>
      </w:r>
      <w:r>
        <w:rPr>
          <w:sz w:val="22"/>
          <w:szCs w:val="22"/>
        </w:rPr>
        <w:t xml:space="preserve"> It has a rectangular plan with a saw tooth roof of 10 roof slopes oriented facing south, with the series of gables side onto to the road. The main building is constructed in brick with corrugated sheet roof. To the south end is a modern block and render office building.</w:t>
      </w:r>
      <w:r w:rsidR="00F12C9F">
        <w:rPr>
          <w:sz w:val="22"/>
          <w:szCs w:val="22"/>
        </w:rPr>
        <w:t xml:space="preserve"> </w:t>
      </w:r>
    </w:p>
    <w:p w14:paraId="1935BC17" w14:textId="77777777" w:rsidR="00FA160A" w:rsidRDefault="00FA160A" w:rsidP="008B3332">
      <w:pPr>
        <w:pStyle w:val="Letterbody"/>
        <w:rPr>
          <w:sz w:val="22"/>
          <w:szCs w:val="22"/>
        </w:rPr>
      </w:pPr>
    </w:p>
    <w:p w14:paraId="535C6110" w14:textId="1F2EC4CC" w:rsidR="00FA160A" w:rsidRDefault="00FA160A" w:rsidP="008B3332">
      <w:pPr>
        <w:pStyle w:val="Letterbody"/>
        <w:rPr>
          <w:sz w:val="22"/>
          <w:szCs w:val="22"/>
        </w:rPr>
      </w:pPr>
      <w:r>
        <w:rPr>
          <w:sz w:val="22"/>
          <w:szCs w:val="22"/>
        </w:rPr>
        <w:t xml:space="preserve">It has the </w:t>
      </w:r>
      <w:r w:rsidRPr="00FA160A">
        <w:rPr>
          <w:sz w:val="22"/>
          <w:szCs w:val="22"/>
        </w:rPr>
        <w:t xml:space="preserve">remains of World War I hanger located directly to the north </w:t>
      </w:r>
      <w:r>
        <w:rPr>
          <w:sz w:val="22"/>
          <w:szCs w:val="22"/>
        </w:rPr>
        <w:t xml:space="preserve">dating from 1916 used </w:t>
      </w:r>
      <w:r w:rsidR="00473598">
        <w:rPr>
          <w:sz w:val="22"/>
          <w:szCs w:val="22"/>
        </w:rPr>
        <w:t xml:space="preserve">for </w:t>
      </w:r>
      <w:r w:rsidR="00473598">
        <w:rPr>
          <w:rFonts w:cs="Arial"/>
          <w:sz w:val="22"/>
          <w:szCs w:val="22"/>
        </w:rPr>
        <w:t>servicing</w:t>
      </w:r>
      <w:r>
        <w:rPr>
          <w:rFonts w:cs="Arial"/>
          <w:sz w:val="22"/>
          <w:szCs w:val="22"/>
        </w:rPr>
        <w:t xml:space="preserve"> and repair of aircraft it was timber framed with a rectangular plan</w:t>
      </w:r>
      <w:r>
        <w:rPr>
          <w:rFonts w:cs="Arial"/>
          <w:sz w:val="22"/>
          <w:szCs w:val="22"/>
        </w:rPr>
        <w:t xml:space="preserve"> </w:t>
      </w:r>
      <w:r>
        <w:rPr>
          <w:rFonts w:cs="Arial"/>
          <w:sz w:val="22"/>
          <w:szCs w:val="22"/>
        </w:rPr>
        <w:t xml:space="preserve">corrugated sheet cladding and a tarred felt roof. </w:t>
      </w:r>
    </w:p>
    <w:p w14:paraId="70ED1A08" w14:textId="77777777" w:rsidR="00FA160A" w:rsidRDefault="00FA160A" w:rsidP="008B3332">
      <w:pPr>
        <w:pStyle w:val="Letterbody"/>
        <w:rPr>
          <w:sz w:val="22"/>
          <w:szCs w:val="22"/>
        </w:rPr>
      </w:pPr>
    </w:p>
    <w:p w14:paraId="073CF2E0" w14:textId="18ABE580" w:rsidR="00FA160A" w:rsidRPr="00FA160A" w:rsidRDefault="00FA160A" w:rsidP="008B3332">
      <w:pPr>
        <w:pStyle w:val="Letterbody"/>
        <w:rPr>
          <w:rFonts w:cs="Arial"/>
          <w:sz w:val="22"/>
          <w:szCs w:val="22"/>
        </w:rPr>
      </w:pPr>
      <w:r w:rsidRPr="00FA160A">
        <w:rPr>
          <w:sz w:val="22"/>
          <w:szCs w:val="22"/>
        </w:rPr>
        <w:t>There is also a cluster of now dilapidated former RAF buildings approximately 400m west of the application site. The fields to the south and west of the application site which were used as airfields, specialising in training Corps Reconnaissance pilots, have now been reverted to agricultural use.</w:t>
      </w:r>
    </w:p>
    <w:p w14:paraId="46FC6D7E" w14:textId="77777777" w:rsidR="008B3332" w:rsidRDefault="008B3332" w:rsidP="008B3332">
      <w:pPr>
        <w:pStyle w:val="Letterbody"/>
        <w:rPr>
          <w:rFonts w:cs="Arial"/>
          <w:sz w:val="22"/>
          <w:szCs w:val="22"/>
        </w:rPr>
      </w:pPr>
    </w:p>
    <w:p w14:paraId="5D01574F" w14:textId="77777777" w:rsidR="008B3332" w:rsidRDefault="008B3332" w:rsidP="008B3332">
      <w:pPr>
        <w:pStyle w:val="Letterbody"/>
        <w:rPr>
          <w:rFonts w:cs="Arial"/>
          <w:sz w:val="22"/>
          <w:szCs w:val="22"/>
        </w:rPr>
      </w:pPr>
      <w:r>
        <w:rPr>
          <w:rFonts w:cs="Arial"/>
          <w:sz w:val="22"/>
          <w:szCs w:val="22"/>
        </w:rPr>
        <w:t>At the time of listing 1987 it was the most complete Aircraft Repair Shed in Britain and a unique survival of 1</w:t>
      </w:r>
      <w:r w:rsidRPr="00902777">
        <w:rPr>
          <w:rFonts w:cs="Arial"/>
          <w:sz w:val="22"/>
          <w:szCs w:val="22"/>
          <w:vertAlign w:val="superscript"/>
        </w:rPr>
        <w:t>st</w:t>
      </w:r>
      <w:r>
        <w:rPr>
          <w:rFonts w:cs="Arial"/>
          <w:sz w:val="22"/>
          <w:szCs w:val="22"/>
        </w:rPr>
        <w:t xml:space="preserve"> WW Royal Flying Corp airfield.  </w:t>
      </w:r>
    </w:p>
    <w:p w14:paraId="4170D1F7" w14:textId="77777777" w:rsidR="008B3332" w:rsidRDefault="008B3332" w:rsidP="008B3332">
      <w:pPr>
        <w:pStyle w:val="Letterbody"/>
        <w:rPr>
          <w:rFonts w:cs="Arial"/>
          <w:sz w:val="22"/>
          <w:szCs w:val="22"/>
        </w:rPr>
      </w:pPr>
    </w:p>
    <w:p w14:paraId="2033D729" w14:textId="37FA31EF" w:rsidR="008B3332" w:rsidRPr="00FB1E14" w:rsidRDefault="008B3332" w:rsidP="008B3332">
      <w:pPr>
        <w:pStyle w:val="Letterbody"/>
        <w:rPr>
          <w:rFonts w:cs="Arial"/>
          <w:sz w:val="22"/>
          <w:szCs w:val="22"/>
        </w:rPr>
      </w:pPr>
      <w:r>
        <w:rPr>
          <w:rFonts w:cs="Arial"/>
          <w:sz w:val="22"/>
          <w:szCs w:val="22"/>
        </w:rPr>
        <w:t xml:space="preserve">The site is located within the RAF </w:t>
      </w:r>
      <w:proofErr w:type="spellStart"/>
      <w:r>
        <w:rPr>
          <w:rFonts w:cs="Arial"/>
          <w:sz w:val="22"/>
          <w:szCs w:val="22"/>
        </w:rPr>
        <w:t>Yatesbury</w:t>
      </w:r>
      <w:proofErr w:type="spellEnd"/>
      <w:r>
        <w:rPr>
          <w:rFonts w:cs="Arial"/>
          <w:sz w:val="22"/>
          <w:szCs w:val="22"/>
        </w:rPr>
        <w:t xml:space="preserve"> </w:t>
      </w:r>
      <w:r w:rsidRPr="00FB1E14">
        <w:rPr>
          <w:rFonts w:cs="Arial"/>
          <w:sz w:val="22"/>
          <w:szCs w:val="22"/>
        </w:rPr>
        <w:t>Conservation Area</w:t>
      </w:r>
      <w:r w:rsidR="007870D0">
        <w:rPr>
          <w:rFonts w:cs="Arial"/>
          <w:sz w:val="22"/>
          <w:szCs w:val="22"/>
        </w:rPr>
        <w:t>.</w:t>
      </w:r>
    </w:p>
    <w:p w14:paraId="7FD1FEFB" w14:textId="77777777" w:rsidR="008B3332" w:rsidRPr="00FB1E14" w:rsidRDefault="008B3332" w:rsidP="008B3332">
      <w:pPr>
        <w:pStyle w:val="Letterbody"/>
        <w:rPr>
          <w:rFonts w:cs="Arial"/>
          <w:sz w:val="22"/>
          <w:szCs w:val="22"/>
        </w:rPr>
      </w:pPr>
    </w:p>
    <w:p w14:paraId="362FE124" w14:textId="60B5515B" w:rsidR="008B3332" w:rsidRPr="00FB1E14" w:rsidRDefault="008B3332" w:rsidP="008B3332">
      <w:pPr>
        <w:pStyle w:val="Letterbody"/>
        <w:rPr>
          <w:rFonts w:cs="Arial"/>
          <w:sz w:val="22"/>
          <w:szCs w:val="22"/>
        </w:rPr>
      </w:pPr>
      <w:r w:rsidRPr="00FB1E14">
        <w:rPr>
          <w:rFonts w:cs="Arial"/>
          <w:b/>
          <w:sz w:val="22"/>
          <w:szCs w:val="22"/>
        </w:rPr>
        <w:t>Proposal</w:t>
      </w:r>
      <w:r w:rsidRPr="00FB1E14">
        <w:rPr>
          <w:rFonts w:cs="Arial"/>
          <w:sz w:val="22"/>
          <w:szCs w:val="22"/>
        </w:rPr>
        <w:t xml:space="preserve">: </w:t>
      </w:r>
      <w:r w:rsidR="007870D0" w:rsidRPr="008B3332">
        <w:rPr>
          <w:rFonts w:cs="Arial"/>
          <w:color w:val="181818"/>
          <w:sz w:val="22"/>
          <w:szCs w:val="22"/>
        </w:rPr>
        <w:t>Proposed extension to existing offices, addition of solar PV to existing hanger, and erection of storage unit to yard.</w:t>
      </w:r>
    </w:p>
    <w:p w14:paraId="65DCE297" w14:textId="77777777" w:rsidR="008B3332" w:rsidRDefault="008B3332" w:rsidP="008B3332">
      <w:pPr>
        <w:pStyle w:val="Letterbody"/>
        <w:rPr>
          <w:rFonts w:cs="Arial"/>
          <w:sz w:val="22"/>
          <w:szCs w:val="22"/>
        </w:rPr>
      </w:pPr>
    </w:p>
    <w:p w14:paraId="65EDA3C1" w14:textId="77777777" w:rsidR="008B3332" w:rsidRDefault="008B3332" w:rsidP="008B3332">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41A76B30" w14:textId="526F3264" w:rsidR="008B3332" w:rsidRDefault="00002F37" w:rsidP="008B3332">
      <w:pPr>
        <w:pStyle w:val="Letterbody"/>
        <w:rPr>
          <w:rFonts w:cs="Arial"/>
          <w:sz w:val="22"/>
          <w:szCs w:val="22"/>
        </w:rPr>
      </w:pPr>
      <w:r>
        <w:rPr>
          <w:rFonts w:cs="Arial"/>
          <w:sz w:val="22"/>
          <w:szCs w:val="22"/>
        </w:rPr>
        <w:t>N/A</w:t>
      </w:r>
    </w:p>
    <w:p w14:paraId="33C21397" w14:textId="77777777" w:rsidR="00002F37" w:rsidRDefault="00002F37" w:rsidP="008B3332">
      <w:pPr>
        <w:pStyle w:val="Letterbody"/>
        <w:rPr>
          <w:rFonts w:cs="Arial"/>
          <w:sz w:val="22"/>
          <w:szCs w:val="22"/>
        </w:rPr>
      </w:pPr>
    </w:p>
    <w:p w14:paraId="4EC7DDFD" w14:textId="77777777" w:rsidR="008B3332" w:rsidRPr="00FB1E14" w:rsidRDefault="008B3332" w:rsidP="008B3332">
      <w:pPr>
        <w:pStyle w:val="Letterbody"/>
        <w:rPr>
          <w:rFonts w:cs="Arial"/>
          <w:bCs/>
          <w:sz w:val="22"/>
          <w:szCs w:val="22"/>
        </w:rPr>
      </w:pPr>
      <w:r w:rsidRPr="00FB1E14">
        <w:rPr>
          <w:rFonts w:cs="Arial"/>
          <w:b/>
          <w:sz w:val="22"/>
          <w:szCs w:val="22"/>
        </w:rPr>
        <w:t>Issues</w:t>
      </w:r>
      <w:r w:rsidRPr="00FB1E14">
        <w:rPr>
          <w:rFonts w:cs="Arial"/>
          <w:bCs/>
          <w:sz w:val="22"/>
          <w:szCs w:val="22"/>
        </w:rPr>
        <w:t xml:space="preserve">: The impact of </w:t>
      </w:r>
      <w:r>
        <w:rPr>
          <w:rFonts w:cs="Arial"/>
          <w:bCs/>
          <w:sz w:val="22"/>
          <w:szCs w:val="22"/>
        </w:rPr>
        <w:t xml:space="preserve">development on the setting of the listed former hanger to north east of Airfield </w:t>
      </w:r>
      <w:r w:rsidRPr="00FB1E14">
        <w:rPr>
          <w:rFonts w:cs="Arial"/>
          <w:bCs/>
          <w:sz w:val="22"/>
          <w:szCs w:val="22"/>
        </w:rPr>
        <w:t xml:space="preserve">and surrounding listed buildings and impact on the character and appearance of the </w:t>
      </w:r>
      <w:proofErr w:type="spellStart"/>
      <w:r>
        <w:rPr>
          <w:rFonts w:cs="Arial"/>
          <w:bCs/>
          <w:sz w:val="22"/>
          <w:szCs w:val="22"/>
        </w:rPr>
        <w:t>Yatesbury</w:t>
      </w:r>
      <w:proofErr w:type="spellEnd"/>
      <w:r>
        <w:rPr>
          <w:rFonts w:cs="Arial"/>
          <w:bCs/>
          <w:sz w:val="22"/>
          <w:szCs w:val="22"/>
        </w:rPr>
        <w:t xml:space="preserve"> Aerodrome </w:t>
      </w:r>
      <w:r w:rsidRPr="00FB1E14">
        <w:rPr>
          <w:rFonts w:cs="Arial"/>
          <w:bCs/>
          <w:sz w:val="22"/>
          <w:szCs w:val="22"/>
        </w:rPr>
        <w:t xml:space="preserve">Conservation Area. </w:t>
      </w:r>
    </w:p>
    <w:p w14:paraId="649C0CAC" w14:textId="77777777" w:rsidR="008B3332" w:rsidRPr="00FB1E14" w:rsidRDefault="008B3332" w:rsidP="008B3332">
      <w:pPr>
        <w:pStyle w:val="Letterbody"/>
        <w:rPr>
          <w:rFonts w:cs="Arial"/>
          <w:sz w:val="22"/>
          <w:szCs w:val="22"/>
          <w:u w:val="single"/>
        </w:rPr>
      </w:pPr>
    </w:p>
    <w:p w14:paraId="519F138D" w14:textId="77777777" w:rsidR="008B3332" w:rsidRPr="00FB1E14" w:rsidRDefault="008B3332" w:rsidP="008B3332">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5EBDE5BB" w14:textId="77777777" w:rsidR="008B3332" w:rsidRDefault="008B3332" w:rsidP="008B3332">
      <w:pPr>
        <w:pStyle w:val="Letterbody"/>
        <w:rPr>
          <w:rFonts w:cs="Arial"/>
          <w:sz w:val="22"/>
          <w:szCs w:val="22"/>
        </w:rPr>
      </w:pPr>
    </w:p>
    <w:p w14:paraId="36232B26" w14:textId="77777777" w:rsidR="008B3332" w:rsidRPr="00FB1E14" w:rsidRDefault="008B3332" w:rsidP="008B3332">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7E3B2013" w14:textId="77777777" w:rsidR="008B3332" w:rsidRPr="00FB1E14" w:rsidRDefault="008B3332" w:rsidP="008B3332">
      <w:pPr>
        <w:pStyle w:val="Letterbody"/>
        <w:rPr>
          <w:rFonts w:cs="Arial"/>
          <w:sz w:val="22"/>
          <w:szCs w:val="22"/>
        </w:rPr>
      </w:pPr>
    </w:p>
    <w:p w14:paraId="3D4A7FD9" w14:textId="77777777" w:rsidR="008B3332" w:rsidRPr="00FB1E14" w:rsidRDefault="008B3332" w:rsidP="008B3332">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6E1786EA" w14:textId="77777777" w:rsidR="008B3332" w:rsidRPr="00FB1E14" w:rsidRDefault="008B3332" w:rsidP="008B3332">
      <w:pPr>
        <w:pStyle w:val="Letterbody"/>
        <w:rPr>
          <w:rFonts w:cs="Arial"/>
          <w:sz w:val="22"/>
          <w:szCs w:val="22"/>
        </w:rPr>
      </w:pPr>
    </w:p>
    <w:p w14:paraId="1B82FCDB" w14:textId="049E6AC8" w:rsidR="008B3332" w:rsidRDefault="008B3332" w:rsidP="008B3332">
      <w:pPr>
        <w:pStyle w:val="Letterbody"/>
        <w:rPr>
          <w:sz w:val="22"/>
          <w:szCs w:val="22"/>
        </w:rPr>
      </w:pPr>
      <w:r w:rsidRPr="00FB1E14">
        <w:rPr>
          <w:rFonts w:cs="Arial"/>
          <w:sz w:val="22"/>
          <w:szCs w:val="22"/>
        </w:rPr>
        <w:t xml:space="preserve">In this case the significance of </w:t>
      </w:r>
      <w:r>
        <w:rPr>
          <w:rFonts w:cs="Arial"/>
          <w:sz w:val="22"/>
          <w:szCs w:val="22"/>
        </w:rPr>
        <w:t xml:space="preserve">Hanger </w:t>
      </w:r>
      <w:r w:rsidR="002F38AF">
        <w:rPr>
          <w:rFonts w:cs="Arial"/>
          <w:sz w:val="22"/>
          <w:szCs w:val="22"/>
        </w:rPr>
        <w:t xml:space="preserve">45 </w:t>
      </w:r>
      <w:r w:rsidRPr="00FB1E14">
        <w:rPr>
          <w:rFonts w:cs="Arial"/>
          <w:sz w:val="22"/>
          <w:szCs w:val="22"/>
        </w:rPr>
        <w:t xml:space="preserve">building is </w:t>
      </w:r>
      <w:r w:rsidR="00D2678F">
        <w:rPr>
          <w:sz w:val="22"/>
          <w:szCs w:val="22"/>
        </w:rPr>
        <w:t>a</w:t>
      </w:r>
      <w:r w:rsidR="00D2678F">
        <w:rPr>
          <w:sz w:val="22"/>
          <w:szCs w:val="22"/>
        </w:rPr>
        <w:t xml:space="preserve">s a later </w:t>
      </w:r>
      <w:r w:rsidR="00D2678F">
        <w:rPr>
          <w:sz w:val="22"/>
          <w:szCs w:val="22"/>
        </w:rPr>
        <w:t xml:space="preserve">WWII </w:t>
      </w:r>
      <w:r w:rsidR="00D2678F">
        <w:rPr>
          <w:sz w:val="22"/>
          <w:szCs w:val="22"/>
        </w:rPr>
        <w:t xml:space="preserve">addition to the </w:t>
      </w:r>
      <w:proofErr w:type="spellStart"/>
      <w:r w:rsidR="00D2678F">
        <w:rPr>
          <w:sz w:val="22"/>
          <w:szCs w:val="22"/>
        </w:rPr>
        <w:t>Yatesbury</w:t>
      </w:r>
      <w:proofErr w:type="spellEnd"/>
      <w:r w:rsidR="00D2678F">
        <w:rPr>
          <w:sz w:val="22"/>
          <w:szCs w:val="22"/>
        </w:rPr>
        <w:t xml:space="preserve"> Airfield it is not listed but can be considered to make a significant contribution to the setting </w:t>
      </w:r>
      <w:r w:rsidR="00D2678F">
        <w:rPr>
          <w:sz w:val="22"/>
          <w:szCs w:val="22"/>
        </w:rPr>
        <w:t xml:space="preserve">of </w:t>
      </w:r>
      <w:r w:rsidR="00061B27">
        <w:rPr>
          <w:sz w:val="22"/>
          <w:szCs w:val="22"/>
        </w:rPr>
        <w:t xml:space="preserve">Airfield Buildings and the </w:t>
      </w:r>
      <w:r w:rsidR="00D2678F">
        <w:rPr>
          <w:sz w:val="22"/>
          <w:szCs w:val="22"/>
        </w:rPr>
        <w:t xml:space="preserve">Conservation Area character and appearance and </w:t>
      </w:r>
      <w:r w:rsidR="00061B27">
        <w:rPr>
          <w:sz w:val="22"/>
          <w:szCs w:val="22"/>
        </w:rPr>
        <w:t xml:space="preserve">can be considered </w:t>
      </w:r>
      <w:r w:rsidR="00D2678F">
        <w:rPr>
          <w:sz w:val="22"/>
          <w:szCs w:val="22"/>
        </w:rPr>
        <w:t>a Non Designated Heritage Asset.</w:t>
      </w:r>
    </w:p>
    <w:p w14:paraId="780E736B" w14:textId="77777777" w:rsidR="00BD4AB6" w:rsidRPr="00BD4AB6" w:rsidRDefault="00BD4AB6" w:rsidP="008B3332">
      <w:pPr>
        <w:pStyle w:val="Letterbody"/>
        <w:rPr>
          <w:sz w:val="22"/>
          <w:szCs w:val="22"/>
        </w:rPr>
      </w:pPr>
    </w:p>
    <w:p w14:paraId="218B1E04" w14:textId="77777777" w:rsidR="00821B37" w:rsidRDefault="00821B37" w:rsidP="008B3332">
      <w:pPr>
        <w:pStyle w:val="Letterbody"/>
        <w:rPr>
          <w:rFonts w:cs="Arial"/>
          <w:b/>
          <w:sz w:val="22"/>
          <w:szCs w:val="22"/>
        </w:rPr>
      </w:pPr>
    </w:p>
    <w:p w14:paraId="57FAEB9F" w14:textId="77777777" w:rsidR="00821B37" w:rsidRDefault="00821B37" w:rsidP="008B3332">
      <w:pPr>
        <w:pStyle w:val="Letterbody"/>
        <w:rPr>
          <w:rFonts w:cs="Arial"/>
          <w:b/>
          <w:sz w:val="22"/>
          <w:szCs w:val="22"/>
        </w:rPr>
      </w:pPr>
    </w:p>
    <w:p w14:paraId="117843B1" w14:textId="77777777" w:rsidR="00821B37" w:rsidRDefault="00821B37" w:rsidP="008B3332">
      <w:pPr>
        <w:pStyle w:val="Letterbody"/>
        <w:rPr>
          <w:rFonts w:cs="Arial"/>
          <w:b/>
          <w:sz w:val="22"/>
          <w:szCs w:val="22"/>
        </w:rPr>
      </w:pPr>
    </w:p>
    <w:p w14:paraId="0B2B2D23" w14:textId="502E0B67" w:rsidR="008B3332" w:rsidRDefault="008B3332" w:rsidP="008B3332">
      <w:pPr>
        <w:pStyle w:val="Letterbody"/>
        <w:rPr>
          <w:rFonts w:cs="Arial"/>
          <w:bCs/>
          <w:sz w:val="22"/>
          <w:szCs w:val="22"/>
        </w:rPr>
      </w:pPr>
      <w:r w:rsidRPr="00FB1E14">
        <w:rPr>
          <w:rFonts w:cs="Arial"/>
          <w:b/>
          <w:sz w:val="22"/>
          <w:szCs w:val="22"/>
        </w:rPr>
        <w:lastRenderedPageBreak/>
        <w:t>Assessment</w:t>
      </w:r>
      <w:r w:rsidRPr="00FB1E14">
        <w:rPr>
          <w:rFonts w:cs="Arial"/>
          <w:bCs/>
          <w:sz w:val="22"/>
          <w:szCs w:val="22"/>
        </w:rPr>
        <w:t>:</w:t>
      </w:r>
    </w:p>
    <w:p w14:paraId="0EB68E39" w14:textId="78E11E2D" w:rsidR="00C52F70" w:rsidRDefault="00E63B98" w:rsidP="008B3332">
      <w:pPr>
        <w:pStyle w:val="Letterbody"/>
        <w:rPr>
          <w:sz w:val="22"/>
          <w:szCs w:val="22"/>
        </w:rPr>
      </w:pPr>
      <w:r w:rsidRPr="00821B37">
        <w:rPr>
          <w:sz w:val="22"/>
          <w:szCs w:val="22"/>
        </w:rPr>
        <w:t>The proposal has t</w:t>
      </w:r>
      <w:r w:rsidR="00821B37" w:rsidRPr="00821B37">
        <w:rPr>
          <w:sz w:val="22"/>
          <w:szCs w:val="22"/>
        </w:rPr>
        <w:t xml:space="preserve">hree </w:t>
      </w:r>
      <w:r w:rsidRPr="00821B37">
        <w:rPr>
          <w:sz w:val="22"/>
          <w:szCs w:val="22"/>
        </w:rPr>
        <w:t xml:space="preserve">parts. </w:t>
      </w:r>
      <w:r w:rsidR="00821B37" w:rsidRPr="00821B37">
        <w:rPr>
          <w:sz w:val="22"/>
          <w:szCs w:val="22"/>
        </w:rPr>
        <w:t xml:space="preserve">three </w:t>
      </w:r>
      <w:r w:rsidR="00C52F70" w:rsidRPr="00821B37">
        <w:rPr>
          <w:sz w:val="22"/>
          <w:szCs w:val="22"/>
        </w:rPr>
        <w:t>elements.</w:t>
      </w:r>
      <w:r w:rsidR="00821B37" w:rsidRPr="00821B37">
        <w:rPr>
          <w:sz w:val="22"/>
          <w:szCs w:val="22"/>
        </w:rPr>
        <w:t xml:space="preserve"> </w:t>
      </w:r>
    </w:p>
    <w:p w14:paraId="5E984757" w14:textId="77777777" w:rsidR="00C52F70" w:rsidRDefault="00C52F70" w:rsidP="008B3332">
      <w:pPr>
        <w:pStyle w:val="Letterbody"/>
        <w:rPr>
          <w:sz w:val="22"/>
          <w:szCs w:val="22"/>
        </w:rPr>
      </w:pPr>
    </w:p>
    <w:p w14:paraId="09769B7B" w14:textId="7A85BD33" w:rsidR="0013756B" w:rsidRDefault="00821B37" w:rsidP="008B3332">
      <w:pPr>
        <w:pStyle w:val="Letterbody"/>
        <w:rPr>
          <w:sz w:val="22"/>
          <w:szCs w:val="22"/>
        </w:rPr>
      </w:pPr>
      <w:r w:rsidRPr="00821B37">
        <w:rPr>
          <w:sz w:val="22"/>
          <w:szCs w:val="22"/>
        </w:rPr>
        <w:t xml:space="preserve">1. </w:t>
      </w:r>
      <w:r w:rsidR="00043F2C">
        <w:rPr>
          <w:sz w:val="22"/>
          <w:szCs w:val="22"/>
        </w:rPr>
        <w:t>Improvements</w:t>
      </w:r>
      <w:r w:rsidR="00630230">
        <w:rPr>
          <w:sz w:val="22"/>
          <w:szCs w:val="22"/>
        </w:rPr>
        <w:t xml:space="preserve"> to the office building to </w:t>
      </w:r>
      <w:r w:rsidR="00043F2C">
        <w:rPr>
          <w:sz w:val="22"/>
          <w:szCs w:val="22"/>
        </w:rPr>
        <w:t>Han</w:t>
      </w:r>
      <w:r w:rsidR="00035230">
        <w:rPr>
          <w:sz w:val="22"/>
          <w:szCs w:val="22"/>
        </w:rPr>
        <w:t>g</w:t>
      </w:r>
      <w:r w:rsidR="00043F2C">
        <w:rPr>
          <w:sz w:val="22"/>
          <w:szCs w:val="22"/>
        </w:rPr>
        <w:t>er 45. It is p</w:t>
      </w:r>
      <w:r w:rsidRPr="00821B37">
        <w:rPr>
          <w:sz w:val="22"/>
          <w:szCs w:val="22"/>
        </w:rPr>
        <w:t xml:space="preserve">roposed </w:t>
      </w:r>
      <w:r w:rsidR="00043F2C">
        <w:rPr>
          <w:sz w:val="22"/>
          <w:szCs w:val="22"/>
        </w:rPr>
        <w:t xml:space="preserve">to </w:t>
      </w:r>
      <w:r w:rsidRPr="00821B37">
        <w:rPr>
          <w:sz w:val="22"/>
          <w:szCs w:val="22"/>
        </w:rPr>
        <w:t>exten</w:t>
      </w:r>
      <w:r w:rsidR="00043F2C">
        <w:rPr>
          <w:sz w:val="22"/>
          <w:szCs w:val="22"/>
        </w:rPr>
        <w:t xml:space="preserve">d </w:t>
      </w:r>
      <w:r w:rsidRPr="00821B37">
        <w:rPr>
          <w:sz w:val="22"/>
          <w:szCs w:val="22"/>
        </w:rPr>
        <w:t>and renovat</w:t>
      </w:r>
      <w:r w:rsidR="00043F2C">
        <w:rPr>
          <w:sz w:val="22"/>
          <w:szCs w:val="22"/>
        </w:rPr>
        <w:t xml:space="preserve">e the </w:t>
      </w:r>
      <w:r w:rsidRPr="00821B37">
        <w:rPr>
          <w:sz w:val="22"/>
          <w:szCs w:val="22"/>
        </w:rPr>
        <w:t xml:space="preserve"> existing office</w:t>
      </w:r>
      <w:r w:rsidR="00043F2C">
        <w:rPr>
          <w:sz w:val="22"/>
          <w:szCs w:val="22"/>
        </w:rPr>
        <w:t xml:space="preserve"> block</w:t>
      </w:r>
      <w:r w:rsidR="0013756B">
        <w:rPr>
          <w:sz w:val="22"/>
          <w:szCs w:val="22"/>
        </w:rPr>
        <w:t xml:space="preserve"> to include </w:t>
      </w:r>
      <w:r w:rsidR="0013756B" w:rsidRPr="0013756B">
        <w:rPr>
          <w:sz w:val="22"/>
          <w:szCs w:val="22"/>
        </w:rPr>
        <w:t>revising the layout to improve office circulation and functionality</w:t>
      </w:r>
      <w:r w:rsidR="00046D6E">
        <w:rPr>
          <w:sz w:val="22"/>
          <w:szCs w:val="22"/>
        </w:rPr>
        <w:t>,</w:t>
      </w:r>
      <w:r w:rsidR="0013756B" w:rsidRPr="0013756B">
        <w:rPr>
          <w:sz w:val="22"/>
          <w:szCs w:val="22"/>
        </w:rPr>
        <w:t xml:space="preserve"> </w:t>
      </w:r>
      <w:r w:rsidR="00046D6E">
        <w:rPr>
          <w:sz w:val="22"/>
          <w:szCs w:val="22"/>
        </w:rPr>
        <w:t>n</w:t>
      </w:r>
      <w:r w:rsidR="0013756B" w:rsidRPr="0013756B">
        <w:rPr>
          <w:sz w:val="22"/>
          <w:szCs w:val="22"/>
        </w:rPr>
        <w:t xml:space="preserve">ew window openings </w:t>
      </w:r>
      <w:r w:rsidR="00046D6E">
        <w:rPr>
          <w:sz w:val="22"/>
          <w:szCs w:val="22"/>
        </w:rPr>
        <w:t>to i</w:t>
      </w:r>
      <w:r w:rsidR="0013756B" w:rsidRPr="0013756B">
        <w:rPr>
          <w:sz w:val="22"/>
          <w:szCs w:val="22"/>
        </w:rPr>
        <w:t>mprove natural light in the building and take advantage of the panoramic views across the surrounding countryside</w:t>
      </w:r>
      <w:r w:rsidR="00046D6E">
        <w:rPr>
          <w:sz w:val="22"/>
          <w:szCs w:val="22"/>
        </w:rPr>
        <w:t xml:space="preserve"> and </w:t>
      </w:r>
      <w:r w:rsidR="00884555">
        <w:rPr>
          <w:sz w:val="22"/>
          <w:szCs w:val="22"/>
        </w:rPr>
        <w:t>internal insulation to the external walls</w:t>
      </w:r>
      <w:r w:rsidR="0013756B" w:rsidRPr="0013756B">
        <w:rPr>
          <w:sz w:val="22"/>
          <w:szCs w:val="22"/>
        </w:rPr>
        <w:t xml:space="preserve">. </w:t>
      </w:r>
      <w:r w:rsidR="00884555">
        <w:rPr>
          <w:sz w:val="22"/>
          <w:szCs w:val="22"/>
        </w:rPr>
        <w:t xml:space="preserve">In </w:t>
      </w:r>
      <w:r w:rsidR="008C6D08">
        <w:rPr>
          <w:sz w:val="22"/>
          <w:szCs w:val="22"/>
        </w:rPr>
        <w:t>addition,</w:t>
      </w:r>
      <w:r w:rsidR="00884555">
        <w:rPr>
          <w:sz w:val="22"/>
          <w:szCs w:val="22"/>
        </w:rPr>
        <w:t xml:space="preserve"> t</w:t>
      </w:r>
      <w:r w:rsidR="0013756B" w:rsidRPr="0013756B">
        <w:rPr>
          <w:sz w:val="22"/>
          <w:szCs w:val="22"/>
        </w:rPr>
        <w:t xml:space="preserve">he existing render is proposed to be removed to reveal the original red brick walls, </w:t>
      </w:r>
      <w:r w:rsidR="00884555">
        <w:rPr>
          <w:sz w:val="22"/>
          <w:szCs w:val="22"/>
        </w:rPr>
        <w:t xml:space="preserve">to </w:t>
      </w:r>
      <w:r w:rsidR="0013756B" w:rsidRPr="0013756B">
        <w:rPr>
          <w:sz w:val="22"/>
          <w:szCs w:val="22"/>
        </w:rPr>
        <w:t>be repaired and re-pointed where necessary.</w:t>
      </w:r>
    </w:p>
    <w:p w14:paraId="7285FCF0" w14:textId="77777777" w:rsidR="00630230" w:rsidRDefault="00630230" w:rsidP="008B3332">
      <w:pPr>
        <w:pStyle w:val="Letterbody"/>
        <w:rPr>
          <w:sz w:val="22"/>
          <w:szCs w:val="22"/>
        </w:rPr>
      </w:pPr>
    </w:p>
    <w:p w14:paraId="2FDA58BA" w14:textId="0774B1DB" w:rsidR="008C6D08" w:rsidRPr="00043F2C" w:rsidRDefault="0076024D" w:rsidP="008B3332">
      <w:pPr>
        <w:pStyle w:val="Letterbody"/>
        <w:rPr>
          <w:sz w:val="22"/>
          <w:szCs w:val="22"/>
        </w:rPr>
      </w:pPr>
      <w:r w:rsidRPr="00497E37">
        <w:rPr>
          <w:sz w:val="22"/>
          <w:szCs w:val="22"/>
        </w:rPr>
        <w:t>A</w:t>
      </w:r>
      <w:r w:rsidR="00497E37" w:rsidRPr="00497E37">
        <w:rPr>
          <w:sz w:val="22"/>
          <w:szCs w:val="22"/>
        </w:rPr>
        <w:t xml:space="preserve"> </w:t>
      </w:r>
      <w:r w:rsidR="00043F2C">
        <w:rPr>
          <w:sz w:val="22"/>
          <w:szCs w:val="22"/>
        </w:rPr>
        <w:t>two-storey</w:t>
      </w:r>
      <w:r w:rsidR="00497E37">
        <w:rPr>
          <w:sz w:val="22"/>
          <w:szCs w:val="22"/>
        </w:rPr>
        <w:t xml:space="preserve"> </w:t>
      </w:r>
      <w:r w:rsidR="00497E37" w:rsidRPr="00497E37">
        <w:rPr>
          <w:sz w:val="22"/>
          <w:szCs w:val="22"/>
        </w:rPr>
        <w:t>office e</w:t>
      </w:r>
      <w:r w:rsidRPr="00497E37">
        <w:rPr>
          <w:sz w:val="22"/>
          <w:szCs w:val="22"/>
        </w:rPr>
        <w:t xml:space="preserve">xtension </w:t>
      </w:r>
      <w:r w:rsidR="00497E37">
        <w:rPr>
          <w:sz w:val="22"/>
          <w:szCs w:val="22"/>
        </w:rPr>
        <w:t>to cr</w:t>
      </w:r>
      <w:r w:rsidRPr="00497E37">
        <w:rPr>
          <w:sz w:val="22"/>
          <w:szCs w:val="22"/>
        </w:rPr>
        <w:t>eate a new reception and waiting area to the ground floor</w:t>
      </w:r>
      <w:r w:rsidR="00497E37">
        <w:rPr>
          <w:sz w:val="22"/>
          <w:szCs w:val="22"/>
        </w:rPr>
        <w:t xml:space="preserve"> and </w:t>
      </w:r>
      <w:r w:rsidRPr="00497E37">
        <w:rPr>
          <w:sz w:val="22"/>
          <w:szCs w:val="22"/>
        </w:rPr>
        <w:t xml:space="preserve">first floor office. The extension will be clad in a vertical corrugated metal, </w:t>
      </w:r>
      <w:r w:rsidR="00054D1D">
        <w:rPr>
          <w:sz w:val="22"/>
          <w:szCs w:val="22"/>
        </w:rPr>
        <w:t xml:space="preserve">to </w:t>
      </w:r>
      <w:r w:rsidRPr="00497E37">
        <w:rPr>
          <w:sz w:val="22"/>
          <w:szCs w:val="22"/>
        </w:rPr>
        <w:t xml:space="preserve">reflect the </w:t>
      </w:r>
      <w:r w:rsidRPr="00043F2C">
        <w:rPr>
          <w:sz w:val="22"/>
          <w:szCs w:val="22"/>
        </w:rPr>
        <w:t xml:space="preserve">industrial </w:t>
      </w:r>
      <w:r w:rsidR="00054D1D" w:rsidRPr="00043F2C">
        <w:rPr>
          <w:sz w:val="22"/>
          <w:szCs w:val="22"/>
        </w:rPr>
        <w:t xml:space="preserve">architecture </w:t>
      </w:r>
      <w:r w:rsidRPr="00043F2C">
        <w:rPr>
          <w:sz w:val="22"/>
          <w:szCs w:val="22"/>
        </w:rPr>
        <w:t>of the building. The extension will</w:t>
      </w:r>
      <w:r w:rsidR="009A167F" w:rsidRPr="00043F2C">
        <w:rPr>
          <w:sz w:val="22"/>
          <w:szCs w:val="22"/>
        </w:rPr>
        <w:t xml:space="preserve"> preserve and</w:t>
      </w:r>
      <w:r w:rsidRPr="00043F2C">
        <w:rPr>
          <w:sz w:val="22"/>
          <w:szCs w:val="22"/>
        </w:rPr>
        <w:t xml:space="preserve"> </w:t>
      </w:r>
      <w:r w:rsidR="009A167F" w:rsidRPr="00043F2C">
        <w:rPr>
          <w:sz w:val="22"/>
          <w:szCs w:val="22"/>
        </w:rPr>
        <w:t xml:space="preserve">partly be </w:t>
      </w:r>
      <w:r w:rsidR="00DA7C53" w:rsidRPr="00043F2C">
        <w:rPr>
          <w:sz w:val="22"/>
          <w:szCs w:val="22"/>
        </w:rPr>
        <w:t xml:space="preserve">framed by </w:t>
      </w:r>
      <w:r w:rsidRPr="00043F2C">
        <w:rPr>
          <w:sz w:val="22"/>
          <w:szCs w:val="22"/>
        </w:rPr>
        <w:t xml:space="preserve">the original steel </w:t>
      </w:r>
      <w:r w:rsidR="00035230">
        <w:rPr>
          <w:sz w:val="22"/>
          <w:szCs w:val="22"/>
        </w:rPr>
        <w:t xml:space="preserve">stanchions </w:t>
      </w:r>
      <w:r w:rsidRPr="00043F2C">
        <w:rPr>
          <w:sz w:val="22"/>
          <w:szCs w:val="22"/>
        </w:rPr>
        <w:t>girders on the site</w:t>
      </w:r>
      <w:r w:rsidR="00C52F70" w:rsidRPr="00043F2C">
        <w:rPr>
          <w:sz w:val="22"/>
          <w:szCs w:val="22"/>
        </w:rPr>
        <w:t xml:space="preserve"> to the west</w:t>
      </w:r>
      <w:r w:rsidR="0018015C">
        <w:rPr>
          <w:sz w:val="22"/>
          <w:szCs w:val="22"/>
        </w:rPr>
        <w:t>.</w:t>
      </w:r>
      <w:r w:rsidR="00B42956">
        <w:rPr>
          <w:sz w:val="22"/>
          <w:szCs w:val="22"/>
        </w:rPr>
        <w:t xml:space="preserve"> </w:t>
      </w:r>
    </w:p>
    <w:p w14:paraId="1B3020AE" w14:textId="77777777" w:rsidR="00630230" w:rsidRPr="00043F2C" w:rsidRDefault="00630230" w:rsidP="008B3332">
      <w:pPr>
        <w:pStyle w:val="Letterbody"/>
        <w:rPr>
          <w:sz w:val="22"/>
          <w:szCs w:val="22"/>
        </w:rPr>
      </w:pPr>
    </w:p>
    <w:p w14:paraId="7D03FD56" w14:textId="5F4EEB1B" w:rsidR="00630230" w:rsidRPr="00043F2C" w:rsidRDefault="00630230" w:rsidP="008B3332">
      <w:pPr>
        <w:pStyle w:val="Letterbody"/>
        <w:rPr>
          <w:sz w:val="22"/>
          <w:szCs w:val="22"/>
        </w:rPr>
      </w:pPr>
      <w:r w:rsidRPr="00043F2C">
        <w:rPr>
          <w:sz w:val="22"/>
          <w:szCs w:val="22"/>
        </w:rPr>
        <w:t xml:space="preserve">2. </w:t>
      </w:r>
      <w:r w:rsidRPr="00043F2C">
        <w:rPr>
          <w:sz w:val="22"/>
          <w:szCs w:val="22"/>
        </w:rPr>
        <w:t>T</w:t>
      </w:r>
      <w:r w:rsidR="00A31AD3">
        <w:rPr>
          <w:sz w:val="22"/>
          <w:szCs w:val="22"/>
        </w:rPr>
        <w:t xml:space="preserve">he construction of a </w:t>
      </w:r>
      <w:r w:rsidR="00223B72">
        <w:rPr>
          <w:sz w:val="22"/>
          <w:szCs w:val="22"/>
        </w:rPr>
        <w:t xml:space="preserve">new </w:t>
      </w:r>
      <w:r w:rsidRPr="00043F2C">
        <w:rPr>
          <w:sz w:val="22"/>
          <w:szCs w:val="22"/>
        </w:rPr>
        <w:t xml:space="preserve">storage unit located on the western boundary of the application site. The unit </w:t>
      </w:r>
      <w:r w:rsidR="00223B72">
        <w:rPr>
          <w:sz w:val="22"/>
          <w:szCs w:val="22"/>
        </w:rPr>
        <w:t xml:space="preserve">floor area would be </w:t>
      </w:r>
      <w:r w:rsidR="00223B72" w:rsidRPr="00043F2C">
        <w:rPr>
          <w:sz w:val="22"/>
          <w:szCs w:val="22"/>
        </w:rPr>
        <w:t>18 x 9</w:t>
      </w:r>
      <w:r w:rsidR="00223B72">
        <w:rPr>
          <w:sz w:val="22"/>
          <w:szCs w:val="22"/>
        </w:rPr>
        <w:t xml:space="preserve"> </w:t>
      </w:r>
      <w:r w:rsidR="00223B72" w:rsidRPr="00043F2C">
        <w:rPr>
          <w:sz w:val="22"/>
          <w:szCs w:val="22"/>
        </w:rPr>
        <w:t xml:space="preserve">m </w:t>
      </w:r>
      <w:r w:rsidR="00223B72">
        <w:rPr>
          <w:sz w:val="22"/>
          <w:szCs w:val="22"/>
        </w:rPr>
        <w:t xml:space="preserve">and </w:t>
      </w:r>
      <w:r w:rsidR="00250100">
        <w:rPr>
          <w:sz w:val="22"/>
          <w:szCs w:val="22"/>
        </w:rPr>
        <w:t xml:space="preserve">about 10 m to the ridge </w:t>
      </w:r>
      <w:r w:rsidRPr="00043F2C">
        <w:rPr>
          <w:sz w:val="22"/>
          <w:szCs w:val="22"/>
        </w:rPr>
        <w:t>is required for covered storage of plant machinery. The unit is to be a steel portal frame, blockwork walls up to door head level, with vertical steel cladding up the eaves, the roof will be clad in powder coated metal roof sheeting.</w:t>
      </w:r>
    </w:p>
    <w:p w14:paraId="7A994859" w14:textId="2A886D07" w:rsidR="008C6D08" w:rsidRDefault="008C6D08" w:rsidP="008B3332">
      <w:pPr>
        <w:pStyle w:val="Letterbody"/>
        <w:rPr>
          <w:sz w:val="22"/>
          <w:szCs w:val="22"/>
        </w:rPr>
      </w:pPr>
    </w:p>
    <w:p w14:paraId="6D9E943B" w14:textId="0F7E26F6" w:rsidR="00C87F01" w:rsidRPr="00EE39A4" w:rsidRDefault="00821B37" w:rsidP="008B3332">
      <w:pPr>
        <w:pStyle w:val="Letterbody"/>
        <w:rPr>
          <w:sz w:val="22"/>
          <w:szCs w:val="22"/>
        </w:rPr>
      </w:pPr>
      <w:r w:rsidRPr="00002CFF">
        <w:rPr>
          <w:sz w:val="22"/>
          <w:szCs w:val="22"/>
        </w:rPr>
        <w:t xml:space="preserve">3. The </w:t>
      </w:r>
      <w:r w:rsidR="00524A85" w:rsidRPr="00002CFF">
        <w:rPr>
          <w:sz w:val="22"/>
          <w:szCs w:val="22"/>
        </w:rPr>
        <w:t xml:space="preserve">installation </w:t>
      </w:r>
      <w:r w:rsidRPr="00002CFF">
        <w:rPr>
          <w:sz w:val="22"/>
          <w:szCs w:val="22"/>
        </w:rPr>
        <w:t xml:space="preserve">of Solar PV to the </w:t>
      </w:r>
      <w:r w:rsidR="00EE39A4" w:rsidRPr="00002CFF">
        <w:rPr>
          <w:sz w:val="22"/>
          <w:szCs w:val="22"/>
        </w:rPr>
        <w:t xml:space="preserve">saw tooth </w:t>
      </w:r>
      <w:r w:rsidRPr="00002CFF">
        <w:rPr>
          <w:sz w:val="22"/>
          <w:szCs w:val="22"/>
        </w:rPr>
        <w:t>roof of the original hangar.</w:t>
      </w:r>
      <w:r w:rsidR="00EE39A4" w:rsidRPr="00002CFF">
        <w:rPr>
          <w:sz w:val="22"/>
          <w:szCs w:val="22"/>
        </w:rPr>
        <w:t xml:space="preserve"> </w:t>
      </w:r>
      <w:r w:rsidR="00524A85" w:rsidRPr="00002CFF">
        <w:rPr>
          <w:sz w:val="22"/>
          <w:szCs w:val="22"/>
        </w:rPr>
        <w:t xml:space="preserve">The panels will be located </w:t>
      </w:r>
      <w:r w:rsidR="00EE39A4" w:rsidRPr="00002CFF">
        <w:rPr>
          <w:sz w:val="22"/>
          <w:szCs w:val="22"/>
        </w:rPr>
        <w:t xml:space="preserve">to the south facing roof slopes of the existing hangar building. </w:t>
      </w:r>
      <w:r w:rsidR="00EE39A4" w:rsidRPr="00EE39A4">
        <w:rPr>
          <w:sz w:val="22"/>
          <w:szCs w:val="22"/>
        </w:rPr>
        <w:t>The introduction of PV panels would contribute to a reduction in the site’s overall carbon emissions</w:t>
      </w:r>
      <w:r w:rsidR="00AA2FDF">
        <w:rPr>
          <w:sz w:val="22"/>
          <w:szCs w:val="22"/>
        </w:rPr>
        <w:t xml:space="preserve"> and on site demand. It is proposed to exclude the panels form t</w:t>
      </w:r>
      <w:r w:rsidR="00EE39A4" w:rsidRPr="00EE39A4">
        <w:rPr>
          <w:sz w:val="22"/>
          <w:szCs w:val="22"/>
        </w:rPr>
        <w:t xml:space="preserve">he Office roof and first south facing roof of the hanger building in order to </w:t>
      </w:r>
      <w:r w:rsidR="002028E3">
        <w:rPr>
          <w:sz w:val="22"/>
          <w:szCs w:val="22"/>
        </w:rPr>
        <w:t>minimise visual impact on the</w:t>
      </w:r>
      <w:r w:rsidR="00EE39A4" w:rsidRPr="00EE39A4">
        <w:rPr>
          <w:sz w:val="22"/>
          <w:szCs w:val="22"/>
        </w:rPr>
        <w:t xml:space="preserve"> approach to Hanger 45 from the A4, </w:t>
      </w:r>
      <w:r w:rsidR="002028E3">
        <w:rPr>
          <w:sz w:val="22"/>
          <w:szCs w:val="22"/>
        </w:rPr>
        <w:t>to the south where the building is most visible in open countryside views</w:t>
      </w:r>
      <w:r w:rsidR="00EE39A4" w:rsidRPr="00EE39A4">
        <w:rPr>
          <w:sz w:val="22"/>
          <w:szCs w:val="22"/>
        </w:rPr>
        <w:t>.</w:t>
      </w:r>
    </w:p>
    <w:p w14:paraId="39DCA3E3" w14:textId="77777777" w:rsidR="00BD4AB6" w:rsidRDefault="00BD4AB6" w:rsidP="008B3332">
      <w:pPr>
        <w:pStyle w:val="Letterbody"/>
        <w:rPr>
          <w:sz w:val="22"/>
          <w:szCs w:val="22"/>
        </w:rPr>
      </w:pPr>
    </w:p>
    <w:p w14:paraId="5D13E09F" w14:textId="71CDB3A9" w:rsidR="00BD4AB6" w:rsidRDefault="00035230" w:rsidP="008B3332">
      <w:pPr>
        <w:pStyle w:val="Letterbody"/>
        <w:rPr>
          <w:sz w:val="22"/>
          <w:szCs w:val="22"/>
        </w:rPr>
      </w:pPr>
      <w:r>
        <w:rPr>
          <w:sz w:val="22"/>
          <w:szCs w:val="22"/>
        </w:rPr>
        <w:t>The works to the office building internal</w:t>
      </w:r>
      <w:r w:rsidR="007C03A6">
        <w:rPr>
          <w:sz w:val="22"/>
          <w:szCs w:val="22"/>
        </w:rPr>
        <w:t xml:space="preserve"> </w:t>
      </w:r>
      <w:r>
        <w:rPr>
          <w:sz w:val="22"/>
          <w:szCs w:val="22"/>
        </w:rPr>
        <w:t xml:space="preserve">layout and insulation and the entrance extension integrating with existing steel stanchions </w:t>
      </w:r>
      <w:r w:rsidR="007C03A6">
        <w:rPr>
          <w:sz w:val="22"/>
          <w:szCs w:val="22"/>
        </w:rPr>
        <w:t xml:space="preserve">with metal corrugated cladding </w:t>
      </w:r>
      <w:r>
        <w:rPr>
          <w:sz w:val="22"/>
          <w:szCs w:val="22"/>
        </w:rPr>
        <w:t xml:space="preserve">and removing the render to expose the red brick work to match the rest of the Hanger 45 are </w:t>
      </w:r>
      <w:r w:rsidR="001A2471">
        <w:rPr>
          <w:sz w:val="22"/>
          <w:szCs w:val="22"/>
        </w:rPr>
        <w:t xml:space="preserve">considered to be </w:t>
      </w:r>
      <w:r w:rsidR="003C297B">
        <w:rPr>
          <w:sz w:val="22"/>
          <w:szCs w:val="22"/>
        </w:rPr>
        <w:t>improvements</w:t>
      </w:r>
      <w:r w:rsidR="001A2471">
        <w:rPr>
          <w:sz w:val="22"/>
          <w:szCs w:val="22"/>
        </w:rPr>
        <w:t xml:space="preserve"> to the commercial </w:t>
      </w:r>
      <w:r w:rsidR="003C297B">
        <w:rPr>
          <w:sz w:val="22"/>
          <w:szCs w:val="22"/>
        </w:rPr>
        <w:t>activities</w:t>
      </w:r>
      <w:r w:rsidR="001A2471">
        <w:rPr>
          <w:sz w:val="22"/>
          <w:szCs w:val="22"/>
        </w:rPr>
        <w:t xml:space="preserve"> and would have </w:t>
      </w:r>
      <w:r w:rsidR="003C297B">
        <w:rPr>
          <w:sz w:val="22"/>
          <w:szCs w:val="22"/>
        </w:rPr>
        <w:t>neutral</w:t>
      </w:r>
      <w:r w:rsidR="001A2471">
        <w:rPr>
          <w:sz w:val="22"/>
          <w:szCs w:val="22"/>
        </w:rPr>
        <w:t xml:space="preserve"> impact on the </w:t>
      </w:r>
      <w:r w:rsidR="003C297B">
        <w:rPr>
          <w:sz w:val="22"/>
          <w:szCs w:val="22"/>
        </w:rPr>
        <w:t xml:space="preserve">character and </w:t>
      </w:r>
      <w:r w:rsidR="001A6702">
        <w:rPr>
          <w:sz w:val="22"/>
          <w:szCs w:val="22"/>
        </w:rPr>
        <w:t>appearance</w:t>
      </w:r>
      <w:r w:rsidR="003C297B">
        <w:rPr>
          <w:sz w:val="22"/>
          <w:szCs w:val="22"/>
        </w:rPr>
        <w:t xml:space="preserve"> of th</w:t>
      </w:r>
      <w:r w:rsidR="001A6702">
        <w:rPr>
          <w:sz w:val="22"/>
          <w:szCs w:val="22"/>
        </w:rPr>
        <w:t>e</w:t>
      </w:r>
      <w:r w:rsidR="003C297B">
        <w:rPr>
          <w:sz w:val="22"/>
          <w:szCs w:val="22"/>
        </w:rPr>
        <w:t xml:space="preserve"> </w:t>
      </w:r>
      <w:r w:rsidR="001A6702">
        <w:rPr>
          <w:sz w:val="22"/>
          <w:szCs w:val="22"/>
        </w:rPr>
        <w:t>Conservation</w:t>
      </w:r>
      <w:r w:rsidR="003C297B">
        <w:rPr>
          <w:sz w:val="22"/>
          <w:szCs w:val="22"/>
        </w:rPr>
        <w:t xml:space="preserve"> Area and no </w:t>
      </w:r>
      <w:r w:rsidR="001A6702">
        <w:rPr>
          <w:sz w:val="22"/>
          <w:szCs w:val="22"/>
        </w:rPr>
        <w:t>impact on</w:t>
      </w:r>
      <w:r w:rsidR="003C297B">
        <w:rPr>
          <w:sz w:val="22"/>
          <w:szCs w:val="22"/>
        </w:rPr>
        <w:t xml:space="preserve"> the setting of the listed </w:t>
      </w:r>
      <w:r w:rsidR="001A6702">
        <w:rPr>
          <w:sz w:val="22"/>
          <w:szCs w:val="22"/>
        </w:rPr>
        <w:t>remains of</w:t>
      </w:r>
      <w:r w:rsidR="003C297B">
        <w:rPr>
          <w:sz w:val="22"/>
          <w:szCs w:val="22"/>
        </w:rPr>
        <w:t xml:space="preserve"> the </w:t>
      </w:r>
      <w:r w:rsidR="001A6702">
        <w:rPr>
          <w:rFonts w:cs="Arial"/>
          <w:sz w:val="22"/>
          <w:szCs w:val="22"/>
        </w:rPr>
        <w:t xml:space="preserve">servicing and repair of aircraft </w:t>
      </w:r>
      <w:r w:rsidR="007C03A6">
        <w:rPr>
          <w:rFonts w:cs="Arial"/>
          <w:sz w:val="22"/>
          <w:szCs w:val="22"/>
        </w:rPr>
        <w:t>WWI H</w:t>
      </w:r>
      <w:r w:rsidR="007C03A6">
        <w:rPr>
          <w:sz w:val="22"/>
          <w:szCs w:val="22"/>
        </w:rPr>
        <w:t>angar</w:t>
      </w:r>
      <w:r w:rsidR="003C297B">
        <w:rPr>
          <w:sz w:val="22"/>
          <w:szCs w:val="22"/>
        </w:rPr>
        <w:t xml:space="preserve"> </w:t>
      </w:r>
      <w:r w:rsidR="001A6702">
        <w:rPr>
          <w:sz w:val="22"/>
          <w:szCs w:val="22"/>
        </w:rPr>
        <w:t>t</w:t>
      </w:r>
      <w:r w:rsidR="003C297B">
        <w:rPr>
          <w:sz w:val="22"/>
          <w:szCs w:val="22"/>
        </w:rPr>
        <w:t>o</w:t>
      </w:r>
      <w:r w:rsidR="001A6702">
        <w:rPr>
          <w:sz w:val="22"/>
          <w:szCs w:val="22"/>
        </w:rPr>
        <w:t xml:space="preserve"> </w:t>
      </w:r>
      <w:r w:rsidR="003C297B">
        <w:rPr>
          <w:sz w:val="22"/>
          <w:szCs w:val="22"/>
        </w:rPr>
        <w:t>the north.</w:t>
      </w:r>
      <w:r>
        <w:rPr>
          <w:sz w:val="22"/>
          <w:szCs w:val="22"/>
        </w:rPr>
        <w:t xml:space="preserve"> </w:t>
      </w:r>
    </w:p>
    <w:p w14:paraId="5F5083DD" w14:textId="77777777" w:rsidR="00B60CDD" w:rsidRDefault="00B60CDD" w:rsidP="008B3332">
      <w:pPr>
        <w:pStyle w:val="Letterbody"/>
        <w:rPr>
          <w:sz w:val="22"/>
          <w:szCs w:val="22"/>
        </w:rPr>
      </w:pPr>
    </w:p>
    <w:p w14:paraId="336E5F22" w14:textId="77777777" w:rsidR="00760B95" w:rsidRDefault="00B60CDD" w:rsidP="008B3332">
      <w:pPr>
        <w:pStyle w:val="Letterbody"/>
        <w:rPr>
          <w:sz w:val="22"/>
          <w:szCs w:val="22"/>
        </w:rPr>
      </w:pPr>
      <w:r>
        <w:rPr>
          <w:sz w:val="22"/>
          <w:szCs w:val="22"/>
        </w:rPr>
        <w:t xml:space="preserve">The new storage building is </w:t>
      </w:r>
      <w:r w:rsidR="00F26466">
        <w:rPr>
          <w:sz w:val="22"/>
          <w:szCs w:val="22"/>
        </w:rPr>
        <w:t>within</w:t>
      </w:r>
      <w:r>
        <w:rPr>
          <w:sz w:val="22"/>
          <w:szCs w:val="22"/>
        </w:rPr>
        <w:t xml:space="preserve"> the </w:t>
      </w:r>
      <w:r w:rsidR="00F26466">
        <w:rPr>
          <w:sz w:val="22"/>
          <w:szCs w:val="22"/>
        </w:rPr>
        <w:t>established</w:t>
      </w:r>
      <w:r>
        <w:rPr>
          <w:sz w:val="22"/>
          <w:szCs w:val="22"/>
        </w:rPr>
        <w:t xml:space="preserve"> </w:t>
      </w:r>
      <w:r w:rsidR="008B1174">
        <w:rPr>
          <w:sz w:val="22"/>
          <w:szCs w:val="22"/>
        </w:rPr>
        <w:t>curtilage of Hanger 45</w:t>
      </w:r>
      <w:r w:rsidR="00250100">
        <w:rPr>
          <w:sz w:val="22"/>
          <w:szCs w:val="22"/>
        </w:rPr>
        <w:t xml:space="preserve">. At </w:t>
      </w:r>
      <w:r w:rsidR="003B2FA3">
        <w:rPr>
          <w:sz w:val="22"/>
          <w:szCs w:val="22"/>
        </w:rPr>
        <w:t>up</w:t>
      </w:r>
      <w:r w:rsidR="0082435D">
        <w:rPr>
          <w:sz w:val="22"/>
          <w:szCs w:val="22"/>
        </w:rPr>
        <w:t xml:space="preserve"> </w:t>
      </w:r>
      <w:r w:rsidR="003B2FA3">
        <w:rPr>
          <w:sz w:val="22"/>
          <w:szCs w:val="22"/>
        </w:rPr>
        <w:t>t</w:t>
      </w:r>
      <w:r w:rsidR="0082435D">
        <w:rPr>
          <w:sz w:val="22"/>
          <w:szCs w:val="22"/>
        </w:rPr>
        <w:t>o</w:t>
      </w:r>
      <w:r w:rsidR="003B2FA3">
        <w:rPr>
          <w:sz w:val="22"/>
          <w:szCs w:val="22"/>
        </w:rPr>
        <w:t xml:space="preserve"> </w:t>
      </w:r>
      <w:r w:rsidR="00AC3426">
        <w:rPr>
          <w:sz w:val="22"/>
          <w:szCs w:val="22"/>
        </w:rPr>
        <w:t>7</w:t>
      </w:r>
      <w:r w:rsidR="003B2FA3">
        <w:rPr>
          <w:sz w:val="22"/>
          <w:szCs w:val="22"/>
        </w:rPr>
        <w:t xml:space="preserve"> m to </w:t>
      </w:r>
      <w:r w:rsidR="00AF662B">
        <w:rPr>
          <w:sz w:val="22"/>
          <w:szCs w:val="22"/>
        </w:rPr>
        <w:t>the ridge</w:t>
      </w:r>
      <w:r w:rsidR="003B2FA3">
        <w:rPr>
          <w:sz w:val="22"/>
          <w:szCs w:val="22"/>
        </w:rPr>
        <w:t xml:space="preserve"> and </w:t>
      </w:r>
      <w:r w:rsidR="0082435D">
        <w:rPr>
          <w:sz w:val="22"/>
          <w:szCs w:val="22"/>
        </w:rPr>
        <w:t xml:space="preserve">162 </w:t>
      </w:r>
      <w:proofErr w:type="spellStart"/>
      <w:r w:rsidR="0082435D">
        <w:rPr>
          <w:sz w:val="22"/>
          <w:szCs w:val="22"/>
        </w:rPr>
        <w:t>sq</w:t>
      </w:r>
      <w:proofErr w:type="spellEnd"/>
      <w:r w:rsidR="0082435D">
        <w:rPr>
          <w:sz w:val="22"/>
          <w:szCs w:val="22"/>
        </w:rPr>
        <w:t xml:space="preserve"> m will be a visible feature </w:t>
      </w:r>
      <w:r w:rsidR="0073239D">
        <w:rPr>
          <w:sz w:val="22"/>
          <w:szCs w:val="22"/>
        </w:rPr>
        <w:t xml:space="preserve">in the landscape from views across the open countryside </w:t>
      </w:r>
      <w:r w:rsidR="00475D9C">
        <w:rPr>
          <w:sz w:val="22"/>
          <w:szCs w:val="22"/>
        </w:rPr>
        <w:t>specially</w:t>
      </w:r>
      <w:r w:rsidR="0073239D">
        <w:rPr>
          <w:sz w:val="22"/>
          <w:szCs w:val="22"/>
        </w:rPr>
        <w:t xml:space="preserve"> form the south. It</w:t>
      </w:r>
      <w:r w:rsidR="00D945A5">
        <w:rPr>
          <w:sz w:val="22"/>
          <w:szCs w:val="22"/>
        </w:rPr>
        <w:t xml:space="preserve"> </w:t>
      </w:r>
      <w:r w:rsidR="0073239D">
        <w:rPr>
          <w:sz w:val="22"/>
          <w:szCs w:val="22"/>
        </w:rPr>
        <w:t xml:space="preserve">will be seen in </w:t>
      </w:r>
      <w:r w:rsidR="00AA0528">
        <w:rPr>
          <w:sz w:val="22"/>
          <w:szCs w:val="22"/>
        </w:rPr>
        <w:t xml:space="preserve">immediate </w:t>
      </w:r>
      <w:r w:rsidR="0073239D">
        <w:rPr>
          <w:sz w:val="22"/>
          <w:szCs w:val="22"/>
        </w:rPr>
        <w:t xml:space="preserve">context with Hanger 45 </w:t>
      </w:r>
      <w:r w:rsidR="00D945A5">
        <w:rPr>
          <w:sz w:val="22"/>
          <w:szCs w:val="22"/>
        </w:rPr>
        <w:t xml:space="preserve">which is </w:t>
      </w:r>
      <w:r w:rsidR="00C757E3">
        <w:rPr>
          <w:sz w:val="22"/>
          <w:szCs w:val="22"/>
        </w:rPr>
        <w:t xml:space="preserve">about </w:t>
      </w:r>
      <w:r w:rsidR="00B27AF3">
        <w:rPr>
          <w:sz w:val="22"/>
          <w:szCs w:val="22"/>
        </w:rPr>
        <w:t>10</w:t>
      </w:r>
      <w:r w:rsidR="005201C2">
        <w:rPr>
          <w:sz w:val="22"/>
          <w:szCs w:val="22"/>
        </w:rPr>
        <w:t xml:space="preserve"> </w:t>
      </w:r>
      <w:r w:rsidR="00D945A5">
        <w:rPr>
          <w:sz w:val="22"/>
          <w:szCs w:val="22"/>
        </w:rPr>
        <w:t>m in hei</w:t>
      </w:r>
      <w:r w:rsidR="00475D9C">
        <w:rPr>
          <w:sz w:val="22"/>
          <w:szCs w:val="22"/>
        </w:rPr>
        <w:t>ght</w:t>
      </w:r>
      <w:r w:rsidR="00D945A5">
        <w:rPr>
          <w:sz w:val="22"/>
          <w:szCs w:val="22"/>
        </w:rPr>
        <w:t xml:space="preserve"> to the ridge</w:t>
      </w:r>
      <w:r w:rsidR="007A4A83">
        <w:rPr>
          <w:sz w:val="22"/>
          <w:szCs w:val="22"/>
        </w:rPr>
        <w:t xml:space="preserve">. </w:t>
      </w:r>
      <w:r w:rsidR="00AA0528">
        <w:rPr>
          <w:sz w:val="22"/>
          <w:szCs w:val="22"/>
        </w:rPr>
        <w:t xml:space="preserve">It would also be viewed in the wider setting of the </w:t>
      </w:r>
      <w:r w:rsidR="000C30DB">
        <w:rPr>
          <w:sz w:val="22"/>
          <w:szCs w:val="22"/>
        </w:rPr>
        <w:t>Airfield</w:t>
      </w:r>
      <w:r w:rsidR="00AA0528">
        <w:rPr>
          <w:sz w:val="22"/>
          <w:szCs w:val="22"/>
        </w:rPr>
        <w:t xml:space="preserve"> building and the remains of the </w:t>
      </w:r>
      <w:r w:rsidR="007A4A83">
        <w:rPr>
          <w:sz w:val="22"/>
          <w:szCs w:val="22"/>
        </w:rPr>
        <w:t xml:space="preserve">listed Hanger </w:t>
      </w:r>
      <w:r w:rsidR="00AA0528">
        <w:rPr>
          <w:sz w:val="22"/>
          <w:szCs w:val="22"/>
        </w:rPr>
        <w:t>to the north of hanger 45.</w:t>
      </w:r>
      <w:r w:rsidR="000C30DB">
        <w:rPr>
          <w:sz w:val="22"/>
          <w:szCs w:val="22"/>
        </w:rPr>
        <w:t xml:space="preserve"> </w:t>
      </w:r>
    </w:p>
    <w:p w14:paraId="5609503C" w14:textId="77777777" w:rsidR="00760B95" w:rsidRDefault="00760B95" w:rsidP="008B3332">
      <w:pPr>
        <w:pStyle w:val="Letterbody"/>
        <w:rPr>
          <w:sz w:val="22"/>
          <w:szCs w:val="22"/>
        </w:rPr>
      </w:pPr>
    </w:p>
    <w:p w14:paraId="4E9AE1D7" w14:textId="4EBC6EEE" w:rsidR="00A320C4" w:rsidRDefault="00141912" w:rsidP="00A320C4">
      <w:pPr>
        <w:pStyle w:val="Letterbody"/>
        <w:rPr>
          <w:sz w:val="22"/>
          <w:szCs w:val="22"/>
        </w:rPr>
      </w:pPr>
      <w:r>
        <w:rPr>
          <w:sz w:val="22"/>
          <w:szCs w:val="22"/>
        </w:rPr>
        <w:t>However,</w:t>
      </w:r>
      <w:r w:rsidR="00AA0528">
        <w:rPr>
          <w:sz w:val="22"/>
          <w:szCs w:val="22"/>
        </w:rPr>
        <w:t xml:space="preserve"> the impact on setting </w:t>
      </w:r>
      <w:r w:rsidR="00B42956">
        <w:rPr>
          <w:sz w:val="22"/>
          <w:szCs w:val="22"/>
        </w:rPr>
        <w:t>is</w:t>
      </w:r>
      <w:r w:rsidR="00AA0528">
        <w:rPr>
          <w:sz w:val="22"/>
          <w:szCs w:val="22"/>
        </w:rPr>
        <w:t xml:space="preserve"> </w:t>
      </w:r>
      <w:r w:rsidR="000C30DB">
        <w:rPr>
          <w:sz w:val="22"/>
          <w:szCs w:val="22"/>
        </w:rPr>
        <w:t xml:space="preserve">low level </w:t>
      </w:r>
      <w:r w:rsidR="00AA0528">
        <w:rPr>
          <w:sz w:val="22"/>
          <w:szCs w:val="22"/>
        </w:rPr>
        <w:t>due to the</w:t>
      </w:r>
      <w:r>
        <w:rPr>
          <w:sz w:val="22"/>
          <w:szCs w:val="22"/>
        </w:rPr>
        <w:t xml:space="preserve"> functional</w:t>
      </w:r>
      <w:r w:rsidR="00AA0528">
        <w:rPr>
          <w:sz w:val="22"/>
          <w:szCs w:val="22"/>
        </w:rPr>
        <w:t xml:space="preserve"> form, </w:t>
      </w:r>
      <w:r>
        <w:rPr>
          <w:sz w:val="22"/>
          <w:szCs w:val="22"/>
        </w:rPr>
        <w:t xml:space="preserve">proportionate </w:t>
      </w:r>
      <w:r w:rsidR="00AA0528">
        <w:rPr>
          <w:sz w:val="22"/>
          <w:szCs w:val="22"/>
        </w:rPr>
        <w:t>scale and materials of the new store</w:t>
      </w:r>
      <w:r>
        <w:rPr>
          <w:sz w:val="22"/>
          <w:szCs w:val="22"/>
        </w:rPr>
        <w:t xml:space="preserve"> it would appear s</w:t>
      </w:r>
      <w:r w:rsidRPr="00141912">
        <w:rPr>
          <w:sz w:val="22"/>
          <w:szCs w:val="22"/>
        </w:rPr>
        <w:t xml:space="preserve">ubordinate to the main hangar </w:t>
      </w:r>
      <w:r>
        <w:rPr>
          <w:sz w:val="22"/>
          <w:szCs w:val="22"/>
        </w:rPr>
        <w:t xml:space="preserve">but with space between them and of an appearance that is </w:t>
      </w:r>
      <w:r w:rsidR="00EB1B4C">
        <w:rPr>
          <w:sz w:val="22"/>
          <w:szCs w:val="22"/>
        </w:rPr>
        <w:t>like</w:t>
      </w:r>
      <w:r>
        <w:rPr>
          <w:sz w:val="22"/>
          <w:szCs w:val="22"/>
        </w:rPr>
        <w:t xml:space="preserve"> </w:t>
      </w:r>
      <w:r w:rsidR="00666A73">
        <w:rPr>
          <w:sz w:val="22"/>
          <w:szCs w:val="22"/>
        </w:rPr>
        <w:t xml:space="preserve">the </w:t>
      </w:r>
      <w:r w:rsidR="00666A73" w:rsidRPr="00141912">
        <w:rPr>
          <w:sz w:val="22"/>
          <w:szCs w:val="22"/>
        </w:rPr>
        <w:t>established</w:t>
      </w:r>
      <w:r w:rsidRPr="00141912">
        <w:rPr>
          <w:sz w:val="22"/>
          <w:szCs w:val="22"/>
        </w:rPr>
        <w:t xml:space="preserve"> industrial/aviation character of the site</w:t>
      </w:r>
      <w:r>
        <w:rPr>
          <w:sz w:val="22"/>
          <w:szCs w:val="22"/>
        </w:rPr>
        <w:t xml:space="preserve">. The justification for the works </w:t>
      </w:r>
      <w:r w:rsidR="00666A73">
        <w:rPr>
          <w:sz w:val="22"/>
          <w:szCs w:val="22"/>
        </w:rPr>
        <w:t>is</w:t>
      </w:r>
      <w:r>
        <w:rPr>
          <w:sz w:val="22"/>
          <w:szCs w:val="22"/>
        </w:rPr>
        <w:t xml:space="preserve"> the </w:t>
      </w:r>
      <w:r w:rsidR="008A18B5" w:rsidRPr="008A18B5">
        <w:rPr>
          <w:sz w:val="22"/>
          <w:szCs w:val="22"/>
        </w:rPr>
        <w:t xml:space="preserve">storage unit </w:t>
      </w:r>
      <w:r w:rsidR="00666A73">
        <w:rPr>
          <w:sz w:val="22"/>
          <w:szCs w:val="22"/>
        </w:rPr>
        <w:t xml:space="preserve">is the contribution to </w:t>
      </w:r>
      <w:r w:rsidR="008A18B5" w:rsidRPr="008A18B5">
        <w:rPr>
          <w:sz w:val="22"/>
          <w:szCs w:val="22"/>
        </w:rPr>
        <w:t xml:space="preserve">the continued and improved operation of an existing business at </w:t>
      </w:r>
      <w:proofErr w:type="spellStart"/>
      <w:r w:rsidR="008A18B5" w:rsidRPr="008A18B5">
        <w:rPr>
          <w:sz w:val="22"/>
          <w:szCs w:val="22"/>
        </w:rPr>
        <w:t>Yatesbury</w:t>
      </w:r>
      <w:proofErr w:type="spellEnd"/>
      <w:r w:rsidR="008A18B5" w:rsidRPr="008A18B5">
        <w:rPr>
          <w:sz w:val="22"/>
          <w:szCs w:val="22"/>
        </w:rPr>
        <w:t>, supporting local employment and economic activity</w:t>
      </w:r>
      <w:r w:rsidR="00A320C4">
        <w:rPr>
          <w:sz w:val="22"/>
          <w:szCs w:val="22"/>
        </w:rPr>
        <w:t xml:space="preserve"> </w:t>
      </w:r>
      <w:r w:rsidR="00A320C4">
        <w:rPr>
          <w:sz w:val="22"/>
          <w:szCs w:val="22"/>
        </w:rPr>
        <w:t>which is considered sufficient to balance the low level of harm.</w:t>
      </w:r>
    </w:p>
    <w:p w14:paraId="4E08C4C6" w14:textId="77777777" w:rsidR="0018015C" w:rsidRDefault="0018015C" w:rsidP="008B3332">
      <w:pPr>
        <w:pStyle w:val="Letterbody"/>
        <w:rPr>
          <w:sz w:val="22"/>
          <w:szCs w:val="22"/>
        </w:rPr>
      </w:pPr>
    </w:p>
    <w:p w14:paraId="4F19D9D8" w14:textId="77777777" w:rsidR="00760B95" w:rsidRDefault="0018015C" w:rsidP="008B3332">
      <w:pPr>
        <w:pStyle w:val="Letterbody"/>
        <w:rPr>
          <w:sz w:val="22"/>
          <w:szCs w:val="22"/>
        </w:rPr>
      </w:pPr>
      <w:r>
        <w:rPr>
          <w:sz w:val="22"/>
          <w:szCs w:val="22"/>
        </w:rPr>
        <w:t xml:space="preserve">With respect the </w:t>
      </w:r>
      <w:r w:rsidR="004362F8">
        <w:rPr>
          <w:sz w:val="22"/>
          <w:szCs w:val="22"/>
        </w:rPr>
        <w:t>visual impact of the Solar</w:t>
      </w:r>
      <w:r>
        <w:rPr>
          <w:sz w:val="22"/>
          <w:szCs w:val="22"/>
        </w:rPr>
        <w:t xml:space="preserve"> panels </w:t>
      </w:r>
      <w:r w:rsidR="004362F8">
        <w:rPr>
          <w:sz w:val="22"/>
          <w:szCs w:val="22"/>
        </w:rPr>
        <w:t>to the saw tooth roof t</w:t>
      </w:r>
      <w:r w:rsidR="00DE16A3">
        <w:rPr>
          <w:sz w:val="22"/>
          <w:szCs w:val="22"/>
        </w:rPr>
        <w:t xml:space="preserve">his is </w:t>
      </w:r>
      <w:r w:rsidR="002F5B80">
        <w:rPr>
          <w:sz w:val="22"/>
          <w:szCs w:val="22"/>
        </w:rPr>
        <w:t>substantially</w:t>
      </w:r>
      <w:r w:rsidR="00DE16A3">
        <w:rPr>
          <w:sz w:val="22"/>
          <w:szCs w:val="22"/>
        </w:rPr>
        <w:t xml:space="preserve"> reduced by not having the panel</w:t>
      </w:r>
      <w:r w:rsidR="00EB1B4C">
        <w:rPr>
          <w:sz w:val="22"/>
          <w:szCs w:val="22"/>
        </w:rPr>
        <w:t>s</w:t>
      </w:r>
      <w:r w:rsidR="00DE16A3">
        <w:rPr>
          <w:sz w:val="22"/>
          <w:szCs w:val="22"/>
        </w:rPr>
        <w:t xml:space="preserve"> on the office and south most roof slope of </w:t>
      </w:r>
      <w:r w:rsidR="002F5B80">
        <w:rPr>
          <w:sz w:val="22"/>
          <w:szCs w:val="22"/>
        </w:rPr>
        <w:t>the industrial</w:t>
      </w:r>
      <w:r w:rsidR="00DE16A3">
        <w:rPr>
          <w:sz w:val="22"/>
          <w:szCs w:val="22"/>
        </w:rPr>
        <w:t xml:space="preserve"> building. T</w:t>
      </w:r>
      <w:r w:rsidR="002F5B80">
        <w:rPr>
          <w:sz w:val="22"/>
          <w:szCs w:val="22"/>
        </w:rPr>
        <w:t>h</w:t>
      </w:r>
      <w:r w:rsidR="00DE16A3">
        <w:rPr>
          <w:sz w:val="22"/>
          <w:szCs w:val="22"/>
        </w:rPr>
        <w:t xml:space="preserve">is would </w:t>
      </w:r>
      <w:r w:rsidR="00EB1B4C">
        <w:rPr>
          <w:sz w:val="22"/>
          <w:szCs w:val="22"/>
        </w:rPr>
        <w:t xml:space="preserve">reduce </w:t>
      </w:r>
      <w:r w:rsidR="002F5B80">
        <w:rPr>
          <w:sz w:val="22"/>
          <w:szCs w:val="22"/>
        </w:rPr>
        <w:t>the visual impact of the panels</w:t>
      </w:r>
      <w:r w:rsidR="00EB1B4C">
        <w:rPr>
          <w:sz w:val="22"/>
          <w:szCs w:val="22"/>
        </w:rPr>
        <w:t>,</w:t>
      </w:r>
      <w:r w:rsidR="002F5B80">
        <w:rPr>
          <w:sz w:val="22"/>
          <w:szCs w:val="22"/>
        </w:rPr>
        <w:t xml:space="preserve"> so that </w:t>
      </w:r>
      <w:r w:rsidR="00EB1B4C">
        <w:rPr>
          <w:sz w:val="22"/>
          <w:szCs w:val="22"/>
        </w:rPr>
        <w:t xml:space="preserve">only the </w:t>
      </w:r>
      <w:r w:rsidR="00E672E8">
        <w:rPr>
          <w:sz w:val="22"/>
          <w:szCs w:val="22"/>
        </w:rPr>
        <w:t>end panels to each row</w:t>
      </w:r>
      <w:r w:rsidR="00EB1B4C">
        <w:rPr>
          <w:sz w:val="22"/>
          <w:szCs w:val="22"/>
        </w:rPr>
        <w:t xml:space="preserve"> would be visible</w:t>
      </w:r>
      <w:r w:rsidR="00E672E8">
        <w:rPr>
          <w:sz w:val="22"/>
          <w:szCs w:val="22"/>
        </w:rPr>
        <w:t xml:space="preserve"> f</w:t>
      </w:r>
      <w:r w:rsidR="00B2234C">
        <w:rPr>
          <w:sz w:val="22"/>
          <w:szCs w:val="22"/>
        </w:rPr>
        <w:t xml:space="preserve">rom the road and some </w:t>
      </w:r>
      <w:r w:rsidR="00EB1B4C">
        <w:rPr>
          <w:sz w:val="22"/>
          <w:szCs w:val="22"/>
        </w:rPr>
        <w:t xml:space="preserve">wider </w:t>
      </w:r>
      <w:r w:rsidR="00B2234C">
        <w:rPr>
          <w:sz w:val="22"/>
          <w:szCs w:val="22"/>
        </w:rPr>
        <w:t>countryside views</w:t>
      </w:r>
      <w:r w:rsidR="001D4614">
        <w:rPr>
          <w:sz w:val="22"/>
          <w:szCs w:val="22"/>
        </w:rPr>
        <w:t>.</w:t>
      </w:r>
    </w:p>
    <w:p w14:paraId="492837EE" w14:textId="77777777" w:rsidR="00760B95" w:rsidRDefault="00760B95" w:rsidP="008B3332">
      <w:pPr>
        <w:pStyle w:val="Letterbody"/>
        <w:rPr>
          <w:sz w:val="22"/>
          <w:szCs w:val="22"/>
        </w:rPr>
      </w:pPr>
    </w:p>
    <w:p w14:paraId="5256474A" w14:textId="77777777" w:rsidR="000B6145" w:rsidRDefault="001D4614" w:rsidP="008B3332">
      <w:pPr>
        <w:pStyle w:val="Letterbody"/>
        <w:rPr>
          <w:sz w:val="22"/>
          <w:szCs w:val="22"/>
        </w:rPr>
      </w:pPr>
      <w:r>
        <w:rPr>
          <w:sz w:val="22"/>
          <w:szCs w:val="22"/>
        </w:rPr>
        <w:t xml:space="preserve">I </w:t>
      </w:r>
      <w:r w:rsidR="00BA6F00">
        <w:rPr>
          <w:sz w:val="22"/>
          <w:szCs w:val="22"/>
        </w:rPr>
        <w:t xml:space="preserve">consider that these visual panels would have a low harm to the character and appearance of the building and on the Conservation Area </w:t>
      </w:r>
      <w:r w:rsidR="00CD613B">
        <w:rPr>
          <w:sz w:val="22"/>
          <w:szCs w:val="22"/>
        </w:rPr>
        <w:t xml:space="preserve">and </w:t>
      </w:r>
      <w:r>
        <w:rPr>
          <w:sz w:val="22"/>
          <w:szCs w:val="22"/>
        </w:rPr>
        <w:t xml:space="preserve">would therefore suggest setting the </w:t>
      </w:r>
      <w:r w:rsidR="00BA6F00">
        <w:rPr>
          <w:sz w:val="22"/>
          <w:szCs w:val="22"/>
        </w:rPr>
        <w:t>panels</w:t>
      </w:r>
      <w:r>
        <w:rPr>
          <w:sz w:val="22"/>
          <w:szCs w:val="22"/>
        </w:rPr>
        <w:t xml:space="preserve"> </w:t>
      </w:r>
      <w:r>
        <w:rPr>
          <w:sz w:val="22"/>
          <w:szCs w:val="22"/>
        </w:rPr>
        <w:lastRenderedPageBreak/>
        <w:t xml:space="preserve">back about 2m </w:t>
      </w:r>
      <w:r w:rsidR="00DA3AC2">
        <w:rPr>
          <w:sz w:val="22"/>
          <w:szCs w:val="22"/>
        </w:rPr>
        <w:t xml:space="preserve">from the road side (east) </w:t>
      </w:r>
      <w:r w:rsidR="000B6145">
        <w:rPr>
          <w:sz w:val="22"/>
          <w:szCs w:val="22"/>
        </w:rPr>
        <w:t xml:space="preserve">roof parapet </w:t>
      </w:r>
      <w:r w:rsidR="00DA3AC2">
        <w:rPr>
          <w:sz w:val="22"/>
          <w:szCs w:val="22"/>
        </w:rPr>
        <w:t xml:space="preserve">edge </w:t>
      </w:r>
      <w:r w:rsidR="00BA6F00">
        <w:rPr>
          <w:sz w:val="22"/>
          <w:szCs w:val="22"/>
        </w:rPr>
        <w:t>of</w:t>
      </w:r>
      <w:r w:rsidR="00DA3AC2">
        <w:rPr>
          <w:sz w:val="22"/>
          <w:szCs w:val="22"/>
        </w:rPr>
        <w:t xml:space="preserve"> </w:t>
      </w:r>
      <w:r w:rsidR="000B6145">
        <w:rPr>
          <w:sz w:val="22"/>
          <w:szCs w:val="22"/>
        </w:rPr>
        <w:t xml:space="preserve">each of </w:t>
      </w:r>
      <w:r w:rsidR="00DA3AC2">
        <w:rPr>
          <w:sz w:val="22"/>
          <w:szCs w:val="22"/>
        </w:rPr>
        <w:t xml:space="preserve">the roof slopes to </w:t>
      </w:r>
      <w:r w:rsidR="00CD613B">
        <w:rPr>
          <w:sz w:val="22"/>
          <w:szCs w:val="22"/>
        </w:rPr>
        <w:t xml:space="preserve">allow the </w:t>
      </w:r>
      <w:r w:rsidR="00760B95">
        <w:rPr>
          <w:sz w:val="22"/>
          <w:szCs w:val="22"/>
        </w:rPr>
        <w:t>corrugated sheet roof material to be visible</w:t>
      </w:r>
      <w:r w:rsidR="00B94920">
        <w:rPr>
          <w:sz w:val="22"/>
          <w:szCs w:val="22"/>
        </w:rPr>
        <w:t xml:space="preserve">. </w:t>
      </w:r>
    </w:p>
    <w:p w14:paraId="54669A10" w14:textId="77777777" w:rsidR="000B6145" w:rsidRDefault="000B6145" w:rsidP="008B3332">
      <w:pPr>
        <w:pStyle w:val="Letterbody"/>
        <w:rPr>
          <w:sz w:val="22"/>
          <w:szCs w:val="22"/>
        </w:rPr>
      </w:pPr>
    </w:p>
    <w:p w14:paraId="4630B454" w14:textId="76FFE379" w:rsidR="007C03A6" w:rsidRPr="00141912" w:rsidRDefault="00B94920" w:rsidP="008B3332">
      <w:pPr>
        <w:pStyle w:val="Letterbody"/>
        <w:rPr>
          <w:sz w:val="22"/>
          <w:szCs w:val="22"/>
        </w:rPr>
      </w:pPr>
      <w:r>
        <w:rPr>
          <w:sz w:val="22"/>
          <w:szCs w:val="22"/>
        </w:rPr>
        <w:t xml:space="preserve">This </w:t>
      </w:r>
      <w:r w:rsidR="000B6145">
        <w:rPr>
          <w:sz w:val="22"/>
          <w:szCs w:val="22"/>
        </w:rPr>
        <w:t xml:space="preserve">would </w:t>
      </w:r>
      <w:r>
        <w:rPr>
          <w:sz w:val="22"/>
          <w:szCs w:val="22"/>
        </w:rPr>
        <w:t xml:space="preserve">reduce the </w:t>
      </w:r>
      <w:r w:rsidR="00D8039D">
        <w:rPr>
          <w:sz w:val="22"/>
          <w:szCs w:val="22"/>
        </w:rPr>
        <w:t>c</w:t>
      </w:r>
      <w:r w:rsidR="00B5036A">
        <w:rPr>
          <w:sz w:val="22"/>
          <w:szCs w:val="22"/>
        </w:rPr>
        <w:t>apacity of the solar panels</w:t>
      </w:r>
      <w:r w:rsidR="00D019BD">
        <w:rPr>
          <w:sz w:val="22"/>
          <w:szCs w:val="22"/>
        </w:rPr>
        <w:t xml:space="preserve"> by about 10% </w:t>
      </w:r>
      <w:r w:rsidR="00CD613B">
        <w:rPr>
          <w:sz w:val="22"/>
          <w:szCs w:val="22"/>
        </w:rPr>
        <w:t>but it</w:t>
      </w:r>
      <w:r w:rsidR="00B5036A">
        <w:rPr>
          <w:sz w:val="22"/>
          <w:szCs w:val="22"/>
        </w:rPr>
        <w:t xml:space="preserve"> would better balance </w:t>
      </w:r>
      <w:r w:rsidR="000B6145">
        <w:rPr>
          <w:sz w:val="22"/>
          <w:szCs w:val="22"/>
        </w:rPr>
        <w:t xml:space="preserve">with the heritage value of the existing buildings,  its building materials and character, </w:t>
      </w:r>
      <w:r w:rsidR="00D019BD">
        <w:rPr>
          <w:sz w:val="22"/>
          <w:szCs w:val="22"/>
        </w:rPr>
        <w:t xml:space="preserve">allow </w:t>
      </w:r>
      <w:r w:rsidR="00D8039D">
        <w:rPr>
          <w:sz w:val="22"/>
          <w:szCs w:val="22"/>
        </w:rPr>
        <w:t>the</w:t>
      </w:r>
      <w:r w:rsidR="00D019BD">
        <w:rPr>
          <w:sz w:val="22"/>
          <w:szCs w:val="22"/>
        </w:rPr>
        <w:t xml:space="preserve"> corrugated sheet roof to be visible assisting in preserving the</w:t>
      </w:r>
      <w:r w:rsidR="00B5036A">
        <w:rPr>
          <w:sz w:val="22"/>
          <w:szCs w:val="22"/>
        </w:rPr>
        <w:t xml:space="preserve"> character </w:t>
      </w:r>
      <w:r w:rsidR="00D8039D">
        <w:rPr>
          <w:sz w:val="22"/>
          <w:szCs w:val="22"/>
        </w:rPr>
        <w:t>of</w:t>
      </w:r>
      <w:r w:rsidR="00B5036A">
        <w:rPr>
          <w:sz w:val="22"/>
          <w:szCs w:val="22"/>
        </w:rPr>
        <w:t xml:space="preserve"> t</w:t>
      </w:r>
      <w:r w:rsidR="00D8039D">
        <w:rPr>
          <w:sz w:val="22"/>
          <w:szCs w:val="22"/>
        </w:rPr>
        <w:t>h</w:t>
      </w:r>
      <w:r w:rsidR="00B5036A">
        <w:rPr>
          <w:sz w:val="22"/>
          <w:szCs w:val="22"/>
        </w:rPr>
        <w:t xml:space="preserve">e </w:t>
      </w:r>
      <w:r w:rsidR="00D8039D">
        <w:rPr>
          <w:sz w:val="22"/>
          <w:szCs w:val="22"/>
        </w:rPr>
        <w:t>buildings</w:t>
      </w:r>
      <w:r w:rsidR="00B5036A">
        <w:rPr>
          <w:sz w:val="22"/>
          <w:szCs w:val="22"/>
        </w:rPr>
        <w:t xml:space="preserve"> and </w:t>
      </w:r>
      <w:r w:rsidR="00D019BD">
        <w:rPr>
          <w:sz w:val="22"/>
          <w:szCs w:val="22"/>
        </w:rPr>
        <w:t>these mor</w:t>
      </w:r>
      <w:r w:rsidR="000B6145">
        <w:rPr>
          <w:sz w:val="22"/>
          <w:szCs w:val="22"/>
        </w:rPr>
        <w:t>e</w:t>
      </w:r>
      <w:r w:rsidR="00D019BD">
        <w:rPr>
          <w:sz w:val="22"/>
          <w:szCs w:val="22"/>
        </w:rPr>
        <w:t xml:space="preserve"> immediate </w:t>
      </w:r>
      <w:r w:rsidR="00B5036A">
        <w:rPr>
          <w:sz w:val="22"/>
          <w:szCs w:val="22"/>
        </w:rPr>
        <w:t xml:space="preserve">views </w:t>
      </w:r>
      <w:r w:rsidR="00D019BD">
        <w:rPr>
          <w:sz w:val="22"/>
          <w:szCs w:val="22"/>
        </w:rPr>
        <w:t xml:space="preserve">of </w:t>
      </w:r>
      <w:r w:rsidR="00EB1B4C">
        <w:rPr>
          <w:sz w:val="22"/>
          <w:szCs w:val="22"/>
        </w:rPr>
        <w:t>the building</w:t>
      </w:r>
      <w:r w:rsidR="00D019BD">
        <w:rPr>
          <w:sz w:val="22"/>
          <w:szCs w:val="22"/>
        </w:rPr>
        <w:t xml:space="preserve"> fr</w:t>
      </w:r>
      <w:r w:rsidR="000B6145">
        <w:rPr>
          <w:sz w:val="22"/>
          <w:szCs w:val="22"/>
        </w:rPr>
        <w:t>o</w:t>
      </w:r>
      <w:r w:rsidR="00D019BD">
        <w:rPr>
          <w:sz w:val="22"/>
          <w:szCs w:val="22"/>
        </w:rPr>
        <w:t xml:space="preserve">m </w:t>
      </w:r>
      <w:r w:rsidR="000B6145">
        <w:rPr>
          <w:sz w:val="22"/>
          <w:szCs w:val="22"/>
        </w:rPr>
        <w:t xml:space="preserve">the </w:t>
      </w:r>
      <w:r w:rsidR="00D019BD">
        <w:rPr>
          <w:sz w:val="22"/>
          <w:szCs w:val="22"/>
        </w:rPr>
        <w:t xml:space="preserve">public </w:t>
      </w:r>
      <w:r w:rsidR="00EB1B4C">
        <w:rPr>
          <w:sz w:val="22"/>
          <w:szCs w:val="22"/>
        </w:rPr>
        <w:t>highway into</w:t>
      </w:r>
      <w:r w:rsidR="00B5036A">
        <w:rPr>
          <w:sz w:val="22"/>
          <w:szCs w:val="22"/>
        </w:rPr>
        <w:t xml:space="preserve"> the </w:t>
      </w:r>
      <w:r w:rsidR="00D8039D">
        <w:rPr>
          <w:sz w:val="22"/>
          <w:szCs w:val="22"/>
        </w:rPr>
        <w:t>Conservation</w:t>
      </w:r>
      <w:r w:rsidR="00B5036A">
        <w:rPr>
          <w:sz w:val="22"/>
          <w:szCs w:val="22"/>
        </w:rPr>
        <w:t xml:space="preserve"> Area</w:t>
      </w:r>
      <w:r w:rsidR="00D8039D">
        <w:rPr>
          <w:sz w:val="22"/>
          <w:szCs w:val="22"/>
        </w:rPr>
        <w:t>.</w:t>
      </w:r>
    </w:p>
    <w:p w14:paraId="4D80D7B1" w14:textId="77777777" w:rsidR="00BD4AB6" w:rsidRDefault="00BD4AB6" w:rsidP="008B3332">
      <w:pPr>
        <w:pStyle w:val="Letterbody"/>
        <w:rPr>
          <w:rFonts w:cs="Arial"/>
          <w:bCs/>
          <w:sz w:val="22"/>
          <w:szCs w:val="22"/>
        </w:rPr>
      </w:pPr>
    </w:p>
    <w:p w14:paraId="06BD0A33" w14:textId="77777777" w:rsidR="008B3332" w:rsidRDefault="008B3332" w:rsidP="008B3332">
      <w:pPr>
        <w:pStyle w:val="Letterbody"/>
        <w:rPr>
          <w:rFonts w:cs="Arial"/>
          <w:sz w:val="22"/>
          <w:szCs w:val="22"/>
        </w:rPr>
      </w:pPr>
      <w:r w:rsidRPr="00FB1E14">
        <w:rPr>
          <w:rFonts w:cs="Arial"/>
          <w:b/>
          <w:sz w:val="22"/>
          <w:szCs w:val="22"/>
        </w:rPr>
        <w:t>Summary</w:t>
      </w:r>
      <w:r w:rsidRPr="00FB1E14">
        <w:rPr>
          <w:rFonts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3B0E93B1" w14:textId="77777777" w:rsidR="008B3332" w:rsidRDefault="008B3332" w:rsidP="008B3332"/>
    <w:p w14:paraId="49AC9A20" w14:textId="77777777" w:rsidR="000B6145" w:rsidRDefault="000B6145" w:rsidP="000B6145">
      <w:pPr>
        <w:pStyle w:val="Letterbody"/>
        <w:rPr>
          <w:sz w:val="22"/>
          <w:szCs w:val="22"/>
        </w:rPr>
      </w:pPr>
      <w:r>
        <w:rPr>
          <w:sz w:val="22"/>
          <w:szCs w:val="22"/>
        </w:rPr>
        <w:t xml:space="preserve">The works to the office building internal layout and insulation and the entrance extension integrating with existing steel stanchions with metal corrugated cladding and removing the render to expose the red brick work to match the rest of the Hanger 45 are considered to be improvements to the commercial activities and would have neutral impact on the character and appearance of the Conservation Area and no impact on the setting of the listed remains of the </w:t>
      </w:r>
      <w:r>
        <w:rPr>
          <w:rFonts w:cs="Arial"/>
          <w:sz w:val="22"/>
          <w:szCs w:val="22"/>
        </w:rPr>
        <w:t>servicing and repair of aircraft WWI H</w:t>
      </w:r>
      <w:r>
        <w:rPr>
          <w:sz w:val="22"/>
          <w:szCs w:val="22"/>
        </w:rPr>
        <w:t xml:space="preserve">angar to the north. </w:t>
      </w:r>
    </w:p>
    <w:p w14:paraId="3944C3D8" w14:textId="77777777" w:rsidR="008B3332" w:rsidRDefault="008B3332" w:rsidP="008B3332"/>
    <w:p w14:paraId="2ED01C5F" w14:textId="77777777" w:rsidR="00F80A61" w:rsidRDefault="000B6145" w:rsidP="000B6145">
      <w:pPr>
        <w:pStyle w:val="Letterbody"/>
        <w:rPr>
          <w:sz w:val="22"/>
          <w:szCs w:val="22"/>
        </w:rPr>
      </w:pPr>
      <w:r>
        <w:rPr>
          <w:sz w:val="22"/>
          <w:szCs w:val="22"/>
        </w:rPr>
        <w:t xml:space="preserve">The new storage building </w:t>
      </w:r>
      <w:r>
        <w:rPr>
          <w:sz w:val="22"/>
          <w:szCs w:val="22"/>
        </w:rPr>
        <w:t>would have a low</w:t>
      </w:r>
      <w:r>
        <w:rPr>
          <w:sz w:val="22"/>
          <w:szCs w:val="22"/>
        </w:rPr>
        <w:t xml:space="preserve"> impact on setting due to the functional form, proportionate scale and materials of the new store</w:t>
      </w:r>
      <w:r>
        <w:rPr>
          <w:sz w:val="22"/>
          <w:szCs w:val="22"/>
        </w:rPr>
        <w:t xml:space="preserve">. It </w:t>
      </w:r>
      <w:r>
        <w:rPr>
          <w:sz w:val="22"/>
          <w:szCs w:val="22"/>
        </w:rPr>
        <w:t>would appear s</w:t>
      </w:r>
      <w:r w:rsidRPr="00141912">
        <w:rPr>
          <w:sz w:val="22"/>
          <w:szCs w:val="22"/>
        </w:rPr>
        <w:t xml:space="preserve">ubordinate to the main hangar </w:t>
      </w:r>
      <w:r>
        <w:rPr>
          <w:sz w:val="22"/>
          <w:szCs w:val="22"/>
        </w:rPr>
        <w:t>but with space between them</w:t>
      </w:r>
      <w:r>
        <w:rPr>
          <w:sz w:val="22"/>
          <w:szCs w:val="22"/>
        </w:rPr>
        <w:t>,</w:t>
      </w:r>
      <w:r>
        <w:rPr>
          <w:sz w:val="22"/>
          <w:szCs w:val="22"/>
        </w:rPr>
        <w:t xml:space="preserve"> and </w:t>
      </w:r>
      <w:r>
        <w:rPr>
          <w:sz w:val="22"/>
          <w:szCs w:val="22"/>
        </w:rPr>
        <w:t xml:space="preserve">its </w:t>
      </w:r>
      <w:r w:rsidR="00A320C4">
        <w:rPr>
          <w:sz w:val="22"/>
          <w:szCs w:val="22"/>
        </w:rPr>
        <w:t>design is like</w:t>
      </w:r>
      <w:r>
        <w:rPr>
          <w:sz w:val="22"/>
          <w:szCs w:val="22"/>
        </w:rPr>
        <w:t xml:space="preserve"> </w:t>
      </w:r>
      <w:r w:rsidR="00A320C4">
        <w:rPr>
          <w:sz w:val="22"/>
          <w:szCs w:val="22"/>
        </w:rPr>
        <w:t xml:space="preserve">the </w:t>
      </w:r>
      <w:r w:rsidRPr="00141912">
        <w:rPr>
          <w:sz w:val="22"/>
          <w:szCs w:val="22"/>
        </w:rPr>
        <w:t xml:space="preserve">established industrial/aviation </w:t>
      </w:r>
      <w:r w:rsidR="00A320C4">
        <w:rPr>
          <w:sz w:val="22"/>
          <w:szCs w:val="22"/>
        </w:rPr>
        <w:t xml:space="preserve">buildings </w:t>
      </w:r>
      <w:r w:rsidRPr="00141912">
        <w:rPr>
          <w:sz w:val="22"/>
          <w:szCs w:val="22"/>
        </w:rPr>
        <w:t>o</w:t>
      </w:r>
      <w:r w:rsidR="00A320C4">
        <w:rPr>
          <w:sz w:val="22"/>
          <w:szCs w:val="22"/>
        </w:rPr>
        <w:t>n</w:t>
      </w:r>
      <w:r w:rsidRPr="00141912">
        <w:rPr>
          <w:sz w:val="22"/>
          <w:szCs w:val="22"/>
        </w:rPr>
        <w:t xml:space="preserve"> the </w:t>
      </w:r>
      <w:r w:rsidR="00A320C4">
        <w:rPr>
          <w:sz w:val="22"/>
          <w:szCs w:val="22"/>
        </w:rPr>
        <w:t xml:space="preserve">wider </w:t>
      </w:r>
      <w:proofErr w:type="spellStart"/>
      <w:r w:rsidR="00A320C4">
        <w:rPr>
          <w:sz w:val="22"/>
          <w:szCs w:val="22"/>
        </w:rPr>
        <w:t>Yatesbury</w:t>
      </w:r>
      <w:proofErr w:type="spellEnd"/>
      <w:r w:rsidR="00A320C4">
        <w:rPr>
          <w:sz w:val="22"/>
          <w:szCs w:val="22"/>
        </w:rPr>
        <w:t xml:space="preserve"> </w:t>
      </w:r>
      <w:r w:rsidRPr="00141912">
        <w:rPr>
          <w:sz w:val="22"/>
          <w:szCs w:val="22"/>
        </w:rPr>
        <w:t>site</w:t>
      </w:r>
      <w:r>
        <w:rPr>
          <w:sz w:val="22"/>
          <w:szCs w:val="22"/>
        </w:rPr>
        <w:t>.</w:t>
      </w:r>
      <w:r w:rsidR="00A320C4">
        <w:rPr>
          <w:sz w:val="22"/>
          <w:szCs w:val="22"/>
        </w:rPr>
        <w:t xml:space="preserve"> </w:t>
      </w:r>
    </w:p>
    <w:p w14:paraId="4186DC8B" w14:textId="77777777" w:rsidR="00F80A61" w:rsidRDefault="00F80A61" w:rsidP="000B6145">
      <w:pPr>
        <w:pStyle w:val="Letterbody"/>
        <w:rPr>
          <w:sz w:val="22"/>
          <w:szCs w:val="22"/>
        </w:rPr>
      </w:pPr>
    </w:p>
    <w:p w14:paraId="6A28D6F8" w14:textId="00DD36AB" w:rsidR="00A320C4" w:rsidRDefault="000B6145" w:rsidP="000B6145">
      <w:pPr>
        <w:pStyle w:val="Letterbody"/>
        <w:rPr>
          <w:sz w:val="22"/>
          <w:szCs w:val="22"/>
        </w:rPr>
      </w:pPr>
      <w:r>
        <w:rPr>
          <w:sz w:val="22"/>
          <w:szCs w:val="22"/>
        </w:rPr>
        <w:t xml:space="preserve">The justification for the works is the </w:t>
      </w:r>
      <w:r w:rsidRPr="008A18B5">
        <w:rPr>
          <w:sz w:val="22"/>
          <w:szCs w:val="22"/>
        </w:rPr>
        <w:t xml:space="preserve">storage unit </w:t>
      </w:r>
      <w:r>
        <w:rPr>
          <w:sz w:val="22"/>
          <w:szCs w:val="22"/>
        </w:rPr>
        <w:t xml:space="preserve">is the contribution to </w:t>
      </w:r>
      <w:r w:rsidRPr="008A18B5">
        <w:rPr>
          <w:sz w:val="22"/>
          <w:szCs w:val="22"/>
        </w:rPr>
        <w:t xml:space="preserve">the continued and improved operation of an existing business at </w:t>
      </w:r>
      <w:proofErr w:type="spellStart"/>
      <w:r w:rsidRPr="008A18B5">
        <w:rPr>
          <w:sz w:val="22"/>
          <w:szCs w:val="22"/>
        </w:rPr>
        <w:t>Yatesbury</w:t>
      </w:r>
      <w:proofErr w:type="spellEnd"/>
      <w:r w:rsidRPr="008A18B5">
        <w:rPr>
          <w:sz w:val="22"/>
          <w:szCs w:val="22"/>
        </w:rPr>
        <w:t>, supporting local employment and economic activity</w:t>
      </w:r>
      <w:r w:rsidR="00A320C4">
        <w:rPr>
          <w:sz w:val="22"/>
          <w:szCs w:val="22"/>
        </w:rPr>
        <w:t xml:space="preserve"> which is considered sufficient to balance the low level of harm.</w:t>
      </w:r>
    </w:p>
    <w:p w14:paraId="1E1A0771" w14:textId="77777777" w:rsidR="008B3332" w:rsidRDefault="008B3332" w:rsidP="008B3332"/>
    <w:p w14:paraId="1C030331" w14:textId="3F318C97" w:rsidR="00F80A61" w:rsidRPr="00141912" w:rsidRDefault="00F80A61" w:rsidP="00F80A61">
      <w:pPr>
        <w:pStyle w:val="Letterbody"/>
        <w:rPr>
          <w:sz w:val="22"/>
          <w:szCs w:val="22"/>
        </w:rPr>
      </w:pPr>
      <w:r>
        <w:rPr>
          <w:sz w:val="22"/>
          <w:szCs w:val="22"/>
        </w:rPr>
        <w:t xml:space="preserve">I consider that these visual panels would have a low harm to the character and appearance of the building and on the Conservation Area and would therefore suggest setting the panels back about 2m from the road side (east) roof parapet edge of each of the roof slopes to allow the corrugated sheet roof material to be visible. </w:t>
      </w:r>
      <w:r>
        <w:rPr>
          <w:sz w:val="22"/>
          <w:szCs w:val="22"/>
        </w:rPr>
        <w:t xml:space="preserve">This reduction in panels </w:t>
      </w:r>
      <w:r>
        <w:rPr>
          <w:sz w:val="22"/>
          <w:szCs w:val="22"/>
        </w:rPr>
        <w:t xml:space="preserve"> would better balance with the heritage value of the existing buildings,  its building materials and character, allow the corrugated sheet roof to be visible assisting in preserving the character of the buildings and these more immediate views of the building from the public highway into the Conservation Area.</w:t>
      </w:r>
    </w:p>
    <w:p w14:paraId="37A58B26" w14:textId="3A9E3EE6" w:rsidR="00F80A61" w:rsidRDefault="00F80A61" w:rsidP="00F80A61">
      <w:pPr>
        <w:pStyle w:val="Letterbody"/>
        <w:rPr>
          <w:sz w:val="22"/>
          <w:szCs w:val="22"/>
        </w:rPr>
      </w:pPr>
    </w:p>
    <w:p w14:paraId="64D7F85C" w14:textId="77777777" w:rsidR="00F80A61" w:rsidRDefault="00F80A61" w:rsidP="00F80A61">
      <w:pPr>
        <w:pStyle w:val="Letterbody"/>
        <w:rPr>
          <w:sz w:val="22"/>
          <w:szCs w:val="22"/>
        </w:rPr>
      </w:pPr>
    </w:p>
    <w:p w14:paraId="295553A2"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332"/>
    <w:rsid w:val="00002CFF"/>
    <w:rsid w:val="00002F37"/>
    <w:rsid w:val="000337AB"/>
    <w:rsid w:val="00035230"/>
    <w:rsid w:val="00043F2C"/>
    <w:rsid w:val="00046D6E"/>
    <w:rsid w:val="00054D1D"/>
    <w:rsid w:val="00061B27"/>
    <w:rsid w:val="000B6145"/>
    <w:rsid w:val="000C30DB"/>
    <w:rsid w:val="0013756B"/>
    <w:rsid w:val="00141912"/>
    <w:rsid w:val="0018015C"/>
    <w:rsid w:val="00193EAE"/>
    <w:rsid w:val="001A2471"/>
    <w:rsid w:val="001A6702"/>
    <w:rsid w:val="001D4614"/>
    <w:rsid w:val="002028E3"/>
    <w:rsid w:val="00223B72"/>
    <w:rsid w:val="00250100"/>
    <w:rsid w:val="002F38AF"/>
    <w:rsid w:val="002F5B80"/>
    <w:rsid w:val="003A3FE7"/>
    <w:rsid w:val="003B2FA3"/>
    <w:rsid w:val="003C297B"/>
    <w:rsid w:val="004213A3"/>
    <w:rsid w:val="004362F8"/>
    <w:rsid w:val="00473598"/>
    <w:rsid w:val="00475D9C"/>
    <w:rsid w:val="00497E37"/>
    <w:rsid w:val="005201C2"/>
    <w:rsid w:val="00524A85"/>
    <w:rsid w:val="00614A53"/>
    <w:rsid w:val="00621882"/>
    <w:rsid w:val="00630230"/>
    <w:rsid w:val="00661AC4"/>
    <w:rsid w:val="00666A73"/>
    <w:rsid w:val="0073239D"/>
    <w:rsid w:val="00753EE0"/>
    <w:rsid w:val="0076024D"/>
    <w:rsid w:val="00760B95"/>
    <w:rsid w:val="007870D0"/>
    <w:rsid w:val="007A4A83"/>
    <w:rsid w:val="007C03A6"/>
    <w:rsid w:val="00821B37"/>
    <w:rsid w:val="0082435D"/>
    <w:rsid w:val="00884555"/>
    <w:rsid w:val="008A18B5"/>
    <w:rsid w:val="008A64BE"/>
    <w:rsid w:val="008B1174"/>
    <w:rsid w:val="008B3332"/>
    <w:rsid w:val="008C6D08"/>
    <w:rsid w:val="009A167F"/>
    <w:rsid w:val="00A31AD3"/>
    <w:rsid w:val="00A320C4"/>
    <w:rsid w:val="00AA0528"/>
    <w:rsid w:val="00AA2FDF"/>
    <w:rsid w:val="00AC3426"/>
    <w:rsid w:val="00AF662B"/>
    <w:rsid w:val="00B00F18"/>
    <w:rsid w:val="00B2234C"/>
    <w:rsid w:val="00B27AF3"/>
    <w:rsid w:val="00B42956"/>
    <w:rsid w:val="00B5036A"/>
    <w:rsid w:val="00B60CDD"/>
    <w:rsid w:val="00B94920"/>
    <w:rsid w:val="00BA6F00"/>
    <w:rsid w:val="00BD4AB6"/>
    <w:rsid w:val="00C41656"/>
    <w:rsid w:val="00C52F70"/>
    <w:rsid w:val="00C757E3"/>
    <w:rsid w:val="00C87F01"/>
    <w:rsid w:val="00CD4C4C"/>
    <w:rsid w:val="00CD613B"/>
    <w:rsid w:val="00D019BD"/>
    <w:rsid w:val="00D22C9D"/>
    <w:rsid w:val="00D2678F"/>
    <w:rsid w:val="00D8039D"/>
    <w:rsid w:val="00D945A5"/>
    <w:rsid w:val="00DA3AC2"/>
    <w:rsid w:val="00DA7C53"/>
    <w:rsid w:val="00DE16A3"/>
    <w:rsid w:val="00E63B98"/>
    <w:rsid w:val="00E672E8"/>
    <w:rsid w:val="00EB1B4C"/>
    <w:rsid w:val="00ED1244"/>
    <w:rsid w:val="00EE39A4"/>
    <w:rsid w:val="00F12C9F"/>
    <w:rsid w:val="00F26466"/>
    <w:rsid w:val="00F80A61"/>
    <w:rsid w:val="00FA1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16B9C"/>
  <w15:chartTrackingRefBased/>
  <w15:docId w15:val="{7D5D444F-6343-4B31-9E62-40BF1D6C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332"/>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8B333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8B333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B333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B3332"/>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8B3332"/>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8B3332"/>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8B3332"/>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8B3332"/>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8B3332"/>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3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33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33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33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33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33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3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3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332"/>
    <w:rPr>
      <w:rFonts w:eastAsiaTheme="majorEastAsia" w:cstheme="majorBidi"/>
      <w:color w:val="272727" w:themeColor="text1" w:themeTint="D8"/>
    </w:rPr>
  </w:style>
  <w:style w:type="paragraph" w:styleId="Title">
    <w:name w:val="Title"/>
    <w:basedOn w:val="Normal"/>
    <w:next w:val="Normal"/>
    <w:link w:val="TitleChar"/>
    <w:uiPriority w:val="10"/>
    <w:qFormat/>
    <w:rsid w:val="008B3332"/>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B33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33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8B33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332"/>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8B3332"/>
    <w:rPr>
      <w:i/>
      <w:iCs/>
      <w:color w:val="404040" w:themeColor="text1" w:themeTint="BF"/>
    </w:rPr>
  </w:style>
  <w:style w:type="paragraph" w:styleId="ListParagraph">
    <w:name w:val="List Paragraph"/>
    <w:basedOn w:val="Normal"/>
    <w:uiPriority w:val="34"/>
    <w:qFormat/>
    <w:rsid w:val="008B3332"/>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8B3332"/>
    <w:rPr>
      <w:i/>
      <w:iCs/>
      <w:color w:val="0F4761" w:themeColor="accent1" w:themeShade="BF"/>
    </w:rPr>
  </w:style>
  <w:style w:type="paragraph" w:styleId="IntenseQuote">
    <w:name w:val="Intense Quote"/>
    <w:basedOn w:val="Normal"/>
    <w:next w:val="Normal"/>
    <w:link w:val="IntenseQuoteChar"/>
    <w:uiPriority w:val="30"/>
    <w:qFormat/>
    <w:rsid w:val="008B333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8B3332"/>
    <w:rPr>
      <w:i/>
      <w:iCs/>
      <w:color w:val="0F4761" w:themeColor="accent1" w:themeShade="BF"/>
    </w:rPr>
  </w:style>
  <w:style w:type="character" w:styleId="IntenseReference">
    <w:name w:val="Intense Reference"/>
    <w:basedOn w:val="DefaultParagraphFont"/>
    <w:uiPriority w:val="32"/>
    <w:qFormat/>
    <w:rsid w:val="008B3332"/>
    <w:rPr>
      <w:b/>
      <w:bCs/>
      <w:smallCaps/>
      <w:color w:val="0F4761" w:themeColor="accent1" w:themeShade="BF"/>
      <w:spacing w:val="5"/>
    </w:rPr>
  </w:style>
  <w:style w:type="paragraph" w:customStyle="1" w:styleId="Letterbody">
    <w:name w:val="Letter body"/>
    <w:basedOn w:val="Normal"/>
    <w:rsid w:val="008B3332"/>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5580</TotalTime>
  <Pages>4</Pages>
  <Words>1974</Words>
  <Characters>10466</Characters>
  <Application>Microsoft Office Word</Application>
  <DocSecurity>0</DocSecurity>
  <Lines>222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87</cp:revision>
  <dcterms:created xsi:type="dcterms:W3CDTF">2026-03-19T13:39:00Z</dcterms:created>
  <dcterms:modified xsi:type="dcterms:W3CDTF">2026-03-23T10:39:00Z</dcterms:modified>
</cp:coreProperties>
</file>