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CellMar>
          <w:left w:w="10" w:type="dxa"/>
          <w:right w:w="10" w:type="dxa"/>
        </w:tblCellMar>
        <w:tblLook w:val="0000" w:firstRow="0" w:lastRow="0" w:firstColumn="0" w:lastColumn="0" w:noHBand="0" w:noVBand="0"/>
      </w:tblPr>
      <w:tblGrid>
        <w:gridCol w:w="1835"/>
        <w:gridCol w:w="5249"/>
        <w:gridCol w:w="1834"/>
      </w:tblGrid>
      <w:tr w:rsidR="00E45BF8" w14:paraId="70C60494" w14:textId="77777777" w:rsidTr="024AB203">
        <w:trPr>
          <w:trHeight w:val="1"/>
        </w:trPr>
        <w:tc>
          <w:tcPr>
            <w:tcW w:w="1838" w:type="dxa"/>
            <w:shd w:val="clear" w:color="auto" w:fill="FFFFFF" w:themeFill="background1"/>
            <w:tcMar>
              <w:left w:w="108" w:type="dxa"/>
              <w:right w:w="108" w:type="dxa"/>
            </w:tcMar>
          </w:tcPr>
          <w:p w14:paraId="1085A333" w14:textId="77777777" w:rsidR="00E45BF8" w:rsidRDefault="00ED3310">
            <w:pPr>
              <w:spacing w:after="0" w:line="240" w:lineRule="auto"/>
              <w:rPr>
                <w:rFonts w:ascii="Calibri" w:eastAsia="Calibri" w:hAnsi="Calibri" w:cs="Calibri"/>
              </w:rPr>
            </w:pPr>
            <w:r>
              <w:object w:dxaOrig="1555" w:dyaOrig="1526" w14:anchorId="4AF69EAC">
                <v:rect id="rectole0000000000" o:spid="_x0000_i1025" style="width:78pt;height:76.5pt" o:ole="" o:preferrelative="t" stroked="f">
                  <v:imagedata r:id="rId11" o:title=""/>
                </v:rect>
                <o:OLEObject Type="Embed" ProgID="StaticMetafile" ShapeID="rectole0000000000" DrawAspect="Content" ObjectID="_1835268359" r:id="rId12"/>
              </w:object>
            </w:r>
          </w:p>
        </w:tc>
        <w:tc>
          <w:tcPr>
            <w:tcW w:w="5387" w:type="dxa"/>
            <w:shd w:val="clear" w:color="auto" w:fill="FFFFFF" w:themeFill="background1"/>
            <w:tcMar>
              <w:left w:w="108" w:type="dxa"/>
              <w:right w:w="108" w:type="dxa"/>
            </w:tcMar>
          </w:tcPr>
          <w:p w14:paraId="71D29EA9" w14:textId="77777777" w:rsidR="00E45BF8" w:rsidRDefault="00ED3310">
            <w:pPr>
              <w:spacing w:after="0" w:line="240" w:lineRule="auto"/>
              <w:jc w:val="center"/>
              <w:rPr>
                <w:rFonts w:ascii="Verdana" w:eastAsia="Verdana" w:hAnsi="Verdana" w:cs="Verdana"/>
                <w:b/>
                <w:sz w:val="44"/>
              </w:rPr>
            </w:pPr>
            <w:r>
              <w:rPr>
                <w:rFonts w:ascii="Verdana" w:eastAsia="Verdana" w:hAnsi="Verdana" w:cs="Verdana"/>
                <w:b/>
                <w:sz w:val="44"/>
              </w:rPr>
              <w:t>Cranborne Chase</w:t>
            </w:r>
          </w:p>
          <w:p w14:paraId="65F604E1" w14:textId="156628DA" w:rsidR="00E45BF8" w:rsidRPr="005A3B9F" w:rsidRDefault="007B2778">
            <w:pPr>
              <w:spacing w:after="0" w:line="240" w:lineRule="auto"/>
              <w:jc w:val="center"/>
              <w:rPr>
                <w:rFonts w:ascii="Verdana" w:eastAsia="Verdana" w:hAnsi="Verdana" w:cs="Verdana"/>
                <w:b/>
                <w:sz w:val="40"/>
                <w:szCs w:val="40"/>
              </w:rPr>
            </w:pPr>
            <w:r w:rsidRPr="005A3B9F">
              <w:rPr>
                <w:rFonts w:ascii="Verdana" w:eastAsia="Verdana" w:hAnsi="Verdana" w:cs="Verdana"/>
                <w:b/>
                <w:sz w:val="40"/>
                <w:szCs w:val="40"/>
              </w:rPr>
              <w:t>National Landscape</w:t>
            </w:r>
          </w:p>
          <w:p w14:paraId="7F0F41AC" w14:textId="77777777" w:rsidR="00AE4C85" w:rsidRDefault="00AE4C85">
            <w:pPr>
              <w:spacing w:after="0" w:line="240" w:lineRule="auto"/>
              <w:jc w:val="center"/>
              <w:rPr>
                <w:rFonts w:ascii="Verdana" w:eastAsia="Verdana" w:hAnsi="Verdana" w:cs="Verdana"/>
                <w:b/>
                <w:sz w:val="20"/>
                <w:szCs w:val="20"/>
              </w:rPr>
            </w:pPr>
          </w:p>
          <w:p w14:paraId="2A2628DF" w14:textId="2200D785" w:rsidR="00E45BF8" w:rsidRPr="00AE4C85" w:rsidRDefault="00ED421A" w:rsidP="00AE4C85">
            <w:pPr>
              <w:spacing w:after="0" w:line="240" w:lineRule="auto"/>
              <w:jc w:val="center"/>
              <w:rPr>
                <w:rFonts w:ascii="Verdana" w:eastAsia="Verdana" w:hAnsi="Verdana" w:cs="Verdana"/>
                <w:b/>
                <w:sz w:val="20"/>
                <w:szCs w:val="20"/>
              </w:rPr>
            </w:pPr>
            <w:r>
              <w:rPr>
                <w:rFonts w:ascii="Verdana" w:eastAsia="Verdana" w:hAnsi="Verdana" w:cs="Verdana"/>
                <w:b/>
                <w:sz w:val="20"/>
                <w:szCs w:val="20"/>
              </w:rPr>
              <w:t>An area of outstanding natural beauty</w:t>
            </w:r>
          </w:p>
        </w:tc>
        <w:tc>
          <w:tcPr>
            <w:tcW w:w="1835" w:type="dxa"/>
            <w:shd w:val="clear" w:color="auto" w:fill="FFFFFF" w:themeFill="background1"/>
            <w:tcMar>
              <w:left w:w="108" w:type="dxa"/>
              <w:right w:w="108" w:type="dxa"/>
            </w:tcMar>
          </w:tcPr>
          <w:p w14:paraId="14FAB387" w14:textId="0E6941CD" w:rsidR="00E45BF8" w:rsidRDefault="50137B1D" w:rsidP="024AB203">
            <w:pPr>
              <w:spacing w:after="0" w:line="240" w:lineRule="auto"/>
            </w:pPr>
            <w:r>
              <w:rPr>
                <w:noProof/>
              </w:rPr>
              <w:drawing>
                <wp:inline distT="0" distB="0" distL="0" distR="0" wp14:anchorId="53315494" wp14:editId="390BBD06">
                  <wp:extent cx="1019175" cy="1019175"/>
                  <wp:effectExtent l="0" t="0" r="0" b="0"/>
                  <wp:docPr id="1508843149" name="Picture 1508843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inline>
              </w:drawing>
            </w:r>
          </w:p>
        </w:tc>
      </w:tr>
    </w:tbl>
    <w:p w14:paraId="77AA86FE" w14:textId="77777777" w:rsidR="00E45BF8" w:rsidRDefault="00ED331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409A765" w14:textId="34D1CA10" w:rsidR="00E45BF8" w:rsidRDefault="00ED421A">
      <w:pPr>
        <w:spacing w:after="0" w:line="240" w:lineRule="auto"/>
        <w:jc w:val="center"/>
        <w:rPr>
          <w:rFonts w:ascii="Verdana" w:eastAsia="Verdana" w:hAnsi="Verdana" w:cs="Verdana"/>
          <w:sz w:val="20"/>
        </w:rPr>
      </w:pPr>
      <w:r>
        <w:rPr>
          <w:rFonts w:ascii="Verdana" w:eastAsia="Verdana" w:hAnsi="Verdana" w:cs="Verdana"/>
          <w:sz w:val="20"/>
        </w:rPr>
        <w:t>NL</w:t>
      </w:r>
      <w:r w:rsidR="00ED3310">
        <w:rPr>
          <w:rFonts w:ascii="Verdana" w:eastAsia="Verdana" w:hAnsi="Verdana" w:cs="Verdana"/>
          <w:sz w:val="20"/>
        </w:rPr>
        <w:t xml:space="preserve"> Office, Rushmore Farm, Tinkley Bottom, Tollard Royal, Salisbury SP5 5QA</w:t>
      </w:r>
    </w:p>
    <w:p w14:paraId="6167C7E6" w14:textId="6230CE65" w:rsidR="00E45BF8" w:rsidRPr="009061A6" w:rsidRDefault="336E88B1" w:rsidP="1068F17D">
      <w:pPr>
        <w:spacing w:after="0" w:line="240" w:lineRule="auto"/>
        <w:rPr>
          <w:rFonts w:ascii="Verdana" w:eastAsia="Verdana" w:hAnsi="Verdana" w:cs="Verdana"/>
          <w:sz w:val="20"/>
          <w:szCs w:val="20"/>
        </w:rPr>
      </w:pPr>
      <w:r w:rsidRPr="009061A6">
        <w:rPr>
          <w:rFonts w:ascii="Verdana" w:eastAsia="Verdana" w:hAnsi="Verdana" w:cs="Verdana"/>
          <w:sz w:val="20"/>
          <w:szCs w:val="20"/>
        </w:rPr>
        <w:t xml:space="preserve">Tel: 01725 517417         </w:t>
      </w:r>
      <w:hyperlink r:id="rId14">
        <w:r w:rsidRPr="009061A6">
          <w:rPr>
            <w:rFonts w:ascii="Verdana" w:eastAsia="Verdana" w:hAnsi="Verdana" w:cs="Verdana"/>
            <w:color w:val="0000FF"/>
            <w:sz w:val="20"/>
            <w:szCs w:val="20"/>
            <w:u w:val="single"/>
          </w:rPr>
          <w:t>info@cranbornechase.org.uk</w:t>
        </w:r>
      </w:hyperlink>
      <w:r w:rsidRPr="009061A6">
        <w:rPr>
          <w:rFonts w:ascii="Verdana" w:eastAsia="Verdana" w:hAnsi="Verdana" w:cs="Verdana"/>
          <w:sz w:val="20"/>
          <w:szCs w:val="20"/>
        </w:rPr>
        <w:t xml:space="preserve">      </w:t>
      </w:r>
      <w:hyperlink r:id="rId15">
        <w:r w:rsidRPr="009061A6">
          <w:rPr>
            <w:rFonts w:ascii="Verdana" w:eastAsia="Verdana" w:hAnsi="Verdana" w:cs="Verdana"/>
            <w:color w:val="0000FF"/>
            <w:sz w:val="20"/>
            <w:szCs w:val="20"/>
            <w:u w:val="single"/>
          </w:rPr>
          <w:t>www.c</w:t>
        </w:r>
        <w:r w:rsidR="43F9C4BB" w:rsidRPr="009061A6">
          <w:rPr>
            <w:rFonts w:ascii="Verdana" w:eastAsia="Verdana" w:hAnsi="Verdana" w:cs="Verdana"/>
            <w:color w:val="0000FF"/>
            <w:sz w:val="20"/>
            <w:szCs w:val="20"/>
            <w:u w:val="single"/>
          </w:rPr>
          <w:t>ranbornechase</w:t>
        </w:r>
        <w:r w:rsidRPr="009061A6">
          <w:rPr>
            <w:rFonts w:ascii="Verdana" w:eastAsia="Verdana" w:hAnsi="Verdana" w:cs="Verdana"/>
            <w:color w:val="0000FF"/>
            <w:sz w:val="20"/>
            <w:szCs w:val="20"/>
            <w:u w:val="single"/>
          </w:rPr>
          <w:t>.org.uk</w:t>
        </w:r>
      </w:hyperlink>
      <w:r w:rsidRPr="009061A6">
        <w:rPr>
          <w:rFonts w:ascii="Verdana" w:eastAsia="Verdana" w:hAnsi="Verdana" w:cs="Verdana"/>
          <w:sz w:val="20"/>
          <w:szCs w:val="20"/>
        </w:rPr>
        <w:t xml:space="preserve"> </w:t>
      </w:r>
    </w:p>
    <w:p w14:paraId="14312F6D" w14:textId="77777777" w:rsidR="00E45BF8" w:rsidRDefault="00E45BF8">
      <w:pPr>
        <w:spacing w:after="0" w:line="240" w:lineRule="auto"/>
        <w:rPr>
          <w:rFonts w:ascii="Arial" w:eastAsia="Arial" w:hAnsi="Arial" w:cs="Arial"/>
          <w:sz w:val="24"/>
        </w:rPr>
      </w:pPr>
    </w:p>
    <w:p w14:paraId="6C216600" w14:textId="77777777" w:rsidR="00C260AB" w:rsidRDefault="00C260AB" w:rsidP="00013D28">
      <w:pPr>
        <w:rPr>
          <w:rFonts w:ascii="Arial" w:hAnsi="Arial" w:cs="Arial"/>
          <w:color w:val="0C0C0C"/>
          <w:sz w:val="24"/>
          <w:szCs w:val="24"/>
        </w:rPr>
      </w:pPr>
    </w:p>
    <w:p w14:paraId="773C4F98" w14:textId="0EC706C2" w:rsidR="004F5A78" w:rsidRDefault="00541EFA" w:rsidP="004F5A78">
      <w:pPr>
        <w:spacing w:after="0"/>
        <w:rPr>
          <w:rFonts w:ascii="Arial" w:hAnsi="Arial" w:cs="Arial"/>
          <w:color w:val="0C0C0C"/>
          <w:sz w:val="24"/>
          <w:szCs w:val="24"/>
        </w:rPr>
      </w:pPr>
      <w:r>
        <w:rPr>
          <w:rFonts w:ascii="Arial" w:hAnsi="Arial" w:cs="Arial"/>
          <w:color w:val="0C0C0C"/>
          <w:sz w:val="24"/>
          <w:szCs w:val="24"/>
        </w:rPr>
        <w:t>Georgina Wright</w:t>
      </w:r>
    </w:p>
    <w:p w14:paraId="31CED7FC" w14:textId="57049D5A" w:rsidR="00541EFA" w:rsidRDefault="00541EFA" w:rsidP="004F5A78">
      <w:pPr>
        <w:spacing w:after="0"/>
        <w:rPr>
          <w:rFonts w:ascii="Arial" w:hAnsi="Arial" w:cs="Arial"/>
          <w:color w:val="0C0C0C"/>
          <w:sz w:val="24"/>
          <w:szCs w:val="24"/>
        </w:rPr>
      </w:pPr>
      <w:r>
        <w:rPr>
          <w:rFonts w:ascii="Arial" w:hAnsi="Arial" w:cs="Arial"/>
          <w:color w:val="0C0C0C"/>
          <w:sz w:val="24"/>
          <w:szCs w:val="24"/>
        </w:rPr>
        <w:t>Development Management</w:t>
      </w:r>
    </w:p>
    <w:p w14:paraId="3B7A4B5F" w14:textId="62E2863D" w:rsidR="00541EFA" w:rsidRPr="006E14A6" w:rsidRDefault="00541EFA" w:rsidP="004F5A78">
      <w:pPr>
        <w:spacing w:after="0"/>
        <w:rPr>
          <w:rFonts w:ascii="Arial" w:hAnsi="Arial" w:cs="Arial"/>
          <w:color w:val="0C0C0C"/>
          <w:sz w:val="24"/>
          <w:szCs w:val="24"/>
        </w:rPr>
      </w:pPr>
      <w:r>
        <w:rPr>
          <w:rFonts w:ascii="Arial" w:hAnsi="Arial" w:cs="Arial"/>
          <w:color w:val="0C0C0C"/>
          <w:sz w:val="24"/>
          <w:szCs w:val="24"/>
        </w:rPr>
        <w:t>Wiltshire Council</w:t>
      </w:r>
    </w:p>
    <w:p w14:paraId="1FAEE895" w14:textId="396C30C4" w:rsidR="00E45BF8" w:rsidRPr="006E14A6" w:rsidRDefault="00E45BF8" w:rsidP="004F5A78">
      <w:pPr>
        <w:spacing w:after="0"/>
        <w:rPr>
          <w:rFonts w:ascii="Arial" w:hAnsi="Arial" w:cs="Arial"/>
          <w:sz w:val="24"/>
          <w:szCs w:val="24"/>
        </w:rPr>
      </w:pPr>
    </w:p>
    <w:p w14:paraId="3DAE60F5" w14:textId="3ED24E77" w:rsidR="00E45BF8" w:rsidRPr="006E14A6" w:rsidRDefault="00826212" w:rsidP="76F728FF">
      <w:pPr>
        <w:rPr>
          <w:rFonts w:ascii="Arial" w:hAnsi="Arial" w:cs="Arial"/>
          <w:shd w:val="clear" w:color="auto" w:fill="FFFFFF"/>
        </w:rPr>
      </w:pPr>
      <w:r w:rsidRPr="006E14A6">
        <w:rPr>
          <w:rFonts w:ascii="Arial" w:hAnsi="Arial" w:cs="Arial"/>
          <w:sz w:val="24"/>
          <w:szCs w:val="24"/>
        </w:rPr>
        <w:t>By email</w:t>
      </w:r>
      <w:r w:rsidRPr="006E14A6">
        <w:rPr>
          <w:rFonts w:ascii="Arial" w:hAnsi="Arial" w:cs="Arial"/>
          <w:color w:val="2F5496" w:themeColor="accent1" w:themeShade="BF"/>
          <w:sz w:val="24"/>
          <w:szCs w:val="24"/>
        </w:rPr>
        <w:t xml:space="preserve">: </w:t>
      </w:r>
      <w:r w:rsidR="007E39EC" w:rsidRPr="007E39EC">
        <w:rPr>
          <w:rFonts w:ascii="Arial" w:hAnsi="Arial" w:cs="Arial"/>
          <w:color w:val="2F5496" w:themeColor="accent1" w:themeShade="BF"/>
          <w:sz w:val="24"/>
          <w:szCs w:val="24"/>
        </w:rPr>
        <w:t>Wright, Georgina &lt;Georgina.Wright@wiltshire.gov.uk&gt;</w:t>
      </w:r>
    </w:p>
    <w:p w14:paraId="3E7D7327" w14:textId="120E1C4C" w:rsidR="00CB7CAD" w:rsidRPr="00DB4BDB" w:rsidRDefault="00CB7CAD" w:rsidP="00013D28">
      <w:pPr>
        <w:rPr>
          <w:rFonts w:ascii="Arial" w:eastAsia="Arial" w:hAnsi="Arial" w:cs="Arial"/>
          <w:color w:val="2F5496" w:themeColor="accent1" w:themeShade="BF"/>
          <w:sz w:val="24"/>
          <w:szCs w:val="24"/>
          <w:u w:val="single"/>
        </w:rPr>
      </w:pPr>
      <w:r w:rsidRPr="00DB4BDB">
        <w:rPr>
          <w:rStyle w:val="Hyperlink"/>
          <w:rFonts w:ascii="Arial" w:hAnsi="Arial" w:cs="Arial"/>
          <w:color w:val="2F5496" w:themeColor="accent1" w:themeShade="BF"/>
          <w:sz w:val="24"/>
          <w:szCs w:val="24"/>
          <w:u w:val="none"/>
          <w:shd w:val="clear" w:color="auto" w:fill="FFFFFF"/>
        </w:rPr>
        <w:tab/>
      </w:r>
      <w:r w:rsidR="00AD75BA" w:rsidRPr="00DB4BDB">
        <w:rPr>
          <w:rStyle w:val="Hyperlink"/>
          <w:rFonts w:ascii="Arial" w:hAnsi="Arial" w:cs="Arial"/>
          <w:color w:val="2F5496" w:themeColor="accent1" w:themeShade="BF"/>
          <w:sz w:val="24"/>
          <w:szCs w:val="24"/>
          <w:u w:val="none"/>
          <w:shd w:val="clear" w:color="auto" w:fill="FFFFFF"/>
        </w:rPr>
        <w:t xml:space="preserve">  </w:t>
      </w:r>
      <w:r w:rsidR="00DB4BDB" w:rsidRPr="00DB4BDB">
        <w:rPr>
          <w:rStyle w:val="Hyperlink"/>
          <w:rFonts w:ascii="Arial" w:hAnsi="Arial" w:cs="Arial"/>
          <w:color w:val="2F5496" w:themeColor="accent1" w:themeShade="BF"/>
          <w:sz w:val="24"/>
          <w:szCs w:val="24"/>
          <w:u w:val="none"/>
          <w:shd w:val="clear" w:color="auto" w:fill="FFFFFF"/>
        </w:rPr>
        <w:t xml:space="preserve">  </w:t>
      </w:r>
      <w:r w:rsidR="00AD75BA" w:rsidRPr="00DB4BDB">
        <w:rPr>
          <w:rStyle w:val="Hyperlink"/>
          <w:rFonts w:ascii="Arial" w:hAnsi="Arial" w:cs="Arial"/>
          <w:color w:val="2F5496" w:themeColor="accent1" w:themeShade="BF"/>
          <w:sz w:val="24"/>
          <w:szCs w:val="24"/>
          <w:u w:val="none"/>
          <w:shd w:val="clear" w:color="auto" w:fill="FFFFFF"/>
        </w:rPr>
        <w:t xml:space="preserve"> </w:t>
      </w:r>
    </w:p>
    <w:p w14:paraId="65CA59B0" w14:textId="512832E8" w:rsidR="00E45BF8" w:rsidRDefault="007E39EC" w:rsidP="007E39EC">
      <w:pPr>
        <w:spacing w:after="0" w:line="240" w:lineRule="auto"/>
        <w:ind w:left="720"/>
        <w:jc w:val="right"/>
        <w:rPr>
          <w:rFonts w:ascii="Arial" w:eastAsia="Arial" w:hAnsi="Arial" w:cs="Arial"/>
          <w:sz w:val="24"/>
          <w:szCs w:val="24"/>
        </w:rPr>
      </w:pPr>
      <w:r>
        <w:rPr>
          <w:rFonts w:ascii="Arial" w:eastAsia="Arial" w:hAnsi="Arial" w:cs="Arial"/>
          <w:sz w:val="24"/>
          <w:szCs w:val="24"/>
        </w:rPr>
        <w:t>1</w:t>
      </w:r>
      <w:r w:rsidR="00513572">
        <w:rPr>
          <w:rFonts w:ascii="Arial" w:eastAsia="Arial" w:hAnsi="Arial" w:cs="Arial"/>
          <w:sz w:val="24"/>
          <w:szCs w:val="24"/>
        </w:rPr>
        <w:t>7</w:t>
      </w:r>
      <w:r w:rsidR="00B154F1" w:rsidRPr="76F728FF">
        <w:rPr>
          <w:rFonts w:ascii="Arial" w:eastAsia="Arial" w:hAnsi="Arial" w:cs="Arial"/>
          <w:sz w:val="24"/>
          <w:szCs w:val="24"/>
          <w:vertAlign w:val="superscript"/>
        </w:rPr>
        <w:t>th</w:t>
      </w:r>
      <w:r w:rsidR="00B154F1" w:rsidRPr="76F728FF">
        <w:rPr>
          <w:rFonts w:ascii="Arial" w:eastAsia="Arial" w:hAnsi="Arial" w:cs="Arial"/>
          <w:sz w:val="24"/>
          <w:szCs w:val="24"/>
        </w:rPr>
        <w:t xml:space="preserve"> </w:t>
      </w:r>
      <w:r>
        <w:rPr>
          <w:rFonts w:ascii="Arial" w:eastAsia="Arial" w:hAnsi="Arial" w:cs="Arial"/>
          <w:sz w:val="24"/>
          <w:szCs w:val="24"/>
        </w:rPr>
        <w:t>March</w:t>
      </w:r>
      <w:r w:rsidR="00DB4BDB" w:rsidRPr="76F728FF">
        <w:rPr>
          <w:rFonts w:ascii="Arial" w:eastAsia="Arial" w:hAnsi="Arial" w:cs="Arial"/>
          <w:sz w:val="24"/>
          <w:szCs w:val="24"/>
        </w:rPr>
        <w:t xml:space="preserve"> 202</w:t>
      </w:r>
      <w:r w:rsidR="00C87125">
        <w:rPr>
          <w:rFonts w:ascii="Arial" w:eastAsia="Arial" w:hAnsi="Arial" w:cs="Arial"/>
          <w:sz w:val="24"/>
          <w:szCs w:val="24"/>
        </w:rPr>
        <w:t>6</w:t>
      </w:r>
    </w:p>
    <w:p w14:paraId="4BC6364D" w14:textId="26BB08BC" w:rsidR="00DB4BDB" w:rsidRDefault="00ED3310" w:rsidP="00DB4BDB">
      <w:pPr>
        <w:outlineLvl w:val="0"/>
        <w:rPr>
          <w:rFonts w:ascii="Arial" w:eastAsia="Arial" w:hAnsi="Arial" w:cs="Arial"/>
          <w:sz w:val="24"/>
          <w:szCs w:val="24"/>
        </w:rPr>
      </w:pPr>
      <w:r w:rsidRPr="76F728FF">
        <w:rPr>
          <w:rFonts w:ascii="Arial" w:eastAsia="Arial" w:hAnsi="Arial" w:cs="Arial"/>
          <w:sz w:val="24"/>
          <w:szCs w:val="24"/>
        </w:rPr>
        <w:t xml:space="preserve">Dear </w:t>
      </w:r>
      <w:r w:rsidR="00C87125">
        <w:rPr>
          <w:rFonts w:ascii="Arial" w:eastAsia="Arial" w:hAnsi="Arial" w:cs="Arial"/>
          <w:sz w:val="24"/>
          <w:szCs w:val="24"/>
        </w:rPr>
        <w:t>Georgina</w:t>
      </w:r>
    </w:p>
    <w:p w14:paraId="51A875EE" w14:textId="7749CDDB" w:rsidR="00EF1624" w:rsidRDefault="00E13D43" w:rsidP="76F728FF">
      <w:pPr>
        <w:pStyle w:val="Heading3"/>
        <w:spacing w:before="240" w:beforeAutospacing="0" w:after="120" w:afterAutospacing="0"/>
      </w:pPr>
      <w:r w:rsidRPr="00E13D43">
        <w:rPr>
          <w:rFonts w:ascii="Arial" w:hAnsi="Arial" w:cs="Arial"/>
          <w:color w:val="0C0C0C"/>
          <w:sz w:val="24"/>
          <w:szCs w:val="24"/>
        </w:rPr>
        <w:t>pa 2025/100</w:t>
      </w:r>
      <w:r w:rsidR="0061483B">
        <w:rPr>
          <w:rFonts w:ascii="Arial" w:hAnsi="Arial" w:cs="Arial"/>
          <w:color w:val="0C0C0C"/>
          <w:sz w:val="24"/>
          <w:szCs w:val="24"/>
        </w:rPr>
        <w:t>20</w:t>
      </w:r>
      <w:r w:rsidRPr="00E13D43">
        <w:rPr>
          <w:rFonts w:ascii="Arial" w:hAnsi="Arial" w:cs="Arial"/>
          <w:color w:val="0C0C0C"/>
          <w:sz w:val="24"/>
          <w:szCs w:val="24"/>
        </w:rPr>
        <w:t xml:space="preserve">  </w:t>
      </w:r>
      <w:r w:rsidR="0061483B">
        <w:rPr>
          <w:rFonts w:ascii="Arial" w:hAnsi="Arial" w:cs="Arial"/>
          <w:color w:val="0C0C0C"/>
          <w:sz w:val="24"/>
          <w:szCs w:val="24"/>
        </w:rPr>
        <w:t xml:space="preserve">s73 Change of </w:t>
      </w:r>
      <w:r w:rsidR="000242C0">
        <w:rPr>
          <w:rFonts w:ascii="Arial" w:hAnsi="Arial" w:cs="Arial"/>
          <w:color w:val="0C0C0C"/>
          <w:sz w:val="24"/>
          <w:szCs w:val="24"/>
        </w:rPr>
        <w:t xml:space="preserve">development </w:t>
      </w:r>
      <w:r w:rsidRPr="00E13D43">
        <w:rPr>
          <w:rFonts w:ascii="Arial" w:hAnsi="Arial" w:cs="Arial"/>
          <w:color w:val="0C0C0C"/>
          <w:sz w:val="24"/>
          <w:szCs w:val="24"/>
        </w:rPr>
        <w:t>at Service Station at Chicklade</w:t>
      </w:r>
    </w:p>
    <w:p w14:paraId="7B21B260" w14:textId="099ADB83" w:rsidR="0052178B" w:rsidRPr="0052178B" w:rsidRDefault="0052178B" w:rsidP="0052178B">
      <w:pPr>
        <w:jc w:val="both"/>
        <w:rPr>
          <w:rFonts w:ascii="Arial" w:hAnsi="Arial" w:cs="Arial"/>
          <w:sz w:val="24"/>
          <w:szCs w:val="24"/>
        </w:rPr>
      </w:pPr>
      <w:r w:rsidRPr="0052178B">
        <w:rPr>
          <w:rFonts w:ascii="Arial" w:hAnsi="Arial" w:cs="Arial"/>
          <w:sz w:val="24"/>
          <w:szCs w:val="24"/>
        </w:rPr>
        <w:t xml:space="preserve">Thank you for consulting CCNL on this </w:t>
      </w:r>
      <w:r w:rsidR="000242C0">
        <w:rPr>
          <w:rFonts w:ascii="Arial" w:hAnsi="Arial" w:cs="Arial"/>
          <w:sz w:val="24"/>
          <w:szCs w:val="24"/>
        </w:rPr>
        <w:t xml:space="preserve">change of details of development </w:t>
      </w:r>
      <w:r w:rsidRPr="0052178B">
        <w:rPr>
          <w:rFonts w:ascii="Arial" w:hAnsi="Arial" w:cs="Arial"/>
          <w:sz w:val="24"/>
          <w:szCs w:val="24"/>
        </w:rPr>
        <w:t>of the permission 2022/06298</w:t>
      </w:r>
      <w:r w:rsidR="00236420">
        <w:rPr>
          <w:rFonts w:ascii="Arial" w:hAnsi="Arial" w:cs="Arial"/>
          <w:sz w:val="24"/>
          <w:szCs w:val="24"/>
        </w:rPr>
        <w:t xml:space="preserve"> by way of a s73 application</w:t>
      </w:r>
      <w:r w:rsidR="00C36CEB">
        <w:rPr>
          <w:rFonts w:ascii="Arial" w:hAnsi="Arial" w:cs="Arial"/>
          <w:sz w:val="24"/>
          <w:szCs w:val="24"/>
        </w:rPr>
        <w:t xml:space="preserve"> varying conditio</w:t>
      </w:r>
      <w:r w:rsidR="00AE7671">
        <w:rPr>
          <w:rFonts w:ascii="Arial" w:hAnsi="Arial" w:cs="Arial"/>
          <w:sz w:val="24"/>
          <w:szCs w:val="24"/>
        </w:rPr>
        <w:t>n 2</w:t>
      </w:r>
      <w:r w:rsidRPr="0052178B">
        <w:rPr>
          <w:rFonts w:ascii="Arial" w:hAnsi="Arial" w:cs="Arial"/>
          <w:sz w:val="24"/>
          <w:szCs w:val="24"/>
        </w:rPr>
        <w:t xml:space="preserve">.  Despite the very </w:t>
      </w:r>
      <w:r w:rsidR="00773CA6">
        <w:rPr>
          <w:rFonts w:ascii="Arial" w:hAnsi="Arial" w:cs="Arial"/>
          <w:sz w:val="24"/>
          <w:szCs w:val="24"/>
        </w:rPr>
        <w:t xml:space="preserve">obvious relevance of </w:t>
      </w:r>
      <w:r w:rsidR="000E6C72">
        <w:rPr>
          <w:rFonts w:ascii="Arial" w:hAnsi="Arial" w:cs="Arial"/>
          <w:sz w:val="24"/>
          <w:szCs w:val="24"/>
        </w:rPr>
        <w:t xml:space="preserve">the National Landscape and International Dark Sky Reserve </w:t>
      </w:r>
      <w:r w:rsidR="000D3B8F">
        <w:rPr>
          <w:rFonts w:ascii="Arial" w:hAnsi="Arial" w:cs="Arial"/>
          <w:sz w:val="24"/>
          <w:szCs w:val="24"/>
        </w:rPr>
        <w:t xml:space="preserve">at this sensitive location </w:t>
      </w:r>
      <w:r w:rsidRPr="0052178B">
        <w:rPr>
          <w:rFonts w:ascii="Arial" w:hAnsi="Arial" w:cs="Arial"/>
          <w:sz w:val="24"/>
          <w:szCs w:val="24"/>
        </w:rPr>
        <w:t xml:space="preserve">neither the agent nor the </w:t>
      </w:r>
      <w:r w:rsidR="000D3B8F">
        <w:rPr>
          <w:rFonts w:ascii="Arial" w:hAnsi="Arial" w:cs="Arial"/>
          <w:sz w:val="24"/>
          <w:szCs w:val="24"/>
        </w:rPr>
        <w:t xml:space="preserve">applicant </w:t>
      </w:r>
      <w:r w:rsidRPr="0052178B">
        <w:rPr>
          <w:rFonts w:ascii="Arial" w:hAnsi="Arial" w:cs="Arial"/>
          <w:sz w:val="24"/>
          <w:szCs w:val="24"/>
        </w:rPr>
        <w:t xml:space="preserve">have sought advice from, or engaged with, this National Landscape. </w:t>
      </w:r>
    </w:p>
    <w:p w14:paraId="4B83F9C0" w14:textId="06109914" w:rsidR="00E16E36" w:rsidRPr="00D6295B" w:rsidRDefault="00E16E36" w:rsidP="00E217CE">
      <w:pPr>
        <w:jc w:val="both"/>
        <w:rPr>
          <w:rFonts w:ascii="Arial" w:eastAsia="Arial" w:hAnsi="Arial" w:cs="Arial"/>
          <w:sz w:val="24"/>
          <w:szCs w:val="24"/>
        </w:rPr>
      </w:pPr>
      <w:r w:rsidRPr="00563231">
        <w:rPr>
          <w:rFonts w:ascii="Arial" w:eastAsia="Arial" w:hAnsi="Arial" w:cs="Arial"/>
          <w:sz w:val="24"/>
          <w:szCs w:val="24"/>
        </w:rPr>
        <w:t>The Partnership</w:t>
      </w:r>
      <w:r w:rsidRPr="00D6295B">
        <w:rPr>
          <w:rFonts w:ascii="Arial" w:eastAsia="Arial" w:hAnsi="Arial" w:cs="Arial"/>
          <w:sz w:val="24"/>
          <w:szCs w:val="24"/>
        </w:rPr>
        <w:t xml:space="preserve"> has the following comments on this application.</w:t>
      </w:r>
    </w:p>
    <w:p w14:paraId="21112201" w14:textId="75BEB387" w:rsidR="00E16E36" w:rsidRPr="00E548E2" w:rsidRDefault="00E16E36" w:rsidP="00E217CE">
      <w:pPr>
        <w:pStyle w:val="ListParagraph"/>
        <w:numPr>
          <w:ilvl w:val="0"/>
          <w:numId w:val="15"/>
        </w:numPr>
        <w:spacing w:after="0" w:line="240" w:lineRule="auto"/>
        <w:ind w:left="360"/>
        <w:jc w:val="both"/>
        <w:rPr>
          <w:rFonts w:ascii="Arial" w:hAnsi="Arial" w:cs="Arial"/>
          <w:sz w:val="24"/>
          <w:szCs w:val="24"/>
        </w:rPr>
      </w:pPr>
      <w:bookmarkStart w:id="0" w:name="_Hlk78895221"/>
      <w:r w:rsidRPr="00E548E2">
        <w:rPr>
          <w:rFonts w:ascii="Arial" w:hAnsi="Arial" w:cs="Arial"/>
          <w:sz w:val="24"/>
          <w:szCs w:val="24"/>
        </w:rPr>
        <w:t xml:space="preserve">The Cranborne Chase and West Wiltshire Downs </w:t>
      </w:r>
      <w:r w:rsidR="00966A81">
        <w:rPr>
          <w:rFonts w:ascii="Arial" w:hAnsi="Arial" w:cs="Arial"/>
          <w:sz w:val="24"/>
          <w:szCs w:val="24"/>
        </w:rPr>
        <w:t xml:space="preserve">NL </w:t>
      </w:r>
      <w:r w:rsidR="00E217CE">
        <w:rPr>
          <w:rFonts w:ascii="Arial" w:hAnsi="Arial" w:cs="Arial"/>
          <w:sz w:val="24"/>
          <w:szCs w:val="24"/>
        </w:rPr>
        <w:t xml:space="preserve">(formerly </w:t>
      </w:r>
      <w:r w:rsidRPr="00E548E2">
        <w:rPr>
          <w:rFonts w:ascii="Arial" w:hAnsi="Arial" w:cs="Arial"/>
          <w:sz w:val="24"/>
          <w:szCs w:val="24"/>
        </w:rPr>
        <w:t>AONB</w:t>
      </w:r>
      <w:r w:rsidR="00E217CE">
        <w:rPr>
          <w:rFonts w:ascii="Arial" w:hAnsi="Arial" w:cs="Arial"/>
          <w:sz w:val="24"/>
          <w:szCs w:val="24"/>
        </w:rPr>
        <w:t>)</w:t>
      </w:r>
      <w:r w:rsidRPr="00E548E2">
        <w:rPr>
          <w:rFonts w:ascii="Arial" w:hAnsi="Arial" w:cs="Arial"/>
          <w:sz w:val="24"/>
          <w:szCs w:val="24"/>
        </w:rPr>
        <w:t xml:space="preserve"> has been established under the 1949 National Parks and Access to the Countryside Act to conserve and enhance the outstanding natural beauty of this area which straddles </w:t>
      </w:r>
      <w:r>
        <w:rPr>
          <w:rFonts w:ascii="Arial" w:hAnsi="Arial" w:cs="Arial"/>
          <w:sz w:val="24"/>
          <w:szCs w:val="24"/>
        </w:rPr>
        <w:t>one</w:t>
      </w:r>
      <w:r w:rsidRPr="00E548E2">
        <w:rPr>
          <w:rFonts w:ascii="Arial" w:hAnsi="Arial" w:cs="Arial"/>
          <w:sz w:val="24"/>
          <w:szCs w:val="24"/>
        </w:rPr>
        <w:t xml:space="preserve"> County, </w:t>
      </w:r>
      <w:r>
        <w:rPr>
          <w:rFonts w:ascii="Arial" w:hAnsi="Arial" w:cs="Arial"/>
          <w:sz w:val="24"/>
          <w:szCs w:val="24"/>
        </w:rPr>
        <w:t>three</w:t>
      </w:r>
      <w:r w:rsidRPr="00E548E2">
        <w:rPr>
          <w:rFonts w:ascii="Arial" w:hAnsi="Arial" w:cs="Arial"/>
          <w:sz w:val="24"/>
          <w:szCs w:val="24"/>
        </w:rPr>
        <w:t xml:space="preserve"> county scale Unitary, and </w:t>
      </w:r>
      <w:r>
        <w:rPr>
          <w:rFonts w:ascii="Arial" w:hAnsi="Arial" w:cs="Arial"/>
          <w:sz w:val="24"/>
          <w:szCs w:val="24"/>
        </w:rPr>
        <w:t>one</w:t>
      </w:r>
      <w:r w:rsidRPr="00E548E2">
        <w:rPr>
          <w:rFonts w:ascii="Arial" w:hAnsi="Arial" w:cs="Arial"/>
          <w:sz w:val="24"/>
          <w:szCs w:val="24"/>
        </w:rPr>
        <w:t xml:space="preserve"> District </w:t>
      </w:r>
      <w:r w:rsidR="00A70027">
        <w:rPr>
          <w:rFonts w:ascii="Arial" w:hAnsi="Arial" w:cs="Arial"/>
          <w:sz w:val="24"/>
          <w:szCs w:val="24"/>
        </w:rPr>
        <w:t>C</w:t>
      </w:r>
      <w:r w:rsidRPr="00E548E2">
        <w:rPr>
          <w:rFonts w:ascii="Arial" w:hAnsi="Arial" w:cs="Arial"/>
          <w:sz w:val="24"/>
          <w:szCs w:val="24"/>
        </w:rPr>
        <w:t xml:space="preserve">ouncil.  It is clear from the Act, subsequent government sponsored reports, and the Countryside and Rights of Way Act 2000 that natural beauty includes wildlife, scientific, and cultural heritage.  </w:t>
      </w:r>
    </w:p>
    <w:p w14:paraId="29523F61" w14:textId="77777777" w:rsidR="00E16E36" w:rsidRPr="00E548E2" w:rsidRDefault="00E16E36" w:rsidP="00E217CE">
      <w:pPr>
        <w:pStyle w:val="ListParagraph"/>
        <w:ind w:left="360"/>
        <w:jc w:val="both"/>
        <w:rPr>
          <w:rFonts w:ascii="Arial" w:hAnsi="Arial" w:cs="Arial"/>
          <w:sz w:val="24"/>
          <w:szCs w:val="24"/>
        </w:rPr>
      </w:pPr>
    </w:p>
    <w:p w14:paraId="53563CDC" w14:textId="2AF7C39C" w:rsidR="00E16E36" w:rsidRPr="00E548E2" w:rsidRDefault="00E16E36" w:rsidP="00E217CE">
      <w:pPr>
        <w:pStyle w:val="ListParagraph"/>
        <w:numPr>
          <w:ilvl w:val="0"/>
          <w:numId w:val="15"/>
        </w:numPr>
        <w:spacing w:after="0" w:line="240" w:lineRule="auto"/>
        <w:ind w:left="360"/>
        <w:jc w:val="both"/>
        <w:rPr>
          <w:rFonts w:ascii="Arial" w:hAnsi="Arial" w:cs="Arial"/>
          <w:sz w:val="24"/>
          <w:szCs w:val="24"/>
        </w:rPr>
      </w:pPr>
      <w:r w:rsidRPr="00E548E2">
        <w:rPr>
          <w:rFonts w:ascii="Arial" w:hAnsi="Arial" w:cs="Arial"/>
          <w:sz w:val="24"/>
          <w:szCs w:val="24"/>
        </w:rPr>
        <w:t xml:space="preserve">It is also recognised that in relation to their landscape characteristics and quality, National Parks and </w:t>
      </w:r>
      <w:r w:rsidR="00404DF5">
        <w:rPr>
          <w:rFonts w:ascii="Arial" w:hAnsi="Arial" w:cs="Arial"/>
          <w:sz w:val="24"/>
          <w:szCs w:val="24"/>
        </w:rPr>
        <w:t>National Landscapes</w:t>
      </w:r>
      <w:r w:rsidRPr="00E548E2">
        <w:rPr>
          <w:rFonts w:ascii="Arial" w:hAnsi="Arial" w:cs="Arial"/>
          <w:sz w:val="24"/>
          <w:szCs w:val="24"/>
        </w:rPr>
        <w:t xml:space="preserve"> are equally important aspects of the nation’s heritage assets and environmental capital. </w:t>
      </w:r>
    </w:p>
    <w:p w14:paraId="2E69AED9" w14:textId="77777777" w:rsidR="00E16E36" w:rsidRPr="00E548E2" w:rsidRDefault="00E16E36" w:rsidP="00E217CE">
      <w:pPr>
        <w:pStyle w:val="ListParagraph"/>
        <w:spacing w:after="0" w:line="240" w:lineRule="auto"/>
        <w:ind w:left="360"/>
        <w:jc w:val="both"/>
        <w:rPr>
          <w:rFonts w:ascii="Arial" w:hAnsi="Arial" w:cs="Arial"/>
          <w:sz w:val="24"/>
          <w:szCs w:val="24"/>
        </w:rPr>
      </w:pPr>
    </w:p>
    <w:p w14:paraId="27657607" w14:textId="57D05B38" w:rsidR="00E16E36" w:rsidRPr="00E548E2" w:rsidRDefault="00E16E36" w:rsidP="00E217CE">
      <w:pPr>
        <w:pStyle w:val="ListParagraph"/>
        <w:numPr>
          <w:ilvl w:val="0"/>
          <w:numId w:val="15"/>
        </w:numPr>
        <w:spacing w:after="0" w:line="240" w:lineRule="auto"/>
        <w:ind w:left="360"/>
        <w:jc w:val="both"/>
        <w:rPr>
          <w:rFonts w:ascii="Arial" w:eastAsia="Arial" w:hAnsi="Arial" w:cs="Arial"/>
          <w:sz w:val="24"/>
          <w:szCs w:val="24"/>
        </w:rPr>
      </w:pPr>
      <w:r w:rsidRPr="00E548E2">
        <w:rPr>
          <w:rFonts w:ascii="Arial" w:eastAsia="Arial" w:hAnsi="Arial" w:cs="Arial"/>
          <w:sz w:val="24"/>
          <w:szCs w:val="24"/>
        </w:rPr>
        <w:t xml:space="preserve">This </w:t>
      </w:r>
      <w:hyperlink r:id="rId16">
        <w:r w:rsidR="00B67BF0">
          <w:rPr>
            <w:rFonts w:ascii="Arial" w:eastAsia="Arial" w:hAnsi="Arial" w:cs="Arial"/>
            <w:color w:val="0000FF"/>
            <w:sz w:val="24"/>
            <w:szCs w:val="24"/>
            <w:u w:val="single"/>
          </w:rPr>
          <w:t>NL/A</w:t>
        </w:r>
        <w:r w:rsidRPr="00E548E2">
          <w:rPr>
            <w:rFonts w:ascii="Arial" w:eastAsia="Arial" w:hAnsi="Arial" w:cs="Arial"/>
            <w:color w:val="0000FF"/>
            <w:sz w:val="24"/>
            <w:szCs w:val="24"/>
            <w:u w:val="single"/>
          </w:rPr>
          <w:t>ONB’s Management Plan</w:t>
        </w:r>
      </w:hyperlink>
      <w:r w:rsidRPr="00E548E2">
        <w:rPr>
          <w:rFonts w:ascii="Arial" w:eastAsia="Arial" w:hAnsi="Arial" w:cs="Arial"/>
          <w:sz w:val="24"/>
          <w:szCs w:val="24"/>
        </w:rPr>
        <w:t xml:space="preserve"> </w:t>
      </w:r>
      <w:r w:rsidR="00811E38">
        <w:rPr>
          <w:rFonts w:ascii="Arial" w:eastAsia="Arial" w:hAnsi="Arial" w:cs="Arial"/>
          <w:sz w:val="24"/>
          <w:szCs w:val="24"/>
        </w:rPr>
        <w:t>(</w:t>
      </w:r>
      <w:r w:rsidR="004C0D83">
        <w:rPr>
          <w:rFonts w:ascii="Arial" w:eastAsia="Arial" w:hAnsi="Arial" w:cs="Arial"/>
          <w:sz w:val="24"/>
          <w:szCs w:val="24"/>
        </w:rPr>
        <w:t>2025</w:t>
      </w:r>
      <w:r w:rsidR="00811E38">
        <w:rPr>
          <w:rFonts w:ascii="Arial" w:eastAsia="Arial" w:hAnsi="Arial" w:cs="Arial"/>
          <w:sz w:val="24"/>
          <w:szCs w:val="24"/>
        </w:rPr>
        <w:t>-30</w:t>
      </w:r>
      <w:r w:rsidR="004C0D83">
        <w:rPr>
          <w:rFonts w:ascii="Arial" w:eastAsia="Arial" w:hAnsi="Arial" w:cs="Arial"/>
          <w:sz w:val="24"/>
          <w:szCs w:val="24"/>
        </w:rPr>
        <w:t xml:space="preserve">) </w:t>
      </w:r>
      <w:r w:rsidRPr="00E548E2">
        <w:rPr>
          <w:rFonts w:ascii="Arial" w:eastAsia="Arial" w:hAnsi="Arial" w:cs="Arial"/>
          <w:sz w:val="24"/>
          <w:szCs w:val="24"/>
        </w:rPr>
        <w:t xml:space="preserve">is a statutory document that is approved by the Secretary of State and is adopted by the constituent councils. It sets out the Local Authorities’ policies for the management of this nationally important area and the carrying out of their functions in relation to it, as required by section 89 (2) of the CRoW Act. The </w:t>
      </w:r>
      <w:r w:rsidR="002124B0">
        <w:rPr>
          <w:rFonts w:ascii="Arial" w:eastAsia="Arial" w:hAnsi="Arial" w:cs="Arial"/>
          <w:sz w:val="24"/>
          <w:szCs w:val="24"/>
        </w:rPr>
        <w:t>N</w:t>
      </w:r>
      <w:r w:rsidRPr="00E548E2">
        <w:rPr>
          <w:rFonts w:ascii="Arial" w:eastAsia="Arial" w:hAnsi="Arial" w:cs="Arial"/>
          <w:sz w:val="24"/>
          <w:szCs w:val="24"/>
        </w:rPr>
        <w:t xml:space="preserve">ational Planning Practice Guidance [Natural Environment paragraph 040 (21.07.2019)] confirms that the </w:t>
      </w:r>
      <w:r w:rsidR="00B823A1">
        <w:rPr>
          <w:rFonts w:ascii="Arial" w:eastAsia="Arial" w:hAnsi="Arial" w:cs="Arial"/>
          <w:sz w:val="24"/>
          <w:szCs w:val="24"/>
        </w:rPr>
        <w:t>NL</w:t>
      </w:r>
      <w:r w:rsidRPr="00E548E2">
        <w:rPr>
          <w:rFonts w:ascii="Arial" w:eastAsia="Arial" w:hAnsi="Arial" w:cs="Arial"/>
          <w:sz w:val="24"/>
          <w:szCs w:val="24"/>
        </w:rPr>
        <w:t xml:space="preserve"> and its Management Plan are material considerations in planning.</w:t>
      </w:r>
    </w:p>
    <w:p w14:paraId="7A6DB10C" w14:textId="77777777" w:rsidR="00E16E36" w:rsidRPr="00E548E2" w:rsidRDefault="00E16E36" w:rsidP="00E217CE">
      <w:pPr>
        <w:pStyle w:val="ListParagraph"/>
        <w:ind w:left="360"/>
        <w:jc w:val="both"/>
        <w:rPr>
          <w:rFonts w:ascii="Arial" w:hAnsi="Arial" w:cs="Arial"/>
          <w:sz w:val="24"/>
          <w:szCs w:val="24"/>
        </w:rPr>
      </w:pPr>
    </w:p>
    <w:p w14:paraId="5D2E16A3" w14:textId="5688DD73" w:rsidR="00E16E36" w:rsidRPr="00E548E2" w:rsidRDefault="00E16E36" w:rsidP="00E217CE">
      <w:pPr>
        <w:pStyle w:val="ListParagraph"/>
        <w:numPr>
          <w:ilvl w:val="0"/>
          <w:numId w:val="15"/>
        </w:numPr>
        <w:spacing w:after="0" w:line="240" w:lineRule="auto"/>
        <w:ind w:left="360"/>
        <w:jc w:val="both"/>
        <w:rPr>
          <w:rFonts w:ascii="Arial" w:hAnsi="Arial" w:cs="Arial"/>
          <w:sz w:val="24"/>
          <w:szCs w:val="24"/>
        </w:rPr>
      </w:pPr>
      <w:r w:rsidRPr="00E548E2">
        <w:rPr>
          <w:rFonts w:ascii="Arial" w:hAnsi="Arial" w:cs="Arial"/>
          <w:sz w:val="24"/>
          <w:szCs w:val="24"/>
        </w:rPr>
        <w:t>The National Planning Policy Framework (</w:t>
      </w:r>
      <w:r w:rsidR="007F10F1">
        <w:rPr>
          <w:rFonts w:ascii="Arial" w:hAnsi="Arial" w:cs="Arial"/>
          <w:sz w:val="24"/>
          <w:szCs w:val="24"/>
        </w:rPr>
        <w:t>February 2025</w:t>
      </w:r>
      <w:r w:rsidRPr="00E548E2">
        <w:rPr>
          <w:rFonts w:ascii="Arial" w:hAnsi="Arial" w:cs="Arial"/>
          <w:sz w:val="24"/>
          <w:szCs w:val="24"/>
        </w:rPr>
        <w:t>) states (paragraph 1</w:t>
      </w:r>
      <w:r w:rsidR="00B823A1">
        <w:rPr>
          <w:rFonts w:ascii="Arial" w:hAnsi="Arial" w:cs="Arial"/>
          <w:sz w:val="24"/>
          <w:szCs w:val="24"/>
        </w:rPr>
        <w:t>8</w:t>
      </w:r>
      <w:r w:rsidRPr="00E548E2">
        <w:rPr>
          <w:rFonts w:ascii="Arial" w:hAnsi="Arial" w:cs="Arial"/>
          <w:sz w:val="24"/>
          <w:szCs w:val="24"/>
        </w:rPr>
        <w:t xml:space="preserve">7) that </w:t>
      </w:r>
      <w:r w:rsidRPr="00504BDC">
        <w:rPr>
          <w:rFonts w:ascii="Arial" w:hAnsi="Arial" w:cs="Arial"/>
          <w:sz w:val="24"/>
          <w:szCs w:val="24"/>
          <w:u w:val="single"/>
        </w:rPr>
        <w:t>planning</w:t>
      </w:r>
      <w:r w:rsidRPr="00E548E2">
        <w:rPr>
          <w:rFonts w:ascii="Arial" w:hAnsi="Arial" w:cs="Arial"/>
          <w:sz w:val="24"/>
          <w:szCs w:val="24"/>
        </w:rPr>
        <w:t xml:space="preserve"> policies and </w:t>
      </w:r>
      <w:r w:rsidRPr="00504BDC">
        <w:rPr>
          <w:rFonts w:ascii="Arial" w:hAnsi="Arial" w:cs="Arial"/>
          <w:sz w:val="24"/>
          <w:szCs w:val="24"/>
          <w:u w:val="single"/>
        </w:rPr>
        <w:t xml:space="preserve">decisions should contribute to and enhance the natural and local environment by protecting and enhancing valued landscapes, which include </w:t>
      </w:r>
      <w:r w:rsidR="00B823A1" w:rsidRPr="00504BDC">
        <w:rPr>
          <w:rFonts w:ascii="Arial" w:hAnsi="Arial" w:cs="Arial"/>
          <w:sz w:val="24"/>
          <w:szCs w:val="24"/>
          <w:u w:val="single"/>
        </w:rPr>
        <w:t>NL</w:t>
      </w:r>
      <w:r w:rsidRPr="00504BDC">
        <w:rPr>
          <w:rFonts w:ascii="Arial" w:hAnsi="Arial" w:cs="Arial"/>
          <w:sz w:val="24"/>
          <w:szCs w:val="24"/>
          <w:u w:val="single"/>
        </w:rPr>
        <w:t>s, commensurate with their statutory status</w:t>
      </w:r>
      <w:r w:rsidRPr="00E548E2">
        <w:rPr>
          <w:rFonts w:ascii="Arial" w:hAnsi="Arial" w:cs="Arial"/>
          <w:sz w:val="24"/>
          <w:szCs w:val="24"/>
        </w:rPr>
        <w:t xml:space="preserve">. Furthermore, it should be recognised that the ‘presumption in favour of sustainable development’ does </w:t>
      </w:r>
      <w:r w:rsidRPr="00E548E2">
        <w:rPr>
          <w:rFonts w:ascii="Arial" w:hAnsi="Arial" w:cs="Arial"/>
          <w:sz w:val="24"/>
          <w:szCs w:val="24"/>
          <w:u w:val="single"/>
        </w:rPr>
        <w:t>not</w:t>
      </w:r>
      <w:r w:rsidRPr="00E548E2">
        <w:rPr>
          <w:rFonts w:ascii="Arial" w:hAnsi="Arial" w:cs="Arial"/>
          <w:sz w:val="24"/>
          <w:szCs w:val="24"/>
        </w:rPr>
        <w:t xml:space="preserve"> automatically apply within </w:t>
      </w:r>
      <w:r w:rsidR="00B823A1">
        <w:rPr>
          <w:rFonts w:ascii="Arial" w:hAnsi="Arial" w:cs="Arial"/>
          <w:sz w:val="24"/>
          <w:szCs w:val="24"/>
        </w:rPr>
        <w:t>NL</w:t>
      </w:r>
      <w:r w:rsidRPr="00E548E2">
        <w:rPr>
          <w:rFonts w:ascii="Arial" w:hAnsi="Arial" w:cs="Arial"/>
          <w:sz w:val="24"/>
          <w:szCs w:val="24"/>
        </w:rPr>
        <w:t xml:space="preserve">s, as confirmed by paragraph 11 and footnote 7, due to other policies </w:t>
      </w:r>
      <w:r w:rsidR="00621BA7">
        <w:rPr>
          <w:rFonts w:ascii="Arial" w:hAnsi="Arial" w:cs="Arial"/>
          <w:sz w:val="24"/>
          <w:szCs w:val="24"/>
        </w:rPr>
        <w:t>protect</w:t>
      </w:r>
      <w:r w:rsidRPr="00E548E2">
        <w:rPr>
          <w:rFonts w:ascii="Arial" w:hAnsi="Arial" w:cs="Arial"/>
          <w:sz w:val="24"/>
          <w:szCs w:val="24"/>
        </w:rPr>
        <w:t xml:space="preserve">ing </w:t>
      </w:r>
      <w:r w:rsidR="00B823A1">
        <w:rPr>
          <w:rFonts w:ascii="Arial" w:hAnsi="Arial" w:cs="Arial"/>
          <w:sz w:val="24"/>
          <w:szCs w:val="24"/>
        </w:rPr>
        <w:t>NL</w:t>
      </w:r>
      <w:r w:rsidRPr="00E548E2">
        <w:rPr>
          <w:rFonts w:ascii="Arial" w:hAnsi="Arial" w:cs="Arial"/>
          <w:sz w:val="24"/>
          <w:szCs w:val="24"/>
        </w:rPr>
        <w:t xml:space="preserve">s elsewhere within the Framework. </w:t>
      </w:r>
    </w:p>
    <w:p w14:paraId="4C276007" w14:textId="77777777" w:rsidR="00E16E36" w:rsidRPr="00E548E2" w:rsidRDefault="00E16E36" w:rsidP="00E217CE">
      <w:pPr>
        <w:pStyle w:val="ListParagraph"/>
        <w:ind w:left="360"/>
        <w:rPr>
          <w:rFonts w:ascii="Arial" w:hAnsi="Arial" w:cs="Arial"/>
          <w:sz w:val="24"/>
          <w:szCs w:val="24"/>
        </w:rPr>
      </w:pPr>
    </w:p>
    <w:p w14:paraId="1D9BCD34" w14:textId="2B1262F6" w:rsidR="00E16E36" w:rsidRPr="00E548E2" w:rsidRDefault="00E16E36" w:rsidP="00E217CE">
      <w:pPr>
        <w:pStyle w:val="ListParagraph"/>
        <w:numPr>
          <w:ilvl w:val="0"/>
          <w:numId w:val="15"/>
        </w:numPr>
        <w:spacing w:after="0" w:line="240" w:lineRule="auto"/>
        <w:ind w:left="360"/>
        <w:jc w:val="both"/>
        <w:rPr>
          <w:rFonts w:ascii="Arial" w:hAnsi="Arial" w:cs="Arial"/>
          <w:sz w:val="24"/>
          <w:szCs w:val="24"/>
        </w:rPr>
      </w:pPr>
      <w:r w:rsidRPr="00E548E2">
        <w:rPr>
          <w:rFonts w:ascii="Arial" w:hAnsi="Arial" w:cs="Arial"/>
          <w:sz w:val="24"/>
          <w:szCs w:val="24"/>
        </w:rPr>
        <w:t xml:space="preserve">For </w:t>
      </w:r>
      <w:r w:rsidRPr="00E548E2">
        <w:rPr>
          <w:rFonts w:ascii="Arial" w:hAnsi="Arial" w:cs="Arial"/>
          <w:sz w:val="24"/>
          <w:szCs w:val="24"/>
          <w:u w:val="single"/>
        </w:rPr>
        <w:t>decision making</w:t>
      </w:r>
      <w:r w:rsidRPr="00E548E2">
        <w:rPr>
          <w:rFonts w:ascii="Arial" w:hAnsi="Arial" w:cs="Arial"/>
          <w:sz w:val="24"/>
          <w:szCs w:val="24"/>
        </w:rPr>
        <w:t xml:space="preserve"> the application of NPPF policies that protect a </w:t>
      </w:r>
      <w:r w:rsidR="00621BA7">
        <w:rPr>
          <w:rFonts w:ascii="Arial" w:hAnsi="Arial" w:cs="Arial"/>
          <w:sz w:val="24"/>
          <w:szCs w:val="24"/>
        </w:rPr>
        <w:t>NL</w:t>
      </w:r>
      <w:r w:rsidRPr="00E548E2">
        <w:rPr>
          <w:rFonts w:ascii="Arial" w:hAnsi="Arial" w:cs="Arial"/>
          <w:sz w:val="24"/>
          <w:szCs w:val="24"/>
        </w:rPr>
        <w:t xml:space="preserve"> ‘provides a clear reason for refusing development proposals’ (paragraph 11[d]).  Furthermore paragraph 11(b) explains that, for plan making, being in a </w:t>
      </w:r>
      <w:r w:rsidR="00117570">
        <w:rPr>
          <w:rFonts w:ascii="Arial" w:hAnsi="Arial" w:cs="Arial"/>
          <w:sz w:val="24"/>
          <w:szCs w:val="24"/>
        </w:rPr>
        <w:t>NL</w:t>
      </w:r>
      <w:r w:rsidRPr="00E548E2">
        <w:rPr>
          <w:rFonts w:ascii="Arial" w:hAnsi="Arial" w:cs="Arial"/>
          <w:sz w:val="24"/>
          <w:szCs w:val="24"/>
        </w:rPr>
        <w:t xml:space="preserve"> provides ‘a strong reason for restricting the overall scale, type or distribution of development in the plan area’.</w:t>
      </w:r>
    </w:p>
    <w:p w14:paraId="7D1C0380" w14:textId="77777777" w:rsidR="00E16E36" w:rsidRPr="00E548E2" w:rsidRDefault="00E16E36" w:rsidP="00E217CE">
      <w:pPr>
        <w:pStyle w:val="ListParagraph"/>
        <w:ind w:left="360"/>
        <w:rPr>
          <w:rFonts w:ascii="Arial" w:hAnsi="Arial" w:cs="Arial"/>
          <w:sz w:val="24"/>
          <w:szCs w:val="24"/>
        </w:rPr>
      </w:pPr>
    </w:p>
    <w:p w14:paraId="36BF4DDF" w14:textId="4E09A796" w:rsidR="00E16E36" w:rsidRPr="00E548E2" w:rsidRDefault="00E16E36" w:rsidP="00E217CE">
      <w:pPr>
        <w:pStyle w:val="ListParagraph"/>
        <w:numPr>
          <w:ilvl w:val="0"/>
          <w:numId w:val="15"/>
        </w:numPr>
        <w:spacing w:after="0" w:line="240" w:lineRule="auto"/>
        <w:ind w:left="360"/>
        <w:jc w:val="both"/>
        <w:rPr>
          <w:rFonts w:ascii="Arial" w:hAnsi="Arial" w:cs="Arial"/>
          <w:sz w:val="24"/>
          <w:szCs w:val="24"/>
        </w:rPr>
      </w:pPr>
      <w:r w:rsidRPr="00E548E2">
        <w:rPr>
          <w:rFonts w:ascii="Arial" w:hAnsi="Arial" w:cs="Arial"/>
          <w:sz w:val="24"/>
          <w:szCs w:val="24"/>
        </w:rPr>
        <w:t>It also states (paragraph 1</w:t>
      </w:r>
      <w:r w:rsidR="00E72EC0">
        <w:rPr>
          <w:rFonts w:ascii="Arial" w:hAnsi="Arial" w:cs="Arial"/>
          <w:sz w:val="24"/>
          <w:szCs w:val="24"/>
        </w:rPr>
        <w:t>89</w:t>
      </w:r>
      <w:r w:rsidRPr="00E548E2">
        <w:rPr>
          <w:rFonts w:ascii="Arial" w:hAnsi="Arial" w:cs="Arial"/>
          <w:sz w:val="24"/>
          <w:szCs w:val="24"/>
        </w:rPr>
        <w:t xml:space="preserve">) that </w:t>
      </w:r>
      <w:r w:rsidRPr="00E548E2">
        <w:rPr>
          <w:rFonts w:ascii="Arial" w:hAnsi="Arial" w:cs="Arial"/>
          <w:sz w:val="24"/>
          <w:szCs w:val="24"/>
          <w:u w:val="single"/>
        </w:rPr>
        <w:t>great weight</w:t>
      </w:r>
      <w:r w:rsidRPr="00E548E2">
        <w:rPr>
          <w:rFonts w:ascii="Arial" w:hAnsi="Arial" w:cs="Arial"/>
          <w:sz w:val="24"/>
          <w:szCs w:val="24"/>
        </w:rPr>
        <w:t xml:space="preserve"> should be given to conserving and enhancing landscape and scenic beauty in </w:t>
      </w:r>
      <w:r w:rsidR="0091457D">
        <w:rPr>
          <w:rFonts w:ascii="Arial" w:hAnsi="Arial" w:cs="Arial"/>
          <w:sz w:val="24"/>
          <w:szCs w:val="24"/>
        </w:rPr>
        <w:t>NL</w:t>
      </w:r>
      <w:r w:rsidRPr="00E548E2">
        <w:rPr>
          <w:rFonts w:ascii="Arial" w:hAnsi="Arial" w:cs="Arial"/>
          <w:sz w:val="24"/>
          <w:szCs w:val="24"/>
        </w:rPr>
        <w:t xml:space="preserve">s, which have the </w:t>
      </w:r>
      <w:r w:rsidRPr="00E548E2">
        <w:rPr>
          <w:rFonts w:ascii="Arial" w:hAnsi="Arial" w:cs="Arial"/>
          <w:sz w:val="24"/>
          <w:szCs w:val="24"/>
          <w:u w:val="single"/>
        </w:rPr>
        <w:t>highest status of protection in relation to landscape and scenic beauty</w:t>
      </w:r>
      <w:r w:rsidRPr="00E548E2">
        <w:rPr>
          <w:rFonts w:ascii="Arial" w:hAnsi="Arial" w:cs="Arial"/>
          <w:sz w:val="24"/>
          <w:szCs w:val="24"/>
        </w:rPr>
        <w:t xml:space="preserve">. The conservation and enhancement of wildlife and cultural heritage are important considerations in these areas. This paragraph is also clear that the scale and extent of development within all the designated areas of </w:t>
      </w:r>
      <w:r w:rsidR="00B71D46">
        <w:rPr>
          <w:rFonts w:ascii="Arial" w:hAnsi="Arial" w:cs="Arial"/>
          <w:sz w:val="24"/>
          <w:szCs w:val="24"/>
        </w:rPr>
        <w:t>NL</w:t>
      </w:r>
      <w:r w:rsidRPr="00E548E2">
        <w:rPr>
          <w:rFonts w:ascii="Arial" w:hAnsi="Arial" w:cs="Arial"/>
          <w:sz w:val="24"/>
          <w:szCs w:val="24"/>
        </w:rPr>
        <w:t xml:space="preserve">s and National Parks should be limited. Furthermore, development within their setting should be sensitively located and designed to avoid or minimise impacts on the designated areas. </w:t>
      </w:r>
    </w:p>
    <w:p w14:paraId="641B2DF7" w14:textId="77777777" w:rsidR="00E16E36" w:rsidRPr="00E548E2" w:rsidRDefault="00E16E36" w:rsidP="00E217CE">
      <w:pPr>
        <w:pStyle w:val="ListParagraph"/>
        <w:ind w:left="360"/>
        <w:rPr>
          <w:rFonts w:ascii="Arial" w:hAnsi="Arial" w:cs="Arial"/>
          <w:sz w:val="24"/>
          <w:szCs w:val="24"/>
        </w:rPr>
      </w:pPr>
    </w:p>
    <w:p w14:paraId="01BF414A" w14:textId="5F38485E" w:rsidR="00E16E36" w:rsidRPr="00E548E2" w:rsidRDefault="00E16E36" w:rsidP="00E217CE">
      <w:pPr>
        <w:pStyle w:val="ListParagraph"/>
        <w:numPr>
          <w:ilvl w:val="0"/>
          <w:numId w:val="15"/>
        </w:numPr>
        <w:spacing w:after="0" w:line="240" w:lineRule="auto"/>
        <w:ind w:left="360"/>
        <w:jc w:val="both"/>
        <w:rPr>
          <w:rFonts w:ascii="Arial" w:hAnsi="Arial" w:cs="Arial"/>
          <w:sz w:val="24"/>
          <w:szCs w:val="24"/>
        </w:rPr>
      </w:pPr>
      <w:r w:rsidRPr="00E548E2">
        <w:rPr>
          <w:rFonts w:ascii="Arial" w:hAnsi="Arial" w:cs="Arial"/>
          <w:sz w:val="24"/>
          <w:szCs w:val="24"/>
        </w:rPr>
        <w:t>Paragraph 1</w:t>
      </w:r>
      <w:r w:rsidR="00DF6510">
        <w:rPr>
          <w:rFonts w:ascii="Arial" w:hAnsi="Arial" w:cs="Arial"/>
          <w:sz w:val="24"/>
          <w:szCs w:val="24"/>
        </w:rPr>
        <w:t>90</w:t>
      </w:r>
      <w:r w:rsidRPr="00E548E2">
        <w:rPr>
          <w:rFonts w:ascii="Arial" w:hAnsi="Arial" w:cs="Arial"/>
          <w:sz w:val="24"/>
          <w:szCs w:val="24"/>
        </w:rPr>
        <w:t xml:space="preserve"> is explicit that when considering applications for development planning permission should be refused for major development, other than in exceptional, public interest, circumstances. Footnote 6</w:t>
      </w:r>
      <w:r w:rsidR="00CB3BB5">
        <w:rPr>
          <w:rFonts w:ascii="Arial" w:hAnsi="Arial" w:cs="Arial"/>
          <w:sz w:val="24"/>
          <w:szCs w:val="24"/>
        </w:rPr>
        <w:t>7</w:t>
      </w:r>
      <w:r w:rsidRPr="00E548E2">
        <w:rPr>
          <w:rFonts w:ascii="Arial" w:hAnsi="Arial" w:cs="Arial"/>
          <w:sz w:val="24"/>
          <w:szCs w:val="24"/>
        </w:rPr>
        <w:t xml:space="preserve"> also provides for the decision maker to regard development less than the threshold defined in the NPPF glossary as ‘major’ in the context of a </w:t>
      </w:r>
      <w:r w:rsidR="00DF6510">
        <w:rPr>
          <w:rFonts w:ascii="Arial" w:hAnsi="Arial" w:cs="Arial"/>
          <w:sz w:val="24"/>
          <w:szCs w:val="24"/>
        </w:rPr>
        <w:t>NL</w:t>
      </w:r>
      <w:r w:rsidRPr="00E548E2">
        <w:rPr>
          <w:rFonts w:ascii="Arial" w:hAnsi="Arial" w:cs="Arial"/>
          <w:sz w:val="24"/>
          <w:szCs w:val="24"/>
        </w:rPr>
        <w:t xml:space="preserve"> or National Park. </w:t>
      </w:r>
    </w:p>
    <w:p w14:paraId="21385E38" w14:textId="77777777" w:rsidR="00E16E36" w:rsidRPr="00E548E2" w:rsidRDefault="00E16E36" w:rsidP="00E217CE">
      <w:pPr>
        <w:pStyle w:val="ListParagraph"/>
        <w:ind w:left="360"/>
        <w:rPr>
          <w:rFonts w:ascii="Arial" w:hAnsi="Arial" w:cs="Arial"/>
          <w:sz w:val="24"/>
          <w:szCs w:val="24"/>
        </w:rPr>
      </w:pPr>
    </w:p>
    <w:p w14:paraId="04552BB4" w14:textId="77777777" w:rsidR="00FD4BCF" w:rsidRPr="00FD4BCF" w:rsidRDefault="00E16E36" w:rsidP="00DC0293">
      <w:pPr>
        <w:pStyle w:val="ListParagraph"/>
        <w:numPr>
          <w:ilvl w:val="0"/>
          <w:numId w:val="15"/>
        </w:numPr>
        <w:spacing w:after="0" w:line="240" w:lineRule="auto"/>
        <w:ind w:left="360"/>
        <w:jc w:val="both"/>
        <w:rPr>
          <w:rFonts w:ascii="Arial" w:eastAsia="Arial" w:hAnsi="Arial" w:cs="Arial"/>
          <w:sz w:val="24"/>
          <w:szCs w:val="24"/>
        </w:rPr>
      </w:pPr>
      <w:r w:rsidRPr="00FD4BCF">
        <w:rPr>
          <w:rFonts w:ascii="Arial" w:hAnsi="Arial" w:cs="Arial"/>
          <w:sz w:val="24"/>
          <w:szCs w:val="24"/>
        </w:rPr>
        <w:t xml:space="preserve">The </w:t>
      </w:r>
      <w:r w:rsidR="000D6D01" w:rsidRPr="00FD4BCF">
        <w:rPr>
          <w:rFonts w:ascii="Arial" w:hAnsi="Arial" w:cs="Arial"/>
          <w:sz w:val="24"/>
          <w:szCs w:val="24"/>
        </w:rPr>
        <w:t xml:space="preserve">National </w:t>
      </w:r>
      <w:r w:rsidRPr="00FD4BCF">
        <w:rPr>
          <w:rFonts w:ascii="Arial" w:hAnsi="Arial" w:cs="Arial"/>
          <w:sz w:val="24"/>
          <w:szCs w:val="24"/>
        </w:rPr>
        <w:t>Planning Practice Guidance</w:t>
      </w:r>
      <w:r w:rsidR="001B0B76" w:rsidRPr="00FD4BCF">
        <w:rPr>
          <w:rFonts w:ascii="Arial" w:hAnsi="Arial" w:cs="Arial"/>
          <w:sz w:val="24"/>
          <w:szCs w:val="24"/>
        </w:rPr>
        <w:t xml:space="preserve"> </w:t>
      </w:r>
      <w:hyperlink r:id="rId17" w:anchor="landscape" w:history="1">
        <w:r w:rsidR="00A638E8" w:rsidRPr="00FD4BCF">
          <w:rPr>
            <w:rStyle w:val="Hyperlink"/>
            <w:rFonts w:ascii="Arial" w:hAnsi="Arial" w:cs="Arial"/>
            <w:sz w:val="24"/>
            <w:szCs w:val="24"/>
          </w:rPr>
          <w:t>Natural environment - GOV.UK</w:t>
        </w:r>
      </w:hyperlink>
      <w:r w:rsidRPr="00FD4BCF">
        <w:rPr>
          <w:rFonts w:ascii="Arial" w:hAnsi="Arial" w:cs="Arial"/>
          <w:sz w:val="24"/>
          <w:szCs w:val="24"/>
        </w:rPr>
        <w:t xml:space="preserve"> paragraph 042 highlights the importance of </w:t>
      </w:r>
      <w:r w:rsidR="00322CDF" w:rsidRPr="00FD4BCF">
        <w:rPr>
          <w:rFonts w:ascii="Arial" w:hAnsi="Arial" w:cs="Arial"/>
          <w:sz w:val="24"/>
          <w:szCs w:val="24"/>
        </w:rPr>
        <w:t>NL</w:t>
      </w:r>
      <w:r w:rsidRPr="00FD4BCF">
        <w:rPr>
          <w:rFonts w:ascii="Arial" w:hAnsi="Arial" w:cs="Arial"/>
          <w:sz w:val="24"/>
          <w:szCs w:val="24"/>
        </w:rPr>
        <w:t xml:space="preserve"> and National Park settings, their contributions to natural beauty, and the harm that can be done by poorly located or designed development especially where long views from or to the </w:t>
      </w:r>
      <w:r w:rsidR="00322CDF" w:rsidRPr="00FD4BCF">
        <w:rPr>
          <w:rFonts w:ascii="Arial" w:hAnsi="Arial" w:cs="Arial"/>
          <w:sz w:val="24"/>
          <w:szCs w:val="24"/>
        </w:rPr>
        <w:t>NL</w:t>
      </w:r>
      <w:r w:rsidRPr="00FD4BCF">
        <w:rPr>
          <w:rFonts w:ascii="Arial" w:hAnsi="Arial" w:cs="Arial"/>
          <w:sz w:val="24"/>
          <w:szCs w:val="24"/>
        </w:rPr>
        <w:t xml:space="preserve"> are identified.  Paragraph 041 is clear that NPPF policies for protecting </w:t>
      </w:r>
      <w:r w:rsidR="00322CDF" w:rsidRPr="00FD4BCF">
        <w:rPr>
          <w:rFonts w:ascii="Arial" w:hAnsi="Arial" w:cs="Arial"/>
          <w:sz w:val="24"/>
          <w:szCs w:val="24"/>
        </w:rPr>
        <w:t>NL</w:t>
      </w:r>
      <w:r w:rsidRPr="00FD4BCF">
        <w:rPr>
          <w:rFonts w:ascii="Arial" w:hAnsi="Arial" w:cs="Arial"/>
          <w:sz w:val="24"/>
          <w:szCs w:val="24"/>
        </w:rPr>
        <w:t xml:space="preserve">s may mean that it is not possible to meet objectively assessed needs for development, and </w:t>
      </w:r>
      <w:r w:rsidRPr="00D51E35">
        <w:rPr>
          <w:rFonts w:ascii="Arial" w:hAnsi="Arial" w:cs="Arial"/>
          <w:sz w:val="24"/>
          <w:szCs w:val="24"/>
          <w:u w:val="single"/>
        </w:rPr>
        <w:t>any development in a</w:t>
      </w:r>
      <w:r w:rsidR="00E962C3" w:rsidRPr="00D51E35">
        <w:rPr>
          <w:rFonts w:ascii="Arial" w:hAnsi="Arial" w:cs="Arial"/>
          <w:sz w:val="24"/>
          <w:szCs w:val="24"/>
          <w:u w:val="single"/>
        </w:rPr>
        <w:t xml:space="preserve"> NL</w:t>
      </w:r>
      <w:r w:rsidRPr="00D51E35">
        <w:rPr>
          <w:rFonts w:ascii="Arial" w:hAnsi="Arial" w:cs="Arial"/>
          <w:sz w:val="24"/>
          <w:szCs w:val="24"/>
          <w:u w:val="single"/>
        </w:rPr>
        <w:t xml:space="preserve"> will need to be located and designed in a way that reflects its status as a landscape of the highest quality</w:t>
      </w:r>
      <w:r w:rsidRPr="00FD4BCF">
        <w:rPr>
          <w:rFonts w:ascii="Arial" w:hAnsi="Arial" w:cs="Arial"/>
          <w:sz w:val="24"/>
          <w:szCs w:val="24"/>
        </w:rPr>
        <w:t>.</w:t>
      </w:r>
      <w:r w:rsidR="00FD4BCF" w:rsidRPr="00FD4BCF">
        <w:rPr>
          <w:rFonts w:ascii="Arial" w:hAnsi="Arial" w:cs="Arial"/>
          <w:sz w:val="24"/>
          <w:szCs w:val="24"/>
        </w:rPr>
        <w:t xml:space="preserve"> </w:t>
      </w:r>
    </w:p>
    <w:p w14:paraId="527A49C4" w14:textId="77777777" w:rsidR="00FD4BCF" w:rsidRPr="00FD4BCF" w:rsidRDefault="00FD4BCF" w:rsidP="00FD4BCF">
      <w:pPr>
        <w:pStyle w:val="ListParagraph"/>
        <w:rPr>
          <w:rFonts w:ascii="Arial" w:hAnsi="Arial" w:cs="Arial"/>
          <w:sz w:val="24"/>
          <w:szCs w:val="24"/>
        </w:rPr>
      </w:pPr>
    </w:p>
    <w:p w14:paraId="69AB2156" w14:textId="17827F2A" w:rsidR="003F1B52" w:rsidRPr="00FD4BCF" w:rsidRDefault="00033243" w:rsidP="00DC0293">
      <w:pPr>
        <w:pStyle w:val="ListParagraph"/>
        <w:numPr>
          <w:ilvl w:val="0"/>
          <w:numId w:val="15"/>
        </w:numPr>
        <w:spacing w:after="0" w:line="240" w:lineRule="auto"/>
        <w:ind w:left="360"/>
        <w:jc w:val="both"/>
        <w:rPr>
          <w:rFonts w:ascii="Arial" w:eastAsia="Arial" w:hAnsi="Arial" w:cs="Arial"/>
          <w:sz w:val="24"/>
          <w:szCs w:val="24"/>
        </w:rPr>
      </w:pPr>
      <w:r w:rsidRPr="00FD4BCF">
        <w:rPr>
          <w:rFonts w:ascii="Arial" w:hAnsi="Arial" w:cs="Arial"/>
          <w:sz w:val="24"/>
          <w:szCs w:val="24"/>
        </w:rPr>
        <w:t xml:space="preserve">The NPPG explains [Natural Environment paragraph 039, (29.01.2025)] </w:t>
      </w:r>
      <w:r w:rsidR="00BD39FD" w:rsidRPr="00FD4BCF">
        <w:rPr>
          <w:rFonts w:ascii="Arial" w:hAnsi="Arial" w:cs="Arial"/>
          <w:sz w:val="24"/>
          <w:szCs w:val="24"/>
        </w:rPr>
        <w:t>the statutory duty in section 85 of the CRoW Act</w:t>
      </w:r>
      <w:r w:rsidR="00C13197" w:rsidRPr="00FD4BCF">
        <w:rPr>
          <w:rFonts w:ascii="Arial" w:hAnsi="Arial" w:cs="Arial"/>
          <w:sz w:val="24"/>
          <w:szCs w:val="24"/>
        </w:rPr>
        <w:t>,</w:t>
      </w:r>
      <w:r w:rsidR="00BD39FD" w:rsidRPr="00FD4BCF">
        <w:rPr>
          <w:rFonts w:ascii="Arial" w:hAnsi="Arial" w:cs="Arial"/>
          <w:sz w:val="24"/>
          <w:szCs w:val="24"/>
        </w:rPr>
        <w:t xml:space="preserve"> </w:t>
      </w:r>
      <w:r w:rsidR="009D5AE3" w:rsidRPr="00FD4BCF">
        <w:rPr>
          <w:rFonts w:ascii="Arial" w:hAnsi="Arial" w:cs="Arial"/>
          <w:sz w:val="24"/>
          <w:szCs w:val="24"/>
        </w:rPr>
        <w:t xml:space="preserve">and </w:t>
      </w:r>
      <w:r w:rsidRPr="00FD4BCF">
        <w:rPr>
          <w:rFonts w:ascii="Arial" w:hAnsi="Arial" w:cs="Arial"/>
          <w:sz w:val="24"/>
          <w:szCs w:val="24"/>
        </w:rPr>
        <w:t xml:space="preserve">confirms </w:t>
      </w:r>
      <w:r w:rsidR="009D5AE3" w:rsidRPr="00FD4BCF">
        <w:rPr>
          <w:rFonts w:ascii="Arial" w:hAnsi="Arial" w:cs="Arial"/>
          <w:sz w:val="24"/>
          <w:szCs w:val="24"/>
        </w:rPr>
        <w:t>it</w:t>
      </w:r>
      <w:r w:rsidRPr="00FD4BCF">
        <w:rPr>
          <w:rFonts w:ascii="Arial" w:hAnsi="Arial" w:cs="Arial"/>
          <w:sz w:val="24"/>
          <w:szCs w:val="24"/>
        </w:rPr>
        <w:t xml:space="preserve"> applies to the setting of a N</w:t>
      </w:r>
      <w:r w:rsidR="009D5AE3" w:rsidRPr="00FD4BCF">
        <w:rPr>
          <w:rFonts w:ascii="Arial" w:hAnsi="Arial" w:cs="Arial"/>
          <w:sz w:val="24"/>
          <w:szCs w:val="24"/>
        </w:rPr>
        <w:t>L.</w:t>
      </w:r>
      <w:r w:rsidRPr="00FD4BCF">
        <w:rPr>
          <w:rFonts w:ascii="Arial" w:hAnsi="Arial" w:cs="Arial"/>
          <w:sz w:val="24"/>
          <w:szCs w:val="24"/>
        </w:rPr>
        <w:t xml:space="preserve"> </w:t>
      </w:r>
      <w:r w:rsidR="00F25838" w:rsidRPr="00FD4BCF">
        <w:rPr>
          <w:rFonts w:ascii="Arial" w:hAnsi="Arial" w:cs="Arial"/>
          <w:sz w:val="24"/>
          <w:szCs w:val="24"/>
        </w:rPr>
        <w:t xml:space="preserve">The duty applies to </w:t>
      </w:r>
      <w:r w:rsidR="00E16E36" w:rsidRPr="00FD4BCF">
        <w:rPr>
          <w:rFonts w:ascii="Arial" w:hAnsi="Arial" w:cs="Arial"/>
          <w:sz w:val="24"/>
          <w:szCs w:val="24"/>
        </w:rPr>
        <w:t xml:space="preserve">Local </w:t>
      </w:r>
      <w:r w:rsidR="00F25838" w:rsidRPr="00FD4BCF">
        <w:rPr>
          <w:rFonts w:ascii="Arial" w:hAnsi="Arial" w:cs="Arial"/>
          <w:sz w:val="24"/>
          <w:szCs w:val="24"/>
        </w:rPr>
        <w:t>G</w:t>
      </w:r>
      <w:r w:rsidR="00E16E36" w:rsidRPr="00FD4BCF">
        <w:rPr>
          <w:rFonts w:ascii="Arial" w:hAnsi="Arial" w:cs="Arial"/>
          <w:sz w:val="24"/>
          <w:szCs w:val="24"/>
        </w:rPr>
        <w:t>overnment (including planning authorities), Ministers of the Crown, individual councillors, any public body, statutory undertakers and holders of public office</w:t>
      </w:r>
      <w:r w:rsidR="00461C5D" w:rsidRPr="00FD4BCF">
        <w:rPr>
          <w:rFonts w:ascii="Arial" w:hAnsi="Arial" w:cs="Arial"/>
          <w:sz w:val="24"/>
          <w:szCs w:val="24"/>
        </w:rPr>
        <w:t xml:space="preserve">. </w:t>
      </w:r>
      <w:r w:rsidR="00E16E36" w:rsidRPr="00FD4BCF">
        <w:rPr>
          <w:rFonts w:ascii="Arial" w:hAnsi="Arial" w:cs="Arial"/>
          <w:sz w:val="24"/>
          <w:szCs w:val="24"/>
        </w:rPr>
        <w:t xml:space="preserve"> </w:t>
      </w:r>
      <w:r w:rsidR="003F1B52" w:rsidRPr="00FD4BCF">
        <w:rPr>
          <w:rFonts w:ascii="Arial" w:eastAsia="Arial" w:hAnsi="Arial" w:cs="Arial"/>
          <w:sz w:val="24"/>
          <w:szCs w:val="24"/>
        </w:rPr>
        <w:t>The recent change in s.85</w:t>
      </w:r>
      <w:r w:rsidR="003F1B52" w:rsidRPr="00FD4BCF">
        <w:rPr>
          <w:rFonts w:ascii="Arial" w:eastAsia="Arial" w:hAnsi="Arial" w:cs="Arial"/>
          <w:sz w:val="24"/>
          <w:szCs w:val="24"/>
          <w:u w:val="single"/>
        </w:rPr>
        <w:t>(1A)</w:t>
      </w:r>
      <w:r w:rsidR="003F1B52" w:rsidRPr="00FD4BCF">
        <w:rPr>
          <w:rFonts w:ascii="Arial" w:eastAsia="Arial" w:hAnsi="Arial" w:cs="Arial"/>
          <w:sz w:val="24"/>
          <w:szCs w:val="24"/>
        </w:rPr>
        <w:t xml:space="preserve"> of CRoW Act 2000 applies equally across the Local Authority functions. The Levelling Up and Regeneration Act 2023 s.245 amended and strengthened s.85 of the Countryside and Rights of Way Act 2000 whereby a ‘relevant authority’, when carrying out any functions that may affect land in a NL, </w:t>
      </w:r>
      <w:r w:rsidR="003F1B52" w:rsidRPr="00FD4BCF">
        <w:rPr>
          <w:rFonts w:ascii="Arial" w:eastAsia="Arial" w:hAnsi="Arial" w:cs="Arial"/>
          <w:sz w:val="24"/>
          <w:szCs w:val="24"/>
          <w:u w:val="single"/>
        </w:rPr>
        <w:t>must seek to further the purposes of designation</w:t>
      </w:r>
      <w:r w:rsidR="003F1B52" w:rsidRPr="00FD4BCF">
        <w:rPr>
          <w:rFonts w:ascii="Arial" w:eastAsia="Arial" w:hAnsi="Arial" w:cs="Arial"/>
          <w:sz w:val="24"/>
          <w:szCs w:val="24"/>
        </w:rPr>
        <w:t xml:space="preserve"> [namely, conserving </w:t>
      </w:r>
      <w:r w:rsidR="003F1B52" w:rsidRPr="00FD4BCF">
        <w:rPr>
          <w:rFonts w:ascii="Arial" w:eastAsia="Arial" w:hAnsi="Arial" w:cs="Arial"/>
          <w:sz w:val="24"/>
          <w:szCs w:val="24"/>
          <w:u w:val="single"/>
        </w:rPr>
        <w:t>and</w:t>
      </w:r>
      <w:r w:rsidR="003F1B52" w:rsidRPr="00FD4BCF">
        <w:rPr>
          <w:rFonts w:ascii="Arial" w:eastAsia="Arial" w:hAnsi="Arial" w:cs="Arial"/>
          <w:sz w:val="24"/>
          <w:szCs w:val="24"/>
        </w:rPr>
        <w:t xml:space="preserve"> enhancing natural beauty]. The Council, its Councillors, and statutory undertakers all fall within the definition of </w:t>
      </w:r>
      <w:r w:rsidR="003F1B52" w:rsidRPr="00FD4BCF">
        <w:rPr>
          <w:rFonts w:ascii="Arial" w:eastAsia="Arial" w:hAnsi="Arial" w:cs="Arial"/>
          <w:sz w:val="24"/>
          <w:szCs w:val="24"/>
        </w:rPr>
        <w:lastRenderedPageBreak/>
        <w:t xml:space="preserve">‘relevant authority’, as does the LPA and Planning Inspectorate. Government has provided guidance on this matter </w:t>
      </w:r>
      <w:hyperlink r:id="rId18" w:history="1">
        <w:r w:rsidR="003F1B52" w:rsidRPr="00FD4BCF">
          <w:rPr>
            <w:rStyle w:val="Hyperlink"/>
            <w:rFonts w:ascii="Arial" w:eastAsia="Arial" w:hAnsi="Arial" w:cs="Arial"/>
            <w:sz w:val="24"/>
            <w:szCs w:val="24"/>
          </w:rPr>
          <w:t>Guidance for relevant authorities on seeking to further the purposes of Protected Landscapes - GOV.UK</w:t>
        </w:r>
      </w:hyperlink>
      <w:r w:rsidR="003F1B52" w:rsidRPr="00FD4BCF">
        <w:rPr>
          <w:rFonts w:ascii="Arial" w:eastAsia="Arial" w:hAnsi="Arial" w:cs="Arial"/>
          <w:sz w:val="24"/>
          <w:szCs w:val="24"/>
        </w:rPr>
        <w:t xml:space="preserve"> as has the National Landscapes Association </w:t>
      </w:r>
      <w:hyperlink r:id="rId19" w:history="1">
        <w:r w:rsidR="003F1B52" w:rsidRPr="00FD4BCF">
          <w:rPr>
            <w:rStyle w:val="Hyperlink"/>
            <w:rFonts w:ascii="Arial" w:eastAsia="Arial" w:hAnsi="Arial" w:cs="Arial"/>
            <w:sz w:val="24"/>
            <w:szCs w:val="24"/>
          </w:rPr>
          <w:t>CRoW-s.85-duty-guidance-for-LPAs_NLA-Briefing-Nov-24.pdf</w:t>
        </w:r>
      </w:hyperlink>
      <w:r w:rsidR="003F1B52" w:rsidRPr="00FD4BCF">
        <w:rPr>
          <w:rFonts w:ascii="Arial" w:eastAsia="Arial" w:hAnsi="Arial" w:cs="Arial"/>
          <w:sz w:val="24"/>
          <w:szCs w:val="24"/>
        </w:rPr>
        <w:t xml:space="preserve"> on how relevant authorities demonstrate how they have sought to conserve and enhance the natural beauty of the designated area. </w:t>
      </w:r>
    </w:p>
    <w:p w14:paraId="40410E4C" w14:textId="77777777" w:rsidR="00E16E36" w:rsidRPr="00150991" w:rsidRDefault="00E16E36" w:rsidP="00E217CE">
      <w:pPr>
        <w:pStyle w:val="ListParagraph"/>
        <w:spacing w:after="0" w:line="240" w:lineRule="auto"/>
        <w:ind w:left="360"/>
        <w:jc w:val="both"/>
        <w:rPr>
          <w:rStyle w:val="Hyperlink"/>
          <w:rFonts w:ascii="Arial" w:hAnsi="Arial" w:cs="Arial"/>
          <w:color w:val="auto"/>
          <w:sz w:val="24"/>
          <w:szCs w:val="24"/>
          <w:u w:val="none"/>
        </w:rPr>
      </w:pPr>
    </w:p>
    <w:p w14:paraId="1ACE60CA" w14:textId="4775AC83" w:rsidR="00E16E36" w:rsidRPr="00E548E2" w:rsidRDefault="00E16E36" w:rsidP="00E217CE">
      <w:pPr>
        <w:pStyle w:val="ListParagraph"/>
        <w:numPr>
          <w:ilvl w:val="0"/>
          <w:numId w:val="15"/>
        </w:numPr>
        <w:spacing w:after="0" w:line="240" w:lineRule="auto"/>
        <w:ind w:left="360"/>
        <w:jc w:val="both"/>
        <w:rPr>
          <w:rFonts w:ascii="Arial" w:eastAsia="Arial" w:hAnsi="Arial" w:cs="Arial"/>
          <w:sz w:val="24"/>
          <w:szCs w:val="24"/>
          <w:u w:val="single"/>
        </w:rPr>
      </w:pPr>
      <w:r w:rsidRPr="00E548E2">
        <w:rPr>
          <w:rFonts w:ascii="Arial" w:eastAsia="Arial" w:hAnsi="Arial" w:cs="Arial"/>
          <w:sz w:val="24"/>
          <w:szCs w:val="24"/>
        </w:rPr>
        <w:t xml:space="preserve">More detailed information in connection with </w:t>
      </w:r>
      <w:r w:rsidR="000F5F47">
        <w:rPr>
          <w:rFonts w:ascii="Arial" w:eastAsia="Arial" w:hAnsi="Arial" w:cs="Arial"/>
          <w:sz w:val="24"/>
          <w:szCs w:val="24"/>
        </w:rPr>
        <w:t>NL</w:t>
      </w:r>
      <w:r w:rsidRPr="00E548E2">
        <w:rPr>
          <w:rFonts w:ascii="Arial" w:eastAsia="Arial" w:hAnsi="Arial" w:cs="Arial"/>
          <w:sz w:val="24"/>
          <w:szCs w:val="24"/>
        </w:rPr>
        <w:t xml:space="preserve"> matters can be found on </w:t>
      </w:r>
      <w:r w:rsidR="000F5F47">
        <w:rPr>
          <w:rFonts w:ascii="Arial" w:eastAsia="Arial" w:hAnsi="Arial" w:cs="Arial"/>
          <w:sz w:val="24"/>
          <w:szCs w:val="24"/>
        </w:rPr>
        <w:t>our NL</w:t>
      </w:r>
      <w:r w:rsidRPr="00E548E2">
        <w:rPr>
          <w:rFonts w:ascii="Arial" w:eastAsia="Arial" w:hAnsi="Arial" w:cs="Arial"/>
          <w:sz w:val="24"/>
          <w:szCs w:val="24"/>
        </w:rPr>
        <w:t xml:space="preserve"> </w:t>
      </w:r>
      <w:hyperlink r:id="rId20">
        <w:r w:rsidRPr="00E548E2">
          <w:rPr>
            <w:rFonts w:ascii="Arial" w:eastAsia="Arial" w:hAnsi="Arial" w:cs="Arial"/>
            <w:color w:val="0000FF"/>
            <w:sz w:val="24"/>
            <w:szCs w:val="24"/>
            <w:u w:val="single"/>
          </w:rPr>
          <w:t>website</w:t>
        </w:r>
      </w:hyperlink>
      <w:r w:rsidRPr="00E548E2">
        <w:rPr>
          <w:rFonts w:ascii="Arial" w:eastAsia="Arial" w:hAnsi="Arial" w:cs="Arial"/>
          <w:sz w:val="24"/>
          <w:szCs w:val="24"/>
        </w:rPr>
        <w:t xml:space="preserve"> where there is not only the adopted </w:t>
      </w:r>
      <w:r w:rsidR="000F5F47">
        <w:rPr>
          <w:rFonts w:ascii="Arial" w:eastAsia="Arial" w:hAnsi="Arial" w:cs="Arial"/>
          <w:sz w:val="24"/>
          <w:szCs w:val="24"/>
        </w:rPr>
        <w:t>NL</w:t>
      </w:r>
      <w:r w:rsidRPr="00E548E2">
        <w:rPr>
          <w:rFonts w:ascii="Arial" w:eastAsia="Arial" w:hAnsi="Arial" w:cs="Arial"/>
          <w:sz w:val="24"/>
          <w:szCs w:val="24"/>
        </w:rPr>
        <w:t xml:space="preserve"> Management Plan but also Position Statements and Good Practice Notes </w:t>
      </w:r>
      <w:hyperlink r:id="rId21" w:history="1">
        <w:r w:rsidRPr="00E548E2">
          <w:rPr>
            <w:rStyle w:val="Hyperlink"/>
            <w:rFonts w:ascii="Arial" w:eastAsia="Arial" w:hAnsi="Arial" w:cs="Arial"/>
            <w:sz w:val="24"/>
            <w:szCs w:val="24"/>
          </w:rPr>
          <w:t>(Planning Related Publications).</w:t>
        </w:r>
      </w:hyperlink>
      <w:r w:rsidRPr="00E548E2">
        <w:rPr>
          <w:rFonts w:ascii="Arial" w:eastAsia="Arial" w:hAnsi="Arial" w:cs="Arial"/>
          <w:sz w:val="24"/>
          <w:szCs w:val="24"/>
        </w:rPr>
        <w:t xml:space="preserve"> In particular when considering construction within the </w:t>
      </w:r>
      <w:r w:rsidR="00157971">
        <w:rPr>
          <w:rFonts w:ascii="Arial" w:eastAsia="Arial" w:hAnsi="Arial" w:cs="Arial"/>
          <w:sz w:val="24"/>
          <w:szCs w:val="24"/>
        </w:rPr>
        <w:t xml:space="preserve">NL </w:t>
      </w:r>
      <w:r w:rsidRPr="00E548E2">
        <w:rPr>
          <w:rFonts w:ascii="Arial" w:eastAsia="Arial" w:hAnsi="Arial" w:cs="Arial"/>
          <w:sz w:val="24"/>
          <w:szCs w:val="24"/>
        </w:rPr>
        <w:t xml:space="preserve">attention </w:t>
      </w:r>
      <w:r w:rsidR="00157971">
        <w:rPr>
          <w:rFonts w:ascii="Arial" w:eastAsia="Arial" w:hAnsi="Arial" w:cs="Arial"/>
          <w:sz w:val="24"/>
          <w:szCs w:val="24"/>
        </w:rPr>
        <w:t xml:space="preserve">is drawn </w:t>
      </w:r>
      <w:r w:rsidRPr="00E548E2">
        <w:rPr>
          <w:rFonts w:ascii="Arial" w:eastAsia="Arial" w:hAnsi="Arial" w:cs="Arial"/>
          <w:sz w:val="24"/>
          <w:szCs w:val="24"/>
        </w:rPr>
        <w:t xml:space="preserve">to our </w:t>
      </w:r>
      <w:hyperlink r:id="rId22" w:history="1">
        <w:r w:rsidRPr="00E548E2">
          <w:rPr>
            <w:rStyle w:val="Hyperlink"/>
            <w:rFonts w:ascii="Arial" w:hAnsi="Arial" w:cs="Arial"/>
            <w:sz w:val="24"/>
            <w:szCs w:val="24"/>
          </w:rPr>
          <w:t>Good Practice Note on Colour in the Countryside.</w:t>
        </w:r>
      </w:hyperlink>
      <w:r w:rsidRPr="00E548E2">
        <w:rPr>
          <w:rFonts w:ascii="Arial" w:hAnsi="Arial" w:cs="Arial"/>
          <w:sz w:val="24"/>
          <w:szCs w:val="24"/>
        </w:rPr>
        <w:t xml:space="preserve"> </w:t>
      </w:r>
    </w:p>
    <w:p w14:paraId="7A63DD6D" w14:textId="77777777" w:rsidR="00E16E36" w:rsidRPr="00E548E2" w:rsidRDefault="00E16E36" w:rsidP="00E217CE">
      <w:pPr>
        <w:pStyle w:val="ListParagraph"/>
        <w:spacing w:after="0" w:line="240" w:lineRule="auto"/>
        <w:ind w:left="360"/>
        <w:jc w:val="both"/>
        <w:rPr>
          <w:rFonts w:ascii="Arial" w:eastAsia="Arial" w:hAnsi="Arial" w:cs="Arial"/>
          <w:sz w:val="24"/>
          <w:szCs w:val="24"/>
          <w:u w:val="single"/>
        </w:rPr>
      </w:pPr>
    </w:p>
    <w:p w14:paraId="643299B4" w14:textId="53FAF4C2" w:rsidR="00E16E36" w:rsidRPr="00E548E2" w:rsidRDefault="00E16E36" w:rsidP="00E217CE">
      <w:pPr>
        <w:pStyle w:val="ListParagraph"/>
        <w:numPr>
          <w:ilvl w:val="0"/>
          <w:numId w:val="15"/>
        </w:numPr>
        <w:spacing w:after="0" w:line="240" w:lineRule="auto"/>
        <w:ind w:left="360"/>
        <w:jc w:val="both"/>
        <w:rPr>
          <w:rFonts w:ascii="Arial" w:hAnsi="Arial" w:cs="Arial"/>
          <w:sz w:val="24"/>
          <w:szCs w:val="24"/>
        </w:rPr>
      </w:pPr>
      <w:r w:rsidRPr="00E548E2">
        <w:rPr>
          <w:rFonts w:ascii="Arial" w:hAnsi="Arial" w:cs="Arial"/>
          <w:sz w:val="24"/>
          <w:szCs w:val="24"/>
        </w:rPr>
        <w:t xml:space="preserve">This </w:t>
      </w:r>
      <w:r w:rsidR="00157971">
        <w:rPr>
          <w:rFonts w:ascii="Arial" w:hAnsi="Arial" w:cs="Arial"/>
          <w:sz w:val="24"/>
          <w:szCs w:val="24"/>
        </w:rPr>
        <w:t>NL</w:t>
      </w:r>
      <w:r w:rsidRPr="00E548E2">
        <w:rPr>
          <w:rFonts w:ascii="Arial" w:hAnsi="Arial" w:cs="Arial"/>
          <w:sz w:val="24"/>
          <w:szCs w:val="24"/>
        </w:rPr>
        <w:t xml:space="preserve"> is, as I expect you know, in one of the darkest parts of Southern England and hence the visibility of stars and, in particular, the Milky Way, is a key attribute of this </w:t>
      </w:r>
      <w:r w:rsidR="00157971">
        <w:rPr>
          <w:rFonts w:ascii="Arial" w:hAnsi="Arial" w:cs="Arial"/>
          <w:sz w:val="24"/>
          <w:szCs w:val="24"/>
        </w:rPr>
        <w:t>NL</w:t>
      </w:r>
      <w:r w:rsidRPr="00E548E2">
        <w:rPr>
          <w:rFonts w:ascii="Arial" w:hAnsi="Arial" w:cs="Arial"/>
          <w:sz w:val="24"/>
          <w:szCs w:val="24"/>
        </w:rPr>
        <w:t>. On the 18</w:t>
      </w:r>
      <w:r w:rsidRPr="00E548E2">
        <w:rPr>
          <w:rFonts w:ascii="Arial" w:hAnsi="Arial" w:cs="Arial"/>
          <w:sz w:val="24"/>
          <w:szCs w:val="24"/>
          <w:vertAlign w:val="superscript"/>
        </w:rPr>
        <w:t>th</w:t>
      </w:r>
      <w:r w:rsidRPr="00E548E2">
        <w:rPr>
          <w:rFonts w:ascii="Arial" w:hAnsi="Arial" w:cs="Arial"/>
          <w:sz w:val="24"/>
          <w:szCs w:val="24"/>
        </w:rPr>
        <w:t xml:space="preserve"> October 2019 this </w:t>
      </w:r>
      <w:r w:rsidR="00217A08">
        <w:rPr>
          <w:rFonts w:ascii="Arial" w:hAnsi="Arial" w:cs="Arial"/>
          <w:sz w:val="24"/>
          <w:szCs w:val="24"/>
        </w:rPr>
        <w:t>NL/</w:t>
      </w:r>
      <w:r w:rsidRPr="00E548E2">
        <w:rPr>
          <w:rFonts w:ascii="Arial" w:hAnsi="Arial" w:cs="Arial"/>
          <w:sz w:val="24"/>
          <w:szCs w:val="24"/>
        </w:rPr>
        <w:t>AONB was designated the 14</w:t>
      </w:r>
      <w:r w:rsidRPr="00E548E2">
        <w:rPr>
          <w:rFonts w:ascii="Arial" w:hAnsi="Arial" w:cs="Arial"/>
          <w:sz w:val="24"/>
          <w:szCs w:val="24"/>
          <w:vertAlign w:val="superscript"/>
        </w:rPr>
        <w:t>th</w:t>
      </w:r>
      <w:r w:rsidRPr="00E548E2">
        <w:rPr>
          <w:rFonts w:ascii="Arial" w:hAnsi="Arial" w:cs="Arial"/>
          <w:sz w:val="24"/>
          <w:szCs w:val="24"/>
        </w:rPr>
        <w:t xml:space="preserve"> International Dark Sky Reserve in the world. </w:t>
      </w:r>
      <w:r w:rsidR="00E71EF0">
        <w:rPr>
          <w:rFonts w:ascii="Arial" w:hAnsi="Arial" w:cs="Arial"/>
          <w:sz w:val="24"/>
          <w:szCs w:val="24"/>
        </w:rPr>
        <w:t>Elements of a d</w:t>
      </w:r>
      <w:r w:rsidRPr="00E548E2">
        <w:rPr>
          <w:rFonts w:ascii="Arial" w:hAnsi="Arial" w:cs="Arial"/>
          <w:sz w:val="24"/>
          <w:szCs w:val="24"/>
        </w:rPr>
        <w:t>evelopment that could contribute to light pollution, and hence impact adversely on those dark night skies, ha</w:t>
      </w:r>
      <w:r w:rsidR="0073166F">
        <w:rPr>
          <w:rFonts w:ascii="Arial" w:hAnsi="Arial" w:cs="Arial"/>
          <w:sz w:val="24"/>
          <w:szCs w:val="24"/>
        </w:rPr>
        <w:t>ve</w:t>
      </w:r>
      <w:r w:rsidRPr="00E548E2">
        <w:rPr>
          <w:rFonts w:ascii="Arial" w:hAnsi="Arial" w:cs="Arial"/>
          <w:sz w:val="24"/>
          <w:szCs w:val="24"/>
        </w:rPr>
        <w:t xml:space="preserve"> to be </w:t>
      </w:r>
      <w:r w:rsidR="0073166F">
        <w:rPr>
          <w:rFonts w:ascii="Arial" w:hAnsi="Arial" w:cs="Arial"/>
          <w:sz w:val="24"/>
          <w:szCs w:val="24"/>
        </w:rPr>
        <w:t xml:space="preserve">designed out or </w:t>
      </w:r>
      <w:r w:rsidRPr="00E548E2">
        <w:rPr>
          <w:rFonts w:ascii="Arial" w:hAnsi="Arial" w:cs="Arial"/>
          <w:sz w:val="24"/>
          <w:szCs w:val="24"/>
        </w:rPr>
        <w:t xml:space="preserve">modified so that such impacts are eliminated. </w:t>
      </w:r>
    </w:p>
    <w:p w14:paraId="043F7904" w14:textId="77777777" w:rsidR="00E16E36" w:rsidRPr="00E548E2" w:rsidRDefault="00E16E36" w:rsidP="00E217CE">
      <w:pPr>
        <w:spacing w:after="0" w:line="240" w:lineRule="auto"/>
        <w:jc w:val="both"/>
        <w:rPr>
          <w:rStyle w:val="Hyperlink"/>
          <w:rFonts w:ascii="Arial" w:hAnsi="Arial" w:cs="Arial"/>
          <w:color w:val="auto"/>
          <w:sz w:val="24"/>
          <w:szCs w:val="24"/>
          <w:u w:val="none"/>
        </w:rPr>
      </w:pPr>
    </w:p>
    <w:p w14:paraId="12125424" w14:textId="2D8D6534" w:rsidR="00E16E36" w:rsidRPr="000A5F1F" w:rsidRDefault="00E16E36" w:rsidP="00E217CE">
      <w:pPr>
        <w:pStyle w:val="ListParagraph"/>
        <w:numPr>
          <w:ilvl w:val="0"/>
          <w:numId w:val="15"/>
        </w:numPr>
        <w:spacing w:after="0" w:line="240" w:lineRule="auto"/>
        <w:ind w:left="360"/>
        <w:jc w:val="both"/>
        <w:rPr>
          <w:rStyle w:val="Hyperlink"/>
          <w:rFonts w:ascii="Arial" w:eastAsia="Arial" w:hAnsi="Arial" w:cs="Arial"/>
          <w:color w:val="auto"/>
          <w:sz w:val="24"/>
          <w:szCs w:val="24"/>
          <w:u w:val="none"/>
        </w:rPr>
      </w:pPr>
      <w:r w:rsidRPr="00E548E2">
        <w:rPr>
          <w:rFonts w:ascii="Arial" w:eastAsia="Arial" w:hAnsi="Arial" w:cs="Arial"/>
          <w:sz w:val="24"/>
          <w:szCs w:val="24"/>
        </w:rPr>
        <w:t>Th</w:t>
      </w:r>
      <w:r w:rsidR="00C9186C">
        <w:rPr>
          <w:rFonts w:ascii="Arial" w:eastAsia="Arial" w:hAnsi="Arial" w:cs="Arial"/>
          <w:sz w:val="24"/>
          <w:szCs w:val="24"/>
        </w:rPr>
        <w:t>is</w:t>
      </w:r>
      <w:r w:rsidRPr="00E548E2">
        <w:rPr>
          <w:rFonts w:ascii="Arial" w:eastAsia="Arial" w:hAnsi="Arial" w:cs="Arial"/>
          <w:sz w:val="24"/>
          <w:szCs w:val="24"/>
        </w:rPr>
        <w:t xml:space="preserve"> </w:t>
      </w:r>
      <w:r w:rsidR="00C9186C">
        <w:rPr>
          <w:rFonts w:ascii="Arial" w:eastAsia="Arial" w:hAnsi="Arial" w:cs="Arial"/>
          <w:sz w:val="24"/>
          <w:szCs w:val="24"/>
        </w:rPr>
        <w:t>NL</w:t>
      </w:r>
      <w:r w:rsidRPr="00E548E2">
        <w:rPr>
          <w:rFonts w:ascii="Arial" w:eastAsia="Arial" w:hAnsi="Arial" w:cs="Arial"/>
          <w:sz w:val="24"/>
          <w:szCs w:val="24"/>
        </w:rPr>
        <w:t xml:space="preserve"> is, therefore, concerned about light pollution. </w:t>
      </w:r>
      <w:r w:rsidR="002D05E7">
        <w:rPr>
          <w:rFonts w:ascii="Arial" w:eastAsia="Arial" w:hAnsi="Arial" w:cs="Arial"/>
          <w:sz w:val="24"/>
          <w:szCs w:val="24"/>
        </w:rPr>
        <w:t xml:space="preserve">Within the NL or </w:t>
      </w:r>
      <w:r w:rsidR="00E14F36">
        <w:rPr>
          <w:rFonts w:ascii="Arial" w:eastAsia="Arial" w:hAnsi="Arial" w:cs="Arial"/>
          <w:sz w:val="24"/>
          <w:szCs w:val="24"/>
        </w:rPr>
        <w:t>on its periphery a</w:t>
      </w:r>
      <w:r w:rsidRPr="00E548E2">
        <w:rPr>
          <w:rFonts w:ascii="Arial" w:eastAsia="Arial" w:hAnsi="Arial" w:cs="Arial"/>
          <w:sz w:val="24"/>
          <w:szCs w:val="24"/>
        </w:rPr>
        <w:t xml:space="preserve">ny external lighting should be explicitly approved by the Local Planning Authority and comply with the </w:t>
      </w:r>
      <w:hyperlink r:id="rId23" w:history="1">
        <w:r w:rsidR="00C9186C">
          <w:rPr>
            <w:rStyle w:val="Hyperlink"/>
            <w:rFonts w:ascii="Arial" w:eastAsia="Arial" w:hAnsi="Arial" w:cs="Arial"/>
            <w:sz w:val="24"/>
            <w:szCs w:val="24"/>
          </w:rPr>
          <w:t>NL</w:t>
        </w:r>
        <w:r w:rsidR="000869EE">
          <w:rPr>
            <w:rStyle w:val="Hyperlink"/>
            <w:rFonts w:ascii="Arial" w:eastAsia="Arial" w:hAnsi="Arial" w:cs="Arial"/>
            <w:sz w:val="24"/>
            <w:szCs w:val="24"/>
          </w:rPr>
          <w:t>/A</w:t>
        </w:r>
        <w:r w:rsidRPr="00E548E2">
          <w:rPr>
            <w:rStyle w:val="Hyperlink"/>
            <w:rFonts w:ascii="Arial" w:eastAsia="Arial" w:hAnsi="Arial" w:cs="Arial"/>
            <w:sz w:val="24"/>
            <w:szCs w:val="24"/>
          </w:rPr>
          <w:t>ONB's Position Statement on Light Pollution</w:t>
        </w:r>
      </w:hyperlink>
      <w:r w:rsidRPr="00E548E2">
        <w:rPr>
          <w:rFonts w:ascii="Arial" w:eastAsia="Arial" w:hAnsi="Arial" w:cs="Arial"/>
          <w:sz w:val="24"/>
          <w:szCs w:val="24"/>
        </w:rPr>
        <w:t xml:space="preserve"> and the more recent </w:t>
      </w:r>
      <w:hyperlink r:id="rId24" w:history="1">
        <w:r w:rsidRPr="00E548E2">
          <w:rPr>
            <w:rStyle w:val="Hyperlink"/>
            <w:rFonts w:ascii="Arial" w:eastAsia="Arial" w:hAnsi="Arial" w:cs="Arial"/>
            <w:sz w:val="24"/>
            <w:szCs w:val="24"/>
          </w:rPr>
          <w:t>Good Practice Notes on Good External Lighting</w:t>
        </w:r>
      </w:hyperlink>
      <w:r w:rsidRPr="00E548E2">
        <w:rPr>
          <w:rFonts w:ascii="Arial" w:eastAsia="Arial" w:hAnsi="Arial" w:cs="Arial"/>
          <w:sz w:val="24"/>
          <w:szCs w:val="24"/>
        </w:rPr>
        <w:t xml:space="preserve"> and </w:t>
      </w:r>
      <w:hyperlink r:id="rId25" w:history="1">
        <w:r w:rsidRPr="00E548E2">
          <w:rPr>
            <w:rStyle w:val="Hyperlink"/>
            <w:rFonts w:ascii="Arial" w:eastAsia="Arial" w:hAnsi="Arial" w:cs="Arial"/>
            <w:sz w:val="24"/>
            <w:szCs w:val="24"/>
          </w:rPr>
          <w:t>Paper by Bob Mizon on Light Fittings.</w:t>
        </w:r>
      </w:hyperlink>
      <w:r w:rsidRPr="00D846F4">
        <w:rPr>
          <w:rFonts w:ascii="Arial" w:eastAsia="Arial" w:hAnsi="Arial" w:cs="Arial"/>
          <w:sz w:val="24"/>
          <w:szCs w:val="24"/>
        </w:rPr>
        <w:t xml:space="preserve"> </w:t>
      </w:r>
      <w:r>
        <w:rPr>
          <w:rStyle w:val="Hyperlink"/>
          <w:rFonts w:ascii="Arial" w:hAnsi="Arial" w:cs="Arial"/>
          <w:color w:val="auto"/>
          <w:sz w:val="24"/>
          <w:szCs w:val="24"/>
          <w:u w:val="none"/>
        </w:rPr>
        <w:t xml:space="preserve">    </w:t>
      </w:r>
      <w:r w:rsidRPr="00E548E2">
        <w:rPr>
          <w:rStyle w:val="Hyperlink"/>
          <w:rFonts w:ascii="Arial" w:hAnsi="Arial" w:cs="Arial"/>
          <w:color w:val="auto"/>
          <w:sz w:val="24"/>
          <w:szCs w:val="24"/>
          <w:u w:val="none"/>
        </w:rPr>
        <w:t>In this location that means all lighting complying with Environmental Lighting Zone E</w:t>
      </w:r>
      <w:r>
        <w:rPr>
          <w:rStyle w:val="Hyperlink"/>
          <w:rFonts w:ascii="Arial" w:hAnsi="Arial" w:cs="Arial"/>
          <w:color w:val="auto"/>
          <w:sz w:val="24"/>
          <w:szCs w:val="24"/>
          <w:u w:val="none"/>
        </w:rPr>
        <w:t>0</w:t>
      </w:r>
      <w:r w:rsidRPr="00E548E2">
        <w:rPr>
          <w:rStyle w:val="Hyperlink"/>
          <w:rFonts w:ascii="Arial" w:hAnsi="Arial" w:cs="Arial"/>
          <w:color w:val="auto"/>
          <w:sz w:val="24"/>
          <w:szCs w:val="24"/>
          <w:u w:val="none"/>
        </w:rPr>
        <w:t xml:space="preserve"> as </w:t>
      </w:r>
      <w:r w:rsidRPr="000A5F1F">
        <w:rPr>
          <w:rStyle w:val="Hyperlink"/>
          <w:rFonts w:ascii="Arial" w:hAnsi="Arial" w:cs="Arial"/>
          <w:color w:val="auto"/>
          <w:sz w:val="24"/>
          <w:szCs w:val="24"/>
          <w:u w:val="none"/>
        </w:rPr>
        <w:t>defined by the Institute of Lighting Professionals 2021.</w:t>
      </w:r>
      <w:bookmarkEnd w:id="0"/>
    </w:p>
    <w:p w14:paraId="043F8A2D" w14:textId="77777777" w:rsidR="00E16E36" w:rsidRPr="000A5F1F" w:rsidRDefault="00E16E36" w:rsidP="00E217CE">
      <w:pPr>
        <w:pStyle w:val="ListParagraph"/>
        <w:ind w:left="360"/>
        <w:rPr>
          <w:rStyle w:val="Hyperlink"/>
          <w:rFonts w:ascii="Arial" w:eastAsia="Arial" w:hAnsi="Arial" w:cs="Arial"/>
          <w:color w:val="auto"/>
          <w:sz w:val="24"/>
          <w:szCs w:val="24"/>
          <w:u w:val="none"/>
        </w:rPr>
      </w:pPr>
    </w:p>
    <w:p w14:paraId="5706FDE1" w14:textId="77777777" w:rsidR="002E53A3" w:rsidRPr="002E53A3" w:rsidRDefault="00E16E36" w:rsidP="00A34F42">
      <w:pPr>
        <w:pStyle w:val="ListParagraph"/>
        <w:numPr>
          <w:ilvl w:val="0"/>
          <w:numId w:val="15"/>
        </w:numPr>
        <w:spacing w:after="0" w:line="240" w:lineRule="auto"/>
        <w:ind w:left="354" w:hanging="357"/>
        <w:jc w:val="both"/>
        <w:rPr>
          <w:rFonts w:ascii="Arial" w:hAnsi="Arial" w:cs="Arial"/>
          <w:sz w:val="24"/>
          <w:szCs w:val="24"/>
        </w:rPr>
      </w:pPr>
      <w:r w:rsidRPr="002E53A3">
        <w:rPr>
          <w:rFonts w:ascii="Arial" w:eastAsia="Arial" w:hAnsi="Arial" w:cs="Arial"/>
          <w:sz w:val="24"/>
          <w:szCs w:val="24"/>
        </w:rPr>
        <w:t>On the 30</w:t>
      </w:r>
      <w:r w:rsidRPr="002E53A3">
        <w:rPr>
          <w:rFonts w:ascii="Arial" w:eastAsia="Arial" w:hAnsi="Arial" w:cs="Arial"/>
          <w:sz w:val="24"/>
          <w:szCs w:val="24"/>
          <w:vertAlign w:val="superscript"/>
        </w:rPr>
        <w:t>th</w:t>
      </w:r>
      <w:r w:rsidRPr="002E53A3">
        <w:rPr>
          <w:rFonts w:ascii="Arial" w:eastAsia="Arial" w:hAnsi="Arial" w:cs="Arial"/>
          <w:sz w:val="24"/>
          <w:szCs w:val="24"/>
        </w:rPr>
        <w:t xml:space="preserve"> May 2022 the Cranborne Chase Area of Outstanding Natural Beauty Board endorsed a Position Statement on Biodiversity Gain (</w:t>
      </w:r>
      <w:hyperlink r:id="rId26" w:history="1">
        <w:r w:rsidR="009E715C" w:rsidRPr="002E53A3">
          <w:rPr>
            <w:rStyle w:val="Hyperlink"/>
            <w:rFonts w:ascii="Arial" w:eastAsia="Arial" w:hAnsi="Arial" w:cs="Arial"/>
            <w:sz w:val="24"/>
            <w:szCs w:val="24"/>
          </w:rPr>
          <w:t>Position-Statement-12-Biodiversity-Net-Gain.pdf</w:t>
        </w:r>
      </w:hyperlink>
      <w:r w:rsidRPr="002E53A3">
        <w:rPr>
          <w:rFonts w:ascii="Arial" w:eastAsia="Arial" w:hAnsi="Arial" w:cs="Arial"/>
          <w:sz w:val="24"/>
          <w:szCs w:val="24"/>
        </w:rPr>
        <w:t xml:space="preserve">), and the Board looks to that guidance having immediate effect. That means that each </w:t>
      </w:r>
      <w:r w:rsidR="00EE14E9" w:rsidRPr="002E53A3">
        <w:rPr>
          <w:rFonts w:ascii="Arial" w:eastAsia="Arial" w:hAnsi="Arial" w:cs="Arial"/>
          <w:sz w:val="24"/>
          <w:szCs w:val="24"/>
        </w:rPr>
        <w:t>home, or comparabl</w:t>
      </w:r>
      <w:r w:rsidR="00476257" w:rsidRPr="002E53A3">
        <w:rPr>
          <w:rFonts w:ascii="Arial" w:eastAsia="Arial" w:hAnsi="Arial" w:cs="Arial"/>
          <w:sz w:val="24"/>
          <w:szCs w:val="24"/>
        </w:rPr>
        <w:t xml:space="preserve">e sized development, </w:t>
      </w:r>
      <w:r w:rsidRPr="002E53A3">
        <w:rPr>
          <w:rFonts w:ascii="Arial" w:eastAsia="Arial" w:hAnsi="Arial" w:cs="Arial"/>
          <w:sz w:val="24"/>
          <w:szCs w:val="24"/>
        </w:rPr>
        <w:t xml:space="preserve">should have at least one bird box, one bat box, and one bee brick incorporated into the structure. That level of provision is, nevertheless, fairly basic but </w:t>
      </w:r>
      <w:r w:rsidR="00800F9F" w:rsidRPr="002E53A3">
        <w:rPr>
          <w:rFonts w:ascii="Arial" w:eastAsia="Arial" w:hAnsi="Arial" w:cs="Arial"/>
          <w:sz w:val="24"/>
          <w:szCs w:val="24"/>
        </w:rPr>
        <w:t xml:space="preserve">it </w:t>
      </w:r>
      <w:r w:rsidRPr="002E53A3">
        <w:rPr>
          <w:rFonts w:ascii="Arial" w:eastAsia="Arial" w:hAnsi="Arial" w:cs="Arial"/>
          <w:sz w:val="24"/>
          <w:szCs w:val="24"/>
        </w:rPr>
        <w:t>is our Board</w:t>
      </w:r>
      <w:r w:rsidR="0037280A" w:rsidRPr="002E53A3">
        <w:rPr>
          <w:rFonts w:ascii="Arial" w:eastAsia="Arial" w:hAnsi="Arial" w:cs="Arial"/>
          <w:sz w:val="24"/>
          <w:szCs w:val="24"/>
        </w:rPr>
        <w:t>’</w:t>
      </w:r>
      <w:r w:rsidR="00D36804" w:rsidRPr="002E53A3">
        <w:rPr>
          <w:rFonts w:ascii="Arial" w:eastAsia="Arial" w:hAnsi="Arial" w:cs="Arial"/>
          <w:sz w:val="24"/>
          <w:szCs w:val="24"/>
        </w:rPr>
        <w:t>s</w:t>
      </w:r>
      <w:r w:rsidRPr="002E53A3">
        <w:rPr>
          <w:rFonts w:ascii="Arial" w:eastAsia="Arial" w:hAnsi="Arial" w:cs="Arial"/>
          <w:sz w:val="24"/>
          <w:szCs w:val="24"/>
        </w:rPr>
        <w:t xml:space="preserve"> </w:t>
      </w:r>
      <w:r w:rsidR="00CF3177" w:rsidRPr="002E53A3">
        <w:rPr>
          <w:rFonts w:ascii="Arial" w:eastAsia="Arial" w:hAnsi="Arial" w:cs="Arial"/>
          <w:sz w:val="24"/>
          <w:szCs w:val="24"/>
        </w:rPr>
        <w:t xml:space="preserve">position </w:t>
      </w:r>
      <w:r w:rsidR="005E04D7" w:rsidRPr="002E53A3">
        <w:rPr>
          <w:rFonts w:ascii="Arial" w:eastAsia="Arial" w:hAnsi="Arial" w:cs="Arial"/>
          <w:sz w:val="24"/>
          <w:szCs w:val="24"/>
        </w:rPr>
        <w:t xml:space="preserve">that this National Landscape should, without delay, make a contribution to environmental net gain whenever </w:t>
      </w:r>
      <w:r w:rsidR="00D37757" w:rsidRPr="002E53A3">
        <w:rPr>
          <w:rFonts w:ascii="Arial" w:eastAsia="Arial" w:hAnsi="Arial" w:cs="Arial"/>
          <w:sz w:val="24"/>
          <w:szCs w:val="24"/>
        </w:rPr>
        <w:t xml:space="preserve">and wherever </w:t>
      </w:r>
      <w:r w:rsidR="005E04D7" w:rsidRPr="002E53A3">
        <w:rPr>
          <w:rFonts w:ascii="Arial" w:eastAsia="Arial" w:hAnsi="Arial" w:cs="Arial"/>
          <w:sz w:val="24"/>
          <w:szCs w:val="24"/>
        </w:rPr>
        <w:t xml:space="preserve">there is development approved, at whatever scale, within this </w:t>
      </w:r>
      <w:r w:rsidR="00D37757" w:rsidRPr="002E53A3">
        <w:rPr>
          <w:rFonts w:ascii="Arial" w:eastAsia="Arial" w:hAnsi="Arial" w:cs="Arial"/>
          <w:sz w:val="24"/>
          <w:szCs w:val="24"/>
        </w:rPr>
        <w:t>NL</w:t>
      </w:r>
      <w:r w:rsidR="005E04D7" w:rsidRPr="002E53A3">
        <w:rPr>
          <w:rFonts w:ascii="Arial" w:eastAsia="Arial" w:hAnsi="Arial" w:cs="Arial"/>
          <w:sz w:val="24"/>
          <w:szCs w:val="24"/>
        </w:rPr>
        <w:t>.</w:t>
      </w:r>
      <w:r w:rsidRPr="002E53A3">
        <w:rPr>
          <w:rFonts w:ascii="Arial" w:eastAsia="Arial" w:hAnsi="Arial" w:cs="Arial"/>
          <w:sz w:val="24"/>
          <w:szCs w:val="24"/>
        </w:rPr>
        <w:t xml:space="preserve"> </w:t>
      </w:r>
      <w:r w:rsidR="002E53A3">
        <w:rPr>
          <w:rFonts w:ascii="Arial" w:eastAsia="Arial" w:hAnsi="Arial" w:cs="Arial"/>
          <w:sz w:val="24"/>
          <w:szCs w:val="24"/>
        </w:rPr>
        <w:t xml:space="preserve"> </w:t>
      </w:r>
    </w:p>
    <w:p w14:paraId="42467FAC" w14:textId="77777777" w:rsidR="002E53A3" w:rsidRPr="002E53A3" w:rsidRDefault="002E53A3" w:rsidP="002E53A3">
      <w:pPr>
        <w:pStyle w:val="ListParagraph"/>
        <w:rPr>
          <w:rFonts w:ascii="Arial" w:eastAsia="Arial" w:hAnsi="Arial" w:cs="Arial"/>
          <w:sz w:val="24"/>
          <w:szCs w:val="24"/>
        </w:rPr>
      </w:pPr>
    </w:p>
    <w:p w14:paraId="71D1D044" w14:textId="6F20C3DE" w:rsidR="000F13BC" w:rsidRPr="002E53A3" w:rsidRDefault="00E16E36" w:rsidP="00A34F42">
      <w:pPr>
        <w:pStyle w:val="ListParagraph"/>
        <w:numPr>
          <w:ilvl w:val="0"/>
          <w:numId w:val="15"/>
        </w:numPr>
        <w:spacing w:after="0" w:line="240" w:lineRule="auto"/>
        <w:ind w:left="354" w:hanging="357"/>
        <w:jc w:val="both"/>
        <w:rPr>
          <w:rFonts w:ascii="Arial" w:hAnsi="Arial" w:cs="Arial"/>
          <w:sz w:val="24"/>
          <w:szCs w:val="24"/>
        </w:rPr>
      </w:pPr>
      <w:r w:rsidRPr="002E53A3">
        <w:rPr>
          <w:rFonts w:ascii="Arial" w:eastAsia="Arial" w:hAnsi="Arial" w:cs="Arial"/>
          <w:sz w:val="24"/>
          <w:szCs w:val="24"/>
        </w:rPr>
        <w:t xml:space="preserve">The site is in the </w:t>
      </w:r>
      <w:r w:rsidR="0009691D" w:rsidRPr="002E53A3">
        <w:rPr>
          <w:rFonts w:ascii="Arial" w:eastAsia="Arial" w:hAnsi="Arial" w:cs="Arial"/>
          <w:sz w:val="24"/>
          <w:szCs w:val="24"/>
        </w:rPr>
        <w:t xml:space="preserve">West Wiltshire Downs </w:t>
      </w:r>
      <w:r w:rsidRPr="002E53A3">
        <w:rPr>
          <w:rFonts w:ascii="Arial" w:eastAsia="Arial" w:hAnsi="Arial" w:cs="Arial"/>
          <w:sz w:val="24"/>
          <w:szCs w:val="24"/>
        </w:rPr>
        <w:t xml:space="preserve">landscape character area of the </w:t>
      </w:r>
      <w:r w:rsidR="00B53E09" w:rsidRPr="002E53A3">
        <w:rPr>
          <w:rFonts w:ascii="Arial" w:eastAsia="Arial" w:hAnsi="Arial" w:cs="Arial"/>
          <w:sz w:val="24"/>
          <w:szCs w:val="24"/>
        </w:rPr>
        <w:t xml:space="preserve">Open chalk Downland </w:t>
      </w:r>
      <w:r w:rsidRPr="002E53A3">
        <w:rPr>
          <w:rFonts w:ascii="Arial" w:eastAsia="Arial" w:hAnsi="Arial" w:cs="Arial"/>
          <w:sz w:val="24"/>
          <w:szCs w:val="24"/>
        </w:rPr>
        <w:t xml:space="preserve">landscape character type of the </w:t>
      </w:r>
      <w:r w:rsidR="0009524A" w:rsidRPr="002E53A3">
        <w:rPr>
          <w:rFonts w:ascii="Arial" w:eastAsia="Arial" w:hAnsi="Arial" w:cs="Arial"/>
          <w:sz w:val="24"/>
          <w:szCs w:val="24"/>
        </w:rPr>
        <w:t>NL</w:t>
      </w:r>
      <w:r w:rsidRPr="002E53A3">
        <w:rPr>
          <w:rFonts w:ascii="Arial" w:eastAsia="Arial" w:hAnsi="Arial" w:cs="Arial"/>
          <w:sz w:val="24"/>
          <w:szCs w:val="24"/>
        </w:rPr>
        <w:t xml:space="preserve">’s landscape character assessment. </w:t>
      </w:r>
      <w:bookmarkStart w:id="1" w:name="_Hlk78376117"/>
      <w:r w:rsidRPr="002E53A3">
        <w:rPr>
          <w:rFonts w:ascii="Arial" w:eastAsia="Arial" w:hAnsi="Arial" w:cs="Arial"/>
          <w:sz w:val="24"/>
          <w:szCs w:val="24"/>
        </w:rPr>
        <w:t xml:space="preserve">Greater details of the landscape, buildings and settlement characteristics can be found in </w:t>
      </w:r>
      <w:r w:rsidR="00E21755" w:rsidRPr="002E53A3">
        <w:rPr>
          <w:rFonts w:ascii="Arial" w:eastAsia="Arial" w:hAnsi="Arial" w:cs="Arial"/>
          <w:sz w:val="24"/>
          <w:szCs w:val="24"/>
        </w:rPr>
        <w:t>Sustaining La</w:t>
      </w:r>
      <w:r w:rsidR="00C612E8" w:rsidRPr="002E53A3">
        <w:rPr>
          <w:rFonts w:ascii="Arial" w:eastAsia="Arial" w:hAnsi="Arial" w:cs="Arial"/>
          <w:sz w:val="24"/>
          <w:szCs w:val="24"/>
        </w:rPr>
        <w:t>ndscape Character 2025</w:t>
      </w:r>
      <w:r w:rsidR="003A0435" w:rsidRPr="002E53A3">
        <w:rPr>
          <w:rFonts w:ascii="Arial" w:eastAsia="Arial" w:hAnsi="Arial" w:cs="Arial"/>
          <w:sz w:val="24"/>
          <w:szCs w:val="24"/>
        </w:rPr>
        <w:t>,</w:t>
      </w:r>
      <w:r w:rsidR="00586F9B" w:rsidRPr="002E53A3">
        <w:rPr>
          <w:rFonts w:ascii="Arial" w:eastAsia="Arial" w:hAnsi="Arial" w:cs="Arial"/>
          <w:sz w:val="24"/>
          <w:szCs w:val="24"/>
        </w:rPr>
        <w:t xml:space="preserve"> </w:t>
      </w:r>
      <w:r w:rsidRPr="002E53A3">
        <w:rPr>
          <w:rFonts w:ascii="Arial" w:eastAsia="Arial" w:hAnsi="Arial" w:cs="Arial"/>
          <w:sz w:val="24"/>
          <w:szCs w:val="24"/>
        </w:rPr>
        <w:t>the</w:t>
      </w:r>
      <w:r w:rsidR="005F17FE" w:rsidRPr="002E53A3">
        <w:rPr>
          <w:rFonts w:ascii="Arial" w:eastAsia="Arial" w:hAnsi="Arial" w:cs="Arial"/>
          <w:sz w:val="24"/>
          <w:szCs w:val="24"/>
        </w:rPr>
        <w:t xml:space="preserve"> Landscape Character Assessment </w:t>
      </w:r>
      <w:r w:rsidR="00220B31" w:rsidRPr="002E53A3">
        <w:rPr>
          <w:rFonts w:ascii="Arial" w:eastAsia="Arial" w:hAnsi="Arial" w:cs="Arial"/>
          <w:sz w:val="24"/>
          <w:szCs w:val="24"/>
        </w:rPr>
        <w:t>2024</w:t>
      </w:r>
      <w:r w:rsidR="00586F9B" w:rsidRPr="002E53A3">
        <w:rPr>
          <w:rFonts w:ascii="Arial" w:eastAsia="Arial" w:hAnsi="Arial" w:cs="Arial"/>
          <w:sz w:val="24"/>
          <w:szCs w:val="24"/>
        </w:rPr>
        <w:t>, and Cranborn</w:t>
      </w:r>
      <w:r w:rsidR="000C770C" w:rsidRPr="002E53A3">
        <w:rPr>
          <w:rFonts w:ascii="Arial" w:eastAsia="Arial" w:hAnsi="Arial" w:cs="Arial"/>
          <w:sz w:val="24"/>
          <w:szCs w:val="24"/>
        </w:rPr>
        <w:t>e</w:t>
      </w:r>
      <w:r w:rsidR="00586F9B" w:rsidRPr="002E53A3">
        <w:rPr>
          <w:rFonts w:ascii="Arial" w:eastAsia="Arial" w:hAnsi="Arial" w:cs="Arial"/>
          <w:sz w:val="24"/>
          <w:szCs w:val="24"/>
        </w:rPr>
        <w:t xml:space="preserve"> Chase and Chalke Valley LCA 2018</w:t>
      </w:r>
      <w:r w:rsidRPr="002E53A3">
        <w:rPr>
          <w:rFonts w:ascii="Arial" w:eastAsia="Arial" w:hAnsi="Arial" w:cs="Arial"/>
          <w:sz w:val="24"/>
          <w:szCs w:val="24"/>
        </w:rPr>
        <w:t xml:space="preserve"> </w:t>
      </w:r>
      <w:hyperlink r:id="rId27" w:history="1">
        <w:r w:rsidR="000938A2" w:rsidRPr="000938A2">
          <w:t xml:space="preserve"> </w:t>
        </w:r>
        <w:hyperlink r:id="rId28" w:history="1">
          <w:r w:rsidR="000938A2" w:rsidRPr="002E53A3">
            <w:rPr>
              <w:rStyle w:val="Hyperlink"/>
              <w:rFonts w:ascii="Arial" w:eastAsia="Arial" w:hAnsi="Arial" w:cs="Arial"/>
              <w:sz w:val="24"/>
              <w:szCs w:val="24"/>
            </w:rPr>
            <w:t>Planning Resources - Cranborne Chase National Landscape</w:t>
          </w:r>
        </w:hyperlink>
        <w:r w:rsidRPr="002E53A3">
          <w:rPr>
            <w:rStyle w:val="Hyperlink"/>
            <w:rFonts w:ascii="Arial" w:eastAsia="Arial" w:hAnsi="Arial" w:cs="Arial"/>
            <w:sz w:val="24"/>
            <w:szCs w:val="24"/>
          </w:rPr>
          <w:t>.</w:t>
        </w:r>
      </w:hyperlink>
      <w:r w:rsidR="00E21755">
        <w:t xml:space="preserve"> </w:t>
      </w:r>
      <w:r w:rsidRPr="002E53A3">
        <w:rPr>
          <w:rFonts w:ascii="Arial" w:eastAsia="Arial" w:hAnsi="Arial" w:cs="Arial"/>
          <w:sz w:val="24"/>
          <w:szCs w:val="24"/>
        </w:rPr>
        <w:t>Th</w:t>
      </w:r>
      <w:r w:rsidR="00D669C9" w:rsidRPr="002E53A3">
        <w:rPr>
          <w:rFonts w:ascii="Arial" w:eastAsia="Arial" w:hAnsi="Arial" w:cs="Arial"/>
          <w:sz w:val="24"/>
          <w:szCs w:val="24"/>
        </w:rPr>
        <w:t xml:space="preserve">ose, and other relevant </w:t>
      </w:r>
      <w:r w:rsidRPr="002E53A3">
        <w:rPr>
          <w:rFonts w:ascii="Arial" w:eastAsia="Arial" w:hAnsi="Arial" w:cs="Arial"/>
          <w:sz w:val="24"/>
          <w:szCs w:val="24"/>
        </w:rPr>
        <w:t>document</w:t>
      </w:r>
      <w:r w:rsidR="00D669C9" w:rsidRPr="002E53A3">
        <w:rPr>
          <w:rFonts w:ascii="Arial" w:eastAsia="Arial" w:hAnsi="Arial" w:cs="Arial"/>
          <w:sz w:val="24"/>
          <w:szCs w:val="24"/>
        </w:rPr>
        <w:t>s</w:t>
      </w:r>
      <w:r w:rsidRPr="002E53A3">
        <w:rPr>
          <w:rFonts w:ascii="Arial" w:eastAsia="Arial" w:hAnsi="Arial" w:cs="Arial"/>
          <w:sz w:val="24"/>
          <w:szCs w:val="24"/>
        </w:rPr>
        <w:t xml:space="preserve"> can be viewed </w:t>
      </w:r>
      <w:r w:rsidR="00B50751" w:rsidRPr="002E53A3">
        <w:rPr>
          <w:rFonts w:ascii="Arial" w:eastAsia="Arial" w:hAnsi="Arial" w:cs="Arial"/>
          <w:sz w:val="24"/>
          <w:szCs w:val="24"/>
        </w:rPr>
        <w:t xml:space="preserve">on </w:t>
      </w:r>
      <w:r w:rsidRPr="002E53A3">
        <w:rPr>
          <w:rFonts w:ascii="Arial" w:eastAsia="Arial" w:hAnsi="Arial" w:cs="Arial"/>
          <w:sz w:val="24"/>
          <w:szCs w:val="24"/>
        </w:rPr>
        <w:t xml:space="preserve">our </w:t>
      </w:r>
      <w:hyperlink r:id="rId29" w:history="1">
        <w:r w:rsidRPr="002E53A3">
          <w:rPr>
            <w:rStyle w:val="Hyperlink"/>
            <w:rFonts w:ascii="Arial" w:eastAsia="Arial" w:hAnsi="Arial" w:cs="Arial"/>
            <w:sz w:val="24"/>
            <w:szCs w:val="24"/>
          </w:rPr>
          <w:t>website.</w:t>
        </w:r>
      </w:hyperlink>
      <w:bookmarkEnd w:id="1"/>
      <w:r w:rsidR="000F13BC">
        <w:t xml:space="preserve">   </w:t>
      </w:r>
    </w:p>
    <w:p w14:paraId="192FA4BC" w14:textId="77777777" w:rsidR="000F13BC" w:rsidRPr="000D5A8F" w:rsidRDefault="000F13BC" w:rsidP="000F13BC">
      <w:pPr>
        <w:pStyle w:val="ListParagraph"/>
        <w:rPr>
          <w:rFonts w:ascii="Arial" w:hAnsi="Arial" w:cs="Arial"/>
          <w:sz w:val="24"/>
          <w:szCs w:val="24"/>
        </w:rPr>
      </w:pPr>
    </w:p>
    <w:p w14:paraId="7C7CDB32" w14:textId="5DA4D15D" w:rsidR="000F13BC" w:rsidRDefault="000F13BC" w:rsidP="000F13BC">
      <w:pPr>
        <w:pStyle w:val="ListParagraph"/>
        <w:numPr>
          <w:ilvl w:val="0"/>
          <w:numId w:val="15"/>
        </w:numPr>
        <w:spacing w:after="0" w:line="240" w:lineRule="auto"/>
        <w:ind w:left="354" w:hanging="357"/>
        <w:jc w:val="both"/>
        <w:rPr>
          <w:rFonts w:ascii="Arial" w:hAnsi="Arial" w:cs="Arial"/>
          <w:sz w:val="24"/>
          <w:szCs w:val="24"/>
        </w:rPr>
      </w:pPr>
      <w:r w:rsidRPr="000D5A8F">
        <w:rPr>
          <w:rFonts w:ascii="Arial" w:hAnsi="Arial" w:cs="Arial"/>
          <w:sz w:val="24"/>
          <w:szCs w:val="24"/>
        </w:rPr>
        <w:t xml:space="preserve">I </w:t>
      </w:r>
      <w:r w:rsidRPr="001A2442">
        <w:rPr>
          <w:rFonts w:ascii="Arial" w:hAnsi="Arial" w:cs="Arial"/>
          <w:sz w:val="24"/>
          <w:szCs w:val="24"/>
        </w:rPr>
        <w:t>visited the area</w:t>
      </w:r>
      <w:r w:rsidRPr="000D5A8F">
        <w:rPr>
          <w:rFonts w:ascii="Arial" w:hAnsi="Arial" w:cs="Arial"/>
          <w:sz w:val="24"/>
          <w:szCs w:val="24"/>
        </w:rPr>
        <w:t xml:space="preserve"> on Wednesday 4</w:t>
      </w:r>
      <w:r w:rsidRPr="000D5A8F">
        <w:rPr>
          <w:rFonts w:ascii="Arial" w:hAnsi="Arial" w:cs="Arial"/>
          <w:sz w:val="24"/>
          <w:szCs w:val="24"/>
          <w:vertAlign w:val="superscript"/>
        </w:rPr>
        <w:t>th</w:t>
      </w:r>
      <w:r w:rsidRPr="000D5A8F">
        <w:rPr>
          <w:rFonts w:ascii="Arial" w:hAnsi="Arial" w:cs="Arial"/>
          <w:sz w:val="24"/>
          <w:szCs w:val="24"/>
        </w:rPr>
        <w:t xml:space="preserve"> March and observed that development is progressing, with </w:t>
      </w:r>
      <w:r w:rsidR="00B67119">
        <w:rPr>
          <w:rFonts w:ascii="Arial" w:hAnsi="Arial" w:cs="Arial"/>
          <w:sz w:val="24"/>
          <w:szCs w:val="24"/>
        </w:rPr>
        <w:t xml:space="preserve">not only the buildings having been cleared from the site </w:t>
      </w:r>
      <w:r w:rsidR="00E0245F">
        <w:rPr>
          <w:rFonts w:ascii="Arial" w:hAnsi="Arial" w:cs="Arial"/>
          <w:sz w:val="24"/>
          <w:szCs w:val="24"/>
        </w:rPr>
        <w:t xml:space="preserve">but also </w:t>
      </w:r>
      <w:r w:rsidRPr="000D5A8F">
        <w:rPr>
          <w:rFonts w:ascii="Arial" w:hAnsi="Arial" w:cs="Arial"/>
          <w:sz w:val="24"/>
          <w:szCs w:val="24"/>
        </w:rPr>
        <w:t>much the excavat</w:t>
      </w:r>
      <w:r w:rsidR="00E0245F">
        <w:rPr>
          <w:rFonts w:ascii="Arial" w:hAnsi="Arial" w:cs="Arial"/>
          <w:sz w:val="24"/>
          <w:szCs w:val="24"/>
        </w:rPr>
        <w:t xml:space="preserve">ion of the hillside </w:t>
      </w:r>
      <w:r w:rsidR="009B185B">
        <w:rPr>
          <w:rFonts w:ascii="Arial" w:hAnsi="Arial" w:cs="Arial"/>
          <w:sz w:val="24"/>
          <w:szCs w:val="24"/>
        </w:rPr>
        <w:t>completed</w:t>
      </w:r>
      <w:r w:rsidRPr="000D5A8F">
        <w:rPr>
          <w:rFonts w:ascii="Arial" w:hAnsi="Arial" w:cs="Arial"/>
          <w:sz w:val="24"/>
          <w:szCs w:val="24"/>
        </w:rPr>
        <w:t xml:space="preserve"> and Instavolt advertising signs on the roadside verge, despite the pre-commencement conditions in the initial </w:t>
      </w:r>
      <w:r w:rsidRPr="000D5A8F">
        <w:rPr>
          <w:rFonts w:ascii="Arial" w:hAnsi="Arial" w:cs="Arial"/>
          <w:sz w:val="24"/>
          <w:szCs w:val="24"/>
        </w:rPr>
        <w:lastRenderedPageBreak/>
        <w:t>planning approval. The excavated chalk appeared to be being taken off site to a tipping area in a valley north-east of the site.</w:t>
      </w:r>
    </w:p>
    <w:p w14:paraId="7A39A40E" w14:textId="77777777" w:rsidR="000B7446" w:rsidRPr="000B7446" w:rsidRDefault="000B7446" w:rsidP="000B7446">
      <w:pPr>
        <w:pStyle w:val="ListParagraph"/>
        <w:rPr>
          <w:rFonts w:ascii="Arial" w:hAnsi="Arial" w:cs="Arial"/>
          <w:sz w:val="24"/>
          <w:szCs w:val="24"/>
        </w:rPr>
      </w:pPr>
    </w:p>
    <w:p w14:paraId="1C9AD066" w14:textId="2308B68A" w:rsidR="000B7446" w:rsidRPr="000D5A8F" w:rsidRDefault="00647B08" w:rsidP="000F13BC">
      <w:pPr>
        <w:pStyle w:val="ListParagraph"/>
        <w:numPr>
          <w:ilvl w:val="0"/>
          <w:numId w:val="15"/>
        </w:numPr>
        <w:spacing w:after="0" w:line="240" w:lineRule="auto"/>
        <w:ind w:left="354" w:hanging="357"/>
        <w:jc w:val="both"/>
        <w:rPr>
          <w:rFonts w:ascii="Arial" w:hAnsi="Arial" w:cs="Arial"/>
          <w:sz w:val="24"/>
          <w:szCs w:val="24"/>
        </w:rPr>
      </w:pPr>
      <w:r>
        <w:rPr>
          <w:rFonts w:ascii="Arial" w:hAnsi="Arial" w:cs="Arial"/>
          <w:sz w:val="24"/>
          <w:szCs w:val="24"/>
        </w:rPr>
        <w:t>The site is readily visible from the Ox Drove</w:t>
      </w:r>
      <w:r w:rsidR="00CD49FA">
        <w:rPr>
          <w:rFonts w:ascii="Arial" w:hAnsi="Arial" w:cs="Arial"/>
          <w:sz w:val="24"/>
          <w:szCs w:val="24"/>
        </w:rPr>
        <w:t xml:space="preserve"> </w:t>
      </w:r>
      <w:r w:rsidR="00D8345B">
        <w:rPr>
          <w:rFonts w:ascii="Arial" w:hAnsi="Arial" w:cs="Arial"/>
          <w:sz w:val="24"/>
          <w:szCs w:val="24"/>
        </w:rPr>
        <w:t>[</w:t>
      </w:r>
      <w:r w:rsidR="00B76355">
        <w:rPr>
          <w:rFonts w:ascii="Arial" w:hAnsi="Arial" w:cs="Arial"/>
          <w:sz w:val="24"/>
          <w:szCs w:val="24"/>
        </w:rPr>
        <w:t xml:space="preserve">Restricted Byway HIND4] </w:t>
      </w:r>
      <w:r w:rsidR="00CD49FA">
        <w:rPr>
          <w:rFonts w:ascii="Arial" w:hAnsi="Arial" w:cs="Arial"/>
          <w:sz w:val="24"/>
          <w:szCs w:val="24"/>
        </w:rPr>
        <w:t>an historic and popular recreational route on the high ground</w:t>
      </w:r>
      <w:r w:rsidR="00DF6D3A">
        <w:rPr>
          <w:rFonts w:ascii="Arial" w:hAnsi="Arial" w:cs="Arial"/>
          <w:sz w:val="24"/>
          <w:szCs w:val="24"/>
        </w:rPr>
        <w:t xml:space="preserve"> south of the site which runs more or less parallel to the A303.</w:t>
      </w:r>
      <w:r w:rsidR="00236DAA">
        <w:rPr>
          <w:rFonts w:ascii="Arial" w:hAnsi="Arial" w:cs="Arial"/>
          <w:sz w:val="24"/>
          <w:szCs w:val="24"/>
        </w:rPr>
        <w:t xml:space="preserve"> The vegetation on the sides of the Ox Drove cannot be guaranteed to </w:t>
      </w:r>
      <w:r w:rsidR="00FE7703">
        <w:rPr>
          <w:rFonts w:ascii="Arial" w:hAnsi="Arial" w:cs="Arial"/>
          <w:sz w:val="24"/>
          <w:szCs w:val="24"/>
        </w:rPr>
        <w:t xml:space="preserve">persist and provide an element of screening as I observed </w:t>
      </w:r>
      <w:r w:rsidR="00E956F0">
        <w:rPr>
          <w:rFonts w:ascii="Arial" w:hAnsi="Arial" w:cs="Arial"/>
          <w:sz w:val="24"/>
          <w:szCs w:val="24"/>
        </w:rPr>
        <w:t xml:space="preserve">areas where the PRoW had recently </w:t>
      </w:r>
      <w:r w:rsidR="00E15AE6">
        <w:rPr>
          <w:rFonts w:ascii="Arial" w:hAnsi="Arial" w:cs="Arial"/>
          <w:sz w:val="24"/>
          <w:szCs w:val="24"/>
        </w:rPr>
        <w:t>been cleared of</w:t>
      </w:r>
      <w:r w:rsidR="00CD49FA">
        <w:rPr>
          <w:rFonts w:ascii="Arial" w:hAnsi="Arial" w:cs="Arial"/>
          <w:sz w:val="24"/>
          <w:szCs w:val="24"/>
        </w:rPr>
        <w:t xml:space="preserve"> </w:t>
      </w:r>
      <w:r w:rsidR="00E15AE6">
        <w:rPr>
          <w:rFonts w:ascii="Arial" w:hAnsi="Arial" w:cs="Arial"/>
          <w:sz w:val="24"/>
          <w:szCs w:val="24"/>
        </w:rPr>
        <w:t xml:space="preserve">fallen trees </w:t>
      </w:r>
      <w:r w:rsidR="00AB67C9">
        <w:rPr>
          <w:rFonts w:ascii="Arial" w:hAnsi="Arial" w:cs="Arial"/>
          <w:sz w:val="24"/>
          <w:szCs w:val="24"/>
        </w:rPr>
        <w:t>which had, of course, left gaps in th</w:t>
      </w:r>
      <w:r w:rsidR="00EE4F70">
        <w:rPr>
          <w:rFonts w:ascii="Arial" w:hAnsi="Arial" w:cs="Arial"/>
          <w:sz w:val="24"/>
          <w:szCs w:val="24"/>
        </w:rPr>
        <w:t xml:space="preserve">at vegetation. </w:t>
      </w:r>
      <w:r w:rsidR="00AB6A57">
        <w:rPr>
          <w:rFonts w:ascii="Arial" w:hAnsi="Arial" w:cs="Arial"/>
          <w:sz w:val="24"/>
          <w:szCs w:val="24"/>
        </w:rPr>
        <w:t xml:space="preserve">There is a major PRoW </w:t>
      </w:r>
      <w:r w:rsidR="002764E8">
        <w:rPr>
          <w:rFonts w:ascii="Arial" w:hAnsi="Arial" w:cs="Arial"/>
          <w:sz w:val="24"/>
          <w:szCs w:val="24"/>
        </w:rPr>
        <w:t>crossways</w:t>
      </w:r>
      <w:r w:rsidR="00344715">
        <w:rPr>
          <w:rFonts w:ascii="Arial" w:hAnsi="Arial" w:cs="Arial"/>
          <w:sz w:val="24"/>
          <w:szCs w:val="24"/>
        </w:rPr>
        <w:t>, where 3 parishes come together,</w:t>
      </w:r>
      <w:r w:rsidR="002764E8">
        <w:rPr>
          <w:rFonts w:ascii="Arial" w:hAnsi="Arial" w:cs="Arial"/>
          <w:sz w:val="24"/>
          <w:szCs w:val="24"/>
        </w:rPr>
        <w:t xml:space="preserve"> </w:t>
      </w:r>
      <w:r w:rsidR="00410137">
        <w:rPr>
          <w:rFonts w:ascii="Arial" w:hAnsi="Arial" w:cs="Arial"/>
          <w:sz w:val="24"/>
          <w:szCs w:val="24"/>
        </w:rPr>
        <w:t>on the ridgeline</w:t>
      </w:r>
      <w:r w:rsidR="00AF2481">
        <w:rPr>
          <w:rFonts w:ascii="Arial" w:hAnsi="Arial" w:cs="Arial"/>
          <w:sz w:val="24"/>
          <w:szCs w:val="24"/>
        </w:rPr>
        <w:t xml:space="preserve"> [where there is also a covered reservoir]</w:t>
      </w:r>
      <w:r w:rsidR="00A76FB5">
        <w:rPr>
          <w:rFonts w:ascii="Arial" w:hAnsi="Arial" w:cs="Arial"/>
          <w:sz w:val="24"/>
          <w:szCs w:val="24"/>
        </w:rPr>
        <w:t xml:space="preserve"> and the </w:t>
      </w:r>
      <w:r w:rsidR="00A76FB5" w:rsidRPr="000E35D2">
        <w:rPr>
          <w:rFonts w:ascii="Arial" w:hAnsi="Arial" w:cs="Arial"/>
          <w:sz w:val="24"/>
          <w:szCs w:val="24"/>
        </w:rPr>
        <w:t>route northwards</w:t>
      </w:r>
      <w:r w:rsidR="000E35D2">
        <w:rPr>
          <w:rFonts w:ascii="Arial" w:hAnsi="Arial" w:cs="Arial"/>
          <w:sz w:val="24"/>
          <w:szCs w:val="24"/>
        </w:rPr>
        <w:t xml:space="preserve"> </w:t>
      </w:r>
      <w:r w:rsidR="00B47623">
        <w:rPr>
          <w:rFonts w:ascii="Arial" w:hAnsi="Arial" w:cs="Arial"/>
          <w:sz w:val="24"/>
          <w:szCs w:val="24"/>
        </w:rPr>
        <w:t>[Bridleway</w:t>
      </w:r>
      <w:r w:rsidR="00C90883">
        <w:rPr>
          <w:rFonts w:ascii="Arial" w:hAnsi="Arial" w:cs="Arial"/>
          <w:sz w:val="24"/>
          <w:szCs w:val="24"/>
        </w:rPr>
        <w:t xml:space="preserve"> </w:t>
      </w:r>
      <w:r w:rsidR="000E35D2">
        <w:rPr>
          <w:rFonts w:ascii="Arial" w:hAnsi="Arial" w:cs="Arial"/>
          <w:sz w:val="24"/>
          <w:szCs w:val="24"/>
        </w:rPr>
        <w:t>CH</w:t>
      </w:r>
      <w:r w:rsidR="001A1EE5">
        <w:rPr>
          <w:rFonts w:ascii="Arial" w:hAnsi="Arial" w:cs="Arial"/>
          <w:sz w:val="24"/>
          <w:szCs w:val="24"/>
        </w:rPr>
        <w:t xml:space="preserve">IC5 &amp; </w:t>
      </w:r>
      <w:r w:rsidR="00B47623">
        <w:rPr>
          <w:rFonts w:ascii="Arial" w:hAnsi="Arial" w:cs="Arial"/>
          <w:sz w:val="24"/>
          <w:szCs w:val="24"/>
        </w:rPr>
        <w:t>BOAT</w:t>
      </w:r>
      <w:r w:rsidR="00C90883">
        <w:rPr>
          <w:rFonts w:ascii="Arial" w:hAnsi="Arial" w:cs="Arial"/>
          <w:sz w:val="24"/>
          <w:szCs w:val="24"/>
        </w:rPr>
        <w:t xml:space="preserve"> </w:t>
      </w:r>
      <w:r w:rsidR="001A1EE5">
        <w:rPr>
          <w:rFonts w:ascii="Arial" w:hAnsi="Arial" w:cs="Arial"/>
          <w:sz w:val="24"/>
          <w:szCs w:val="24"/>
        </w:rPr>
        <w:t>CHIC9]</w:t>
      </w:r>
      <w:r w:rsidR="00A76FB5">
        <w:rPr>
          <w:rFonts w:ascii="Arial" w:hAnsi="Arial" w:cs="Arial"/>
          <w:sz w:val="24"/>
          <w:szCs w:val="24"/>
        </w:rPr>
        <w:t xml:space="preserve">, and down towards the </w:t>
      </w:r>
      <w:r w:rsidR="00D2687F">
        <w:rPr>
          <w:rFonts w:ascii="Arial" w:hAnsi="Arial" w:cs="Arial"/>
          <w:sz w:val="24"/>
          <w:szCs w:val="24"/>
        </w:rPr>
        <w:t xml:space="preserve">A303, also provides views towards the site. </w:t>
      </w:r>
      <w:r w:rsidR="003B5B6F">
        <w:rPr>
          <w:rFonts w:ascii="Arial" w:hAnsi="Arial" w:cs="Arial"/>
          <w:sz w:val="24"/>
          <w:szCs w:val="24"/>
        </w:rPr>
        <w:t>The white excavated chalk cliff is extremely obvious and int</w:t>
      </w:r>
      <w:r w:rsidR="004C4A7B">
        <w:rPr>
          <w:rFonts w:ascii="Arial" w:hAnsi="Arial" w:cs="Arial"/>
          <w:sz w:val="24"/>
          <w:szCs w:val="24"/>
        </w:rPr>
        <w:t>rusive, providing the appearance of an industrial quarry</w:t>
      </w:r>
      <w:r w:rsidR="009964E3">
        <w:rPr>
          <w:rFonts w:ascii="Arial" w:hAnsi="Arial" w:cs="Arial"/>
          <w:sz w:val="24"/>
          <w:szCs w:val="24"/>
        </w:rPr>
        <w:t xml:space="preserve"> which jars with the </w:t>
      </w:r>
      <w:r w:rsidR="00E8418C">
        <w:rPr>
          <w:rFonts w:ascii="Arial" w:hAnsi="Arial" w:cs="Arial"/>
          <w:sz w:val="24"/>
          <w:szCs w:val="24"/>
        </w:rPr>
        <w:t>verdant countryside.</w:t>
      </w:r>
    </w:p>
    <w:p w14:paraId="5CF1F71C" w14:textId="77777777" w:rsidR="000F13BC" w:rsidRPr="000F13BC" w:rsidRDefault="000F13BC" w:rsidP="000D5A8F">
      <w:pPr>
        <w:pStyle w:val="ListParagraph"/>
        <w:ind w:left="354"/>
        <w:jc w:val="both"/>
        <w:rPr>
          <w:rFonts w:ascii="Arial" w:hAnsi="Arial" w:cs="Arial"/>
          <w:sz w:val="24"/>
          <w:szCs w:val="24"/>
        </w:rPr>
      </w:pPr>
    </w:p>
    <w:p w14:paraId="07D9717E" w14:textId="77777777" w:rsidR="000F35E5" w:rsidRDefault="000F13BC" w:rsidP="000F35E5">
      <w:pPr>
        <w:pStyle w:val="ListParagraph"/>
        <w:numPr>
          <w:ilvl w:val="0"/>
          <w:numId w:val="15"/>
        </w:numPr>
        <w:ind w:left="354" w:hanging="357"/>
        <w:jc w:val="both"/>
        <w:rPr>
          <w:rFonts w:ascii="Arial" w:hAnsi="Arial" w:cs="Arial"/>
          <w:sz w:val="24"/>
          <w:szCs w:val="24"/>
        </w:rPr>
      </w:pPr>
      <w:r w:rsidRPr="000F13BC">
        <w:rPr>
          <w:rFonts w:ascii="Arial" w:hAnsi="Arial" w:cs="Arial"/>
          <w:sz w:val="24"/>
          <w:szCs w:val="24"/>
        </w:rPr>
        <w:t>I read that the covering letter with this application says development has commenced despite the explicit statement in condition 5 that ‘</w:t>
      </w:r>
      <w:r w:rsidRPr="000F13BC">
        <w:rPr>
          <w:rFonts w:ascii="Arial" w:hAnsi="Arial" w:cs="Arial"/>
          <w:i/>
          <w:iCs/>
          <w:sz w:val="24"/>
          <w:szCs w:val="24"/>
        </w:rPr>
        <w:t xml:space="preserve">No development hereby approved shall commence on site until a boundary treatment and landscaping plan in respect of the strategic highway boundary; and a scheme of hard and soft landscaping for the rest of the site has been submitted to and approved in writing by the local planning authority.’  </w:t>
      </w:r>
      <w:r w:rsidRPr="000F13BC">
        <w:rPr>
          <w:rFonts w:ascii="Arial" w:hAnsi="Arial" w:cs="Arial"/>
          <w:sz w:val="24"/>
          <w:szCs w:val="24"/>
        </w:rPr>
        <w:t xml:space="preserve">It appears, therefore, that the development is in breach of the original permission.  This is not the first location in this NL where Instavolt have progressed developments in advance of planning approval and contrary to the National Landscape position.  </w:t>
      </w:r>
    </w:p>
    <w:p w14:paraId="3BE3AEB0" w14:textId="77777777" w:rsidR="000F35E5" w:rsidRPr="000F35E5" w:rsidRDefault="000F35E5" w:rsidP="000F35E5">
      <w:pPr>
        <w:pStyle w:val="ListParagraph"/>
        <w:rPr>
          <w:rFonts w:ascii="Arial" w:hAnsi="Arial" w:cs="Arial"/>
          <w:sz w:val="24"/>
          <w:szCs w:val="24"/>
        </w:rPr>
      </w:pPr>
    </w:p>
    <w:p w14:paraId="6660B2FA" w14:textId="231E4375" w:rsidR="002164AB" w:rsidRDefault="000F13BC" w:rsidP="00C273F9">
      <w:pPr>
        <w:pStyle w:val="ListParagraph"/>
        <w:numPr>
          <w:ilvl w:val="0"/>
          <w:numId w:val="15"/>
        </w:numPr>
        <w:ind w:left="354" w:hanging="357"/>
        <w:jc w:val="both"/>
        <w:rPr>
          <w:rFonts w:ascii="Arial" w:hAnsi="Arial" w:cs="Arial"/>
          <w:sz w:val="24"/>
          <w:szCs w:val="24"/>
        </w:rPr>
      </w:pPr>
      <w:r w:rsidRPr="000F13BC">
        <w:rPr>
          <w:rFonts w:ascii="Arial" w:hAnsi="Arial" w:cs="Arial"/>
          <w:sz w:val="24"/>
          <w:szCs w:val="24"/>
        </w:rPr>
        <w:t>On Monday 9</w:t>
      </w:r>
      <w:r w:rsidRPr="000F13BC">
        <w:rPr>
          <w:rFonts w:ascii="Arial" w:hAnsi="Arial" w:cs="Arial"/>
          <w:sz w:val="24"/>
          <w:szCs w:val="24"/>
          <w:vertAlign w:val="superscript"/>
        </w:rPr>
        <w:t>th</w:t>
      </w:r>
      <w:r w:rsidRPr="000F13BC">
        <w:rPr>
          <w:rFonts w:ascii="Arial" w:hAnsi="Arial" w:cs="Arial"/>
          <w:sz w:val="24"/>
          <w:szCs w:val="24"/>
        </w:rPr>
        <w:t xml:space="preserve"> March I received a ‘phone call from Patrick Durnford on behalf of the Fonthill Estate, which had been behind the original planning application. He confirmed that since the planning approval the Estate ha</w:t>
      </w:r>
      <w:r w:rsidR="00C51D66">
        <w:rPr>
          <w:rFonts w:ascii="Arial" w:hAnsi="Arial" w:cs="Arial"/>
          <w:sz w:val="24"/>
          <w:szCs w:val="24"/>
        </w:rPr>
        <w:t>s</w:t>
      </w:r>
      <w:r w:rsidRPr="000F13BC">
        <w:rPr>
          <w:rFonts w:ascii="Arial" w:hAnsi="Arial" w:cs="Arial"/>
          <w:sz w:val="24"/>
          <w:szCs w:val="24"/>
        </w:rPr>
        <w:t xml:space="preserve"> leased the site to Instavolt which is why that company is now taking forward the development.</w:t>
      </w:r>
      <w:r w:rsidR="002164AB" w:rsidRPr="002164AB">
        <w:rPr>
          <w:rFonts w:ascii="Arial" w:hAnsi="Arial" w:cs="Arial"/>
          <w:sz w:val="24"/>
          <w:szCs w:val="24"/>
        </w:rPr>
        <w:t xml:space="preserve">  </w:t>
      </w:r>
    </w:p>
    <w:p w14:paraId="26BF0B98" w14:textId="77777777" w:rsidR="002164AB" w:rsidRPr="002164AB" w:rsidRDefault="002164AB" w:rsidP="002164AB">
      <w:pPr>
        <w:pStyle w:val="ListParagraph"/>
        <w:rPr>
          <w:rFonts w:ascii="Arial" w:hAnsi="Arial" w:cs="Arial"/>
          <w:sz w:val="24"/>
          <w:szCs w:val="24"/>
        </w:rPr>
      </w:pPr>
    </w:p>
    <w:p w14:paraId="69BA101A" w14:textId="77777777" w:rsidR="005906C9" w:rsidRDefault="009C022E" w:rsidP="00C273F9">
      <w:pPr>
        <w:pStyle w:val="ListParagraph"/>
        <w:numPr>
          <w:ilvl w:val="0"/>
          <w:numId w:val="15"/>
        </w:numPr>
        <w:ind w:left="354" w:hanging="357"/>
        <w:jc w:val="both"/>
        <w:rPr>
          <w:rFonts w:ascii="Arial" w:hAnsi="Arial" w:cs="Arial"/>
          <w:sz w:val="24"/>
          <w:szCs w:val="24"/>
        </w:rPr>
      </w:pPr>
      <w:r w:rsidRPr="002164AB">
        <w:rPr>
          <w:rFonts w:ascii="Arial" w:hAnsi="Arial" w:cs="Arial"/>
          <w:sz w:val="24"/>
          <w:szCs w:val="24"/>
        </w:rPr>
        <w:t xml:space="preserve">You may be aware the Estate went to some lengths to engage with, and take into account the position of, CCNL in putting together the initial scheme which was approved 2022/06298. Considerable effort was expended by all parties to ensure the landscape and visual aspects, and particularly the lighting and control of light pollution in this International Dark Sky Reserve and the appearance of the development [including the signage], were mutually agreeable. </w:t>
      </w:r>
    </w:p>
    <w:p w14:paraId="22089654" w14:textId="77777777" w:rsidR="005906C9" w:rsidRPr="005906C9" w:rsidRDefault="005906C9" w:rsidP="005906C9">
      <w:pPr>
        <w:pStyle w:val="ListParagraph"/>
        <w:rPr>
          <w:rFonts w:ascii="Arial" w:hAnsi="Arial" w:cs="Arial"/>
          <w:sz w:val="24"/>
          <w:szCs w:val="24"/>
        </w:rPr>
      </w:pPr>
    </w:p>
    <w:p w14:paraId="2E77DE19" w14:textId="0BA9583F" w:rsidR="009C022E" w:rsidRPr="002164AB" w:rsidRDefault="00061054" w:rsidP="00C273F9">
      <w:pPr>
        <w:pStyle w:val="ListParagraph"/>
        <w:numPr>
          <w:ilvl w:val="0"/>
          <w:numId w:val="15"/>
        </w:numPr>
        <w:ind w:left="354" w:hanging="357"/>
        <w:jc w:val="both"/>
        <w:rPr>
          <w:rFonts w:ascii="Arial" w:hAnsi="Arial" w:cs="Arial"/>
          <w:sz w:val="24"/>
          <w:szCs w:val="24"/>
        </w:rPr>
      </w:pPr>
      <w:r w:rsidRPr="000F35E5">
        <w:rPr>
          <w:rFonts w:ascii="Arial" w:hAnsi="Arial" w:cs="Arial"/>
          <w:sz w:val="24"/>
          <w:szCs w:val="24"/>
        </w:rPr>
        <w:t xml:space="preserve">It is, therefore, important that all the landscape and visual aspects, and particularly the lighting and control of light pollution and the appearance of the development [including the signage] are implemented as envisaged at that application stage.  </w:t>
      </w:r>
      <w:r w:rsidR="00D85EB4" w:rsidRPr="000F35E5">
        <w:rPr>
          <w:rFonts w:ascii="Arial" w:hAnsi="Arial" w:cs="Arial"/>
          <w:sz w:val="24"/>
          <w:szCs w:val="24"/>
        </w:rPr>
        <w:t xml:space="preserve">The black, white, and red standard Instavolt signage is not appropriate in a NL; highway users can be made aware of the facility without that overly stark </w:t>
      </w:r>
      <w:r w:rsidR="00B461C1">
        <w:rPr>
          <w:rFonts w:ascii="Arial" w:hAnsi="Arial" w:cs="Arial"/>
          <w:sz w:val="24"/>
          <w:szCs w:val="24"/>
        </w:rPr>
        <w:t xml:space="preserve">and visually intrusive </w:t>
      </w:r>
      <w:r w:rsidR="00D85EB4" w:rsidRPr="0031342E">
        <w:rPr>
          <w:rFonts w:ascii="Arial" w:hAnsi="Arial" w:cs="Arial"/>
          <w:sz w:val="24"/>
          <w:szCs w:val="24"/>
        </w:rPr>
        <w:t>messaging.</w:t>
      </w:r>
    </w:p>
    <w:p w14:paraId="47903003" w14:textId="77777777" w:rsidR="009C022E" w:rsidRPr="009C022E" w:rsidRDefault="009C022E" w:rsidP="002164AB">
      <w:pPr>
        <w:pStyle w:val="ListParagraph"/>
        <w:ind w:left="354"/>
        <w:jc w:val="both"/>
        <w:rPr>
          <w:rFonts w:ascii="Arial" w:hAnsi="Arial" w:cs="Arial"/>
          <w:sz w:val="24"/>
          <w:szCs w:val="24"/>
        </w:rPr>
      </w:pPr>
    </w:p>
    <w:p w14:paraId="11764F16" w14:textId="77777777" w:rsidR="003262DD" w:rsidRDefault="009C022E" w:rsidP="009C022E">
      <w:pPr>
        <w:pStyle w:val="ListParagraph"/>
        <w:numPr>
          <w:ilvl w:val="0"/>
          <w:numId w:val="15"/>
        </w:numPr>
        <w:ind w:left="354" w:hanging="357"/>
        <w:jc w:val="both"/>
        <w:rPr>
          <w:rFonts w:ascii="Arial" w:hAnsi="Arial" w:cs="Arial"/>
          <w:sz w:val="24"/>
          <w:szCs w:val="24"/>
        </w:rPr>
      </w:pPr>
      <w:r w:rsidRPr="009C022E">
        <w:rPr>
          <w:rFonts w:ascii="Arial" w:hAnsi="Arial" w:cs="Arial"/>
          <w:sz w:val="24"/>
          <w:szCs w:val="24"/>
        </w:rPr>
        <w:t xml:space="preserve">The </w:t>
      </w:r>
      <w:r w:rsidR="00854F02">
        <w:rPr>
          <w:rFonts w:ascii="Arial" w:hAnsi="Arial" w:cs="Arial"/>
          <w:sz w:val="24"/>
          <w:szCs w:val="24"/>
        </w:rPr>
        <w:t>s7</w:t>
      </w:r>
      <w:r w:rsidR="00DE756A">
        <w:rPr>
          <w:rFonts w:ascii="Arial" w:hAnsi="Arial" w:cs="Arial"/>
          <w:sz w:val="24"/>
          <w:szCs w:val="24"/>
        </w:rPr>
        <w:t>3 redesign</w:t>
      </w:r>
      <w:r w:rsidR="00FB06F6">
        <w:rPr>
          <w:rFonts w:ascii="Arial" w:hAnsi="Arial" w:cs="Arial"/>
          <w:sz w:val="24"/>
          <w:szCs w:val="24"/>
        </w:rPr>
        <w:t xml:space="preserve"> changes the scope </w:t>
      </w:r>
      <w:r w:rsidR="00BC0781">
        <w:rPr>
          <w:rFonts w:ascii="Arial" w:hAnsi="Arial" w:cs="Arial"/>
          <w:sz w:val="24"/>
          <w:szCs w:val="24"/>
        </w:rPr>
        <w:t xml:space="preserve">and extent </w:t>
      </w:r>
      <w:r w:rsidR="00FB06F6">
        <w:rPr>
          <w:rFonts w:ascii="Arial" w:hAnsi="Arial" w:cs="Arial"/>
          <w:sz w:val="24"/>
          <w:szCs w:val="24"/>
        </w:rPr>
        <w:t>of the developed area within the application area</w:t>
      </w:r>
      <w:r w:rsidR="00215A9D">
        <w:rPr>
          <w:rFonts w:ascii="Arial" w:hAnsi="Arial" w:cs="Arial"/>
          <w:sz w:val="24"/>
          <w:szCs w:val="24"/>
        </w:rPr>
        <w:t xml:space="preserve"> as well as amending the structures and parking areas within it. </w:t>
      </w:r>
      <w:r w:rsidR="00854F02">
        <w:rPr>
          <w:rFonts w:ascii="Arial" w:hAnsi="Arial" w:cs="Arial"/>
          <w:sz w:val="24"/>
          <w:szCs w:val="24"/>
        </w:rPr>
        <w:t xml:space="preserve"> </w:t>
      </w:r>
      <w:r w:rsidR="00981546">
        <w:rPr>
          <w:rFonts w:ascii="Arial" w:hAnsi="Arial" w:cs="Arial"/>
          <w:sz w:val="24"/>
          <w:szCs w:val="24"/>
        </w:rPr>
        <w:t>The number of EV cha</w:t>
      </w:r>
      <w:r w:rsidR="00412E87">
        <w:rPr>
          <w:rFonts w:ascii="Arial" w:hAnsi="Arial" w:cs="Arial"/>
          <w:sz w:val="24"/>
          <w:szCs w:val="24"/>
        </w:rPr>
        <w:t xml:space="preserve">rging points is significantly increased at the expense of </w:t>
      </w:r>
      <w:r w:rsidR="00412E87">
        <w:rPr>
          <w:rFonts w:ascii="Arial" w:hAnsi="Arial" w:cs="Arial"/>
          <w:sz w:val="24"/>
          <w:szCs w:val="24"/>
        </w:rPr>
        <w:lastRenderedPageBreak/>
        <w:t xml:space="preserve">landscape areas, and the </w:t>
      </w:r>
      <w:r w:rsidR="00E4233F">
        <w:rPr>
          <w:rFonts w:ascii="Arial" w:hAnsi="Arial" w:cs="Arial"/>
          <w:sz w:val="24"/>
          <w:szCs w:val="24"/>
        </w:rPr>
        <w:t xml:space="preserve">landscape </w:t>
      </w:r>
      <w:r w:rsidR="009B68ED">
        <w:rPr>
          <w:rFonts w:ascii="Arial" w:hAnsi="Arial" w:cs="Arial"/>
          <w:sz w:val="24"/>
          <w:szCs w:val="24"/>
        </w:rPr>
        <w:t>proposals appear to be watered down in both extent and specification from the approved scheme</w:t>
      </w:r>
      <w:r w:rsidR="00E458A7">
        <w:rPr>
          <w:rFonts w:ascii="Arial" w:hAnsi="Arial" w:cs="Arial"/>
          <w:sz w:val="24"/>
          <w:szCs w:val="24"/>
        </w:rPr>
        <w:t xml:space="preserve">. </w:t>
      </w:r>
    </w:p>
    <w:p w14:paraId="67EAC0AE" w14:textId="77777777" w:rsidR="00FC744A" w:rsidRPr="00FC744A" w:rsidRDefault="00FC744A" w:rsidP="00FC744A">
      <w:pPr>
        <w:pStyle w:val="ListParagraph"/>
        <w:rPr>
          <w:rFonts w:ascii="Arial" w:hAnsi="Arial" w:cs="Arial"/>
          <w:sz w:val="24"/>
          <w:szCs w:val="24"/>
        </w:rPr>
      </w:pPr>
    </w:p>
    <w:p w14:paraId="720293BD" w14:textId="495A5B40" w:rsidR="00FC744A" w:rsidRDefault="00FC744A"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 xml:space="preserve">I suggest it is relevant to take note of experience </w:t>
      </w:r>
      <w:r w:rsidR="00593B68">
        <w:rPr>
          <w:rFonts w:ascii="Arial" w:hAnsi="Arial" w:cs="Arial"/>
          <w:sz w:val="24"/>
          <w:szCs w:val="24"/>
        </w:rPr>
        <w:t xml:space="preserve">with another Instavolt site within this NL which is also located on </w:t>
      </w:r>
      <w:r w:rsidR="007E2C5A">
        <w:rPr>
          <w:rFonts w:ascii="Arial" w:hAnsi="Arial" w:cs="Arial"/>
          <w:sz w:val="24"/>
          <w:szCs w:val="24"/>
        </w:rPr>
        <w:t>a major A class</w:t>
      </w:r>
      <w:r w:rsidR="0064755E">
        <w:rPr>
          <w:rFonts w:ascii="Arial" w:hAnsi="Arial" w:cs="Arial"/>
          <w:sz w:val="24"/>
          <w:szCs w:val="24"/>
        </w:rPr>
        <w:t xml:space="preserve"> and where the signage is excessive and unnecessary within a 30mph area.</w:t>
      </w:r>
      <w:r w:rsidR="00401831">
        <w:rPr>
          <w:rFonts w:ascii="Arial" w:hAnsi="Arial" w:cs="Arial"/>
          <w:sz w:val="24"/>
          <w:szCs w:val="24"/>
        </w:rPr>
        <w:t xml:space="preserve"> </w:t>
      </w:r>
      <w:r w:rsidR="007E2C5A">
        <w:rPr>
          <w:rFonts w:ascii="Arial" w:hAnsi="Arial" w:cs="Arial"/>
          <w:sz w:val="24"/>
          <w:szCs w:val="24"/>
        </w:rPr>
        <w:t xml:space="preserve">There, despite </w:t>
      </w:r>
      <w:r w:rsidR="00C65755">
        <w:rPr>
          <w:rFonts w:ascii="Arial" w:hAnsi="Arial" w:cs="Arial"/>
          <w:sz w:val="24"/>
          <w:szCs w:val="24"/>
        </w:rPr>
        <w:t xml:space="preserve">also being within a village, </w:t>
      </w:r>
      <w:r w:rsidR="003750C1">
        <w:rPr>
          <w:rFonts w:ascii="Arial" w:hAnsi="Arial" w:cs="Arial"/>
          <w:sz w:val="24"/>
          <w:szCs w:val="24"/>
        </w:rPr>
        <w:t>it is exceptional to see more than 2 of the 8 charging units being used at any one time</w:t>
      </w:r>
      <w:r w:rsidR="009E3956">
        <w:rPr>
          <w:rFonts w:ascii="Arial" w:hAnsi="Arial" w:cs="Arial"/>
          <w:sz w:val="24"/>
          <w:szCs w:val="24"/>
        </w:rPr>
        <w:t xml:space="preserve"> and frequently none are in use</w:t>
      </w:r>
      <w:r w:rsidR="003750C1">
        <w:rPr>
          <w:rFonts w:ascii="Arial" w:hAnsi="Arial" w:cs="Arial"/>
          <w:sz w:val="24"/>
          <w:szCs w:val="24"/>
        </w:rPr>
        <w:t xml:space="preserve">. </w:t>
      </w:r>
      <w:r w:rsidR="0016423A">
        <w:rPr>
          <w:rFonts w:ascii="Arial" w:hAnsi="Arial" w:cs="Arial"/>
          <w:sz w:val="24"/>
          <w:szCs w:val="24"/>
        </w:rPr>
        <w:t xml:space="preserve">That experience indicates that increasing the charging points at the expense of important landscape elements of the </w:t>
      </w:r>
      <w:r w:rsidR="00FC1381">
        <w:rPr>
          <w:rFonts w:ascii="Arial" w:hAnsi="Arial" w:cs="Arial"/>
          <w:sz w:val="24"/>
          <w:szCs w:val="24"/>
        </w:rPr>
        <w:t xml:space="preserve">Chicklade </w:t>
      </w:r>
      <w:r w:rsidR="0016423A">
        <w:rPr>
          <w:rFonts w:ascii="Arial" w:hAnsi="Arial" w:cs="Arial"/>
          <w:sz w:val="24"/>
          <w:szCs w:val="24"/>
        </w:rPr>
        <w:t xml:space="preserve">site is simply </w:t>
      </w:r>
      <w:r w:rsidR="008A2E72">
        <w:rPr>
          <w:rFonts w:ascii="Arial" w:hAnsi="Arial" w:cs="Arial"/>
          <w:sz w:val="24"/>
          <w:szCs w:val="24"/>
        </w:rPr>
        <w:t xml:space="preserve">inappropriately </w:t>
      </w:r>
      <w:r w:rsidR="0016423A">
        <w:rPr>
          <w:rFonts w:ascii="Arial" w:hAnsi="Arial" w:cs="Arial"/>
          <w:sz w:val="24"/>
          <w:szCs w:val="24"/>
        </w:rPr>
        <w:t xml:space="preserve">industrialising </w:t>
      </w:r>
      <w:r w:rsidR="008A2E72">
        <w:rPr>
          <w:rFonts w:ascii="Arial" w:hAnsi="Arial" w:cs="Arial"/>
          <w:sz w:val="24"/>
          <w:szCs w:val="24"/>
        </w:rPr>
        <w:t xml:space="preserve">the </w:t>
      </w:r>
      <w:r w:rsidR="0016423A">
        <w:rPr>
          <w:rFonts w:ascii="Arial" w:hAnsi="Arial" w:cs="Arial"/>
          <w:sz w:val="24"/>
          <w:szCs w:val="24"/>
        </w:rPr>
        <w:t>site</w:t>
      </w:r>
      <w:r w:rsidR="00CD7760">
        <w:rPr>
          <w:rFonts w:ascii="Arial" w:hAnsi="Arial" w:cs="Arial"/>
          <w:sz w:val="24"/>
          <w:szCs w:val="24"/>
        </w:rPr>
        <w:t xml:space="preserve"> and not focusing on </w:t>
      </w:r>
      <w:r w:rsidR="00241B68">
        <w:rPr>
          <w:rFonts w:ascii="Arial" w:hAnsi="Arial" w:cs="Arial"/>
          <w:sz w:val="24"/>
          <w:szCs w:val="24"/>
        </w:rPr>
        <w:t>the provision of a high quality site within a nationally important area</w:t>
      </w:r>
      <w:r w:rsidR="0016423A">
        <w:rPr>
          <w:rFonts w:ascii="Arial" w:hAnsi="Arial" w:cs="Arial"/>
          <w:sz w:val="24"/>
          <w:szCs w:val="24"/>
        </w:rPr>
        <w:t>.</w:t>
      </w:r>
      <w:r w:rsidR="008A2E72">
        <w:rPr>
          <w:rFonts w:ascii="Arial" w:hAnsi="Arial" w:cs="Arial"/>
          <w:sz w:val="24"/>
          <w:szCs w:val="24"/>
        </w:rPr>
        <w:t xml:space="preserve"> </w:t>
      </w:r>
    </w:p>
    <w:p w14:paraId="02C4C73A" w14:textId="77777777" w:rsidR="003262DD" w:rsidRPr="003262DD" w:rsidRDefault="003262DD" w:rsidP="003262DD">
      <w:pPr>
        <w:pStyle w:val="ListParagraph"/>
        <w:rPr>
          <w:rFonts w:ascii="Arial" w:hAnsi="Arial" w:cs="Arial"/>
          <w:sz w:val="24"/>
          <w:szCs w:val="24"/>
        </w:rPr>
      </w:pPr>
    </w:p>
    <w:p w14:paraId="6D46DA36" w14:textId="412E1388" w:rsidR="00BC5F52" w:rsidRDefault="00E458A7"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 xml:space="preserve">The </w:t>
      </w:r>
      <w:r w:rsidR="00E72AE1">
        <w:rPr>
          <w:rFonts w:ascii="Arial" w:hAnsi="Arial" w:cs="Arial"/>
          <w:sz w:val="24"/>
          <w:szCs w:val="24"/>
        </w:rPr>
        <w:t xml:space="preserve">Chicklade </w:t>
      </w:r>
      <w:r>
        <w:rPr>
          <w:rFonts w:ascii="Arial" w:hAnsi="Arial" w:cs="Arial"/>
          <w:sz w:val="24"/>
          <w:szCs w:val="24"/>
        </w:rPr>
        <w:t xml:space="preserve">situation is </w:t>
      </w:r>
      <w:r w:rsidR="00096930">
        <w:rPr>
          <w:rFonts w:ascii="Arial" w:hAnsi="Arial" w:cs="Arial"/>
          <w:sz w:val="24"/>
          <w:szCs w:val="24"/>
        </w:rPr>
        <w:t xml:space="preserve">both </w:t>
      </w:r>
      <w:r>
        <w:rPr>
          <w:rFonts w:ascii="Arial" w:hAnsi="Arial" w:cs="Arial"/>
          <w:sz w:val="24"/>
          <w:szCs w:val="24"/>
        </w:rPr>
        <w:t xml:space="preserve">complicated </w:t>
      </w:r>
      <w:r w:rsidR="00096930">
        <w:rPr>
          <w:rFonts w:ascii="Arial" w:hAnsi="Arial" w:cs="Arial"/>
          <w:sz w:val="24"/>
          <w:szCs w:val="24"/>
        </w:rPr>
        <w:t xml:space="preserve">and confused </w:t>
      </w:r>
      <w:r>
        <w:rPr>
          <w:rFonts w:ascii="Arial" w:hAnsi="Arial" w:cs="Arial"/>
          <w:sz w:val="24"/>
          <w:szCs w:val="24"/>
        </w:rPr>
        <w:t xml:space="preserve">by the </w:t>
      </w:r>
      <w:r w:rsidR="00705BD4">
        <w:rPr>
          <w:rFonts w:ascii="Arial" w:hAnsi="Arial" w:cs="Arial"/>
          <w:sz w:val="24"/>
          <w:szCs w:val="24"/>
        </w:rPr>
        <w:t xml:space="preserve">submitted </w:t>
      </w:r>
      <w:r w:rsidR="00C022AB">
        <w:rPr>
          <w:rFonts w:ascii="Arial" w:hAnsi="Arial" w:cs="Arial"/>
          <w:sz w:val="24"/>
          <w:szCs w:val="24"/>
        </w:rPr>
        <w:t>landscape plan</w:t>
      </w:r>
      <w:r w:rsidR="00D43F3D">
        <w:rPr>
          <w:rFonts w:ascii="Arial" w:hAnsi="Arial" w:cs="Arial"/>
          <w:sz w:val="24"/>
          <w:szCs w:val="24"/>
        </w:rPr>
        <w:t>s</w:t>
      </w:r>
      <w:r w:rsidR="00C022AB">
        <w:rPr>
          <w:rFonts w:ascii="Arial" w:hAnsi="Arial" w:cs="Arial"/>
          <w:sz w:val="24"/>
          <w:szCs w:val="24"/>
        </w:rPr>
        <w:t xml:space="preserve"> having the same number</w:t>
      </w:r>
      <w:r w:rsidR="00D43F3D">
        <w:rPr>
          <w:rFonts w:ascii="Arial" w:hAnsi="Arial" w:cs="Arial"/>
          <w:sz w:val="24"/>
          <w:szCs w:val="24"/>
        </w:rPr>
        <w:t>s</w:t>
      </w:r>
      <w:r w:rsidR="00C022AB">
        <w:rPr>
          <w:rFonts w:ascii="Arial" w:hAnsi="Arial" w:cs="Arial"/>
          <w:sz w:val="24"/>
          <w:szCs w:val="24"/>
        </w:rPr>
        <w:t xml:space="preserve"> as </w:t>
      </w:r>
      <w:r w:rsidR="00D43F3D">
        <w:rPr>
          <w:rFonts w:ascii="Arial" w:hAnsi="Arial" w:cs="Arial"/>
          <w:sz w:val="24"/>
          <w:szCs w:val="24"/>
        </w:rPr>
        <w:t xml:space="preserve">the landscape plans for the </w:t>
      </w:r>
      <w:r w:rsidR="0018649A">
        <w:rPr>
          <w:rFonts w:ascii="Arial" w:hAnsi="Arial" w:cs="Arial"/>
          <w:sz w:val="24"/>
          <w:szCs w:val="24"/>
        </w:rPr>
        <w:t xml:space="preserve">discharge of landscape conditions </w:t>
      </w:r>
      <w:r w:rsidR="00CB1BD2">
        <w:rPr>
          <w:rFonts w:ascii="Arial" w:hAnsi="Arial" w:cs="Arial"/>
          <w:sz w:val="24"/>
          <w:szCs w:val="24"/>
        </w:rPr>
        <w:t>application [</w:t>
      </w:r>
      <w:r w:rsidR="009C022E" w:rsidRPr="009C022E">
        <w:rPr>
          <w:rFonts w:ascii="Arial" w:hAnsi="Arial" w:cs="Arial"/>
          <w:sz w:val="24"/>
          <w:szCs w:val="24"/>
        </w:rPr>
        <w:t xml:space="preserve">25098 -LHC-00-XX-DR-L </w:t>
      </w:r>
      <w:r w:rsidR="009E33ED">
        <w:rPr>
          <w:rFonts w:ascii="Arial" w:hAnsi="Arial" w:cs="Arial"/>
          <w:sz w:val="24"/>
          <w:szCs w:val="24"/>
        </w:rPr>
        <w:t>9401 &amp;</w:t>
      </w:r>
      <w:r w:rsidR="009C022E" w:rsidRPr="009C022E">
        <w:rPr>
          <w:rFonts w:ascii="Arial" w:hAnsi="Arial" w:cs="Arial"/>
          <w:sz w:val="24"/>
          <w:szCs w:val="24"/>
        </w:rPr>
        <w:t xml:space="preserve"> 9402</w:t>
      </w:r>
      <w:r w:rsidR="00CB1BD2">
        <w:rPr>
          <w:rFonts w:ascii="Arial" w:hAnsi="Arial" w:cs="Arial"/>
          <w:sz w:val="24"/>
          <w:szCs w:val="24"/>
        </w:rPr>
        <w:t>]</w:t>
      </w:r>
      <w:r w:rsidR="009C022E" w:rsidRPr="009C022E">
        <w:rPr>
          <w:rFonts w:ascii="Arial" w:hAnsi="Arial" w:cs="Arial"/>
          <w:sz w:val="24"/>
          <w:szCs w:val="24"/>
        </w:rPr>
        <w:t xml:space="preserve"> </w:t>
      </w:r>
      <w:r w:rsidR="0018649A">
        <w:rPr>
          <w:rFonts w:ascii="Arial" w:hAnsi="Arial" w:cs="Arial"/>
          <w:sz w:val="24"/>
          <w:szCs w:val="24"/>
        </w:rPr>
        <w:t>whilst being significan</w:t>
      </w:r>
      <w:r w:rsidR="00FA59D3">
        <w:rPr>
          <w:rFonts w:ascii="Arial" w:hAnsi="Arial" w:cs="Arial"/>
          <w:sz w:val="24"/>
          <w:szCs w:val="24"/>
        </w:rPr>
        <w:t>t</w:t>
      </w:r>
      <w:r w:rsidR="0018649A">
        <w:rPr>
          <w:rFonts w:ascii="Arial" w:hAnsi="Arial" w:cs="Arial"/>
          <w:sz w:val="24"/>
          <w:szCs w:val="24"/>
        </w:rPr>
        <w:t xml:space="preserve">ly </w:t>
      </w:r>
      <w:r w:rsidR="00FA59D3">
        <w:rPr>
          <w:rFonts w:ascii="Arial" w:hAnsi="Arial" w:cs="Arial"/>
          <w:sz w:val="24"/>
          <w:szCs w:val="24"/>
        </w:rPr>
        <w:t>different</w:t>
      </w:r>
      <w:r w:rsidR="007C267D">
        <w:rPr>
          <w:rFonts w:ascii="Arial" w:hAnsi="Arial" w:cs="Arial"/>
          <w:sz w:val="24"/>
          <w:szCs w:val="24"/>
        </w:rPr>
        <w:t xml:space="preserve"> and relating to </w:t>
      </w:r>
      <w:r w:rsidR="00AB21FB">
        <w:rPr>
          <w:rFonts w:ascii="Arial" w:hAnsi="Arial" w:cs="Arial"/>
          <w:sz w:val="24"/>
          <w:szCs w:val="24"/>
        </w:rPr>
        <w:t xml:space="preserve">a different site design. </w:t>
      </w:r>
    </w:p>
    <w:p w14:paraId="522E4BEB" w14:textId="77777777" w:rsidR="00BC5F52" w:rsidRPr="00BC5F52" w:rsidRDefault="00BC5F52" w:rsidP="00BC5F52">
      <w:pPr>
        <w:pStyle w:val="ListParagraph"/>
        <w:rPr>
          <w:rFonts w:ascii="Arial" w:hAnsi="Arial" w:cs="Arial"/>
          <w:sz w:val="24"/>
          <w:szCs w:val="24"/>
        </w:rPr>
      </w:pPr>
    </w:p>
    <w:p w14:paraId="50DA258B" w14:textId="77777777" w:rsidR="00072DE9" w:rsidRDefault="000F6AEF"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 xml:space="preserve">The </w:t>
      </w:r>
      <w:r w:rsidR="009C022E" w:rsidRPr="009C022E">
        <w:rPr>
          <w:rFonts w:ascii="Arial" w:hAnsi="Arial" w:cs="Arial"/>
          <w:sz w:val="24"/>
          <w:szCs w:val="24"/>
        </w:rPr>
        <w:t xml:space="preserve">additional backdrop of trees on the land immediately up the slope, northwards, </w:t>
      </w:r>
      <w:r w:rsidR="00DC7B30">
        <w:rPr>
          <w:rFonts w:ascii="Arial" w:hAnsi="Arial" w:cs="Arial"/>
          <w:sz w:val="24"/>
          <w:szCs w:val="24"/>
        </w:rPr>
        <w:t xml:space="preserve">shown on the discharge of conditions application </w:t>
      </w:r>
      <w:r>
        <w:rPr>
          <w:rFonts w:ascii="Arial" w:hAnsi="Arial" w:cs="Arial"/>
          <w:sz w:val="24"/>
          <w:szCs w:val="24"/>
        </w:rPr>
        <w:t xml:space="preserve">is no longer proposed </w:t>
      </w:r>
      <w:r w:rsidR="002A0184">
        <w:rPr>
          <w:rFonts w:ascii="Arial" w:hAnsi="Arial" w:cs="Arial"/>
          <w:sz w:val="24"/>
          <w:szCs w:val="24"/>
        </w:rPr>
        <w:t>and the battery st</w:t>
      </w:r>
      <w:r w:rsidR="00D64176">
        <w:rPr>
          <w:rFonts w:ascii="Arial" w:hAnsi="Arial" w:cs="Arial"/>
          <w:sz w:val="24"/>
          <w:szCs w:val="24"/>
        </w:rPr>
        <w:t>or</w:t>
      </w:r>
      <w:r w:rsidR="002A0184">
        <w:rPr>
          <w:rFonts w:ascii="Arial" w:hAnsi="Arial" w:cs="Arial"/>
          <w:sz w:val="24"/>
          <w:szCs w:val="24"/>
        </w:rPr>
        <w:t>age area is significantly enlarged.</w:t>
      </w:r>
      <w:r w:rsidR="005D3097">
        <w:rPr>
          <w:rFonts w:ascii="Arial" w:hAnsi="Arial" w:cs="Arial"/>
          <w:sz w:val="24"/>
          <w:szCs w:val="24"/>
        </w:rPr>
        <w:t xml:space="preserve"> </w:t>
      </w:r>
    </w:p>
    <w:p w14:paraId="5BDF3450" w14:textId="77777777" w:rsidR="00072DE9" w:rsidRPr="00072DE9" w:rsidRDefault="00072DE9" w:rsidP="00072DE9">
      <w:pPr>
        <w:pStyle w:val="ListParagraph"/>
        <w:rPr>
          <w:rFonts w:ascii="Arial" w:hAnsi="Arial" w:cs="Arial"/>
          <w:sz w:val="24"/>
          <w:szCs w:val="24"/>
        </w:rPr>
      </w:pPr>
    </w:p>
    <w:p w14:paraId="264C8396" w14:textId="0BC2F268" w:rsidR="00935D1F" w:rsidRDefault="00D64176"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Furthermore</w:t>
      </w:r>
      <w:r w:rsidR="005D3097">
        <w:rPr>
          <w:rFonts w:ascii="Arial" w:hAnsi="Arial" w:cs="Arial"/>
          <w:sz w:val="24"/>
          <w:szCs w:val="24"/>
        </w:rPr>
        <w:t xml:space="preserve">, </w:t>
      </w:r>
      <w:r w:rsidR="006D2146">
        <w:rPr>
          <w:rFonts w:ascii="Arial" w:hAnsi="Arial" w:cs="Arial"/>
          <w:sz w:val="24"/>
          <w:szCs w:val="24"/>
        </w:rPr>
        <w:t>‘new signage proposed</w:t>
      </w:r>
      <w:r w:rsidR="00EB5352">
        <w:rPr>
          <w:rFonts w:ascii="Arial" w:hAnsi="Arial" w:cs="Arial"/>
          <w:sz w:val="24"/>
          <w:szCs w:val="24"/>
        </w:rPr>
        <w:t xml:space="preserve"> to architects </w:t>
      </w:r>
      <w:r w:rsidR="00765D3A">
        <w:rPr>
          <w:rFonts w:ascii="Arial" w:hAnsi="Arial" w:cs="Arial"/>
          <w:sz w:val="24"/>
          <w:szCs w:val="24"/>
        </w:rPr>
        <w:t>design</w:t>
      </w:r>
      <w:r w:rsidR="00111F6E">
        <w:rPr>
          <w:rFonts w:ascii="Arial" w:hAnsi="Arial" w:cs="Arial"/>
          <w:sz w:val="24"/>
          <w:szCs w:val="24"/>
        </w:rPr>
        <w:t xml:space="preserve">’ has been added </w:t>
      </w:r>
      <w:r w:rsidR="00765D3A">
        <w:rPr>
          <w:rFonts w:ascii="Arial" w:hAnsi="Arial" w:cs="Arial"/>
          <w:sz w:val="24"/>
          <w:szCs w:val="24"/>
        </w:rPr>
        <w:t xml:space="preserve">to the hardworks plan </w:t>
      </w:r>
      <w:r w:rsidR="00111F6E">
        <w:rPr>
          <w:rFonts w:ascii="Arial" w:hAnsi="Arial" w:cs="Arial"/>
          <w:sz w:val="24"/>
          <w:szCs w:val="24"/>
        </w:rPr>
        <w:t xml:space="preserve">which is contrary to the </w:t>
      </w:r>
      <w:r w:rsidR="005C23CB">
        <w:rPr>
          <w:rFonts w:ascii="Arial" w:hAnsi="Arial" w:cs="Arial"/>
          <w:sz w:val="24"/>
          <w:szCs w:val="24"/>
        </w:rPr>
        <w:t xml:space="preserve">agreement with the AONB [as it was then] </w:t>
      </w:r>
      <w:r w:rsidR="008E3CB1">
        <w:rPr>
          <w:rFonts w:ascii="Arial" w:hAnsi="Arial" w:cs="Arial"/>
          <w:sz w:val="24"/>
          <w:szCs w:val="24"/>
        </w:rPr>
        <w:t xml:space="preserve">only to have a single </w:t>
      </w:r>
      <w:r w:rsidR="00CE663F">
        <w:rPr>
          <w:rFonts w:ascii="Arial" w:hAnsi="Arial" w:cs="Arial"/>
          <w:sz w:val="24"/>
          <w:szCs w:val="24"/>
        </w:rPr>
        <w:t>double</w:t>
      </w:r>
      <w:r w:rsidR="00FE3AB5">
        <w:rPr>
          <w:rFonts w:ascii="Arial" w:hAnsi="Arial" w:cs="Arial"/>
          <w:sz w:val="24"/>
          <w:szCs w:val="24"/>
        </w:rPr>
        <w:t>-</w:t>
      </w:r>
      <w:r w:rsidR="00CE663F">
        <w:rPr>
          <w:rFonts w:ascii="Arial" w:hAnsi="Arial" w:cs="Arial"/>
          <w:sz w:val="24"/>
          <w:szCs w:val="24"/>
        </w:rPr>
        <w:t xml:space="preserve">sided </w:t>
      </w:r>
      <w:r w:rsidR="008E3CB1">
        <w:rPr>
          <w:rFonts w:ascii="Arial" w:hAnsi="Arial" w:cs="Arial"/>
          <w:sz w:val="24"/>
          <w:szCs w:val="24"/>
        </w:rPr>
        <w:t xml:space="preserve">sign at the </w:t>
      </w:r>
      <w:r w:rsidR="00CE663F">
        <w:rPr>
          <w:rFonts w:ascii="Arial" w:hAnsi="Arial" w:cs="Arial"/>
          <w:sz w:val="24"/>
          <w:szCs w:val="24"/>
        </w:rPr>
        <w:t xml:space="preserve">site </w:t>
      </w:r>
      <w:r w:rsidR="00FE3AB5" w:rsidRPr="00A874AE">
        <w:rPr>
          <w:rFonts w:ascii="Arial" w:hAnsi="Arial" w:cs="Arial"/>
          <w:sz w:val="24"/>
          <w:szCs w:val="24"/>
        </w:rPr>
        <w:t>entry</w:t>
      </w:r>
      <w:r w:rsidR="00FE3AB5">
        <w:rPr>
          <w:rFonts w:ascii="Arial" w:hAnsi="Arial" w:cs="Arial"/>
          <w:sz w:val="24"/>
          <w:szCs w:val="24"/>
        </w:rPr>
        <w:t>.</w:t>
      </w:r>
      <w:r w:rsidR="009C022E" w:rsidRPr="009C022E">
        <w:rPr>
          <w:rFonts w:ascii="Arial" w:hAnsi="Arial" w:cs="Arial"/>
          <w:sz w:val="24"/>
          <w:szCs w:val="24"/>
        </w:rPr>
        <w:t xml:space="preserve">   </w:t>
      </w:r>
    </w:p>
    <w:p w14:paraId="340FFAF9" w14:textId="77777777" w:rsidR="006E4B3E" w:rsidRPr="006E4B3E" w:rsidRDefault="006E4B3E" w:rsidP="006E4B3E">
      <w:pPr>
        <w:pStyle w:val="ListParagraph"/>
        <w:rPr>
          <w:rFonts w:ascii="Arial" w:hAnsi="Arial" w:cs="Arial"/>
          <w:sz w:val="24"/>
          <w:szCs w:val="24"/>
        </w:rPr>
      </w:pPr>
    </w:p>
    <w:p w14:paraId="74A1C29D" w14:textId="479DE66B" w:rsidR="008B76AB" w:rsidRDefault="008450ED"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 xml:space="preserve">I saw on my site visit that </w:t>
      </w:r>
      <w:r w:rsidR="00E04BAC">
        <w:rPr>
          <w:rFonts w:ascii="Arial" w:hAnsi="Arial" w:cs="Arial"/>
          <w:sz w:val="24"/>
          <w:szCs w:val="24"/>
        </w:rPr>
        <w:t>the hillside has been excavated in a complete crescent</w:t>
      </w:r>
      <w:r w:rsidR="008B79CF">
        <w:rPr>
          <w:rFonts w:ascii="Arial" w:hAnsi="Arial" w:cs="Arial"/>
          <w:sz w:val="24"/>
          <w:szCs w:val="24"/>
        </w:rPr>
        <w:t xml:space="preserve">, taking out the hillside behind the main building that would </w:t>
      </w:r>
      <w:r w:rsidR="00D27505">
        <w:rPr>
          <w:rFonts w:ascii="Arial" w:hAnsi="Arial" w:cs="Arial"/>
          <w:sz w:val="24"/>
          <w:szCs w:val="24"/>
        </w:rPr>
        <w:t xml:space="preserve">have supported </w:t>
      </w:r>
      <w:r w:rsidR="00B67272">
        <w:rPr>
          <w:rFonts w:ascii="Arial" w:hAnsi="Arial" w:cs="Arial"/>
          <w:sz w:val="24"/>
          <w:szCs w:val="24"/>
        </w:rPr>
        <w:t>a significant area of landscape planting.</w:t>
      </w:r>
      <w:r w:rsidR="008B76AB">
        <w:rPr>
          <w:rFonts w:ascii="Arial" w:hAnsi="Arial" w:cs="Arial"/>
          <w:sz w:val="24"/>
          <w:szCs w:val="24"/>
        </w:rPr>
        <w:t xml:space="preserve"> Furthermore, </w:t>
      </w:r>
      <w:r w:rsidR="00253A0E">
        <w:rPr>
          <w:rFonts w:ascii="Arial" w:hAnsi="Arial" w:cs="Arial"/>
          <w:sz w:val="24"/>
          <w:szCs w:val="24"/>
        </w:rPr>
        <w:t>an additional area of hillside has been removed on the western side of the site which would also have support</w:t>
      </w:r>
      <w:r w:rsidR="00BF4FCD">
        <w:rPr>
          <w:rFonts w:ascii="Arial" w:hAnsi="Arial" w:cs="Arial"/>
          <w:sz w:val="24"/>
          <w:szCs w:val="24"/>
        </w:rPr>
        <w:t>ed</w:t>
      </w:r>
      <w:r w:rsidR="00253A0E">
        <w:rPr>
          <w:rFonts w:ascii="Arial" w:hAnsi="Arial" w:cs="Arial"/>
          <w:sz w:val="24"/>
          <w:szCs w:val="24"/>
        </w:rPr>
        <w:t xml:space="preserve"> significant landscape planting</w:t>
      </w:r>
      <w:r w:rsidR="00A95ACD">
        <w:rPr>
          <w:rFonts w:ascii="Arial" w:hAnsi="Arial" w:cs="Arial"/>
          <w:sz w:val="24"/>
          <w:szCs w:val="24"/>
        </w:rPr>
        <w:t>.</w:t>
      </w:r>
      <w:r w:rsidR="0049553E">
        <w:rPr>
          <w:rFonts w:ascii="Arial" w:hAnsi="Arial" w:cs="Arial"/>
          <w:sz w:val="24"/>
          <w:szCs w:val="24"/>
        </w:rPr>
        <w:t xml:space="preserve">  </w:t>
      </w:r>
      <w:r w:rsidR="00F838A9">
        <w:rPr>
          <w:rFonts w:ascii="Arial" w:hAnsi="Arial" w:cs="Arial"/>
          <w:sz w:val="24"/>
          <w:szCs w:val="24"/>
        </w:rPr>
        <w:t xml:space="preserve">With that excavation having taken place, it will be </w:t>
      </w:r>
      <w:r w:rsidR="00D139C4">
        <w:rPr>
          <w:rFonts w:ascii="Arial" w:hAnsi="Arial" w:cs="Arial"/>
          <w:sz w:val="24"/>
          <w:szCs w:val="24"/>
        </w:rPr>
        <w:t>difficult for the plans submitted for the discharge of the landscape condition to be implemented.</w:t>
      </w:r>
      <w:r w:rsidR="00FB4F03" w:rsidRPr="00FB4F03">
        <w:rPr>
          <w:rFonts w:ascii="Arial" w:hAnsi="Arial" w:cs="Arial"/>
          <w:sz w:val="24"/>
          <w:szCs w:val="24"/>
        </w:rPr>
        <w:t xml:space="preserve"> </w:t>
      </w:r>
      <w:r w:rsidR="00FB4F03">
        <w:rPr>
          <w:rFonts w:ascii="Arial" w:hAnsi="Arial" w:cs="Arial"/>
          <w:sz w:val="24"/>
          <w:szCs w:val="24"/>
        </w:rPr>
        <w:t xml:space="preserve">Although that excavation appears to echo the submitted s73 plan it does not comply with the approved plan.  </w:t>
      </w:r>
    </w:p>
    <w:p w14:paraId="7CB3ED87" w14:textId="77777777" w:rsidR="008B76AB" w:rsidRPr="008B76AB" w:rsidRDefault="008B76AB" w:rsidP="008B76AB">
      <w:pPr>
        <w:pStyle w:val="ListParagraph"/>
        <w:rPr>
          <w:rFonts w:ascii="Arial" w:hAnsi="Arial" w:cs="Arial"/>
          <w:sz w:val="24"/>
          <w:szCs w:val="24"/>
        </w:rPr>
      </w:pPr>
    </w:p>
    <w:p w14:paraId="3AA7024C" w14:textId="06827AB7" w:rsidR="006E4B3E" w:rsidRDefault="009D0059"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 xml:space="preserve">The proposed removal of the substantial landscape </w:t>
      </w:r>
      <w:r w:rsidR="00CE23C7">
        <w:rPr>
          <w:rFonts w:ascii="Arial" w:hAnsi="Arial" w:cs="Arial"/>
          <w:sz w:val="24"/>
          <w:szCs w:val="24"/>
        </w:rPr>
        <w:t xml:space="preserve">and planting area </w:t>
      </w:r>
      <w:r w:rsidR="00E17177">
        <w:rPr>
          <w:rFonts w:ascii="Arial" w:hAnsi="Arial" w:cs="Arial"/>
          <w:sz w:val="24"/>
          <w:szCs w:val="24"/>
        </w:rPr>
        <w:t>at the south-west corner of the main building and re</w:t>
      </w:r>
      <w:r w:rsidR="00077E23">
        <w:rPr>
          <w:rFonts w:ascii="Arial" w:hAnsi="Arial" w:cs="Arial"/>
          <w:sz w:val="24"/>
          <w:szCs w:val="24"/>
        </w:rPr>
        <w:t>placement</w:t>
      </w:r>
      <w:r w:rsidR="00E17177">
        <w:rPr>
          <w:rFonts w:ascii="Arial" w:hAnsi="Arial" w:cs="Arial"/>
          <w:sz w:val="24"/>
          <w:szCs w:val="24"/>
        </w:rPr>
        <w:t xml:space="preserve"> by parking and charging spaces </w:t>
      </w:r>
      <w:r w:rsidR="00174713">
        <w:rPr>
          <w:rFonts w:ascii="Arial" w:hAnsi="Arial" w:cs="Arial"/>
          <w:sz w:val="24"/>
          <w:szCs w:val="24"/>
        </w:rPr>
        <w:t xml:space="preserve">not only removes a significant </w:t>
      </w:r>
      <w:r w:rsidR="00CC6740">
        <w:rPr>
          <w:rFonts w:ascii="Arial" w:hAnsi="Arial" w:cs="Arial"/>
          <w:sz w:val="24"/>
          <w:szCs w:val="24"/>
        </w:rPr>
        <w:t>green element at a key arrival position within the site</w:t>
      </w:r>
      <w:r w:rsidR="00FD6FB1">
        <w:rPr>
          <w:rFonts w:ascii="Arial" w:hAnsi="Arial" w:cs="Arial"/>
          <w:sz w:val="24"/>
          <w:szCs w:val="24"/>
        </w:rPr>
        <w:t xml:space="preserve"> that helps guide traffic but </w:t>
      </w:r>
      <w:r w:rsidR="002E20F9">
        <w:rPr>
          <w:rFonts w:ascii="Arial" w:hAnsi="Arial" w:cs="Arial"/>
          <w:sz w:val="24"/>
          <w:szCs w:val="24"/>
        </w:rPr>
        <w:t xml:space="preserve">also </w:t>
      </w:r>
      <w:r w:rsidR="00FD3473">
        <w:rPr>
          <w:rFonts w:ascii="Arial" w:hAnsi="Arial" w:cs="Arial"/>
          <w:sz w:val="24"/>
          <w:szCs w:val="24"/>
        </w:rPr>
        <w:t xml:space="preserve">the manoeuvring of vehicles in and out of those </w:t>
      </w:r>
      <w:r w:rsidR="00EA4EF6">
        <w:rPr>
          <w:rFonts w:ascii="Arial" w:hAnsi="Arial" w:cs="Arial"/>
          <w:sz w:val="24"/>
          <w:szCs w:val="24"/>
        </w:rPr>
        <w:t>spaces will create an area of confusion at the entrance to the parking / charging areas</w:t>
      </w:r>
      <w:r w:rsidR="000E7842">
        <w:rPr>
          <w:rFonts w:ascii="Arial" w:hAnsi="Arial" w:cs="Arial"/>
          <w:sz w:val="24"/>
          <w:szCs w:val="24"/>
        </w:rPr>
        <w:t>.  That is simply poor design</w:t>
      </w:r>
      <w:r w:rsidR="00E00077">
        <w:rPr>
          <w:rFonts w:ascii="Arial" w:hAnsi="Arial" w:cs="Arial"/>
          <w:sz w:val="24"/>
          <w:szCs w:val="24"/>
        </w:rPr>
        <w:t xml:space="preserve"> </w:t>
      </w:r>
      <w:r w:rsidR="000E7842">
        <w:rPr>
          <w:rFonts w:ascii="Arial" w:hAnsi="Arial" w:cs="Arial"/>
          <w:sz w:val="24"/>
          <w:szCs w:val="24"/>
        </w:rPr>
        <w:t>that should be avoided.</w:t>
      </w:r>
    </w:p>
    <w:p w14:paraId="7F6BD9DB" w14:textId="77777777" w:rsidR="006512E8" w:rsidRPr="006512E8" w:rsidRDefault="006512E8" w:rsidP="006512E8">
      <w:pPr>
        <w:pStyle w:val="ListParagraph"/>
        <w:rPr>
          <w:rFonts w:ascii="Arial" w:hAnsi="Arial" w:cs="Arial"/>
          <w:sz w:val="24"/>
          <w:szCs w:val="24"/>
        </w:rPr>
      </w:pPr>
    </w:p>
    <w:p w14:paraId="06C039BC" w14:textId="65FBD0D6" w:rsidR="00103FB2" w:rsidRDefault="00DD7526"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The lowering of the main building is likely to make it</w:t>
      </w:r>
      <w:r w:rsidR="007E0293">
        <w:rPr>
          <w:rFonts w:ascii="Arial" w:hAnsi="Arial" w:cs="Arial"/>
          <w:sz w:val="24"/>
          <w:szCs w:val="24"/>
        </w:rPr>
        <w:t xml:space="preserve"> less of a signature building</w:t>
      </w:r>
      <w:r w:rsidR="001A3342">
        <w:rPr>
          <w:rFonts w:ascii="Arial" w:hAnsi="Arial" w:cs="Arial"/>
          <w:sz w:val="24"/>
          <w:szCs w:val="24"/>
        </w:rPr>
        <w:t>, and potentially less characterful internally</w:t>
      </w:r>
      <w:r w:rsidR="009007F0">
        <w:rPr>
          <w:rFonts w:ascii="Arial" w:hAnsi="Arial" w:cs="Arial"/>
          <w:sz w:val="24"/>
          <w:szCs w:val="24"/>
        </w:rPr>
        <w:t>.</w:t>
      </w:r>
      <w:r w:rsidR="00B51B4F">
        <w:rPr>
          <w:rFonts w:ascii="Arial" w:hAnsi="Arial" w:cs="Arial"/>
          <w:sz w:val="24"/>
          <w:szCs w:val="24"/>
        </w:rPr>
        <w:t xml:space="preserve"> </w:t>
      </w:r>
      <w:r w:rsidR="00500B20">
        <w:rPr>
          <w:rFonts w:ascii="Arial" w:hAnsi="Arial" w:cs="Arial"/>
          <w:sz w:val="24"/>
          <w:szCs w:val="24"/>
        </w:rPr>
        <w:t xml:space="preserve">The change of proposed cladding materials is also likely to make the building </w:t>
      </w:r>
      <w:r w:rsidR="005B5E89">
        <w:rPr>
          <w:rFonts w:ascii="Arial" w:hAnsi="Arial" w:cs="Arial"/>
          <w:sz w:val="24"/>
          <w:szCs w:val="24"/>
        </w:rPr>
        <w:t xml:space="preserve">less distinguished </w:t>
      </w:r>
      <w:r w:rsidR="00A901B1">
        <w:rPr>
          <w:rFonts w:ascii="Arial" w:hAnsi="Arial" w:cs="Arial"/>
          <w:sz w:val="24"/>
          <w:szCs w:val="24"/>
        </w:rPr>
        <w:t xml:space="preserve">and less likely to achieve the </w:t>
      </w:r>
      <w:r w:rsidR="0069665B">
        <w:rPr>
          <w:rFonts w:ascii="Arial" w:hAnsi="Arial" w:cs="Arial"/>
          <w:sz w:val="24"/>
          <w:szCs w:val="24"/>
        </w:rPr>
        <w:t>high quality envisaged by the PPG for development within a NL</w:t>
      </w:r>
      <w:r w:rsidR="00CE2EB4">
        <w:rPr>
          <w:rFonts w:ascii="Arial" w:hAnsi="Arial" w:cs="Arial"/>
          <w:sz w:val="24"/>
          <w:szCs w:val="24"/>
        </w:rPr>
        <w:t xml:space="preserve"> [para 8 above]</w:t>
      </w:r>
      <w:r w:rsidR="0069665B">
        <w:rPr>
          <w:rFonts w:ascii="Arial" w:hAnsi="Arial" w:cs="Arial"/>
          <w:sz w:val="24"/>
          <w:szCs w:val="24"/>
        </w:rPr>
        <w:t xml:space="preserve">. </w:t>
      </w:r>
    </w:p>
    <w:p w14:paraId="48B1DB01" w14:textId="77777777" w:rsidR="00103FB2" w:rsidRDefault="00103FB2" w:rsidP="009B7122">
      <w:pPr>
        <w:pStyle w:val="ListParagraph"/>
        <w:ind w:left="354"/>
        <w:jc w:val="both"/>
        <w:rPr>
          <w:rFonts w:ascii="Arial" w:hAnsi="Arial" w:cs="Arial"/>
          <w:sz w:val="24"/>
          <w:szCs w:val="24"/>
        </w:rPr>
      </w:pPr>
    </w:p>
    <w:p w14:paraId="7B79818C" w14:textId="06B550E4" w:rsidR="006512E8" w:rsidRDefault="009C4611"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 xml:space="preserve">The approved scheme had PVs on the roof </w:t>
      </w:r>
      <w:r w:rsidR="00103FB2">
        <w:rPr>
          <w:rFonts w:ascii="Arial" w:hAnsi="Arial" w:cs="Arial"/>
          <w:sz w:val="24"/>
          <w:szCs w:val="24"/>
        </w:rPr>
        <w:t xml:space="preserve">of the main building </w:t>
      </w:r>
      <w:r w:rsidR="009B7122">
        <w:rPr>
          <w:rFonts w:ascii="Arial" w:hAnsi="Arial" w:cs="Arial"/>
          <w:sz w:val="24"/>
          <w:szCs w:val="24"/>
        </w:rPr>
        <w:t xml:space="preserve">and a </w:t>
      </w:r>
      <w:r w:rsidR="007C7274">
        <w:rPr>
          <w:rFonts w:ascii="Arial" w:hAnsi="Arial" w:cs="Arial"/>
          <w:sz w:val="24"/>
          <w:szCs w:val="24"/>
        </w:rPr>
        <w:t>rainwater recycling system</w:t>
      </w:r>
      <w:r w:rsidR="00DF4236">
        <w:rPr>
          <w:rFonts w:ascii="Arial" w:hAnsi="Arial" w:cs="Arial"/>
          <w:sz w:val="24"/>
          <w:szCs w:val="24"/>
        </w:rPr>
        <w:t>,</w:t>
      </w:r>
      <w:r w:rsidR="007C7274">
        <w:rPr>
          <w:rFonts w:ascii="Arial" w:hAnsi="Arial" w:cs="Arial"/>
          <w:sz w:val="24"/>
          <w:szCs w:val="24"/>
        </w:rPr>
        <w:t xml:space="preserve"> </w:t>
      </w:r>
      <w:r>
        <w:rPr>
          <w:rFonts w:ascii="Arial" w:hAnsi="Arial" w:cs="Arial"/>
          <w:sz w:val="24"/>
          <w:szCs w:val="24"/>
        </w:rPr>
        <w:t xml:space="preserve">but they do not appear on the submitted documents. </w:t>
      </w:r>
      <w:r w:rsidR="009007F0">
        <w:rPr>
          <w:rFonts w:ascii="Arial" w:hAnsi="Arial" w:cs="Arial"/>
          <w:sz w:val="24"/>
          <w:szCs w:val="24"/>
        </w:rPr>
        <w:t>T</w:t>
      </w:r>
      <w:r w:rsidR="00B51B4F">
        <w:rPr>
          <w:rFonts w:ascii="Arial" w:hAnsi="Arial" w:cs="Arial"/>
          <w:sz w:val="24"/>
          <w:szCs w:val="24"/>
        </w:rPr>
        <w:t xml:space="preserve">he loss of PVs on </w:t>
      </w:r>
      <w:r w:rsidR="009007F0">
        <w:rPr>
          <w:rFonts w:ascii="Arial" w:hAnsi="Arial" w:cs="Arial"/>
          <w:sz w:val="24"/>
          <w:szCs w:val="24"/>
        </w:rPr>
        <w:t>its</w:t>
      </w:r>
      <w:r w:rsidR="00B51B4F">
        <w:rPr>
          <w:rFonts w:ascii="Arial" w:hAnsi="Arial" w:cs="Arial"/>
          <w:sz w:val="24"/>
          <w:szCs w:val="24"/>
        </w:rPr>
        <w:t xml:space="preserve"> roof and the rainwater recycling count against </w:t>
      </w:r>
      <w:r w:rsidR="00BE058D">
        <w:rPr>
          <w:rFonts w:ascii="Arial" w:hAnsi="Arial" w:cs="Arial"/>
          <w:sz w:val="24"/>
          <w:szCs w:val="24"/>
        </w:rPr>
        <w:t>the green credentials of the proposal. The</w:t>
      </w:r>
      <w:r w:rsidR="00012D53">
        <w:rPr>
          <w:rFonts w:ascii="Arial" w:hAnsi="Arial" w:cs="Arial"/>
          <w:sz w:val="24"/>
          <w:szCs w:val="24"/>
        </w:rPr>
        <w:t xml:space="preserve"> elevations provided do not </w:t>
      </w:r>
      <w:r w:rsidR="002A7629">
        <w:rPr>
          <w:rFonts w:ascii="Arial" w:hAnsi="Arial" w:cs="Arial"/>
          <w:sz w:val="24"/>
          <w:szCs w:val="24"/>
        </w:rPr>
        <w:t xml:space="preserve">show the shelters </w:t>
      </w:r>
      <w:r w:rsidR="00F646BB">
        <w:rPr>
          <w:rFonts w:ascii="Arial" w:hAnsi="Arial" w:cs="Arial"/>
          <w:sz w:val="24"/>
          <w:szCs w:val="24"/>
        </w:rPr>
        <w:t xml:space="preserve">over the </w:t>
      </w:r>
      <w:r w:rsidR="000C72E0">
        <w:rPr>
          <w:rFonts w:ascii="Arial" w:hAnsi="Arial" w:cs="Arial"/>
          <w:sz w:val="24"/>
          <w:szCs w:val="24"/>
        </w:rPr>
        <w:t xml:space="preserve">charging points so it is unclear </w:t>
      </w:r>
      <w:r w:rsidR="00CA7115">
        <w:rPr>
          <w:rFonts w:ascii="Arial" w:hAnsi="Arial" w:cs="Arial"/>
          <w:sz w:val="24"/>
          <w:szCs w:val="24"/>
        </w:rPr>
        <w:t>whether they are provided and whether they have PVs on them.</w:t>
      </w:r>
      <w:r w:rsidR="00B769CD">
        <w:rPr>
          <w:rFonts w:ascii="Arial" w:hAnsi="Arial" w:cs="Arial"/>
          <w:sz w:val="24"/>
          <w:szCs w:val="24"/>
        </w:rPr>
        <w:t xml:space="preserve"> Nevertheless, it appears that </w:t>
      </w:r>
      <w:r w:rsidR="001062B7">
        <w:rPr>
          <w:rFonts w:ascii="Arial" w:hAnsi="Arial" w:cs="Arial"/>
          <w:sz w:val="24"/>
          <w:szCs w:val="24"/>
        </w:rPr>
        <w:t xml:space="preserve">significant </w:t>
      </w:r>
      <w:r w:rsidR="00CC0C3A">
        <w:rPr>
          <w:rFonts w:ascii="Arial" w:hAnsi="Arial" w:cs="Arial"/>
          <w:sz w:val="24"/>
          <w:szCs w:val="24"/>
        </w:rPr>
        <w:t xml:space="preserve">agreed sustainability features of the approved scheme would be lost </w:t>
      </w:r>
      <w:r w:rsidR="00796AA1">
        <w:rPr>
          <w:rFonts w:ascii="Arial" w:hAnsi="Arial" w:cs="Arial"/>
          <w:sz w:val="24"/>
          <w:szCs w:val="24"/>
        </w:rPr>
        <w:t xml:space="preserve">if the current application </w:t>
      </w:r>
      <w:r w:rsidR="004F1453">
        <w:rPr>
          <w:rFonts w:ascii="Arial" w:hAnsi="Arial" w:cs="Arial"/>
          <w:sz w:val="24"/>
          <w:szCs w:val="24"/>
        </w:rPr>
        <w:t xml:space="preserve">to vary </w:t>
      </w:r>
      <w:r w:rsidR="00F573CC">
        <w:rPr>
          <w:rFonts w:ascii="Arial" w:hAnsi="Arial" w:cs="Arial"/>
          <w:sz w:val="24"/>
          <w:szCs w:val="24"/>
        </w:rPr>
        <w:t xml:space="preserve">the condition listing the approved plans </w:t>
      </w:r>
      <w:r w:rsidR="00796AA1">
        <w:rPr>
          <w:rFonts w:ascii="Arial" w:hAnsi="Arial" w:cs="Arial"/>
          <w:sz w:val="24"/>
          <w:szCs w:val="24"/>
        </w:rPr>
        <w:t xml:space="preserve">is approved. </w:t>
      </w:r>
    </w:p>
    <w:p w14:paraId="4DD8D389" w14:textId="77777777" w:rsidR="00796AA1" w:rsidRPr="00796AA1" w:rsidRDefault="00796AA1" w:rsidP="00796AA1">
      <w:pPr>
        <w:pStyle w:val="ListParagraph"/>
        <w:rPr>
          <w:rFonts w:ascii="Arial" w:hAnsi="Arial" w:cs="Arial"/>
          <w:sz w:val="24"/>
          <w:szCs w:val="24"/>
        </w:rPr>
      </w:pPr>
    </w:p>
    <w:p w14:paraId="5C694715" w14:textId="190E2860" w:rsidR="00796AA1" w:rsidRDefault="004C6A06"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 xml:space="preserve">It is very concerning that not only </w:t>
      </w:r>
      <w:r w:rsidR="005120BE">
        <w:rPr>
          <w:rFonts w:ascii="Arial" w:hAnsi="Arial" w:cs="Arial"/>
          <w:sz w:val="24"/>
          <w:szCs w:val="24"/>
        </w:rPr>
        <w:t xml:space="preserve">is </w:t>
      </w:r>
      <w:r w:rsidR="0040478F">
        <w:rPr>
          <w:rFonts w:ascii="Arial" w:hAnsi="Arial" w:cs="Arial"/>
          <w:sz w:val="24"/>
          <w:szCs w:val="24"/>
        </w:rPr>
        <w:t>the amount of</w:t>
      </w:r>
      <w:r w:rsidR="005120BE">
        <w:rPr>
          <w:rFonts w:ascii="Arial" w:hAnsi="Arial" w:cs="Arial"/>
          <w:sz w:val="24"/>
          <w:szCs w:val="24"/>
        </w:rPr>
        <w:t xml:space="preserve"> tree planting proposed</w:t>
      </w:r>
      <w:r w:rsidR="001F6C8F">
        <w:rPr>
          <w:rFonts w:ascii="Arial" w:hAnsi="Arial" w:cs="Arial"/>
          <w:sz w:val="24"/>
          <w:szCs w:val="24"/>
        </w:rPr>
        <w:t xml:space="preserve"> </w:t>
      </w:r>
      <w:r w:rsidR="0040478F">
        <w:rPr>
          <w:rFonts w:ascii="Arial" w:hAnsi="Arial" w:cs="Arial"/>
          <w:sz w:val="24"/>
          <w:szCs w:val="24"/>
        </w:rPr>
        <w:t xml:space="preserve">to be reduced from the </w:t>
      </w:r>
      <w:r w:rsidR="002C7D9F">
        <w:rPr>
          <w:rFonts w:ascii="Arial" w:hAnsi="Arial" w:cs="Arial"/>
          <w:sz w:val="24"/>
          <w:szCs w:val="24"/>
        </w:rPr>
        <w:t xml:space="preserve">approved scheme </w:t>
      </w:r>
      <w:r w:rsidR="001F6C8F">
        <w:rPr>
          <w:rFonts w:ascii="Arial" w:hAnsi="Arial" w:cs="Arial"/>
          <w:sz w:val="24"/>
          <w:szCs w:val="24"/>
        </w:rPr>
        <w:t xml:space="preserve">but also the </w:t>
      </w:r>
      <w:r w:rsidR="00934E28">
        <w:rPr>
          <w:rFonts w:ascii="Arial" w:hAnsi="Arial" w:cs="Arial"/>
          <w:sz w:val="24"/>
          <w:szCs w:val="24"/>
        </w:rPr>
        <w:t>specification is being reduced</w:t>
      </w:r>
      <w:r w:rsidR="00274EA9">
        <w:rPr>
          <w:rFonts w:ascii="Arial" w:hAnsi="Arial" w:cs="Arial"/>
          <w:sz w:val="24"/>
          <w:szCs w:val="24"/>
        </w:rPr>
        <w:t xml:space="preserve">, </w:t>
      </w:r>
      <w:r w:rsidR="009F4911">
        <w:rPr>
          <w:rFonts w:ascii="Arial" w:hAnsi="Arial" w:cs="Arial"/>
          <w:sz w:val="24"/>
          <w:szCs w:val="24"/>
        </w:rPr>
        <w:t xml:space="preserve">largely to </w:t>
      </w:r>
      <w:r w:rsidR="00300939">
        <w:rPr>
          <w:rFonts w:ascii="Arial" w:hAnsi="Arial" w:cs="Arial"/>
          <w:sz w:val="24"/>
          <w:szCs w:val="24"/>
        </w:rPr>
        <w:t xml:space="preserve">mere </w:t>
      </w:r>
      <w:r w:rsidR="009F4911">
        <w:rPr>
          <w:rFonts w:ascii="Arial" w:hAnsi="Arial" w:cs="Arial"/>
          <w:sz w:val="24"/>
          <w:szCs w:val="24"/>
        </w:rPr>
        <w:t>40-60cm whips</w:t>
      </w:r>
      <w:r w:rsidR="002B701E">
        <w:rPr>
          <w:rFonts w:ascii="Arial" w:hAnsi="Arial" w:cs="Arial"/>
          <w:sz w:val="24"/>
          <w:szCs w:val="24"/>
        </w:rPr>
        <w:t xml:space="preserve">. </w:t>
      </w:r>
      <w:r w:rsidR="0015179A">
        <w:rPr>
          <w:rFonts w:ascii="Arial" w:hAnsi="Arial" w:cs="Arial"/>
          <w:sz w:val="24"/>
          <w:szCs w:val="24"/>
        </w:rPr>
        <w:t xml:space="preserve">On a site of the scale proposed the small number of </w:t>
      </w:r>
      <w:r w:rsidR="007A336C">
        <w:rPr>
          <w:rFonts w:ascii="Arial" w:hAnsi="Arial" w:cs="Arial"/>
          <w:sz w:val="24"/>
          <w:szCs w:val="24"/>
        </w:rPr>
        <w:t>larger trees will have little impact</w:t>
      </w:r>
      <w:r w:rsidR="00300939">
        <w:rPr>
          <w:rFonts w:ascii="Arial" w:hAnsi="Arial" w:cs="Arial"/>
          <w:sz w:val="24"/>
          <w:szCs w:val="24"/>
        </w:rPr>
        <w:t>,</w:t>
      </w:r>
      <w:r w:rsidR="007A336C">
        <w:rPr>
          <w:rFonts w:ascii="Arial" w:hAnsi="Arial" w:cs="Arial"/>
          <w:sz w:val="24"/>
          <w:szCs w:val="24"/>
        </w:rPr>
        <w:t xml:space="preserve"> and it is not appropriate in a </w:t>
      </w:r>
      <w:r w:rsidR="00896375">
        <w:rPr>
          <w:rFonts w:ascii="Arial" w:hAnsi="Arial" w:cs="Arial"/>
          <w:sz w:val="24"/>
          <w:szCs w:val="24"/>
        </w:rPr>
        <w:t xml:space="preserve">sensitive and </w:t>
      </w:r>
      <w:r w:rsidR="007A336C">
        <w:rPr>
          <w:rFonts w:ascii="Arial" w:hAnsi="Arial" w:cs="Arial"/>
          <w:sz w:val="24"/>
          <w:szCs w:val="24"/>
        </w:rPr>
        <w:t>nationally</w:t>
      </w:r>
      <w:r w:rsidR="00896375">
        <w:rPr>
          <w:rFonts w:ascii="Arial" w:hAnsi="Arial" w:cs="Arial"/>
          <w:sz w:val="24"/>
          <w:szCs w:val="24"/>
        </w:rPr>
        <w:t xml:space="preserve"> important area to have to wait </w:t>
      </w:r>
      <w:r w:rsidR="001E4647">
        <w:rPr>
          <w:rFonts w:ascii="Arial" w:hAnsi="Arial" w:cs="Arial"/>
          <w:sz w:val="24"/>
          <w:szCs w:val="24"/>
        </w:rPr>
        <w:t xml:space="preserve">a decade and more for the trees to </w:t>
      </w:r>
      <w:r w:rsidR="00274EA9">
        <w:rPr>
          <w:rFonts w:ascii="Arial" w:hAnsi="Arial" w:cs="Arial"/>
          <w:sz w:val="24"/>
          <w:szCs w:val="24"/>
        </w:rPr>
        <w:t>achieve any meaningful size and effect.</w:t>
      </w:r>
      <w:r w:rsidR="007A336C">
        <w:rPr>
          <w:rFonts w:ascii="Arial" w:hAnsi="Arial" w:cs="Arial"/>
          <w:sz w:val="24"/>
          <w:szCs w:val="24"/>
        </w:rPr>
        <w:t xml:space="preserve"> </w:t>
      </w:r>
      <w:r w:rsidR="0020044E">
        <w:rPr>
          <w:rFonts w:ascii="Arial" w:hAnsi="Arial" w:cs="Arial"/>
          <w:sz w:val="24"/>
          <w:szCs w:val="24"/>
        </w:rPr>
        <w:t xml:space="preserve">The </w:t>
      </w:r>
      <w:r w:rsidR="0083545F">
        <w:rPr>
          <w:rFonts w:ascii="Arial" w:hAnsi="Arial" w:cs="Arial"/>
          <w:sz w:val="24"/>
          <w:szCs w:val="24"/>
        </w:rPr>
        <w:t xml:space="preserve">wood pasture planting in the field to the north is now proposed </w:t>
      </w:r>
      <w:r w:rsidR="00FF304D">
        <w:rPr>
          <w:rFonts w:ascii="Arial" w:hAnsi="Arial" w:cs="Arial"/>
          <w:sz w:val="24"/>
          <w:szCs w:val="24"/>
        </w:rPr>
        <w:t xml:space="preserve">as </w:t>
      </w:r>
      <w:r w:rsidR="00853EA8">
        <w:rPr>
          <w:rFonts w:ascii="Arial" w:hAnsi="Arial" w:cs="Arial"/>
          <w:sz w:val="24"/>
          <w:szCs w:val="24"/>
        </w:rPr>
        <w:t>wildflower meadow with no trees</w:t>
      </w:r>
      <w:r w:rsidR="00BA6514">
        <w:rPr>
          <w:rFonts w:ascii="Arial" w:hAnsi="Arial" w:cs="Arial"/>
          <w:sz w:val="24"/>
          <w:szCs w:val="24"/>
        </w:rPr>
        <w:t xml:space="preserve">, a much less biodiverse </w:t>
      </w:r>
      <w:r w:rsidR="00F71AE8">
        <w:rPr>
          <w:rFonts w:ascii="Arial" w:hAnsi="Arial" w:cs="Arial"/>
          <w:sz w:val="24"/>
          <w:szCs w:val="24"/>
        </w:rPr>
        <w:t>planting</w:t>
      </w:r>
      <w:r w:rsidR="00517C92">
        <w:rPr>
          <w:rFonts w:ascii="Arial" w:hAnsi="Arial" w:cs="Arial"/>
          <w:sz w:val="24"/>
          <w:szCs w:val="24"/>
        </w:rPr>
        <w:t xml:space="preserve"> and not providing </w:t>
      </w:r>
      <w:r w:rsidR="00690582">
        <w:rPr>
          <w:rFonts w:ascii="Arial" w:hAnsi="Arial" w:cs="Arial"/>
          <w:sz w:val="24"/>
          <w:szCs w:val="24"/>
        </w:rPr>
        <w:t>a wooded backdrop to the development</w:t>
      </w:r>
      <w:r w:rsidR="00F71AE8">
        <w:rPr>
          <w:rFonts w:ascii="Arial" w:hAnsi="Arial" w:cs="Arial"/>
          <w:sz w:val="24"/>
          <w:szCs w:val="24"/>
        </w:rPr>
        <w:t xml:space="preserve">. </w:t>
      </w:r>
    </w:p>
    <w:p w14:paraId="3C033B6E" w14:textId="77777777" w:rsidR="00F71AE8" w:rsidRPr="00F71AE8" w:rsidRDefault="00F71AE8" w:rsidP="00F71AE8">
      <w:pPr>
        <w:pStyle w:val="ListParagraph"/>
        <w:rPr>
          <w:rFonts w:ascii="Arial" w:hAnsi="Arial" w:cs="Arial"/>
          <w:sz w:val="24"/>
          <w:szCs w:val="24"/>
        </w:rPr>
      </w:pPr>
    </w:p>
    <w:p w14:paraId="28AAD03B" w14:textId="56211D57" w:rsidR="00F71AE8" w:rsidRDefault="00E71125"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The Landscape and Boundary Treat</w:t>
      </w:r>
      <w:r w:rsidR="002C20C4">
        <w:rPr>
          <w:rFonts w:ascii="Arial" w:hAnsi="Arial" w:cs="Arial"/>
          <w:sz w:val="24"/>
          <w:szCs w:val="24"/>
        </w:rPr>
        <w:t xml:space="preserve">ment Strategy does not provide a specification </w:t>
      </w:r>
      <w:r w:rsidR="00A23BCA">
        <w:rPr>
          <w:rFonts w:ascii="Arial" w:hAnsi="Arial" w:cs="Arial"/>
          <w:sz w:val="24"/>
          <w:szCs w:val="24"/>
        </w:rPr>
        <w:t>and methods for getting the proposed landscape works established</w:t>
      </w:r>
      <w:r w:rsidR="00FD4847">
        <w:rPr>
          <w:rFonts w:ascii="Arial" w:hAnsi="Arial" w:cs="Arial"/>
          <w:sz w:val="24"/>
          <w:szCs w:val="24"/>
        </w:rPr>
        <w:t xml:space="preserve">; it merely assumes everything is established and just needs maintaining. </w:t>
      </w:r>
      <w:r w:rsidR="00F32562">
        <w:rPr>
          <w:rFonts w:ascii="Arial" w:hAnsi="Arial" w:cs="Arial"/>
          <w:sz w:val="24"/>
          <w:szCs w:val="24"/>
        </w:rPr>
        <w:t>That is inadequate, a</w:t>
      </w:r>
      <w:r w:rsidR="002659B1">
        <w:rPr>
          <w:rFonts w:ascii="Arial" w:hAnsi="Arial" w:cs="Arial"/>
          <w:sz w:val="24"/>
          <w:szCs w:val="24"/>
        </w:rPr>
        <w:t>s</w:t>
      </w:r>
      <w:r w:rsidR="00F32562">
        <w:rPr>
          <w:rFonts w:ascii="Arial" w:hAnsi="Arial" w:cs="Arial"/>
          <w:sz w:val="24"/>
          <w:szCs w:val="24"/>
        </w:rPr>
        <w:t xml:space="preserve"> i</w:t>
      </w:r>
      <w:r w:rsidR="002659B1">
        <w:rPr>
          <w:rFonts w:ascii="Arial" w:hAnsi="Arial" w:cs="Arial"/>
          <w:sz w:val="24"/>
          <w:szCs w:val="24"/>
        </w:rPr>
        <w:t>s</w:t>
      </w:r>
      <w:r w:rsidR="00F32562">
        <w:rPr>
          <w:rFonts w:ascii="Arial" w:hAnsi="Arial" w:cs="Arial"/>
          <w:sz w:val="24"/>
          <w:szCs w:val="24"/>
        </w:rPr>
        <w:t xml:space="preserve"> the lack of focus on </w:t>
      </w:r>
      <w:r w:rsidR="00912F95">
        <w:rPr>
          <w:rFonts w:ascii="Arial" w:hAnsi="Arial" w:cs="Arial"/>
          <w:sz w:val="24"/>
          <w:szCs w:val="24"/>
        </w:rPr>
        <w:t xml:space="preserve">National Landscape matters in each of the ‘Design Intent’ </w:t>
      </w:r>
      <w:r w:rsidR="00912F95" w:rsidRPr="00F418FF">
        <w:rPr>
          <w:rFonts w:ascii="Arial" w:hAnsi="Arial" w:cs="Arial"/>
          <w:sz w:val="24"/>
          <w:szCs w:val="24"/>
        </w:rPr>
        <w:t>sections</w:t>
      </w:r>
      <w:r w:rsidR="00912F95">
        <w:rPr>
          <w:rFonts w:ascii="Arial" w:hAnsi="Arial" w:cs="Arial"/>
          <w:sz w:val="24"/>
          <w:szCs w:val="24"/>
        </w:rPr>
        <w:t>.</w:t>
      </w:r>
      <w:r w:rsidR="00C3359D">
        <w:rPr>
          <w:rFonts w:ascii="Arial" w:hAnsi="Arial" w:cs="Arial"/>
          <w:sz w:val="24"/>
          <w:szCs w:val="24"/>
        </w:rPr>
        <w:t xml:space="preserve"> </w:t>
      </w:r>
    </w:p>
    <w:p w14:paraId="6060C976" w14:textId="77777777" w:rsidR="00935D1F" w:rsidRPr="00935D1F" w:rsidRDefault="00935D1F" w:rsidP="00935D1F">
      <w:pPr>
        <w:pStyle w:val="ListParagraph"/>
        <w:rPr>
          <w:rFonts w:ascii="Arial" w:hAnsi="Arial" w:cs="Arial"/>
          <w:sz w:val="24"/>
          <w:szCs w:val="24"/>
        </w:rPr>
      </w:pPr>
    </w:p>
    <w:p w14:paraId="66121716" w14:textId="4E51B4A7" w:rsidR="00FB5C7A" w:rsidRDefault="00F418FF" w:rsidP="00BF4886">
      <w:pPr>
        <w:pStyle w:val="ListParagraph"/>
        <w:numPr>
          <w:ilvl w:val="0"/>
          <w:numId w:val="15"/>
        </w:numPr>
        <w:ind w:left="354" w:hanging="357"/>
        <w:jc w:val="both"/>
        <w:rPr>
          <w:rFonts w:ascii="Arial" w:hAnsi="Arial" w:cs="Arial"/>
          <w:sz w:val="24"/>
          <w:szCs w:val="24"/>
        </w:rPr>
      </w:pPr>
      <w:r w:rsidRPr="00F4434F">
        <w:rPr>
          <w:rFonts w:ascii="Arial" w:hAnsi="Arial" w:cs="Arial"/>
          <w:sz w:val="24"/>
          <w:szCs w:val="24"/>
        </w:rPr>
        <w:t>Furthermore,</w:t>
      </w:r>
      <w:r w:rsidR="009C022E" w:rsidRPr="00F4434F">
        <w:rPr>
          <w:rFonts w:ascii="Arial" w:hAnsi="Arial" w:cs="Arial"/>
          <w:sz w:val="24"/>
          <w:szCs w:val="24"/>
        </w:rPr>
        <w:t xml:space="preserve"> not only are the ‘</w:t>
      </w:r>
      <w:r w:rsidR="009C022E" w:rsidRPr="00A3739A">
        <w:rPr>
          <w:rFonts w:ascii="Arial" w:hAnsi="Arial" w:cs="Arial"/>
          <w:sz w:val="24"/>
          <w:szCs w:val="24"/>
        </w:rPr>
        <w:t>Landscape Implementation</w:t>
      </w:r>
      <w:r w:rsidR="009C022E" w:rsidRPr="00F4434F">
        <w:rPr>
          <w:rFonts w:ascii="Arial" w:hAnsi="Arial" w:cs="Arial"/>
          <w:sz w:val="24"/>
          <w:szCs w:val="24"/>
        </w:rPr>
        <w:t xml:space="preserve"> and Management’ and ‘General Maintenance’ notes / statements </w:t>
      </w:r>
      <w:r w:rsidR="008B1D86">
        <w:rPr>
          <w:rFonts w:ascii="Arial" w:hAnsi="Arial" w:cs="Arial"/>
          <w:sz w:val="24"/>
          <w:szCs w:val="24"/>
        </w:rPr>
        <w:t xml:space="preserve">on plan </w:t>
      </w:r>
      <w:r w:rsidR="00A3739A">
        <w:rPr>
          <w:rFonts w:ascii="Arial" w:hAnsi="Arial" w:cs="Arial"/>
          <w:sz w:val="24"/>
          <w:szCs w:val="24"/>
        </w:rPr>
        <w:t xml:space="preserve">9402 </w:t>
      </w:r>
      <w:r w:rsidR="009C022E" w:rsidRPr="00F4434F">
        <w:rPr>
          <w:rFonts w:ascii="Arial" w:hAnsi="Arial" w:cs="Arial"/>
          <w:sz w:val="24"/>
          <w:szCs w:val="24"/>
        </w:rPr>
        <w:t>too vague to ensure the implementation of a scheme in a highly public situation in a NL but also the specification relies far too much on the goodwill of the landscape contractor</w:t>
      </w:r>
      <w:r w:rsidR="00595A8C">
        <w:rPr>
          <w:rFonts w:ascii="Arial" w:hAnsi="Arial" w:cs="Arial"/>
          <w:sz w:val="24"/>
          <w:szCs w:val="24"/>
        </w:rPr>
        <w:t xml:space="preserve">. They </w:t>
      </w:r>
      <w:r w:rsidR="009C022E" w:rsidRPr="00F4434F">
        <w:rPr>
          <w:rFonts w:ascii="Arial" w:hAnsi="Arial" w:cs="Arial"/>
          <w:sz w:val="24"/>
          <w:szCs w:val="24"/>
        </w:rPr>
        <w:t>lack the detail necessary to ensure the vision is rapidly and successfully established</w:t>
      </w:r>
      <w:r w:rsidR="0087435D">
        <w:rPr>
          <w:rFonts w:ascii="Arial" w:hAnsi="Arial" w:cs="Arial"/>
          <w:sz w:val="24"/>
          <w:szCs w:val="24"/>
        </w:rPr>
        <w:t xml:space="preserve">, and the precision necessary </w:t>
      </w:r>
      <w:r w:rsidR="00317A22">
        <w:rPr>
          <w:rFonts w:ascii="Arial" w:hAnsi="Arial" w:cs="Arial"/>
          <w:sz w:val="24"/>
          <w:szCs w:val="24"/>
        </w:rPr>
        <w:t>for the LPA to confirm the correct implementation and establishment.</w:t>
      </w:r>
      <w:r w:rsidR="009C022E" w:rsidRPr="00F4434F">
        <w:rPr>
          <w:rFonts w:ascii="Arial" w:hAnsi="Arial" w:cs="Arial"/>
          <w:sz w:val="24"/>
          <w:szCs w:val="24"/>
        </w:rPr>
        <w:t xml:space="preserve">  </w:t>
      </w:r>
    </w:p>
    <w:p w14:paraId="5F0C8F84" w14:textId="77777777" w:rsidR="00FB5C7A" w:rsidRPr="00FB5C7A" w:rsidRDefault="00FB5C7A" w:rsidP="00FB5C7A">
      <w:pPr>
        <w:pStyle w:val="ListParagraph"/>
        <w:rPr>
          <w:rFonts w:ascii="Arial" w:hAnsi="Arial" w:cs="Arial"/>
          <w:sz w:val="24"/>
          <w:szCs w:val="24"/>
        </w:rPr>
      </w:pPr>
    </w:p>
    <w:p w14:paraId="7F8FC3D9" w14:textId="766A1735" w:rsidR="00151E49" w:rsidRDefault="00D03D61" w:rsidP="00BF4886">
      <w:pPr>
        <w:pStyle w:val="ListParagraph"/>
        <w:numPr>
          <w:ilvl w:val="0"/>
          <w:numId w:val="15"/>
        </w:numPr>
        <w:ind w:left="354" w:hanging="357"/>
        <w:jc w:val="both"/>
        <w:rPr>
          <w:rFonts w:ascii="Arial" w:hAnsi="Arial" w:cs="Arial"/>
          <w:sz w:val="24"/>
          <w:szCs w:val="24"/>
        </w:rPr>
      </w:pPr>
      <w:r w:rsidRPr="00F4434F">
        <w:rPr>
          <w:rFonts w:ascii="Arial" w:hAnsi="Arial" w:cs="Arial"/>
          <w:sz w:val="24"/>
          <w:szCs w:val="24"/>
        </w:rPr>
        <w:t>Re</w:t>
      </w:r>
      <w:r w:rsidR="00F14C57" w:rsidRPr="00F4434F">
        <w:rPr>
          <w:rFonts w:ascii="Arial" w:hAnsi="Arial" w:cs="Arial"/>
          <w:sz w:val="24"/>
          <w:szCs w:val="24"/>
        </w:rPr>
        <w:t xml:space="preserve">gardless of other issues, </w:t>
      </w:r>
      <w:r w:rsidR="00624E7D" w:rsidRPr="00F4434F">
        <w:rPr>
          <w:rFonts w:ascii="Arial" w:hAnsi="Arial" w:cs="Arial"/>
          <w:sz w:val="24"/>
          <w:szCs w:val="24"/>
        </w:rPr>
        <w:t>in</w:t>
      </w:r>
      <w:r w:rsidR="00007884" w:rsidRPr="00F4434F">
        <w:rPr>
          <w:rFonts w:ascii="Arial" w:hAnsi="Arial" w:cs="Arial"/>
          <w:sz w:val="24"/>
          <w:szCs w:val="24"/>
        </w:rPr>
        <w:t xml:space="preserve"> this NL situation, the reduction of </w:t>
      </w:r>
      <w:r w:rsidR="001B616D" w:rsidRPr="00F4434F">
        <w:rPr>
          <w:rFonts w:ascii="Arial" w:hAnsi="Arial" w:cs="Arial"/>
          <w:sz w:val="24"/>
          <w:szCs w:val="24"/>
        </w:rPr>
        <w:t xml:space="preserve">identified specimen trees from </w:t>
      </w:r>
      <w:r w:rsidR="003A741E" w:rsidRPr="00F4434F">
        <w:rPr>
          <w:rFonts w:ascii="Arial" w:hAnsi="Arial" w:cs="Arial"/>
          <w:sz w:val="24"/>
          <w:szCs w:val="24"/>
        </w:rPr>
        <w:t xml:space="preserve">84 on the approved plan to 36 on the </w:t>
      </w:r>
      <w:r w:rsidR="00692E06" w:rsidRPr="00F4434F">
        <w:rPr>
          <w:rFonts w:ascii="Arial" w:hAnsi="Arial" w:cs="Arial"/>
          <w:sz w:val="24"/>
          <w:szCs w:val="24"/>
        </w:rPr>
        <w:t xml:space="preserve">current submission is not acceptable. </w:t>
      </w:r>
      <w:r w:rsidR="00BA7C03" w:rsidRPr="00F4434F">
        <w:rPr>
          <w:rFonts w:ascii="Arial" w:hAnsi="Arial" w:cs="Arial"/>
          <w:sz w:val="24"/>
          <w:szCs w:val="24"/>
        </w:rPr>
        <w:t xml:space="preserve">The loss of the wood pasture trees </w:t>
      </w:r>
      <w:r w:rsidR="005560EA" w:rsidRPr="00F4434F">
        <w:rPr>
          <w:rFonts w:ascii="Arial" w:hAnsi="Arial" w:cs="Arial"/>
          <w:sz w:val="24"/>
          <w:szCs w:val="24"/>
        </w:rPr>
        <w:t xml:space="preserve">on the slope immediately north of the site, shown on the </w:t>
      </w:r>
      <w:r w:rsidR="00707A0C" w:rsidRPr="00F4434F">
        <w:rPr>
          <w:rFonts w:ascii="Arial" w:hAnsi="Arial" w:cs="Arial"/>
          <w:sz w:val="24"/>
          <w:szCs w:val="24"/>
        </w:rPr>
        <w:t>discharge of landscape condition plan, exacerbates the situation.</w:t>
      </w:r>
      <w:r w:rsidR="00F4434F">
        <w:rPr>
          <w:rFonts w:ascii="Arial" w:hAnsi="Arial" w:cs="Arial"/>
          <w:sz w:val="24"/>
          <w:szCs w:val="24"/>
        </w:rPr>
        <w:t xml:space="preserve"> </w:t>
      </w:r>
      <w:r w:rsidR="00E27650">
        <w:rPr>
          <w:rFonts w:ascii="Arial" w:hAnsi="Arial" w:cs="Arial"/>
          <w:sz w:val="24"/>
          <w:szCs w:val="24"/>
        </w:rPr>
        <w:t xml:space="preserve">Furthermore, </w:t>
      </w:r>
      <w:r w:rsidR="00863229">
        <w:rPr>
          <w:rFonts w:ascii="Arial" w:hAnsi="Arial" w:cs="Arial"/>
          <w:sz w:val="24"/>
          <w:szCs w:val="24"/>
        </w:rPr>
        <w:t xml:space="preserve">the listing of </w:t>
      </w:r>
      <w:r w:rsidR="00E809CF">
        <w:rPr>
          <w:rFonts w:ascii="Arial" w:hAnsi="Arial" w:cs="Arial"/>
          <w:sz w:val="24"/>
          <w:szCs w:val="24"/>
        </w:rPr>
        <w:t xml:space="preserve">‘emergent native trees’ as percentage of </w:t>
      </w:r>
      <w:r w:rsidR="00BD34E4">
        <w:rPr>
          <w:rFonts w:ascii="Arial" w:hAnsi="Arial" w:cs="Arial"/>
          <w:sz w:val="24"/>
          <w:szCs w:val="24"/>
        </w:rPr>
        <w:t>a mixture with shrubs</w:t>
      </w:r>
      <w:r w:rsidR="007E4D26">
        <w:rPr>
          <w:rFonts w:ascii="Arial" w:hAnsi="Arial" w:cs="Arial"/>
          <w:sz w:val="24"/>
          <w:szCs w:val="24"/>
        </w:rPr>
        <w:t xml:space="preserve"> lacks the </w:t>
      </w:r>
      <w:r w:rsidR="0065335B">
        <w:rPr>
          <w:rFonts w:ascii="Arial" w:hAnsi="Arial" w:cs="Arial"/>
          <w:sz w:val="24"/>
          <w:szCs w:val="24"/>
        </w:rPr>
        <w:t xml:space="preserve">precision and </w:t>
      </w:r>
      <w:r w:rsidR="007E4D26">
        <w:rPr>
          <w:rFonts w:ascii="Arial" w:hAnsi="Arial" w:cs="Arial"/>
          <w:sz w:val="24"/>
          <w:szCs w:val="24"/>
        </w:rPr>
        <w:t xml:space="preserve">clarity </w:t>
      </w:r>
      <w:r w:rsidR="00ED480A">
        <w:rPr>
          <w:rFonts w:ascii="Arial" w:hAnsi="Arial" w:cs="Arial"/>
          <w:sz w:val="24"/>
          <w:szCs w:val="24"/>
        </w:rPr>
        <w:t xml:space="preserve">needed for both </w:t>
      </w:r>
      <w:r w:rsidR="00600954">
        <w:rPr>
          <w:rFonts w:ascii="Arial" w:hAnsi="Arial" w:cs="Arial"/>
          <w:sz w:val="24"/>
          <w:szCs w:val="24"/>
        </w:rPr>
        <w:t xml:space="preserve">implementation and monitoring that would be provided by </w:t>
      </w:r>
      <w:r w:rsidR="00CF10CF">
        <w:rPr>
          <w:rFonts w:ascii="Arial" w:hAnsi="Arial" w:cs="Arial"/>
          <w:sz w:val="24"/>
          <w:szCs w:val="24"/>
        </w:rPr>
        <w:t xml:space="preserve">numbers of each species [which would be needed for </w:t>
      </w:r>
      <w:r w:rsidR="00FB5257">
        <w:rPr>
          <w:rFonts w:ascii="Arial" w:hAnsi="Arial" w:cs="Arial"/>
          <w:sz w:val="24"/>
          <w:szCs w:val="24"/>
        </w:rPr>
        <w:t>tendering / ordering</w:t>
      </w:r>
      <w:r w:rsidR="006C54D4">
        <w:rPr>
          <w:rFonts w:ascii="Arial" w:hAnsi="Arial" w:cs="Arial"/>
          <w:sz w:val="24"/>
          <w:szCs w:val="24"/>
        </w:rPr>
        <w:t>].</w:t>
      </w:r>
    </w:p>
    <w:p w14:paraId="495957FD" w14:textId="77777777" w:rsidR="00151E49" w:rsidRPr="00151E49" w:rsidRDefault="00151E49" w:rsidP="00151E49">
      <w:pPr>
        <w:pStyle w:val="ListParagraph"/>
        <w:rPr>
          <w:rFonts w:ascii="Arial" w:hAnsi="Arial" w:cs="Arial"/>
          <w:sz w:val="24"/>
          <w:szCs w:val="24"/>
        </w:rPr>
      </w:pPr>
    </w:p>
    <w:p w14:paraId="21915B4A" w14:textId="68F44F36" w:rsidR="006E2904" w:rsidRPr="00BF4886" w:rsidRDefault="00BF4886" w:rsidP="00BF4886">
      <w:pPr>
        <w:pStyle w:val="ListParagraph"/>
        <w:numPr>
          <w:ilvl w:val="0"/>
          <w:numId w:val="15"/>
        </w:numPr>
        <w:ind w:left="354" w:hanging="357"/>
        <w:jc w:val="both"/>
        <w:rPr>
          <w:rFonts w:ascii="Arial" w:hAnsi="Arial" w:cs="Arial"/>
          <w:sz w:val="24"/>
          <w:szCs w:val="24"/>
        </w:rPr>
      </w:pPr>
      <w:r>
        <w:rPr>
          <w:rFonts w:ascii="Arial" w:hAnsi="Arial" w:cs="Arial"/>
          <w:sz w:val="24"/>
          <w:szCs w:val="24"/>
        </w:rPr>
        <w:t xml:space="preserve">The submitted documents create </w:t>
      </w:r>
      <w:r w:rsidR="00CC56F4" w:rsidRPr="00BF4886">
        <w:rPr>
          <w:rFonts w:ascii="Arial" w:hAnsi="Arial" w:cs="Arial"/>
          <w:sz w:val="24"/>
          <w:szCs w:val="24"/>
        </w:rPr>
        <w:t xml:space="preserve">scope for confusion </w:t>
      </w:r>
      <w:r w:rsidR="00196B4E" w:rsidRPr="00BF4886">
        <w:rPr>
          <w:rFonts w:ascii="Arial" w:hAnsi="Arial" w:cs="Arial"/>
          <w:sz w:val="24"/>
          <w:szCs w:val="24"/>
        </w:rPr>
        <w:t xml:space="preserve">where the specification for a feathered whip is 40-60cm but is </w:t>
      </w:r>
      <w:r w:rsidR="00E84A1C" w:rsidRPr="00BF4886">
        <w:rPr>
          <w:rFonts w:ascii="Arial" w:hAnsi="Arial" w:cs="Arial"/>
          <w:sz w:val="24"/>
          <w:szCs w:val="24"/>
        </w:rPr>
        <w:t xml:space="preserve">shown in a sketch as taller than a 1.2m post! </w:t>
      </w:r>
      <w:r w:rsidR="00BE60FE" w:rsidRPr="00BF4886">
        <w:rPr>
          <w:rFonts w:ascii="Arial" w:hAnsi="Arial" w:cs="Arial"/>
          <w:sz w:val="24"/>
          <w:szCs w:val="24"/>
        </w:rPr>
        <w:t xml:space="preserve">I would have expected site sections and visuals to </w:t>
      </w:r>
      <w:r w:rsidR="00EF5B84">
        <w:rPr>
          <w:rFonts w:ascii="Arial" w:hAnsi="Arial" w:cs="Arial"/>
          <w:sz w:val="24"/>
          <w:szCs w:val="24"/>
        </w:rPr>
        <w:t xml:space="preserve">provide realistic </w:t>
      </w:r>
      <w:r w:rsidR="00BE60FE" w:rsidRPr="00BF4886">
        <w:rPr>
          <w:rFonts w:ascii="Arial" w:hAnsi="Arial" w:cs="Arial"/>
          <w:sz w:val="24"/>
          <w:szCs w:val="24"/>
        </w:rPr>
        <w:t>demonstrat</w:t>
      </w:r>
      <w:r w:rsidR="00EF5B84">
        <w:rPr>
          <w:rFonts w:ascii="Arial" w:hAnsi="Arial" w:cs="Arial"/>
          <w:sz w:val="24"/>
          <w:szCs w:val="24"/>
        </w:rPr>
        <w:t>ions</w:t>
      </w:r>
      <w:r w:rsidR="00151E49">
        <w:rPr>
          <w:rFonts w:ascii="Arial" w:hAnsi="Arial" w:cs="Arial"/>
          <w:sz w:val="24"/>
          <w:szCs w:val="24"/>
        </w:rPr>
        <w:t xml:space="preserve"> of</w:t>
      </w:r>
      <w:r w:rsidR="00BE60FE" w:rsidRPr="00BF4886">
        <w:rPr>
          <w:rFonts w:ascii="Arial" w:hAnsi="Arial" w:cs="Arial"/>
          <w:sz w:val="24"/>
          <w:szCs w:val="24"/>
        </w:rPr>
        <w:t xml:space="preserve"> what the landscape works would provide and look like. </w:t>
      </w:r>
    </w:p>
    <w:p w14:paraId="6067E066" w14:textId="77777777" w:rsidR="006E2904" w:rsidRPr="006E2904" w:rsidRDefault="006E2904" w:rsidP="006E2904">
      <w:pPr>
        <w:pStyle w:val="ListParagraph"/>
        <w:rPr>
          <w:rFonts w:ascii="Arial" w:hAnsi="Arial" w:cs="Arial"/>
          <w:sz w:val="24"/>
          <w:szCs w:val="24"/>
        </w:rPr>
      </w:pPr>
    </w:p>
    <w:p w14:paraId="3EF5448B" w14:textId="74B981BB" w:rsidR="00F11226" w:rsidRDefault="008C3801"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 xml:space="preserve">Discussions around </w:t>
      </w:r>
      <w:r w:rsidR="00576981">
        <w:rPr>
          <w:rFonts w:ascii="Arial" w:hAnsi="Arial" w:cs="Arial"/>
          <w:sz w:val="24"/>
          <w:szCs w:val="24"/>
        </w:rPr>
        <w:t xml:space="preserve">the eventually approved scheme </w:t>
      </w:r>
      <w:r w:rsidR="004673D3">
        <w:rPr>
          <w:rFonts w:ascii="Arial" w:hAnsi="Arial" w:cs="Arial"/>
          <w:sz w:val="24"/>
          <w:szCs w:val="24"/>
        </w:rPr>
        <w:t xml:space="preserve">highlighted </w:t>
      </w:r>
      <w:r w:rsidR="00BE60FE" w:rsidRPr="00BE60FE">
        <w:rPr>
          <w:rFonts w:ascii="Arial" w:hAnsi="Arial" w:cs="Arial"/>
          <w:sz w:val="24"/>
          <w:szCs w:val="24"/>
        </w:rPr>
        <w:t xml:space="preserve">special concerns about the area between the service </w:t>
      </w:r>
      <w:r w:rsidR="00254130">
        <w:rPr>
          <w:rFonts w:ascii="Arial" w:hAnsi="Arial" w:cs="Arial"/>
          <w:sz w:val="24"/>
          <w:szCs w:val="24"/>
        </w:rPr>
        <w:t xml:space="preserve">station </w:t>
      </w:r>
      <w:r w:rsidR="00BE60FE" w:rsidRPr="00BE60FE">
        <w:rPr>
          <w:rFonts w:ascii="Arial" w:hAnsi="Arial" w:cs="Arial"/>
          <w:sz w:val="24"/>
          <w:szCs w:val="24"/>
        </w:rPr>
        <w:t>circulation and the highway, and how glare from headlights would be avoided from the outset.  </w:t>
      </w:r>
      <w:r w:rsidR="00BE6DC3">
        <w:rPr>
          <w:rFonts w:ascii="Arial" w:hAnsi="Arial" w:cs="Arial"/>
          <w:sz w:val="24"/>
          <w:szCs w:val="24"/>
        </w:rPr>
        <w:t>Whilst t</w:t>
      </w:r>
      <w:r w:rsidR="000525E2">
        <w:rPr>
          <w:rFonts w:ascii="Arial" w:hAnsi="Arial" w:cs="Arial"/>
          <w:sz w:val="24"/>
          <w:szCs w:val="24"/>
        </w:rPr>
        <w:t xml:space="preserve">he sections of this element </w:t>
      </w:r>
      <w:r w:rsidR="00AC46FA">
        <w:rPr>
          <w:rFonts w:ascii="Arial" w:hAnsi="Arial" w:cs="Arial"/>
          <w:sz w:val="24"/>
          <w:szCs w:val="24"/>
        </w:rPr>
        <w:t xml:space="preserve">appear to echo the </w:t>
      </w:r>
      <w:r w:rsidR="00265290">
        <w:rPr>
          <w:rFonts w:ascii="Arial" w:hAnsi="Arial" w:cs="Arial"/>
          <w:sz w:val="24"/>
          <w:szCs w:val="24"/>
        </w:rPr>
        <w:t xml:space="preserve">original scheme, </w:t>
      </w:r>
      <w:r w:rsidR="00BE6DC3">
        <w:rPr>
          <w:rFonts w:ascii="Arial" w:hAnsi="Arial" w:cs="Arial"/>
          <w:sz w:val="24"/>
          <w:szCs w:val="24"/>
        </w:rPr>
        <w:t xml:space="preserve">they do not </w:t>
      </w:r>
      <w:r w:rsidR="00E850A1">
        <w:rPr>
          <w:rFonts w:ascii="Arial" w:hAnsi="Arial" w:cs="Arial"/>
          <w:sz w:val="24"/>
          <w:szCs w:val="24"/>
        </w:rPr>
        <w:t xml:space="preserve">include </w:t>
      </w:r>
      <w:r w:rsidR="006E4102">
        <w:rPr>
          <w:rFonts w:ascii="Arial" w:hAnsi="Arial" w:cs="Arial"/>
          <w:sz w:val="24"/>
          <w:szCs w:val="24"/>
        </w:rPr>
        <w:t xml:space="preserve">mature, containerised hedge planting </w:t>
      </w:r>
      <w:r w:rsidR="00FB7D9F">
        <w:rPr>
          <w:rFonts w:ascii="Arial" w:hAnsi="Arial" w:cs="Arial"/>
          <w:sz w:val="24"/>
          <w:szCs w:val="24"/>
        </w:rPr>
        <w:t xml:space="preserve">to </w:t>
      </w:r>
      <w:r w:rsidR="006E4102">
        <w:rPr>
          <w:rFonts w:ascii="Arial" w:hAnsi="Arial" w:cs="Arial"/>
          <w:sz w:val="24"/>
          <w:szCs w:val="24"/>
        </w:rPr>
        <w:t>provid</w:t>
      </w:r>
      <w:r w:rsidR="00FB7D9F">
        <w:rPr>
          <w:rFonts w:ascii="Arial" w:hAnsi="Arial" w:cs="Arial"/>
          <w:sz w:val="24"/>
          <w:szCs w:val="24"/>
        </w:rPr>
        <w:t>e</w:t>
      </w:r>
      <w:r w:rsidR="006E4102">
        <w:rPr>
          <w:rFonts w:ascii="Arial" w:hAnsi="Arial" w:cs="Arial"/>
          <w:sz w:val="24"/>
          <w:szCs w:val="24"/>
        </w:rPr>
        <w:t xml:space="preserve"> an immediate </w:t>
      </w:r>
      <w:r w:rsidR="00FF626F">
        <w:rPr>
          <w:rFonts w:ascii="Arial" w:hAnsi="Arial" w:cs="Arial"/>
          <w:sz w:val="24"/>
          <w:szCs w:val="24"/>
        </w:rPr>
        <w:t xml:space="preserve">effect. </w:t>
      </w:r>
      <w:r w:rsidR="00902DB5">
        <w:rPr>
          <w:rFonts w:ascii="Arial" w:hAnsi="Arial" w:cs="Arial"/>
          <w:sz w:val="24"/>
          <w:szCs w:val="24"/>
        </w:rPr>
        <w:t>Nevertheless, the sections appear to show two lines of feathered whips that are in the order of 1.5m high because they are twice the height of the 750mm closed boarded fence on the road side of the planting.  However,</w:t>
      </w:r>
      <w:r w:rsidR="00C610FA">
        <w:rPr>
          <w:rFonts w:ascii="Arial" w:hAnsi="Arial" w:cs="Arial"/>
          <w:sz w:val="24"/>
          <w:szCs w:val="24"/>
        </w:rPr>
        <w:t xml:space="preserve"> t</w:t>
      </w:r>
      <w:r w:rsidR="00E850A1">
        <w:rPr>
          <w:rFonts w:ascii="Arial" w:hAnsi="Arial" w:cs="Arial"/>
          <w:sz w:val="24"/>
          <w:szCs w:val="24"/>
        </w:rPr>
        <w:t xml:space="preserve">he </w:t>
      </w:r>
      <w:r w:rsidR="0069094A">
        <w:rPr>
          <w:rFonts w:ascii="Arial" w:hAnsi="Arial" w:cs="Arial"/>
          <w:sz w:val="24"/>
          <w:szCs w:val="24"/>
        </w:rPr>
        <w:t xml:space="preserve">plan </w:t>
      </w:r>
      <w:r w:rsidR="00E850A1">
        <w:rPr>
          <w:rFonts w:ascii="Arial" w:hAnsi="Arial" w:cs="Arial"/>
          <w:sz w:val="24"/>
          <w:szCs w:val="24"/>
        </w:rPr>
        <w:t xml:space="preserve">key shows </w:t>
      </w:r>
      <w:r w:rsidR="00F84FC9">
        <w:rPr>
          <w:rFonts w:ascii="Arial" w:hAnsi="Arial" w:cs="Arial"/>
          <w:sz w:val="24"/>
          <w:szCs w:val="24"/>
        </w:rPr>
        <w:t xml:space="preserve">that hedge as </w:t>
      </w:r>
      <w:r w:rsidR="00C64A3E">
        <w:rPr>
          <w:rFonts w:ascii="Arial" w:hAnsi="Arial" w:cs="Arial"/>
          <w:sz w:val="24"/>
          <w:szCs w:val="24"/>
        </w:rPr>
        <w:t>‘New native species mixed hedgerow</w:t>
      </w:r>
      <w:r w:rsidR="00DF42EE">
        <w:rPr>
          <w:rFonts w:ascii="Arial" w:hAnsi="Arial" w:cs="Arial"/>
          <w:sz w:val="24"/>
          <w:szCs w:val="24"/>
        </w:rPr>
        <w:t xml:space="preserve">’ and the specification listed for that category of planting </w:t>
      </w:r>
      <w:r w:rsidR="00C610FA">
        <w:rPr>
          <w:rFonts w:ascii="Arial" w:hAnsi="Arial" w:cs="Arial"/>
          <w:sz w:val="24"/>
          <w:szCs w:val="24"/>
        </w:rPr>
        <w:t>i</w:t>
      </w:r>
      <w:r w:rsidR="00A75792">
        <w:rPr>
          <w:rFonts w:ascii="Arial" w:hAnsi="Arial" w:cs="Arial"/>
          <w:sz w:val="24"/>
          <w:szCs w:val="24"/>
        </w:rPr>
        <w:t xml:space="preserve">s ‘Feathered whip </w:t>
      </w:r>
      <w:r w:rsidR="000D7BFF">
        <w:rPr>
          <w:rFonts w:ascii="Arial" w:hAnsi="Arial" w:cs="Arial"/>
          <w:sz w:val="24"/>
          <w:szCs w:val="24"/>
        </w:rPr>
        <w:t xml:space="preserve">40-60cm’. </w:t>
      </w:r>
      <w:r w:rsidR="00C610FA">
        <w:rPr>
          <w:rFonts w:ascii="Arial" w:hAnsi="Arial" w:cs="Arial"/>
          <w:sz w:val="24"/>
          <w:szCs w:val="24"/>
        </w:rPr>
        <w:t>There is o</w:t>
      </w:r>
      <w:r w:rsidR="00397717">
        <w:rPr>
          <w:rFonts w:ascii="Arial" w:hAnsi="Arial" w:cs="Arial"/>
          <w:sz w:val="24"/>
          <w:szCs w:val="24"/>
        </w:rPr>
        <w:t xml:space="preserve">bvious scope for confusion and misunderstanding at this important point in the scheme. </w:t>
      </w:r>
      <w:r w:rsidR="003B4490">
        <w:rPr>
          <w:rFonts w:ascii="Arial" w:hAnsi="Arial" w:cs="Arial"/>
          <w:sz w:val="24"/>
          <w:szCs w:val="24"/>
        </w:rPr>
        <w:t xml:space="preserve">Whilst the </w:t>
      </w:r>
      <w:r w:rsidR="00646119">
        <w:rPr>
          <w:rFonts w:ascii="Arial" w:hAnsi="Arial" w:cs="Arial"/>
          <w:sz w:val="24"/>
          <w:szCs w:val="24"/>
        </w:rPr>
        <w:t xml:space="preserve">dense planting of </w:t>
      </w:r>
      <w:r w:rsidR="003B4490">
        <w:rPr>
          <w:rFonts w:ascii="Arial" w:hAnsi="Arial" w:cs="Arial"/>
          <w:sz w:val="24"/>
          <w:szCs w:val="24"/>
        </w:rPr>
        <w:t>1.5m high feathered whips could be a</w:t>
      </w:r>
      <w:r w:rsidR="006C66A6">
        <w:rPr>
          <w:rFonts w:ascii="Arial" w:hAnsi="Arial" w:cs="Arial"/>
          <w:sz w:val="24"/>
          <w:szCs w:val="24"/>
        </w:rPr>
        <w:t xml:space="preserve">cceptable, the 40-60cm plants would not. </w:t>
      </w:r>
    </w:p>
    <w:p w14:paraId="62535166" w14:textId="77777777" w:rsidR="00F11226" w:rsidRPr="00F11226" w:rsidRDefault="00F11226" w:rsidP="00F11226">
      <w:pPr>
        <w:pStyle w:val="ListParagraph"/>
        <w:rPr>
          <w:rFonts w:ascii="Arial" w:hAnsi="Arial" w:cs="Arial"/>
          <w:sz w:val="24"/>
          <w:szCs w:val="24"/>
        </w:rPr>
      </w:pPr>
    </w:p>
    <w:p w14:paraId="095FFA91" w14:textId="706A741C" w:rsidR="00E5179D" w:rsidRDefault="00C671B7"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 xml:space="preserve">I read that </w:t>
      </w:r>
      <w:r w:rsidR="007B3CD3">
        <w:rPr>
          <w:rFonts w:ascii="Arial" w:hAnsi="Arial" w:cs="Arial"/>
          <w:sz w:val="24"/>
          <w:szCs w:val="24"/>
        </w:rPr>
        <w:t xml:space="preserve">soil from site would be used to create the bank between the </w:t>
      </w:r>
      <w:r w:rsidR="002E6816">
        <w:rPr>
          <w:rFonts w:ascii="Arial" w:hAnsi="Arial" w:cs="Arial"/>
          <w:sz w:val="24"/>
          <w:szCs w:val="24"/>
        </w:rPr>
        <w:t xml:space="preserve">highway and the site.  As much of the site was already developed, </w:t>
      </w:r>
      <w:r w:rsidR="00A96DBF">
        <w:rPr>
          <w:rFonts w:ascii="Arial" w:hAnsi="Arial" w:cs="Arial"/>
          <w:sz w:val="24"/>
          <w:szCs w:val="24"/>
        </w:rPr>
        <w:t xml:space="preserve">the available soil is likely to be limited. </w:t>
      </w:r>
      <w:r w:rsidR="00BE60FE" w:rsidRPr="00BE60FE">
        <w:rPr>
          <w:rFonts w:ascii="Arial" w:hAnsi="Arial" w:cs="Arial"/>
          <w:sz w:val="24"/>
          <w:szCs w:val="24"/>
        </w:rPr>
        <w:t xml:space="preserve">The heights, levels, and structures in that critical area which faces the public domain do need to be set out clearly and in detail.  </w:t>
      </w:r>
    </w:p>
    <w:p w14:paraId="421C3BCE" w14:textId="77777777" w:rsidR="00E5179D" w:rsidRPr="00E5179D" w:rsidRDefault="00E5179D" w:rsidP="00E5179D">
      <w:pPr>
        <w:pStyle w:val="ListParagraph"/>
        <w:rPr>
          <w:rFonts w:ascii="Arial" w:hAnsi="Arial" w:cs="Arial"/>
          <w:sz w:val="24"/>
          <w:szCs w:val="24"/>
        </w:rPr>
      </w:pPr>
    </w:p>
    <w:p w14:paraId="018EAF25" w14:textId="5680908C" w:rsidR="009C022E" w:rsidRPr="009C022E" w:rsidRDefault="00E5179D" w:rsidP="009C022E">
      <w:pPr>
        <w:pStyle w:val="ListParagraph"/>
        <w:numPr>
          <w:ilvl w:val="0"/>
          <w:numId w:val="15"/>
        </w:numPr>
        <w:ind w:left="354" w:hanging="357"/>
        <w:jc w:val="both"/>
        <w:rPr>
          <w:rFonts w:ascii="Arial" w:hAnsi="Arial" w:cs="Arial"/>
          <w:sz w:val="24"/>
          <w:szCs w:val="24"/>
        </w:rPr>
      </w:pPr>
      <w:r w:rsidRPr="00B67067">
        <w:rPr>
          <w:rFonts w:ascii="Arial" w:hAnsi="Arial" w:cs="Arial"/>
          <w:sz w:val="24"/>
          <w:szCs w:val="24"/>
        </w:rPr>
        <w:t>Furthermore,</w:t>
      </w:r>
      <w:r>
        <w:rPr>
          <w:rFonts w:ascii="Arial" w:hAnsi="Arial" w:cs="Arial"/>
          <w:sz w:val="24"/>
          <w:szCs w:val="24"/>
        </w:rPr>
        <w:t xml:space="preserve"> i</w:t>
      </w:r>
      <w:r w:rsidR="00BE60FE" w:rsidRPr="00BE60FE">
        <w:rPr>
          <w:rFonts w:ascii="Arial" w:hAnsi="Arial" w:cs="Arial"/>
          <w:sz w:val="24"/>
          <w:szCs w:val="24"/>
        </w:rPr>
        <w:t xml:space="preserve">t is not appropriate to refer to documents that are not submitted with the landscape proposals. The buildings and charging shelters do need to be shown in accurate visuals of the hard and soft landscape </w:t>
      </w:r>
      <w:r w:rsidR="00BE60FE" w:rsidRPr="00B67067">
        <w:rPr>
          <w:rFonts w:ascii="Arial" w:hAnsi="Arial" w:cs="Arial"/>
          <w:sz w:val="24"/>
          <w:szCs w:val="24"/>
        </w:rPr>
        <w:t>proposals</w:t>
      </w:r>
      <w:r w:rsidR="00BE60FE" w:rsidRPr="00BE60FE">
        <w:rPr>
          <w:rFonts w:ascii="Arial" w:hAnsi="Arial" w:cs="Arial"/>
          <w:sz w:val="24"/>
          <w:szCs w:val="24"/>
        </w:rPr>
        <w:t>.</w:t>
      </w:r>
    </w:p>
    <w:p w14:paraId="59E1DFED" w14:textId="77777777" w:rsidR="009C022E" w:rsidRPr="009C022E" w:rsidRDefault="009C022E" w:rsidP="002164AB">
      <w:pPr>
        <w:pStyle w:val="ListParagraph"/>
        <w:ind w:left="354"/>
        <w:jc w:val="both"/>
        <w:rPr>
          <w:rFonts w:ascii="Arial" w:hAnsi="Arial" w:cs="Arial"/>
          <w:sz w:val="24"/>
          <w:szCs w:val="24"/>
        </w:rPr>
      </w:pPr>
    </w:p>
    <w:p w14:paraId="6E8D6C37" w14:textId="4F7D7432" w:rsidR="007672EF" w:rsidRDefault="00913762" w:rsidP="009C022E">
      <w:pPr>
        <w:pStyle w:val="ListParagraph"/>
        <w:numPr>
          <w:ilvl w:val="0"/>
          <w:numId w:val="15"/>
        </w:numPr>
        <w:ind w:left="354" w:hanging="357"/>
        <w:jc w:val="both"/>
        <w:rPr>
          <w:rFonts w:ascii="Arial" w:hAnsi="Arial" w:cs="Arial"/>
          <w:sz w:val="24"/>
          <w:szCs w:val="24"/>
        </w:rPr>
      </w:pPr>
      <w:r>
        <w:rPr>
          <w:rFonts w:ascii="Arial" w:hAnsi="Arial" w:cs="Arial"/>
          <w:sz w:val="24"/>
          <w:szCs w:val="24"/>
        </w:rPr>
        <w:t>Importantly</w:t>
      </w:r>
      <w:r w:rsidR="009C022E" w:rsidRPr="009C022E">
        <w:rPr>
          <w:rFonts w:ascii="Arial" w:hAnsi="Arial" w:cs="Arial"/>
          <w:sz w:val="24"/>
          <w:szCs w:val="24"/>
        </w:rPr>
        <w:t>, from my site visit</w:t>
      </w:r>
      <w:r>
        <w:rPr>
          <w:rFonts w:ascii="Arial" w:hAnsi="Arial" w:cs="Arial"/>
          <w:sz w:val="24"/>
          <w:szCs w:val="24"/>
        </w:rPr>
        <w:t>,</w:t>
      </w:r>
      <w:r w:rsidR="009C022E" w:rsidRPr="009C022E">
        <w:rPr>
          <w:rFonts w:ascii="Arial" w:hAnsi="Arial" w:cs="Arial"/>
          <w:sz w:val="24"/>
          <w:szCs w:val="24"/>
        </w:rPr>
        <w:t xml:space="preserve"> it </w:t>
      </w:r>
      <w:r>
        <w:rPr>
          <w:rFonts w:ascii="Arial" w:hAnsi="Arial" w:cs="Arial"/>
          <w:sz w:val="24"/>
          <w:szCs w:val="24"/>
        </w:rPr>
        <w:t>is</w:t>
      </w:r>
      <w:r w:rsidR="009C022E" w:rsidRPr="009C022E">
        <w:rPr>
          <w:rFonts w:ascii="Arial" w:hAnsi="Arial" w:cs="Arial"/>
          <w:sz w:val="24"/>
          <w:szCs w:val="24"/>
        </w:rPr>
        <w:t xml:space="preserve"> obvious that</w:t>
      </w:r>
      <w:r w:rsidR="00AA75C2">
        <w:rPr>
          <w:rFonts w:ascii="Arial" w:hAnsi="Arial" w:cs="Arial"/>
          <w:sz w:val="24"/>
          <w:szCs w:val="24"/>
        </w:rPr>
        <w:t xml:space="preserve"> t</w:t>
      </w:r>
      <w:r w:rsidR="00AA75C2" w:rsidRPr="009C022E">
        <w:rPr>
          <w:rFonts w:ascii="Arial" w:hAnsi="Arial" w:cs="Arial"/>
          <w:sz w:val="24"/>
          <w:szCs w:val="24"/>
        </w:rPr>
        <w:t xml:space="preserve">he steepness of the excavated site has effectively created a crescent shaped </w:t>
      </w:r>
      <w:r w:rsidR="00FC2825">
        <w:rPr>
          <w:rFonts w:ascii="Arial" w:hAnsi="Arial" w:cs="Arial"/>
          <w:sz w:val="24"/>
          <w:szCs w:val="24"/>
        </w:rPr>
        <w:t xml:space="preserve">white </w:t>
      </w:r>
      <w:r w:rsidR="00AA75C2" w:rsidRPr="009C022E">
        <w:rPr>
          <w:rFonts w:ascii="Arial" w:hAnsi="Arial" w:cs="Arial"/>
          <w:sz w:val="24"/>
          <w:szCs w:val="24"/>
        </w:rPr>
        <w:t>chalk cliff which is extremely visually obvious from a range of positions</w:t>
      </w:r>
      <w:r w:rsidR="00F676DD">
        <w:rPr>
          <w:rFonts w:ascii="Arial" w:hAnsi="Arial" w:cs="Arial"/>
          <w:sz w:val="24"/>
          <w:szCs w:val="24"/>
        </w:rPr>
        <w:t xml:space="preserve"> as well as providing an uncomfortably star</w:t>
      </w:r>
      <w:r w:rsidR="00422BBF">
        <w:rPr>
          <w:rFonts w:ascii="Arial" w:hAnsi="Arial" w:cs="Arial"/>
          <w:sz w:val="24"/>
          <w:szCs w:val="24"/>
        </w:rPr>
        <w:t>k environment</w:t>
      </w:r>
      <w:r w:rsidR="00AA75C2">
        <w:rPr>
          <w:rFonts w:ascii="Arial" w:hAnsi="Arial" w:cs="Arial"/>
          <w:sz w:val="24"/>
          <w:szCs w:val="24"/>
        </w:rPr>
        <w:t xml:space="preserve">. </w:t>
      </w:r>
      <w:r w:rsidR="00144A55">
        <w:rPr>
          <w:rFonts w:ascii="Arial" w:hAnsi="Arial" w:cs="Arial"/>
          <w:sz w:val="24"/>
          <w:szCs w:val="24"/>
        </w:rPr>
        <w:t>Photo</w:t>
      </w:r>
      <w:r w:rsidR="00A55ED8">
        <w:rPr>
          <w:rFonts w:ascii="Arial" w:hAnsi="Arial" w:cs="Arial"/>
          <w:sz w:val="24"/>
          <w:szCs w:val="24"/>
        </w:rPr>
        <w:t>s</w:t>
      </w:r>
      <w:r w:rsidR="00144A55">
        <w:rPr>
          <w:rFonts w:ascii="Arial" w:hAnsi="Arial" w:cs="Arial"/>
          <w:sz w:val="24"/>
          <w:szCs w:val="24"/>
        </w:rPr>
        <w:t xml:space="preserve"> Ann</w:t>
      </w:r>
      <w:r w:rsidR="00223AFD">
        <w:rPr>
          <w:rFonts w:ascii="Arial" w:hAnsi="Arial" w:cs="Arial"/>
          <w:sz w:val="24"/>
          <w:szCs w:val="24"/>
        </w:rPr>
        <w:t>ex A</w:t>
      </w:r>
      <w:r w:rsidR="00A55ED8">
        <w:rPr>
          <w:rFonts w:ascii="Arial" w:hAnsi="Arial" w:cs="Arial"/>
          <w:sz w:val="24"/>
          <w:szCs w:val="24"/>
        </w:rPr>
        <w:t xml:space="preserve"> &amp; Annex B</w:t>
      </w:r>
      <w:r w:rsidR="00223AFD">
        <w:rPr>
          <w:rFonts w:ascii="Arial" w:hAnsi="Arial" w:cs="Arial"/>
          <w:sz w:val="24"/>
          <w:szCs w:val="24"/>
        </w:rPr>
        <w:t xml:space="preserve">. </w:t>
      </w:r>
      <w:r w:rsidR="00FC2825">
        <w:rPr>
          <w:rFonts w:ascii="Arial" w:hAnsi="Arial" w:cs="Arial"/>
          <w:sz w:val="24"/>
          <w:szCs w:val="24"/>
        </w:rPr>
        <w:t>T</w:t>
      </w:r>
      <w:r w:rsidR="009C022E" w:rsidRPr="009C022E">
        <w:rPr>
          <w:rFonts w:ascii="Arial" w:hAnsi="Arial" w:cs="Arial"/>
          <w:sz w:val="24"/>
          <w:szCs w:val="24"/>
        </w:rPr>
        <w:t xml:space="preserve">here is very little soil on site over the bedrock chalk, and the excavated sides of the site are so </w:t>
      </w:r>
      <w:r w:rsidR="00B6374A">
        <w:rPr>
          <w:rFonts w:ascii="Arial" w:hAnsi="Arial" w:cs="Arial"/>
          <w:sz w:val="24"/>
          <w:szCs w:val="24"/>
        </w:rPr>
        <w:t xml:space="preserve">tall and </w:t>
      </w:r>
      <w:r w:rsidR="009C022E" w:rsidRPr="009C022E">
        <w:rPr>
          <w:rFonts w:ascii="Arial" w:hAnsi="Arial" w:cs="Arial"/>
          <w:sz w:val="24"/>
          <w:szCs w:val="24"/>
        </w:rPr>
        <w:t xml:space="preserve">steep that </w:t>
      </w:r>
      <w:r w:rsidR="00B6374A">
        <w:rPr>
          <w:rFonts w:ascii="Arial" w:hAnsi="Arial" w:cs="Arial"/>
          <w:sz w:val="24"/>
          <w:szCs w:val="24"/>
        </w:rPr>
        <w:t xml:space="preserve">it will be difficult to get soil </w:t>
      </w:r>
      <w:r w:rsidR="00C724A7">
        <w:rPr>
          <w:rFonts w:ascii="Arial" w:hAnsi="Arial" w:cs="Arial"/>
          <w:sz w:val="24"/>
          <w:szCs w:val="24"/>
        </w:rPr>
        <w:t>onto</w:t>
      </w:r>
      <w:r w:rsidR="00EC5702">
        <w:rPr>
          <w:rFonts w:ascii="Arial" w:hAnsi="Arial" w:cs="Arial"/>
          <w:sz w:val="24"/>
          <w:szCs w:val="24"/>
        </w:rPr>
        <w:t>,</w:t>
      </w:r>
      <w:r w:rsidR="00C724A7">
        <w:rPr>
          <w:rFonts w:ascii="Arial" w:hAnsi="Arial" w:cs="Arial"/>
          <w:sz w:val="24"/>
          <w:szCs w:val="24"/>
        </w:rPr>
        <w:t xml:space="preserve"> and to stay on</w:t>
      </w:r>
      <w:r w:rsidR="00EC5702">
        <w:rPr>
          <w:rFonts w:ascii="Arial" w:hAnsi="Arial" w:cs="Arial"/>
          <w:sz w:val="24"/>
          <w:szCs w:val="24"/>
        </w:rPr>
        <w:t>,</w:t>
      </w:r>
      <w:r w:rsidR="00C724A7">
        <w:rPr>
          <w:rFonts w:ascii="Arial" w:hAnsi="Arial" w:cs="Arial"/>
          <w:sz w:val="24"/>
          <w:szCs w:val="24"/>
        </w:rPr>
        <w:t xml:space="preserve"> the steep chalk face</w:t>
      </w:r>
      <w:r w:rsidR="008C09D7">
        <w:rPr>
          <w:rFonts w:ascii="Arial" w:hAnsi="Arial" w:cs="Arial"/>
          <w:sz w:val="24"/>
          <w:szCs w:val="24"/>
        </w:rPr>
        <w:t xml:space="preserve">. </w:t>
      </w:r>
      <w:r w:rsidR="00DD7DB1">
        <w:rPr>
          <w:rFonts w:ascii="Arial" w:hAnsi="Arial" w:cs="Arial"/>
          <w:sz w:val="24"/>
          <w:szCs w:val="24"/>
        </w:rPr>
        <w:t xml:space="preserve">Not only is there insufficient tree planting </w:t>
      </w:r>
      <w:r w:rsidR="00AB49E2">
        <w:rPr>
          <w:rFonts w:ascii="Arial" w:hAnsi="Arial" w:cs="Arial"/>
          <w:sz w:val="24"/>
          <w:szCs w:val="24"/>
        </w:rPr>
        <w:t>in relation to the approved scheme but also t</w:t>
      </w:r>
      <w:r w:rsidR="009C022E" w:rsidRPr="009C022E">
        <w:rPr>
          <w:rFonts w:ascii="Arial" w:hAnsi="Arial" w:cs="Arial"/>
          <w:sz w:val="24"/>
          <w:szCs w:val="24"/>
        </w:rPr>
        <w:t xml:space="preserve">he proposed planting into the rockface will need the excavation of substantial tree pits and the provision of compost / topsoil which are not included in the specification.  </w:t>
      </w:r>
    </w:p>
    <w:p w14:paraId="427D7205" w14:textId="77777777" w:rsidR="007672EF" w:rsidRPr="007672EF" w:rsidRDefault="007672EF" w:rsidP="007672EF">
      <w:pPr>
        <w:pStyle w:val="ListParagraph"/>
        <w:rPr>
          <w:rFonts w:ascii="Arial" w:hAnsi="Arial" w:cs="Arial"/>
          <w:sz w:val="24"/>
          <w:szCs w:val="24"/>
        </w:rPr>
      </w:pPr>
    </w:p>
    <w:p w14:paraId="3A7E613D" w14:textId="25D396E8" w:rsidR="00271415" w:rsidRDefault="00D540A6" w:rsidP="009C022E">
      <w:pPr>
        <w:pStyle w:val="ListParagraph"/>
        <w:numPr>
          <w:ilvl w:val="0"/>
          <w:numId w:val="15"/>
        </w:numPr>
        <w:ind w:left="354" w:hanging="357"/>
        <w:jc w:val="both"/>
        <w:rPr>
          <w:rFonts w:ascii="Arial" w:hAnsi="Arial" w:cs="Arial"/>
          <w:sz w:val="24"/>
          <w:szCs w:val="24"/>
        </w:rPr>
      </w:pPr>
      <w:r w:rsidRPr="00BF30A1">
        <w:rPr>
          <w:rFonts w:ascii="Arial" w:hAnsi="Arial" w:cs="Arial"/>
          <w:sz w:val="24"/>
          <w:szCs w:val="24"/>
        </w:rPr>
        <w:t xml:space="preserve">I am also very concerned </w:t>
      </w:r>
      <w:r w:rsidR="00B344A8">
        <w:rPr>
          <w:rFonts w:ascii="Arial" w:hAnsi="Arial" w:cs="Arial"/>
          <w:sz w:val="24"/>
          <w:szCs w:val="24"/>
        </w:rPr>
        <w:t>that the</w:t>
      </w:r>
      <w:r w:rsidR="00927480">
        <w:rPr>
          <w:rFonts w:ascii="Arial" w:hAnsi="Arial" w:cs="Arial"/>
          <w:sz w:val="24"/>
          <w:szCs w:val="24"/>
        </w:rPr>
        <w:t xml:space="preserve"> created white cliff will </w:t>
      </w:r>
      <w:r w:rsidR="00762028">
        <w:rPr>
          <w:rFonts w:ascii="Arial" w:hAnsi="Arial" w:cs="Arial"/>
          <w:sz w:val="24"/>
          <w:szCs w:val="24"/>
        </w:rPr>
        <w:t xml:space="preserve">remain as a </w:t>
      </w:r>
      <w:r w:rsidR="00F0437C">
        <w:rPr>
          <w:rFonts w:ascii="Arial" w:hAnsi="Arial" w:cs="Arial"/>
          <w:sz w:val="24"/>
          <w:szCs w:val="24"/>
        </w:rPr>
        <w:t xml:space="preserve">stand out white scar in a predominantly verdant </w:t>
      </w:r>
      <w:r w:rsidR="00513B29">
        <w:rPr>
          <w:rFonts w:ascii="Arial" w:hAnsi="Arial" w:cs="Arial"/>
          <w:sz w:val="24"/>
          <w:szCs w:val="24"/>
        </w:rPr>
        <w:t>scene, not just from the surrounding countryside but also from the highway</w:t>
      </w:r>
      <w:r w:rsidR="00092E2C">
        <w:rPr>
          <w:rFonts w:ascii="Arial" w:hAnsi="Arial" w:cs="Arial"/>
          <w:sz w:val="24"/>
          <w:szCs w:val="24"/>
        </w:rPr>
        <w:t>,</w:t>
      </w:r>
      <w:r w:rsidR="00504104">
        <w:rPr>
          <w:rFonts w:ascii="Arial" w:hAnsi="Arial" w:cs="Arial"/>
          <w:sz w:val="24"/>
          <w:szCs w:val="24"/>
        </w:rPr>
        <w:t xml:space="preserve"> for </w:t>
      </w:r>
      <w:r w:rsidR="00982323">
        <w:rPr>
          <w:rFonts w:ascii="Arial" w:hAnsi="Arial" w:cs="Arial"/>
          <w:sz w:val="24"/>
          <w:szCs w:val="24"/>
        </w:rPr>
        <w:t>decades</w:t>
      </w:r>
      <w:r w:rsidR="00504104">
        <w:rPr>
          <w:rFonts w:ascii="Arial" w:hAnsi="Arial" w:cs="Arial"/>
          <w:sz w:val="24"/>
          <w:szCs w:val="24"/>
        </w:rPr>
        <w:t xml:space="preserve">.  </w:t>
      </w:r>
      <w:r w:rsidR="00982323">
        <w:rPr>
          <w:rFonts w:ascii="Arial" w:hAnsi="Arial" w:cs="Arial"/>
          <w:sz w:val="24"/>
          <w:szCs w:val="24"/>
        </w:rPr>
        <w:t>That is</w:t>
      </w:r>
      <w:r w:rsidR="009C022E" w:rsidRPr="009C022E">
        <w:rPr>
          <w:rFonts w:ascii="Arial" w:hAnsi="Arial" w:cs="Arial"/>
          <w:sz w:val="24"/>
          <w:szCs w:val="24"/>
        </w:rPr>
        <w:t xml:space="preserve"> be</w:t>
      </w:r>
      <w:r w:rsidR="00982323">
        <w:rPr>
          <w:rFonts w:ascii="Arial" w:hAnsi="Arial" w:cs="Arial"/>
          <w:sz w:val="24"/>
          <w:szCs w:val="24"/>
        </w:rPr>
        <w:t>cause it will be</w:t>
      </w:r>
      <w:r w:rsidR="009C022E" w:rsidRPr="009C022E">
        <w:rPr>
          <w:rFonts w:ascii="Arial" w:hAnsi="Arial" w:cs="Arial"/>
          <w:sz w:val="24"/>
          <w:szCs w:val="24"/>
        </w:rPr>
        <w:t xml:space="preserve"> challenging to establish the grassland backdrop within the site </w:t>
      </w:r>
      <w:r w:rsidR="00F17152">
        <w:rPr>
          <w:rFonts w:ascii="Arial" w:hAnsi="Arial" w:cs="Arial"/>
          <w:sz w:val="24"/>
          <w:szCs w:val="24"/>
        </w:rPr>
        <w:t xml:space="preserve">on that cliff </w:t>
      </w:r>
      <w:r w:rsidR="007672EF">
        <w:rPr>
          <w:rFonts w:ascii="Arial" w:hAnsi="Arial" w:cs="Arial"/>
          <w:sz w:val="24"/>
          <w:szCs w:val="24"/>
        </w:rPr>
        <w:t>which</w:t>
      </w:r>
      <w:r w:rsidR="0011133F">
        <w:rPr>
          <w:rFonts w:ascii="Arial" w:hAnsi="Arial" w:cs="Arial"/>
          <w:sz w:val="24"/>
          <w:szCs w:val="24"/>
        </w:rPr>
        <w:t xml:space="preserve"> was </w:t>
      </w:r>
      <w:r w:rsidR="009C022E" w:rsidRPr="009C022E">
        <w:rPr>
          <w:rFonts w:ascii="Arial" w:hAnsi="Arial" w:cs="Arial"/>
          <w:sz w:val="24"/>
          <w:szCs w:val="24"/>
        </w:rPr>
        <w:t>envisaged and promoted as a feature of the original approval.  ‘Greening’ that internal backdrop is a vital part of the landscape scheme that has not been addressed</w:t>
      </w:r>
      <w:r w:rsidR="00D12959">
        <w:rPr>
          <w:rFonts w:ascii="Arial" w:hAnsi="Arial" w:cs="Arial"/>
          <w:sz w:val="24"/>
          <w:szCs w:val="24"/>
        </w:rPr>
        <w:t>, beyond listing a seed mix</w:t>
      </w:r>
      <w:r w:rsidR="009C022E" w:rsidRPr="009C022E">
        <w:rPr>
          <w:rFonts w:ascii="Arial" w:hAnsi="Arial" w:cs="Arial"/>
          <w:sz w:val="24"/>
          <w:szCs w:val="24"/>
        </w:rPr>
        <w:t>. It seems likely, unless the terracettes discussed at the initial stage are installed across the slope</w:t>
      </w:r>
      <w:r w:rsidR="00536652">
        <w:rPr>
          <w:rFonts w:ascii="Arial" w:hAnsi="Arial" w:cs="Arial"/>
          <w:sz w:val="24"/>
          <w:szCs w:val="24"/>
        </w:rPr>
        <w:t>,</w:t>
      </w:r>
      <w:r w:rsidR="009C022E" w:rsidRPr="009C022E">
        <w:rPr>
          <w:rFonts w:ascii="Arial" w:hAnsi="Arial" w:cs="Arial"/>
          <w:sz w:val="24"/>
          <w:szCs w:val="24"/>
        </w:rPr>
        <w:t xml:space="preserve"> it will be very difficult to establish the envisioned south-facing grassland habitat and to maintain that habitat. Having a bare chalk backdrop</w:t>
      </w:r>
      <w:r w:rsidR="00822C9A">
        <w:rPr>
          <w:rFonts w:ascii="Arial" w:hAnsi="Arial" w:cs="Arial"/>
          <w:sz w:val="24"/>
          <w:szCs w:val="24"/>
        </w:rPr>
        <w:t xml:space="preserve">, similar to the chalk exposure on the </w:t>
      </w:r>
      <w:r w:rsidR="001E4803">
        <w:rPr>
          <w:rFonts w:ascii="Arial" w:hAnsi="Arial" w:cs="Arial"/>
          <w:sz w:val="24"/>
          <w:szCs w:val="24"/>
        </w:rPr>
        <w:t>Winchester bypass,</w:t>
      </w:r>
      <w:r w:rsidR="009C022E" w:rsidRPr="009C022E">
        <w:rPr>
          <w:rFonts w:ascii="Arial" w:hAnsi="Arial" w:cs="Arial"/>
          <w:sz w:val="24"/>
          <w:szCs w:val="24"/>
        </w:rPr>
        <w:t xml:space="preserve"> would be unacceptable to CCNL in such an obvious location.   </w:t>
      </w:r>
    </w:p>
    <w:p w14:paraId="1D652EDD" w14:textId="77777777" w:rsidR="00271415" w:rsidRPr="00271415" w:rsidRDefault="00271415" w:rsidP="00271415">
      <w:pPr>
        <w:pStyle w:val="ListParagraph"/>
        <w:rPr>
          <w:rFonts w:ascii="Arial" w:hAnsi="Arial" w:cs="Arial"/>
          <w:sz w:val="24"/>
          <w:szCs w:val="24"/>
        </w:rPr>
      </w:pPr>
    </w:p>
    <w:p w14:paraId="49587DDC" w14:textId="57C26293" w:rsidR="009C022E" w:rsidRDefault="00271415" w:rsidP="009C022E">
      <w:pPr>
        <w:pStyle w:val="ListParagraph"/>
        <w:numPr>
          <w:ilvl w:val="0"/>
          <w:numId w:val="15"/>
        </w:numPr>
        <w:ind w:left="354" w:hanging="357"/>
        <w:jc w:val="both"/>
        <w:rPr>
          <w:rFonts w:ascii="Arial" w:hAnsi="Arial" w:cs="Arial"/>
          <w:sz w:val="24"/>
          <w:szCs w:val="24"/>
        </w:rPr>
      </w:pPr>
      <w:r w:rsidRPr="00271415">
        <w:rPr>
          <w:rFonts w:ascii="Arial" w:hAnsi="Arial" w:cs="Arial"/>
          <w:sz w:val="24"/>
          <w:szCs w:val="24"/>
        </w:rPr>
        <w:lastRenderedPageBreak/>
        <w:t>The ‘note’ on the drawings that they should not be used for Tender or Construction Purposes indicates that they are not sufficiently detailed</w:t>
      </w:r>
      <w:r w:rsidR="005939F9">
        <w:rPr>
          <w:rFonts w:ascii="Arial" w:hAnsi="Arial" w:cs="Arial"/>
          <w:sz w:val="24"/>
          <w:szCs w:val="24"/>
        </w:rPr>
        <w:t xml:space="preserve"> to be </w:t>
      </w:r>
      <w:r w:rsidR="004766DD">
        <w:rPr>
          <w:rFonts w:ascii="Arial" w:hAnsi="Arial" w:cs="Arial"/>
          <w:sz w:val="24"/>
          <w:szCs w:val="24"/>
        </w:rPr>
        <w:t>enforceable</w:t>
      </w:r>
      <w:r w:rsidR="005939F9">
        <w:rPr>
          <w:rFonts w:ascii="Arial" w:hAnsi="Arial" w:cs="Arial"/>
          <w:sz w:val="24"/>
          <w:szCs w:val="24"/>
        </w:rPr>
        <w:t xml:space="preserve"> </w:t>
      </w:r>
      <w:r w:rsidR="004E5734">
        <w:rPr>
          <w:rFonts w:ascii="Arial" w:hAnsi="Arial" w:cs="Arial"/>
          <w:sz w:val="24"/>
          <w:szCs w:val="24"/>
        </w:rPr>
        <w:t>by th</w:t>
      </w:r>
      <w:r w:rsidR="008E5655">
        <w:rPr>
          <w:rFonts w:ascii="Arial" w:hAnsi="Arial" w:cs="Arial"/>
          <w:sz w:val="24"/>
          <w:szCs w:val="24"/>
        </w:rPr>
        <w:t xml:space="preserve">e </w:t>
      </w:r>
      <w:r w:rsidR="004E5734">
        <w:rPr>
          <w:rFonts w:ascii="Arial" w:hAnsi="Arial" w:cs="Arial"/>
          <w:sz w:val="24"/>
          <w:szCs w:val="24"/>
        </w:rPr>
        <w:t>LPA</w:t>
      </w:r>
      <w:r w:rsidR="008E5655">
        <w:rPr>
          <w:rFonts w:ascii="Arial" w:hAnsi="Arial" w:cs="Arial"/>
          <w:sz w:val="24"/>
          <w:szCs w:val="24"/>
        </w:rPr>
        <w:t xml:space="preserve"> </w:t>
      </w:r>
      <w:r w:rsidR="005939F9">
        <w:rPr>
          <w:rFonts w:ascii="Arial" w:hAnsi="Arial" w:cs="Arial"/>
          <w:sz w:val="24"/>
          <w:szCs w:val="24"/>
        </w:rPr>
        <w:t xml:space="preserve">or to give confidence that </w:t>
      </w:r>
      <w:r w:rsidR="004766DD">
        <w:rPr>
          <w:rFonts w:ascii="Arial" w:hAnsi="Arial" w:cs="Arial"/>
          <w:sz w:val="24"/>
          <w:szCs w:val="24"/>
        </w:rPr>
        <w:t>the proposals are achievable.</w:t>
      </w:r>
      <w:r w:rsidR="009C022E" w:rsidRPr="009C022E">
        <w:rPr>
          <w:rFonts w:ascii="Arial" w:hAnsi="Arial" w:cs="Arial"/>
          <w:sz w:val="24"/>
          <w:szCs w:val="24"/>
        </w:rPr>
        <w:t xml:space="preserve"> </w:t>
      </w:r>
    </w:p>
    <w:p w14:paraId="7FC5C1A3" w14:textId="77777777" w:rsidR="00CD5054" w:rsidRPr="009C022E" w:rsidRDefault="00CD5054" w:rsidP="0072336E">
      <w:pPr>
        <w:pStyle w:val="ListParagraph"/>
        <w:ind w:left="354"/>
        <w:jc w:val="both"/>
        <w:rPr>
          <w:rFonts w:ascii="Arial" w:hAnsi="Arial" w:cs="Arial"/>
          <w:sz w:val="24"/>
          <w:szCs w:val="24"/>
        </w:rPr>
      </w:pPr>
    </w:p>
    <w:p w14:paraId="1B98EBFF" w14:textId="77777777" w:rsidR="00CB1E27" w:rsidRDefault="00AE67FE" w:rsidP="000F13BC">
      <w:pPr>
        <w:pStyle w:val="ListParagraph"/>
        <w:numPr>
          <w:ilvl w:val="0"/>
          <w:numId w:val="15"/>
        </w:numPr>
        <w:ind w:left="354" w:hanging="357"/>
        <w:jc w:val="both"/>
        <w:rPr>
          <w:rFonts w:ascii="Arial" w:hAnsi="Arial" w:cs="Arial"/>
          <w:sz w:val="24"/>
          <w:szCs w:val="24"/>
        </w:rPr>
      </w:pPr>
      <w:r>
        <w:rPr>
          <w:rFonts w:ascii="Arial" w:hAnsi="Arial" w:cs="Arial"/>
          <w:sz w:val="24"/>
          <w:szCs w:val="24"/>
        </w:rPr>
        <w:t>There is also</w:t>
      </w:r>
      <w:r w:rsidR="0075033A">
        <w:rPr>
          <w:rFonts w:ascii="Arial" w:hAnsi="Arial" w:cs="Arial"/>
          <w:sz w:val="24"/>
          <w:szCs w:val="24"/>
        </w:rPr>
        <w:t xml:space="preserve"> </w:t>
      </w:r>
      <w:r w:rsidR="00724E9C">
        <w:rPr>
          <w:rFonts w:ascii="Arial" w:hAnsi="Arial" w:cs="Arial"/>
          <w:sz w:val="24"/>
          <w:szCs w:val="24"/>
        </w:rPr>
        <w:t xml:space="preserve">the </w:t>
      </w:r>
      <w:r w:rsidR="00C46758">
        <w:rPr>
          <w:rFonts w:ascii="Arial" w:hAnsi="Arial" w:cs="Arial"/>
          <w:sz w:val="24"/>
          <w:szCs w:val="24"/>
        </w:rPr>
        <w:t xml:space="preserve">additional </w:t>
      </w:r>
      <w:r w:rsidR="00724E9C">
        <w:rPr>
          <w:rFonts w:ascii="Arial" w:hAnsi="Arial" w:cs="Arial"/>
          <w:sz w:val="24"/>
          <w:szCs w:val="24"/>
        </w:rPr>
        <w:t>proposal for a solar farm on land to the north</w:t>
      </w:r>
      <w:r w:rsidR="009F1364">
        <w:rPr>
          <w:rFonts w:ascii="Arial" w:hAnsi="Arial" w:cs="Arial"/>
          <w:sz w:val="24"/>
          <w:szCs w:val="24"/>
        </w:rPr>
        <w:t>;</w:t>
      </w:r>
      <w:r w:rsidR="00724E9C">
        <w:rPr>
          <w:rFonts w:ascii="Arial" w:hAnsi="Arial" w:cs="Arial"/>
          <w:sz w:val="24"/>
          <w:szCs w:val="24"/>
        </w:rPr>
        <w:t xml:space="preserve"> Application </w:t>
      </w:r>
      <w:r w:rsidR="00D60F66">
        <w:rPr>
          <w:rFonts w:ascii="Arial" w:hAnsi="Arial" w:cs="Arial"/>
          <w:sz w:val="24"/>
          <w:szCs w:val="24"/>
        </w:rPr>
        <w:t>2026/</w:t>
      </w:r>
      <w:r w:rsidR="00966AA1">
        <w:rPr>
          <w:rFonts w:ascii="Arial" w:hAnsi="Arial" w:cs="Arial"/>
          <w:sz w:val="24"/>
          <w:szCs w:val="24"/>
        </w:rPr>
        <w:t xml:space="preserve">00795.  </w:t>
      </w:r>
      <w:r w:rsidR="005F1764">
        <w:rPr>
          <w:rFonts w:ascii="Arial" w:hAnsi="Arial" w:cs="Arial"/>
          <w:sz w:val="24"/>
          <w:szCs w:val="24"/>
        </w:rPr>
        <w:t>That would be a cumulative development</w:t>
      </w:r>
      <w:r w:rsidR="00D11239">
        <w:rPr>
          <w:rFonts w:ascii="Arial" w:hAnsi="Arial" w:cs="Arial"/>
          <w:sz w:val="24"/>
          <w:szCs w:val="24"/>
        </w:rPr>
        <w:t>, with it and the service station drawing attention to each</w:t>
      </w:r>
      <w:r w:rsidR="00EF48BC">
        <w:rPr>
          <w:rFonts w:ascii="Arial" w:hAnsi="Arial" w:cs="Arial"/>
          <w:sz w:val="24"/>
          <w:szCs w:val="24"/>
        </w:rPr>
        <w:t xml:space="preserve"> </w:t>
      </w:r>
      <w:r w:rsidR="00D11239">
        <w:rPr>
          <w:rFonts w:ascii="Arial" w:hAnsi="Arial" w:cs="Arial"/>
          <w:sz w:val="24"/>
          <w:szCs w:val="24"/>
        </w:rPr>
        <w:t>other</w:t>
      </w:r>
      <w:r w:rsidR="00F24A46">
        <w:rPr>
          <w:rFonts w:ascii="Arial" w:hAnsi="Arial" w:cs="Arial"/>
          <w:sz w:val="24"/>
          <w:szCs w:val="24"/>
        </w:rPr>
        <w:t xml:space="preserve">, and development extending up the </w:t>
      </w:r>
      <w:r w:rsidR="00BC66E8">
        <w:rPr>
          <w:rFonts w:ascii="Arial" w:hAnsi="Arial" w:cs="Arial"/>
          <w:sz w:val="24"/>
          <w:szCs w:val="24"/>
        </w:rPr>
        <w:t>rolling downland and out of the confines of the valley</w:t>
      </w:r>
      <w:r w:rsidR="00D11239">
        <w:rPr>
          <w:rFonts w:ascii="Arial" w:hAnsi="Arial" w:cs="Arial"/>
          <w:sz w:val="24"/>
          <w:szCs w:val="24"/>
        </w:rPr>
        <w:t xml:space="preserve">. </w:t>
      </w:r>
    </w:p>
    <w:p w14:paraId="54A25B18" w14:textId="77777777" w:rsidR="00CB1E27" w:rsidRPr="00CB1E27" w:rsidRDefault="00CB1E27" w:rsidP="00CB1E27">
      <w:pPr>
        <w:pStyle w:val="ListParagraph"/>
        <w:rPr>
          <w:rFonts w:ascii="Arial" w:hAnsi="Arial" w:cs="Arial"/>
          <w:sz w:val="24"/>
          <w:szCs w:val="24"/>
        </w:rPr>
      </w:pPr>
    </w:p>
    <w:p w14:paraId="36D6B5FF" w14:textId="7B2D801E" w:rsidR="000F13BC" w:rsidRDefault="00DE068A" w:rsidP="000F13BC">
      <w:pPr>
        <w:pStyle w:val="ListParagraph"/>
        <w:numPr>
          <w:ilvl w:val="0"/>
          <w:numId w:val="15"/>
        </w:numPr>
        <w:ind w:left="354" w:hanging="357"/>
        <w:jc w:val="both"/>
        <w:rPr>
          <w:rFonts w:ascii="Arial" w:hAnsi="Arial" w:cs="Arial"/>
          <w:sz w:val="24"/>
          <w:szCs w:val="24"/>
        </w:rPr>
      </w:pPr>
      <w:r>
        <w:rPr>
          <w:rFonts w:ascii="Arial" w:hAnsi="Arial" w:cs="Arial"/>
          <w:sz w:val="24"/>
          <w:szCs w:val="24"/>
        </w:rPr>
        <w:t>The application for the</w:t>
      </w:r>
      <w:r w:rsidR="002468CD">
        <w:rPr>
          <w:rFonts w:ascii="Arial" w:hAnsi="Arial" w:cs="Arial"/>
          <w:sz w:val="24"/>
          <w:szCs w:val="24"/>
        </w:rPr>
        <w:t xml:space="preserve"> solar farm proposal </w:t>
      </w:r>
      <w:r>
        <w:rPr>
          <w:rFonts w:ascii="Arial" w:hAnsi="Arial" w:cs="Arial"/>
          <w:sz w:val="24"/>
          <w:szCs w:val="24"/>
        </w:rPr>
        <w:t>shows its access</w:t>
      </w:r>
      <w:r w:rsidR="008B1FF0">
        <w:rPr>
          <w:rFonts w:ascii="Arial" w:hAnsi="Arial" w:cs="Arial"/>
          <w:sz w:val="24"/>
          <w:szCs w:val="24"/>
        </w:rPr>
        <w:t xml:space="preserve"> through the western side of the service station, </w:t>
      </w:r>
      <w:r w:rsidR="00B01377">
        <w:rPr>
          <w:rFonts w:ascii="Arial" w:hAnsi="Arial" w:cs="Arial"/>
          <w:sz w:val="24"/>
          <w:szCs w:val="24"/>
        </w:rPr>
        <w:t>from the</w:t>
      </w:r>
      <w:r w:rsidR="003F2274">
        <w:rPr>
          <w:rFonts w:ascii="Arial" w:hAnsi="Arial" w:cs="Arial"/>
          <w:sz w:val="24"/>
          <w:szCs w:val="24"/>
        </w:rPr>
        <w:t xml:space="preserve"> service station entrance road, </w:t>
      </w:r>
      <w:r w:rsidR="008B1FF0">
        <w:rPr>
          <w:rFonts w:ascii="Arial" w:hAnsi="Arial" w:cs="Arial"/>
          <w:sz w:val="24"/>
          <w:szCs w:val="24"/>
        </w:rPr>
        <w:t xml:space="preserve">requiring further excavation of </w:t>
      </w:r>
      <w:r w:rsidR="00DD28C0">
        <w:rPr>
          <w:rFonts w:ascii="Arial" w:hAnsi="Arial" w:cs="Arial"/>
          <w:sz w:val="24"/>
          <w:szCs w:val="24"/>
        </w:rPr>
        <w:t xml:space="preserve">a roadway </w:t>
      </w:r>
      <w:r w:rsidR="00F304D4">
        <w:rPr>
          <w:rFonts w:ascii="Arial" w:hAnsi="Arial" w:cs="Arial"/>
          <w:sz w:val="24"/>
          <w:szCs w:val="24"/>
        </w:rPr>
        <w:t>at right angles to</w:t>
      </w:r>
      <w:r w:rsidR="001C2A9F">
        <w:rPr>
          <w:rFonts w:ascii="Arial" w:hAnsi="Arial" w:cs="Arial"/>
          <w:sz w:val="24"/>
          <w:szCs w:val="24"/>
        </w:rPr>
        <w:t>, and through,</w:t>
      </w:r>
      <w:r w:rsidR="00F304D4">
        <w:rPr>
          <w:rFonts w:ascii="Arial" w:hAnsi="Arial" w:cs="Arial"/>
          <w:sz w:val="24"/>
          <w:szCs w:val="24"/>
        </w:rPr>
        <w:t xml:space="preserve"> the recently excavated</w:t>
      </w:r>
      <w:r w:rsidR="008B1FF0">
        <w:rPr>
          <w:rFonts w:ascii="Arial" w:hAnsi="Arial" w:cs="Arial"/>
          <w:sz w:val="24"/>
          <w:szCs w:val="24"/>
        </w:rPr>
        <w:t xml:space="preserve"> </w:t>
      </w:r>
      <w:r w:rsidR="003B6E76">
        <w:rPr>
          <w:rFonts w:ascii="Arial" w:hAnsi="Arial" w:cs="Arial"/>
          <w:sz w:val="24"/>
          <w:szCs w:val="24"/>
        </w:rPr>
        <w:t>chalk hillside</w:t>
      </w:r>
      <w:r w:rsidR="005366D1">
        <w:rPr>
          <w:rFonts w:ascii="Arial" w:hAnsi="Arial" w:cs="Arial"/>
          <w:sz w:val="24"/>
          <w:szCs w:val="24"/>
        </w:rPr>
        <w:t>. That route is not shown on the plans for the current variation / s73 application</w:t>
      </w:r>
      <w:r w:rsidR="009A1934">
        <w:rPr>
          <w:rFonts w:ascii="Arial" w:hAnsi="Arial" w:cs="Arial"/>
          <w:sz w:val="24"/>
          <w:szCs w:val="24"/>
        </w:rPr>
        <w:t xml:space="preserve"> so there is not only a</w:t>
      </w:r>
      <w:r w:rsidR="003B6E76">
        <w:rPr>
          <w:rFonts w:ascii="Arial" w:hAnsi="Arial" w:cs="Arial"/>
          <w:sz w:val="24"/>
          <w:szCs w:val="24"/>
        </w:rPr>
        <w:t xml:space="preserve"> </w:t>
      </w:r>
      <w:r w:rsidR="009A1934">
        <w:rPr>
          <w:rFonts w:ascii="Arial" w:hAnsi="Arial" w:cs="Arial"/>
          <w:sz w:val="24"/>
          <w:szCs w:val="24"/>
        </w:rPr>
        <w:t xml:space="preserve">requirement for </w:t>
      </w:r>
      <w:r w:rsidR="0086070F">
        <w:rPr>
          <w:rFonts w:ascii="Arial" w:hAnsi="Arial" w:cs="Arial"/>
          <w:sz w:val="24"/>
          <w:szCs w:val="24"/>
        </w:rPr>
        <w:t xml:space="preserve">amended plans but also </w:t>
      </w:r>
      <w:r w:rsidR="00C21AF0">
        <w:rPr>
          <w:rFonts w:ascii="Arial" w:hAnsi="Arial" w:cs="Arial"/>
          <w:sz w:val="24"/>
          <w:szCs w:val="24"/>
        </w:rPr>
        <w:t xml:space="preserve">consideration </w:t>
      </w:r>
      <w:r w:rsidR="00250FF0">
        <w:rPr>
          <w:rFonts w:ascii="Arial" w:hAnsi="Arial" w:cs="Arial"/>
          <w:sz w:val="24"/>
          <w:szCs w:val="24"/>
        </w:rPr>
        <w:t>of the extent to which</w:t>
      </w:r>
      <w:r w:rsidR="00C21AF0">
        <w:rPr>
          <w:rFonts w:ascii="Arial" w:hAnsi="Arial" w:cs="Arial"/>
          <w:sz w:val="24"/>
          <w:szCs w:val="24"/>
        </w:rPr>
        <w:t xml:space="preserve"> that highly obvious route</w:t>
      </w:r>
      <w:r w:rsidR="009E56BE">
        <w:rPr>
          <w:rFonts w:ascii="Arial" w:hAnsi="Arial" w:cs="Arial"/>
          <w:sz w:val="24"/>
          <w:szCs w:val="24"/>
        </w:rPr>
        <w:t xml:space="preserve"> wrecks the symmetry </w:t>
      </w:r>
      <w:r w:rsidR="003E6FF2">
        <w:rPr>
          <w:rFonts w:ascii="Arial" w:hAnsi="Arial" w:cs="Arial"/>
          <w:sz w:val="24"/>
          <w:szCs w:val="24"/>
        </w:rPr>
        <w:t xml:space="preserve">of the excavated crescent </w:t>
      </w:r>
      <w:r w:rsidR="001E62BE">
        <w:rPr>
          <w:rFonts w:ascii="Arial" w:hAnsi="Arial" w:cs="Arial"/>
          <w:sz w:val="24"/>
          <w:szCs w:val="24"/>
        </w:rPr>
        <w:t>which</w:t>
      </w:r>
      <w:r w:rsidR="00C57BEF">
        <w:rPr>
          <w:rFonts w:ascii="Arial" w:hAnsi="Arial" w:cs="Arial"/>
          <w:sz w:val="24"/>
          <w:szCs w:val="24"/>
        </w:rPr>
        <w:t xml:space="preserve"> could, if successfully landscaped, be a </w:t>
      </w:r>
      <w:r w:rsidR="00D55EC0">
        <w:rPr>
          <w:rFonts w:ascii="Arial" w:hAnsi="Arial" w:cs="Arial"/>
          <w:sz w:val="24"/>
          <w:szCs w:val="24"/>
        </w:rPr>
        <w:t>positive feature of the development.</w:t>
      </w:r>
      <w:r w:rsidR="00F85E0D">
        <w:rPr>
          <w:rFonts w:ascii="Arial" w:hAnsi="Arial" w:cs="Arial"/>
          <w:sz w:val="24"/>
          <w:szCs w:val="24"/>
        </w:rPr>
        <w:t xml:space="preserve">  </w:t>
      </w:r>
    </w:p>
    <w:p w14:paraId="686BE59B" w14:textId="77777777" w:rsidR="00F21D1A" w:rsidRPr="00F21D1A" w:rsidRDefault="00F21D1A" w:rsidP="00F21D1A">
      <w:pPr>
        <w:pStyle w:val="ListParagraph"/>
        <w:rPr>
          <w:rFonts w:ascii="Arial" w:hAnsi="Arial" w:cs="Arial"/>
          <w:sz w:val="24"/>
          <w:szCs w:val="24"/>
        </w:rPr>
      </w:pPr>
    </w:p>
    <w:p w14:paraId="7783489A" w14:textId="160E8538" w:rsidR="00E16E36" w:rsidRPr="00E8505D" w:rsidRDefault="004601F5" w:rsidP="009E71A3">
      <w:pPr>
        <w:pStyle w:val="ListParagraph"/>
        <w:numPr>
          <w:ilvl w:val="0"/>
          <w:numId w:val="15"/>
        </w:numPr>
        <w:spacing w:after="0" w:line="240" w:lineRule="auto"/>
        <w:ind w:left="354" w:hanging="357"/>
        <w:jc w:val="both"/>
        <w:rPr>
          <w:rFonts w:ascii="Arial" w:eastAsia="Arial" w:hAnsi="Arial" w:cs="Arial"/>
          <w:sz w:val="24"/>
          <w:szCs w:val="24"/>
        </w:rPr>
      </w:pPr>
      <w:r w:rsidRPr="00C43304">
        <w:rPr>
          <w:rFonts w:ascii="Arial" w:hAnsi="Arial" w:cs="Arial"/>
          <w:sz w:val="24"/>
          <w:szCs w:val="24"/>
        </w:rPr>
        <w:t xml:space="preserve">It is very disappointing that </w:t>
      </w:r>
      <w:r w:rsidR="00C43304" w:rsidRPr="00C43304">
        <w:rPr>
          <w:rFonts w:ascii="Arial" w:hAnsi="Arial" w:cs="Arial"/>
          <w:sz w:val="24"/>
          <w:szCs w:val="24"/>
        </w:rPr>
        <w:t xml:space="preserve">neither a </w:t>
      </w:r>
      <w:r w:rsidR="00A44863" w:rsidRPr="00C43304">
        <w:rPr>
          <w:rFonts w:ascii="Arial" w:hAnsi="Arial" w:cs="Arial"/>
          <w:sz w:val="24"/>
          <w:szCs w:val="24"/>
        </w:rPr>
        <w:t xml:space="preserve">Lighting </w:t>
      </w:r>
      <w:r w:rsidR="00AD43B0">
        <w:rPr>
          <w:rFonts w:ascii="Arial" w:hAnsi="Arial" w:cs="Arial"/>
          <w:sz w:val="24"/>
          <w:szCs w:val="24"/>
        </w:rPr>
        <w:t>S</w:t>
      </w:r>
      <w:r w:rsidR="00A44863" w:rsidRPr="00C43304">
        <w:rPr>
          <w:rFonts w:ascii="Arial" w:hAnsi="Arial" w:cs="Arial"/>
          <w:sz w:val="24"/>
          <w:szCs w:val="24"/>
        </w:rPr>
        <w:t xml:space="preserve">trategy </w:t>
      </w:r>
      <w:r w:rsidR="00C43304">
        <w:rPr>
          <w:rFonts w:ascii="Arial" w:hAnsi="Arial" w:cs="Arial"/>
          <w:sz w:val="24"/>
          <w:szCs w:val="24"/>
        </w:rPr>
        <w:t xml:space="preserve">nor </w:t>
      </w:r>
      <w:r w:rsidR="00AD43B0">
        <w:rPr>
          <w:rFonts w:ascii="Arial" w:hAnsi="Arial" w:cs="Arial"/>
          <w:sz w:val="24"/>
          <w:szCs w:val="24"/>
        </w:rPr>
        <w:t>L</w:t>
      </w:r>
      <w:r w:rsidR="00C43304">
        <w:rPr>
          <w:rFonts w:ascii="Arial" w:hAnsi="Arial" w:cs="Arial"/>
          <w:sz w:val="24"/>
          <w:szCs w:val="24"/>
        </w:rPr>
        <w:t xml:space="preserve">ighting </w:t>
      </w:r>
      <w:r w:rsidR="00AD43B0">
        <w:rPr>
          <w:rFonts w:ascii="Arial" w:hAnsi="Arial" w:cs="Arial"/>
          <w:sz w:val="24"/>
          <w:szCs w:val="24"/>
        </w:rPr>
        <w:t>S</w:t>
      </w:r>
      <w:r w:rsidR="00A44863" w:rsidRPr="00C43304">
        <w:rPr>
          <w:rFonts w:ascii="Arial" w:hAnsi="Arial" w:cs="Arial"/>
          <w:sz w:val="24"/>
          <w:szCs w:val="24"/>
        </w:rPr>
        <w:t>pecification</w:t>
      </w:r>
      <w:r w:rsidR="00C43304">
        <w:rPr>
          <w:rFonts w:ascii="Arial" w:hAnsi="Arial" w:cs="Arial"/>
          <w:sz w:val="24"/>
          <w:szCs w:val="24"/>
        </w:rPr>
        <w:t xml:space="preserve"> have been provided</w:t>
      </w:r>
      <w:r w:rsidR="00B57076">
        <w:rPr>
          <w:rFonts w:ascii="Arial" w:hAnsi="Arial" w:cs="Arial"/>
          <w:sz w:val="24"/>
          <w:szCs w:val="24"/>
        </w:rPr>
        <w:t xml:space="preserve">, especially when it is clear that in this International Dark Sky Reserve </w:t>
      </w:r>
      <w:r w:rsidR="003B1D92">
        <w:rPr>
          <w:rFonts w:ascii="Arial" w:hAnsi="Arial" w:cs="Arial"/>
          <w:sz w:val="24"/>
          <w:szCs w:val="24"/>
        </w:rPr>
        <w:t>there is an obligation to reduce light pollution year on year, and not merely to minimise the increase in light pollution</w:t>
      </w:r>
      <w:r w:rsidR="00041038">
        <w:rPr>
          <w:rFonts w:ascii="Arial" w:hAnsi="Arial" w:cs="Arial"/>
          <w:sz w:val="24"/>
          <w:szCs w:val="24"/>
        </w:rPr>
        <w:t>.</w:t>
      </w:r>
      <w:r w:rsidR="0033096E">
        <w:rPr>
          <w:rFonts w:ascii="Arial" w:hAnsi="Arial" w:cs="Arial"/>
          <w:sz w:val="24"/>
          <w:szCs w:val="24"/>
        </w:rPr>
        <w:t xml:space="preserve"> That is a sufficiently important topic </w:t>
      </w:r>
      <w:r w:rsidR="005C22EE">
        <w:rPr>
          <w:rFonts w:ascii="Arial" w:hAnsi="Arial" w:cs="Arial"/>
          <w:sz w:val="24"/>
          <w:szCs w:val="24"/>
        </w:rPr>
        <w:t xml:space="preserve">that </w:t>
      </w:r>
      <w:r w:rsidR="00617FE2">
        <w:rPr>
          <w:rFonts w:ascii="Arial" w:hAnsi="Arial" w:cs="Arial"/>
          <w:sz w:val="24"/>
          <w:szCs w:val="24"/>
        </w:rPr>
        <w:t xml:space="preserve">is not appropriate to leave to a condition because demonstrating that there will not be light pollution </w:t>
      </w:r>
      <w:r w:rsidR="004A31B1">
        <w:rPr>
          <w:rFonts w:ascii="Arial" w:hAnsi="Arial" w:cs="Arial"/>
          <w:sz w:val="24"/>
          <w:szCs w:val="24"/>
        </w:rPr>
        <w:t>is a significant material consideration</w:t>
      </w:r>
      <w:r w:rsidR="00F5034C">
        <w:rPr>
          <w:rFonts w:ascii="Arial" w:hAnsi="Arial" w:cs="Arial"/>
          <w:sz w:val="24"/>
          <w:szCs w:val="24"/>
        </w:rPr>
        <w:t>.</w:t>
      </w:r>
      <w:r w:rsidR="00AD43B0">
        <w:rPr>
          <w:rFonts w:ascii="Arial" w:hAnsi="Arial" w:cs="Arial"/>
          <w:sz w:val="24"/>
          <w:szCs w:val="24"/>
        </w:rPr>
        <w:t xml:space="preserve"> </w:t>
      </w:r>
      <w:r w:rsidR="0022544B">
        <w:rPr>
          <w:rFonts w:ascii="Arial" w:hAnsi="Arial" w:cs="Arial"/>
          <w:sz w:val="24"/>
          <w:szCs w:val="24"/>
        </w:rPr>
        <w:t xml:space="preserve">Our Dark Skies Advisor is available to assist you in </w:t>
      </w:r>
      <w:r w:rsidR="00506CB5">
        <w:rPr>
          <w:rFonts w:ascii="Arial" w:hAnsi="Arial" w:cs="Arial"/>
          <w:sz w:val="24"/>
          <w:szCs w:val="24"/>
        </w:rPr>
        <w:t>reviewing / evaluating lighting strategies and lighting specifications.</w:t>
      </w:r>
      <w:r w:rsidR="006F5234" w:rsidRPr="006F5234">
        <w:rPr>
          <w:rFonts w:ascii="Arial" w:hAnsi="Arial" w:cs="Arial"/>
          <w:sz w:val="24"/>
          <w:szCs w:val="24"/>
        </w:rPr>
        <w:t xml:space="preserve"> </w:t>
      </w:r>
    </w:p>
    <w:p w14:paraId="2EDA3093" w14:textId="77777777" w:rsidR="00E8505D" w:rsidRPr="00E8505D" w:rsidRDefault="00E8505D" w:rsidP="00E8505D">
      <w:pPr>
        <w:pStyle w:val="ListParagraph"/>
        <w:rPr>
          <w:rFonts w:ascii="Arial" w:eastAsia="Arial" w:hAnsi="Arial" w:cs="Arial"/>
          <w:sz w:val="24"/>
          <w:szCs w:val="24"/>
        </w:rPr>
      </w:pPr>
    </w:p>
    <w:p w14:paraId="25E72098" w14:textId="61193C5B" w:rsidR="00E8505D" w:rsidRPr="00192AB3" w:rsidRDefault="00E8505D" w:rsidP="009E71A3">
      <w:pPr>
        <w:pStyle w:val="ListParagraph"/>
        <w:numPr>
          <w:ilvl w:val="0"/>
          <w:numId w:val="15"/>
        </w:numPr>
        <w:spacing w:after="0" w:line="240" w:lineRule="auto"/>
        <w:ind w:left="354" w:hanging="357"/>
        <w:jc w:val="both"/>
        <w:rPr>
          <w:rFonts w:ascii="Arial" w:eastAsia="Arial" w:hAnsi="Arial" w:cs="Arial"/>
          <w:sz w:val="24"/>
          <w:szCs w:val="24"/>
        </w:rPr>
      </w:pPr>
      <w:r>
        <w:rPr>
          <w:rFonts w:ascii="Arial" w:eastAsia="Arial" w:hAnsi="Arial" w:cs="Arial"/>
          <w:sz w:val="24"/>
          <w:szCs w:val="24"/>
        </w:rPr>
        <w:t xml:space="preserve">I have not found anything in the submitted application </w:t>
      </w:r>
      <w:r w:rsidR="007B718F">
        <w:rPr>
          <w:rFonts w:ascii="Arial" w:eastAsia="Arial" w:hAnsi="Arial" w:cs="Arial"/>
          <w:sz w:val="24"/>
          <w:szCs w:val="24"/>
        </w:rPr>
        <w:t xml:space="preserve">that would enable the LPA </w:t>
      </w:r>
      <w:r w:rsidR="006846A2">
        <w:rPr>
          <w:rFonts w:ascii="Arial" w:eastAsia="Arial" w:hAnsi="Arial" w:cs="Arial"/>
          <w:sz w:val="24"/>
          <w:szCs w:val="24"/>
        </w:rPr>
        <w:t xml:space="preserve">to </w:t>
      </w:r>
      <w:r w:rsidR="00E50652">
        <w:rPr>
          <w:rFonts w:ascii="Arial" w:eastAsia="Arial" w:hAnsi="Arial" w:cs="Arial"/>
          <w:sz w:val="24"/>
          <w:szCs w:val="24"/>
        </w:rPr>
        <w:t xml:space="preserve">say that by approving the application it would be </w:t>
      </w:r>
      <w:r w:rsidR="00EB6E90">
        <w:rPr>
          <w:rFonts w:ascii="Arial" w:eastAsia="Arial" w:hAnsi="Arial" w:cs="Arial"/>
          <w:sz w:val="24"/>
          <w:szCs w:val="24"/>
        </w:rPr>
        <w:t xml:space="preserve">satisfactorily </w:t>
      </w:r>
      <w:r w:rsidR="007A7548">
        <w:rPr>
          <w:rFonts w:ascii="Arial" w:eastAsia="Arial" w:hAnsi="Arial" w:cs="Arial"/>
          <w:sz w:val="24"/>
          <w:szCs w:val="24"/>
        </w:rPr>
        <w:t xml:space="preserve">carrying out its duty under s85 of CRoW Act to seek to further </w:t>
      </w:r>
      <w:r w:rsidR="008C536F">
        <w:rPr>
          <w:rFonts w:ascii="Arial" w:eastAsia="Arial" w:hAnsi="Arial" w:cs="Arial"/>
          <w:sz w:val="24"/>
          <w:szCs w:val="24"/>
        </w:rPr>
        <w:t>conserving and enhancing the natural beauty of this National Landscape.</w:t>
      </w:r>
    </w:p>
    <w:p w14:paraId="743361F8" w14:textId="77777777" w:rsidR="00192AB3" w:rsidRPr="00192AB3" w:rsidRDefault="00192AB3" w:rsidP="00192AB3">
      <w:pPr>
        <w:pStyle w:val="ListParagraph"/>
        <w:rPr>
          <w:rStyle w:val="Hyperlink"/>
          <w:rFonts w:ascii="Arial" w:eastAsia="Arial" w:hAnsi="Arial" w:cs="Arial"/>
          <w:color w:val="auto"/>
          <w:sz w:val="24"/>
          <w:szCs w:val="24"/>
          <w:u w:val="none"/>
        </w:rPr>
      </w:pPr>
    </w:p>
    <w:p w14:paraId="09A3C797" w14:textId="7DFCF8F5" w:rsidR="001706A9" w:rsidRDefault="007C20F5" w:rsidP="009E71A3">
      <w:pPr>
        <w:pStyle w:val="ListParagraph"/>
        <w:numPr>
          <w:ilvl w:val="0"/>
          <w:numId w:val="15"/>
        </w:numPr>
        <w:spacing w:after="0" w:line="240" w:lineRule="auto"/>
        <w:ind w:left="354" w:hanging="357"/>
        <w:jc w:val="both"/>
        <w:rPr>
          <w:rStyle w:val="Hyperlink"/>
          <w:rFonts w:ascii="Arial" w:eastAsia="Arial" w:hAnsi="Arial" w:cs="Arial"/>
          <w:color w:val="auto"/>
          <w:sz w:val="24"/>
          <w:szCs w:val="24"/>
          <w:u w:val="none"/>
        </w:rPr>
      </w:pPr>
      <w:r>
        <w:rPr>
          <w:rStyle w:val="Hyperlink"/>
          <w:rFonts w:ascii="Arial" w:eastAsia="Arial" w:hAnsi="Arial" w:cs="Arial"/>
          <w:color w:val="auto"/>
          <w:sz w:val="24"/>
          <w:szCs w:val="24"/>
          <w:u w:val="none"/>
        </w:rPr>
        <w:t xml:space="preserve">As you will have gathered, CCNL is very concerned that </w:t>
      </w:r>
      <w:r w:rsidR="006A3389">
        <w:rPr>
          <w:rStyle w:val="Hyperlink"/>
          <w:rFonts w:ascii="Arial" w:eastAsia="Arial" w:hAnsi="Arial" w:cs="Arial"/>
          <w:color w:val="auto"/>
          <w:sz w:val="24"/>
          <w:szCs w:val="24"/>
          <w:u w:val="none"/>
        </w:rPr>
        <w:t>excavation has proceeded beyond that envis</w:t>
      </w:r>
      <w:r w:rsidR="00967107">
        <w:rPr>
          <w:rStyle w:val="Hyperlink"/>
          <w:rFonts w:ascii="Arial" w:eastAsia="Arial" w:hAnsi="Arial" w:cs="Arial"/>
          <w:color w:val="auto"/>
          <w:sz w:val="24"/>
          <w:szCs w:val="24"/>
          <w:u w:val="none"/>
        </w:rPr>
        <w:t>i</w:t>
      </w:r>
      <w:r w:rsidR="006A3389">
        <w:rPr>
          <w:rStyle w:val="Hyperlink"/>
          <w:rFonts w:ascii="Arial" w:eastAsia="Arial" w:hAnsi="Arial" w:cs="Arial"/>
          <w:color w:val="auto"/>
          <w:sz w:val="24"/>
          <w:szCs w:val="24"/>
          <w:u w:val="none"/>
        </w:rPr>
        <w:t xml:space="preserve">oned in the approved scheme. </w:t>
      </w:r>
      <w:r w:rsidR="008A613C">
        <w:rPr>
          <w:rStyle w:val="Hyperlink"/>
          <w:rFonts w:ascii="Arial" w:eastAsia="Arial" w:hAnsi="Arial" w:cs="Arial"/>
          <w:color w:val="auto"/>
          <w:sz w:val="24"/>
          <w:szCs w:val="24"/>
          <w:u w:val="none"/>
        </w:rPr>
        <w:t>That is exacerbated by the watering down of the landscape scheme</w:t>
      </w:r>
      <w:r w:rsidR="00072185">
        <w:rPr>
          <w:rStyle w:val="Hyperlink"/>
          <w:rFonts w:ascii="Arial" w:eastAsia="Arial" w:hAnsi="Arial" w:cs="Arial"/>
          <w:color w:val="auto"/>
          <w:sz w:val="24"/>
          <w:szCs w:val="24"/>
          <w:u w:val="none"/>
        </w:rPr>
        <w:t xml:space="preserve">, </w:t>
      </w:r>
      <w:r w:rsidR="001837D0">
        <w:rPr>
          <w:rStyle w:val="Hyperlink"/>
          <w:rFonts w:ascii="Arial" w:eastAsia="Arial" w:hAnsi="Arial" w:cs="Arial"/>
          <w:color w:val="auto"/>
          <w:sz w:val="24"/>
          <w:szCs w:val="24"/>
          <w:u w:val="none"/>
        </w:rPr>
        <w:t>the scope for confusion with the remaining landscape proposals</w:t>
      </w:r>
      <w:r w:rsidR="000D551B">
        <w:rPr>
          <w:rStyle w:val="Hyperlink"/>
          <w:rFonts w:ascii="Arial" w:eastAsia="Arial" w:hAnsi="Arial" w:cs="Arial"/>
          <w:color w:val="auto"/>
          <w:sz w:val="24"/>
          <w:szCs w:val="24"/>
          <w:u w:val="none"/>
        </w:rPr>
        <w:t xml:space="preserve">, concerns about the </w:t>
      </w:r>
      <w:r w:rsidR="008B0BD6">
        <w:rPr>
          <w:rStyle w:val="Hyperlink"/>
          <w:rFonts w:ascii="Arial" w:eastAsia="Arial" w:hAnsi="Arial" w:cs="Arial"/>
          <w:color w:val="auto"/>
          <w:sz w:val="24"/>
          <w:szCs w:val="24"/>
          <w:u w:val="none"/>
        </w:rPr>
        <w:t xml:space="preserve">achievability </w:t>
      </w:r>
      <w:r w:rsidR="00BC4E2B">
        <w:rPr>
          <w:rStyle w:val="Hyperlink"/>
          <w:rFonts w:ascii="Arial" w:eastAsia="Arial" w:hAnsi="Arial" w:cs="Arial"/>
          <w:color w:val="auto"/>
          <w:sz w:val="24"/>
          <w:szCs w:val="24"/>
          <w:u w:val="none"/>
        </w:rPr>
        <w:t xml:space="preserve">of significant landscape elements, </w:t>
      </w:r>
      <w:r w:rsidR="00072185">
        <w:rPr>
          <w:rStyle w:val="Hyperlink"/>
          <w:rFonts w:ascii="Arial" w:eastAsia="Arial" w:hAnsi="Arial" w:cs="Arial"/>
          <w:color w:val="auto"/>
          <w:sz w:val="24"/>
          <w:szCs w:val="24"/>
          <w:u w:val="none"/>
        </w:rPr>
        <w:t xml:space="preserve">the apparent loss of the rainwater recycling, the loss of </w:t>
      </w:r>
      <w:r w:rsidR="00AF1CBF">
        <w:rPr>
          <w:rStyle w:val="Hyperlink"/>
          <w:rFonts w:ascii="Arial" w:eastAsia="Arial" w:hAnsi="Arial" w:cs="Arial"/>
          <w:color w:val="auto"/>
          <w:sz w:val="24"/>
          <w:szCs w:val="24"/>
          <w:u w:val="none"/>
        </w:rPr>
        <w:t xml:space="preserve">the PVs on the roof of the main building, </w:t>
      </w:r>
      <w:r w:rsidR="00450670">
        <w:rPr>
          <w:rStyle w:val="Hyperlink"/>
          <w:rFonts w:ascii="Arial" w:eastAsia="Arial" w:hAnsi="Arial" w:cs="Arial"/>
          <w:color w:val="auto"/>
          <w:sz w:val="24"/>
          <w:szCs w:val="24"/>
          <w:u w:val="none"/>
        </w:rPr>
        <w:t xml:space="preserve">the increase in the numbers of charging units at the expense of </w:t>
      </w:r>
      <w:r w:rsidR="00847B0D">
        <w:rPr>
          <w:rStyle w:val="Hyperlink"/>
          <w:rFonts w:ascii="Arial" w:eastAsia="Arial" w:hAnsi="Arial" w:cs="Arial"/>
          <w:color w:val="auto"/>
          <w:sz w:val="24"/>
          <w:szCs w:val="24"/>
          <w:u w:val="none"/>
        </w:rPr>
        <w:t>a significant landscape feature</w:t>
      </w:r>
      <w:r w:rsidR="00B72578">
        <w:rPr>
          <w:rStyle w:val="Hyperlink"/>
          <w:rFonts w:ascii="Arial" w:eastAsia="Arial" w:hAnsi="Arial" w:cs="Arial"/>
          <w:color w:val="auto"/>
          <w:sz w:val="24"/>
          <w:szCs w:val="24"/>
          <w:u w:val="none"/>
        </w:rPr>
        <w:t>, the lack of clarity over the provi</w:t>
      </w:r>
      <w:r w:rsidR="006866AD">
        <w:rPr>
          <w:rStyle w:val="Hyperlink"/>
          <w:rFonts w:ascii="Arial" w:eastAsia="Arial" w:hAnsi="Arial" w:cs="Arial"/>
          <w:color w:val="auto"/>
          <w:sz w:val="24"/>
          <w:szCs w:val="24"/>
          <w:u w:val="none"/>
        </w:rPr>
        <w:t>sion of shelters for the charging units and PVs on those roofs</w:t>
      </w:r>
      <w:r w:rsidR="00B70936">
        <w:rPr>
          <w:rStyle w:val="Hyperlink"/>
          <w:rFonts w:ascii="Arial" w:eastAsia="Arial" w:hAnsi="Arial" w:cs="Arial"/>
          <w:color w:val="auto"/>
          <w:sz w:val="24"/>
          <w:szCs w:val="24"/>
          <w:u w:val="none"/>
        </w:rPr>
        <w:t>,</w:t>
      </w:r>
      <w:r w:rsidR="00072185">
        <w:rPr>
          <w:rStyle w:val="Hyperlink"/>
          <w:rFonts w:ascii="Arial" w:eastAsia="Arial" w:hAnsi="Arial" w:cs="Arial"/>
          <w:color w:val="auto"/>
          <w:sz w:val="24"/>
          <w:szCs w:val="24"/>
          <w:u w:val="none"/>
        </w:rPr>
        <w:t xml:space="preserve"> </w:t>
      </w:r>
      <w:r w:rsidR="00E36E26">
        <w:rPr>
          <w:rStyle w:val="Hyperlink"/>
          <w:rFonts w:ascii="Arial" w:eastAsia="Arial" w:hAnsi="Arial" w:cs="Arial"/>
          <w:color w:val="auto"/>
          <w:sz w:val="24"/>
          <w:szCs w:val="24"/>
          <w:u w:val="none"/>
        </w:rPr>
        <w:t xml:space="preserve">the need for </w:t>
      </w:r>
      <w:r w:rsidR="007A5D3D">
        <w:rPr>
          <w:rStyle w:val="Hyperlink"/>
          <w:rFonts w:ascii="Arial" w:eastAsia="Arial" w:hAnsi="Arial" w:cs="Arial"/>
          <w:color w:val="auto"/>
          <w:sz w:val="24"/>
          <w:szCs w:val="24"/>
          <w:u w:val="none"/>
        </w:rPr>
        <w:t>correction</w:t>
      </w:r>
      <w:r w:rsidR="0012619A">
        <w:rPr>
          <w:rStyle w:val="Hyperlink"/>
          <w:rFonts w:ascii="Arial" w:eastAsia="Arial" w:hAnsi="Arial" w:cs="Arial"/>
          <w:color w:val="auto"/>
          <w:sz w:val="24"/>
          <w:szCs w:val="24"/>
          <w:u w:val="none"/>
        </w:rPr>
        <w:t xml:space="preserve"> of the extent of signage, </w:t>
      </w:r>
      <w:r w:rsidR="0064410B">
        <w:rPr>
          <w:rStyle w:val="Hyperlink"/>
          <w:rFonts w:ascii="Arial" w:eastAsia="Arial" w:hAnsi="Arial" w:cs="Arial"/>
          <w:color w:val="auto"/>
          <w:sz w:val="24"/>
          <w:szCs w:val="24"/>
          <w:u w:val="none"/>
        </w:rPr>
        <w:t>the need for</w:t>
      </w:r>
      <w:r w:rsidR="0012619A">
        <w:rPr>
          <w:rStyle w:val="Hyperlink"/>
          <w:rFonts w:ascii="Arial" w:eastAsia="Arial" w:hAnsi="Arial" w:cs="Arial"/>
          <w:color w:val="auto"/>
          <w:sz w:val="24"/>
          <w:szCs w:val="24"/>
          <w:u w:val="none"/>
        </w:rPr>
        <w:t xml:space="preserve"> a lighting strategy and specification that is IDSR</w:t>
      </w:r>
      <w:r w:rsidR="00E36E26">
        <w:rPr>
          <w:rStyle w:val="Hyperlink"/>
          <w:rFonts w:ascii="Arial" w:eastAsia="Arial" w:hAnsi="Arial" w:cs="Arial"/>
          <w:color w:val="auto"/>
          <w:sz w:val="24"/>
          <w:szCs w:val="24"/>
          <w:u w:val="none"/>
        </w:rPr>
        <w:t xml:space="preserve"> </w:t>
      </w:r>
      <w:r w:rsidR="0012619A">
        <w:rPr>
          <w:rStyle w:val="Hyperlink"/>
          <w:rFonts w:ascii="Arial" w:eastAsia="Arial" w:hAnsi="Arial" w:cs="Arial"/>
          <w:color w:val="auto"/>
          <w:sz w:val="24"/>
          <w:szCs w:val="24"/>
          <w:u w:val="none"/>
        </w:rPr>
        <w:t xml:space="preserve">compliant, </w:t>
      </w:r>
      <w:r w:rsidR="00A41EE7">
        <w:rPr>
          <w:rStyle w:val="Hyperlink"/>
          <w:rFonts w:ascii="Arial" w:eastAsia="Arial" w:hAnsi="Arial" w:cs="Arial"/>
          <w:color w:val="auto"/>
          <w:sz w:val="24"/>
          <w:szCs w:val="24"/>
          <w:u w:val="none"/>
        </w:rPr>
        <w:t xml:space="preserve">and the </w:t>
      </w:r>
      <w:r w:rsidR="00B70936">
        <w:rPr>
          <w:rStyle w:val="Hyperlink"/>
          <w:rFonts w:ascii="Arial" w:eastAsia="Arial" w:hAnsi="Arial" w:cs="Arial"/>
          <w:color w:val="auto"/>
          <w:sz w:val="24"/>
          <w:szCs w:val="24"/>
          <w:u w:val="none"/>
        </w:rPr>
        <w:t>potential</w:t>
      </w:r>
      <w:r w:rsidR="00302F33">
        <w:rPr>
          <w:rStyle w:val="Hyperlink"/>
          <w:rFonts w:ascii="Arial" w:eastAsia="Arial" w:hAnsi="Arial" w:cs="Arial"/>
          <w:color w:val="auto"/>
          <w:sz w:val="24"/>
          <w:szCs w:val="24"/>
          <w:u w:val="none"/>
        </w:rPr>
        <w:t>ly</w:t>
      </w:r>
      <w:r w:rsidR="00B70936">
        <w:rPr>
          <w:rStyle w:val="Hyperlink"/>
          <w:rFonts w:ascii="Arial" w:eastAsia="Arial" w:hAnsi="Arial" w:cs="Arial"/>
          <w:color w:val="auto"/>
          <w:sz w:val="24"/>
          <w:szCs w:val="24"/>
          <w:u w:val="none"/>
        </w:rPr>
        <w:t xml:space="preserve"> disruptive insertion </w:t>
      </w:r>
      <w:r w:rsidR="0050449C">
        <w:rPr>
          <w:rStyle w:val="Hyperlink"/>
          <w:rFonts w:ascii="Arial" w:eastAsia="Arial" w:hAnsi="Arial" w:cs="Arial"/>
          <w:color w:val="auto"/>
          <w:sz w:val="24"/>
          <w:szCs w:val="24"/>
          <w:u w:val="none"/>
        </w:rPr>
        <w:t xml:space="preserve">of an additional roadway from the </w:t>
      </w:r>
      <w:r w:rsidR="00527140">
        <w:rPr>
          <w:rStyle w:val="Hyperlink"/>
          <w:rFonts w:ascii="Arial" w:eastAsia="Arial" w:hAnsi="Arial" w:cs="Arial"/>
          <w:color w:val="auto"/>
          <w:sz w:val="24"/>
          <w:szCs w:val="24"/>
          <w:u w:val="none"/>
        </w:rPr>
        <w:t xml:space="preserve">entrance into the </w:t>
      </w:r>
      <w:r w:rsidR="00B76F4E">
        <w:rPr>
          <w:rStyle w:val="Hyperlink"/>
          <w:rFonts w:ascii="Arial" w:eastAsia="Arial" w:hAnsi="Arial" w:cs="Arial"/>
          <w:color w:val="auto"/>
          <w:sz w:val="24"/>
          <w:szCs w:val="24"/>
          <w:u w:val="none"/>
        </w:rPr>
        <w:t>steep encircling cliff to serve a potential solar farm</w:t>
      </w:r>
      <w:r w:rsidR="00280CBD">
        <w:rPr>
          <w:rStyle w:val="Hyperlink"/>
          <w:rFonts w:ascii="Arial" w:eastAsia="Arial" w:hAnsi="Arial" w:cs="Arial"/>
          <w:color w:val="auto"/>
          <w:sz w:val="24"/>
          <w:szCs w:val="24"/>
          <w:u w:val="none"/>
        </w:rPr>
        <w:t xml:space="preserve">. </w:t>
      </w:r>
      <w:r w:rsidR="00B36C55">
        <w:rPr>
          <w:rStyle w:val="Hyperlink"/>
          <w:rFonts w:ascii="Arial" w:eastAsia="Arial" w:hAnsi="Arial" w:cs="Arial"/>
          <w:color w:val="auto"/>
          <w:sz w:val="24"/>
          <w:szCs w:val="24"/>
          <w:u w:val="none"/>
        </w:rPr>
        <w:t>U</w:t>
      </w:r>
      <w:r w:rsidR="00F86A63">
        <w:rPr>
          <w:rStyle w:val="Hyperlink"/>
          <w:rFonts w:ascii="Arial" w:eastAsia="Arial" w:hAnsi="Arial" w:cs="Arial"/>
          <w:color w:val="auto"/>
          <w:sz w:val="24"/>
          <w:szCs w:val="24"/>
          <w:u w:val="none"/>
        </w:rPr>
        <w:t xml:space="preserve">ntil all those matters are resolved to the high quality appropriate to a </w:t>
      </w:r>
      <w:r w:rsidR="009678AE">
        <w:rPr>
          <w:rStyle w:val="Hyperlink"/>
          <w:rFonts w:ascii="Arial" w:eastAsia="Arial" w:hAnsi="Arial" w:cs="Arial"/>
          <w:color w:val="auto"/>
          <w:sz w:val="24"/>
          <w:szCs w:val="24"/>
          <w:u w:val="none"/>
        </w:rPr>
        <w:t xml:space="preserve">national landscape, CCNL Partnership has to recommend most strongly that </w:t>
      </w:r>
      <w:r w:rsidR="00127183">
        <w:rPr>
          <w:rStyle w:val="Hyperlink"/>
          <w:rFonts w:ascii="Arial" w:eastAsia="Arial" w:hAnsi="Arial" w:cs="Arial"/>
          <w:color w:val="auto"/>
          <w:sz w:val="24"/>
          <w:szCs w:val="24"/>
          <w:u w:val="none"/>
        </w:rPr>
        <w:t xml:space="preserve">the proposal as submitted is refused. </w:t>
      </w:r>
    </w:p>
    <w:p w14:paraId="6B2CAF4A" w14:textId="77777777" w:rsidR="001706A9" w:rsidRPr="001706A9" w:rsidRDefault="001706A9" w:rsidP="001706A9">
      <w:pPr>
        <w:pStyle w:val="ListParagraph"/>
        <w:rPr>
          <w:rStyle w:val="Hyperlink"/>
          <w:rFonts w:ascii="Arial" w:eastAsia="Arial" w:hAnsi="Arial" w:cs="Arial"/>
          <w:color w:val="auto"/>
          <w:sz w:val="24"/>
          <w:szCs w:val="24"/>
          <w:u w:val="none"/>
        </w:rPr>
      </w:pPr>
    </w:p>
    <w:p w14:paraId="3B44551C" w14:textId="77777777" w:rsidR="00961AAE" w:rsidRDefault="00052582" w:rsidP="00307E4B">
      <w:pPr>
        <w:jc w:val="both"/>
        <w:rPr>
          <w:rFonts w:ascii="Arial" w:eastAsia="Arial" w:hAnsi="Arial" w:cs="Arial"/>
          <w:sz w:val="24"/>
          <w:szCs w:val="24"/>
        </w:rPr>
      </w:pPr>
      <w:r>
        <w:rPr>
          <w:rFonts w:ascii="Arial" w:eastAsia="Arial" w:hAnsi="Arial" w:cs="Arial"/>
          <w:sz w:val="24"/>
          <w:szCs w:val="24"/>
        </w:rPr>
        <w:t>I hope those comments are helpful to you</w:t>
      </w:r>
      <w:r w:rsidR="00961AAE">
        <w:rPr>
          <w:rFonts w:ascii="Arial" w:eastAsia="Arial" w:hAnsi="Arial" w:cs="Arial"/>
          <w:sz w:val="24"/>
          <w:szCs w:val="24"/>
        </w:rPr>
        <w:t>.</w:t>
      </w:r>
    </w:p>
    <w:p w14:paraId="167516D9" w14:textId="023EB8CD" w:rsidR="00052582" w:rsidRDefault="00052582" w:rsidP="00307E4B">
      <w:pPr>
        <w:jc w:val="both"/>
        <w:rPr>
          <w:rFonts w:ascii="Arial" w:eastAsia="Arial" w:hAnsi="Arial" w:cs="Arial"/>
          <w:sz w:val="24"/>
          <w:szCs w:val="24"/>
        </w:rPr>
      </w:pPr>
      <w:r>
        <w:rPr>
          <w:rFonts w:ascii="Arial" w:eastAsia="Arial" w:hAnsi="Arial" w:cs="Arial"/>
          <w:sz w:val="24"/>
          <w:szCs w:val="24"/>
        </w:rPr>
        <w:lastRenderedPageBreak/>
        <w:t xml:space="preserve"> </w:t>
      </w:r>
    </w:p>
    <w:p w14:paraId="1F75362F" w14:textId="6F7B0F60" w:rsidR="001A2195" w:rsidRDefault="001A2195" w:rsidP="00307E4B">
      <w:pPr>
        <w:jc w:val="both"/>
        <w:rPr>
          <w:rFonts w:ascii="Arial" w:eastAsia="Arial" w:hAnsi="Arial" w:cs="Arial"/>
          <w:sz w:val="24"/>
          <w:szCs w:val="24"/>
        </w:rPr>
      </w:pPr>
      <w:r>
        <w:rPr>
          <w:rFonts w:ascii="Arial" w:eastAsia="Arial" w:hAnsi="Arial" w:cs="Arial"/>
          <w:sz w:val="24"/>
          <w:szCs w:val="24"/>
        </w:rPr>
        <w:t xml:space="preserve">Yours </w:t>
      </w:r>
      <w:r w:rsidR="009C5339">
        <w:rPr>
          <w:rFonts w:ascii="Arial" w:eastAsia="Arial" w:hAnsi="Arial" w:cs="Arial"/>
          <w:sz w:val="24"/>
          <w:szCs w:val="24"/>
        </w:rPr>
        <w:t>sincerely</w:t>
      </w:r>
    </w:p>
    <w:p w14:paraId="08E65B4B" w14:textId="3F5A619F" w:rsidR="004526E5" w:rsidRPr="00FD59E0" w:rsidRDefault="00FD59E0" w:rsidP="00307E4B">
      <w:pPr>
        <w:jc w:val="both"/>
        <w:rPr>
          <w:rFonts w:ascii="Lucida Handwriting" w:eastAsia="Arial" w:hAnsi="Lucida Handwriting" w:cs="Arial"/>
          <w:sz w:val="24"/>
          <w:szCs w:val="24"/>
        </w:rPr>
      </w:pPr>
      <w:r>
        <w:rPr>
          <w:rFonts w:ascii="Arial" w:eastAsia="Arial" w:hAnsi="Arial" w:cs="Arial"/>
          <w:sz w:val="24"/>
          <w:szCs w:val="24"/>
        </w:rPr>
        <w:tab/>
      </w:r>
      <w:r w:rsidRPr="00FD59E0">
        <w:rPr>
          <w:rFonts w:ascii="Lucida Handwriting" w:eastAsia="Arial" w:hAnsi="Lucida Handwriting" w:cs="Arial"/>
          <w:sz w:val="24"/>
          <w:szCs w:val="24"/>
        </w:rPr>
        <w:t>Richard Burden</w:t>
      </w:r>
    </w:p>
    <w:p w14:paraId="4C6997AE" w14:textId="77777777" w:rsidR="00FD59E0" w:rsidRDefault="00FD59E0" w:rsidP="00307E4B">
      <w:pPr>
        <w:jc w:val="both"/>
        <w:rPr>
          <w:rFonts w:ascii="Arial" w:eastAsia="Arial" w:hAnsi="Arial" w:cs="Arial"/>
          <w:sz w:val="24"/>
          <w:szCs w:val="24"/>
        </w:rPr>
      </w:pPr>
    </w:p>
    <w:p w14:paraId="371AECBD" w14:textId="77777777" w:rsidR="00E16FCF" w:rsidRPr="00E16FCF" w:rsidRDefault="00E16FCF" w:rsidP="00861602">
      <w:pPr>
        <w:spacing w:line="240" w:lineRule="auto"/>
        <w:jc w:val="both"/>
        <w:rPr>
          <w:rFonts w:ascii="Arial" w:eastAsia="Arial" w:hAnsi="Arial" w:cs="Arial"/>
          <w:sz w:val="24"/>
          <w:szCs w:val="24"/>
        </w:rPr>
      </w:pPr>
      <w:r w:rsidRPr="00E16FCF">
        <w:rPr>
          <w:rFonts w:ascii="Arial" w:eastAsia="Arial" w:hAnsi="Arial" w:cs="Arial"/>
          <w:sz w:val="24"/>
          <w:szCs w:val="24"/>
        </w:rPr>
        <w:t xml:space="preserve">Richard Burden </w:t>
      </w:r>
      <w:r w:rsidRPr="00E16FCF">
        <w:rPr>
          <w:rFonts w:ascii="Arial" w:eastAsia="Arial" w:hAnsi="Arial" w:cs="Arial"/>
          <w:sz w:val="20"/>
          <w:szCs w:val="20"/>
        </w:rPr>
        <w:t>BSc DipCons MSc MCMI(rtd) MCIPD FLI PPLI</w:t>
      </w:r>
    </w:p>
    <w:p w14:paraId="2EE77103" w14:textId="6BF4C876" w:rsidR="0071774C" w:rsidRDefault="00E16FCF" w:rsidP="00483302">
      <w:pPr>
        <w:spacing w:line="240" w:lineRule="auto"/>
        <w:ind w:firstLine="720"/>
        <w:rPr>
          <w:rFonts w:ascii="Arial" w:eastAsia="Arial" w:hAnsi="Arial" w:cs="Arial"/>
          <w:sz w:val="24"/>
          <w:szCs w:val="24"/>
        </w:rPr>
      </w:pPr>
      <w:r w:rsidRPr="00E16FCF">
        <w:rPr>
          <w:rFonts w:ascii="Arial" w:eastAsia="Arial" w:hAnsi="Arial" w:cs="Arial"/>
          <w:sz w:val="24"/>
          <w:szCs w:val="24"/>
        </w:rPr>
        <w:t>Chartered</w:t>
      </w:r>
      <w:r>
        <w:rPr>
          <w:rFonts w:ascii="Arial" w:eastAsia="Arial" w:hAnsi="Arial" w:cs="Arial"/>
          <w:sz w:val="24"/>
          <w:szCs w:val="24"/>
        </w:rPr>
        <w:t xml:space="preserve">  </w:t>
      </w:r>
      <w:r w:rsidRPr="00E16FCF">
        <w:rPr>
          <w:rFonts w:ascii="Arial" w:eastAsia="Arial" w:hAnsi="Arial" w:cs="Arial"/>
          <w:sz w:val="24"/>
          <w:szCs w:val="24"/>
        </w:rPr>
        <w:t>Landscape Architect</w:t>
      </w:r>
      <w:r w:rsidRPr="00E16FCF">
        <w:rPr>
          <w:rFonts w:ascii="Arial" w:eastAsia="Arial" w:hAnsi="Arial" w:cs="Arial"/>
          <w:sz w:val="24"/>
          <w:szCs w:val="24"/>
        </w:rPr>
        <w:br/>
        <w:t>Principal Landscape &amp; Planning Officer (</w:t>
      </w:r>
      <w:r w:rsidRPr="00E16FCF">
        <w:rPr>
          <w:rFonts w:ascii="Arial" w:eastAsia="Arial" w:hAnsi="Arial" w:cs="Arial"/>
          <w:sz w:val="24"/>
          <w:szCs w:val="24"/>
          <w:u w:val="single"/>
        </w:rPr>
        <w:t>part-time, Mon-Wed</w:t>
      </w:r>
      <w:r w:rsidRPr="00E16FCF">
        <w:rPr>
          <w:rFonts w:ascii="Arial" w:eastAsia="Arial" w:hAnsi="Arial" w:cs="Arial"/>
          <w:sz w:val="24"/>
          <w:szCs w:val="24"/>
        </w:rPr>
        <w:t>)</w:t>
      </w:r>
    </w:p>
    <w:p w14:paraId="66051893" w14:textId="3F1F7780" w:rsidR="0071774C" w:rsidRDefault="00095D81" w:rsidP="000042F8">
      <w:pPr>
        <w:spacing w:line="240" w:lineRule="auto"/>
        <w:jc w:val="both"/>
        <w:rPr>
          <w:rFonts w:ascii="Arial" w:eastAsia="Arial" w:hAnsi="Arial" w:cs="Arial"/>
          <w:sz w:val="24"/>
          <w:szCs w:val="24"/>
        </w:rPr>
      </w:pPr>
      <w:r>
        <w:rPr>
          <w:rFonts w:ascii="Arial" w:eastAsia="Arial" w:hAnsi="Arial" w:cs="Arial"/>
          <w:sz w:val="24"/>
          <w:szCs w:val="24"/>
        </w:rPr>
        <w:t>For and on behalf of Cranborne Chase National Landscape Partnership Board</w:t>
      </w:r>
    </w:p>
    <w:p w14:paraId="65F095CC" w14:textId="77777777" w:rsidR="008B5258" w:rsidRDefault="008B5258" w:rsidP="008B5258">
      <w:pPr>
        <w:rPr>
          <w:rFonts w:ascii="Arial" w:hAnsi="Arial" w:cs="Arial"/>
        </w:rPr>
      </w:pPr>
      <w:hyperlink r:id="rId30" w:history="1">
        <w:r w:rsidRPr="002461AF">
          <w:rPr>
            <w:rStyle w:val="Hyperlink"/>
            <w:rFonts w:ascii="Arial" w:hAnsi="Arial" w:cs="Arial"/>
          </w:rPr>
          <w:t>richardburden@cranbornechase.org.uk</w:t>
        </w:r>
      </w:hyperlink>
      <w:r w:rsidRPr="00DA569B">
        <w:rPr>
          <w:rFonts w:ascii="Arial" w:hAnsi="Arial" w:cs="Arial"/>
        </w:rPr>
        <w:t xml:space="preserve"> </w:t>
      </w:r>
    </w:p>
    <w:p w14:paraId="6D353F46" w14:textId="77777777" w:rsidR="0071774C" w:rsidRDefault="0071774C" w:rsidP="00307E4B">
      <w:pPr>
        <w:jc w:val="both"/>
        <w:rPr>
          <w:rFonts w:ascii="Arial" w:eastAsia="Arial" w:hAnsi="Arial" w:cs="Arial"/>
          <w:sz w:val="24"/>
          <w:szCs w:val="24"/>
        </w:rPr>
      </w:pPr>
    </w:p>
    <w:p w14:paraId="768E5D0A" w14:textId="14BCCD8D" w:rsidR="00BB6430" w:rsidRDefault="00BB6430" w:rsidP="00D324B4">
      <w:pPr>
        <w:spacing w:line="240" w:lineRule="auto"/>
        <w:jc w:val="both"/>
        <w:rPr>
          <w:rFonts w:ascii="Arial" w:eastAsia="Arial" w:hAnsi="Arial" w:cs="Arial"/>
          <w:sz w:val="24"/>
          <w:szCs w:val="24"/>
        </w:rPr>
      </w:pPr>
      <w:r>
        <w:rPr>
          <w:rFonts w:ascii="Arial" w:eastAsia="Arial" w:hAnsi="Arial" w:cs="Arial"/>
          <w:sz w:val="24"/>
          <w:szCs w:val="24"/>
        </w:rPr>
        <w:t>Attachments:</w:t>
      </w:r>
    </w:p>
    <w:p w14:paraId="226E286F" w14:textId="023EC7CD" w:rsidR="006A45EF" w:rsidRDefault="006A45EF" w:rsidP="0028460C">
      <w:pPr>
        <w:spacing w:line="240" w:lineRule="auto"/>
        <w:ind w:left="1440" w:hanging="1440"/>
        <w:rPr>
          <w:rFonts w:ascii="Arial" w:hAnsi="Arial" w:cs="Arial"/>
          <w:sz w:val="24"/>
          <w:szCs w:val="24"/>
        </w:rPr>
      </w:pPr>
      <w:r>
        <w:rPr>
          <w:rFonts w:ascii="Arial" w:hAnsi="Arial" w:cs="Arial"/>
          <w:sz w:val="24"/>
          <w:szCs w:val="24"/>
        </w:rPr>
        <w:t>Annex A</w:t>
      </w:r>
      <w:r>
        <w:rPr>
          <w:rFonts w:ascii="Arial" w:hAnsi="Arial" w:cs="Arial"/>
          <w:sz w:val="24"/>
          <w:szCs w:val="24"/>
        </w:rPr>
        <w:tab/>
      </w:r>
      <w:r w:rsidR="00B03F3C">
        <w:rPr>
          <w:rFonts w:ascii="Arial" w:hAnsi="Arial" w:cs="Arial"/>
          <w:sz w:val="24"/>
          <w:szCs w:val="24"/>
        </w:rPr>
        <w:t xml:space="preserve">Site </w:t>
      </w:r>
      <w:r w:rsidR="00FB5C0E">
        <w:rPr>
          <w:rFonts w:ascii="Arial" w:hAnsi="Arial" w:cs="Arial"/>
          <w:sz w:val="24"/>
          <w:szCs w:val="24"/>
        </w:rPr>
        <w:t>photo from south</w:t>
      </w:r>
      <w:r w:rsidR="000657FF">
        <w:rPr>
          <w:rFonts w:ascii="Arial" w:hAnsi="Arial" w:cs="Arial"/>
          <w:sz w:val="24"/>
          <w:szCs w:val="24"/>
        </w:rPr>
        <w:t>, Restricted byway HIND 4</w:t>
      </w:r>
      <w:r w:rsidR="0028460C">
        <w:rPr>
          <w:rFonts w:ascii="Arial" w:hAnsi="Arial" w:cs="Arial"/>
          <w:sz w:val="24"/>
          <w:szCs w:val="24"/>
        </w:rPr>
        <w:t>,</w:t>
      </w:r>
      <w:r w:rsidR="00FB5C0E">
        <w:rPr>
          <w:rFonts w:ascii="Arial" w:hAnsi="Arial" w:cs="Arial"/>
          <w:sz w:val="24"/>
          <w:szCs w:val="24"/>
        </w:rPr>
        <w:t xml:space="preserve"> with potential solar farm location behind.</w:t>
      </w:r>
    </w:p>
    <w:p w14:paraId="51DD751E" w14:textId="5D910F71" w:rsidR="00091BE9" w:rsidRDefault="004C3472">
      <w:pPr>
        <w:rPr>
          <w:rFonts w:ascii="Arial" w:hAnsi="Arial" w:cs="Arial"/>
          <w:sz w:val="24"/>
          <w:szCs w:val="24"/>
        </w:rPr>
      </w:pPr>
      <w:r>
        <w:rPr>
          <w:rFonts w:ascii="Arial" w:hAnsi="Arial" w:cs="Arial"/>
          <w:sz w:val="24"/>
          <w:szCs w:val="24"/>
        </w:rPr>
        <w:t>Annex B</w:t>
      </w:r>
      <w:r>
        <w:rPr>
          <w:rFonts w:ascii="Arial" w:hAnsi="Arial" w:cs="Arial"/>
          <w:sz w:val="24"/>
          <w:szCs w:val="24"/>
        </w:rPr>
        <w:tab/>
      </w:r>
      <w:r w:rsidR="00D15998">
        <w:rPr>
          <w:rFonts w:ascii="Arial" w:hAnsi="Arial" w:cs="Arial"/>
          <w:sz w:val="24"/>
          <w:szCs w:val="24"/>
        </w:rPr>
        <w:t xml:space="preserve">Site photo from south west, Bridleway </w:t>
      </w:r>
      <w:r w:rsidR="008C218B">
        <w:rPr>
          <w:rFonts w:ascii="Arial" w:hAnsi="Arial" w:cs="Arial"/>
          <w:sz w:val="24"/>
          <w:szCs w:val="24"/>
        </w:rPr>
        <w:t>CHIC 5</w:t>
      </w:r>
      <w:r w:rsidR="00091BE9">
        <w:rPr>
          <w:rFonts w:ascii="Arial" w:hAnsi="Arial" w:cs="Arial"/>
          <w:sz w:val="24"/>
          <w:szCs w:val="24"/>
        </w:rPr>
        <w:br w:type="page"/>
      </w:r>
    </w:p>
    <w:p w14:paraId="61926360" w14:textId="4B500B6A" w:rsidR="00091BE9" w:rsidRDefault="00091BE9" w:rsidP="007A7B40">
      <w:pPr>
        <w:spacing w:line="240" w:lineRule="auto"/>
        <w:ind w:left="1440" w:hanging="1440"/>
        <w:rPr>
          <w:rFonts w:ascii="Arial" w:hAnsi="Arial" w:cs="Arial"/>
          <w:sz w:val="24"/>
          <w:szCs w:val="24"/>
        </w:rPr>
      </w:pPr>
      <w:r>
        <w:rPr>
          <w:rFonts w:ascii="Arial" w:hAnsi="Arial" w:cs="Arial"/>
          <w:sz w:val="24"/>
          <w:szCs w:val="24"/>
        </w:rPr>
        <w:lastRenderedPageBreak/>
        <w:t>Annex A</w:t>
      </w:r>
      <w:r>
        <w:rPr>
          <w:rFonts w:ascii="Arial" w:hAnsi="Arial" w:cs="Arial"/>
          <w:sz w:val="24"/>
          <w:szCs w:val="24"/>
        </w:rPr>
        <w:tab/>
        <w:t>Site photo from south</w:t>
      </w:r>
      <w:r w:rsidR="007A7B40">
        <w:rPr>
          <w:rFonts w:ascii="Arial" w:hAnsi="Arial" w:cs="Arial"/>
          <w:sz w:val="24"/>
          <w:szCs w:val="24"/>
        </w:rPr>
        <w:t>, the Ox Drove,</w:t>
      </w:r>
      <w:r>
        <w:rPr>
          <w:rFonts w:ascii="Arial" w:hAnsi="Arial" w:cs="Arial"/>
          <w:sz w:val="24"/>
          <w:szCs w:val="24"/>
        </w:rPr>
        <w:t xml:space="preserve"> with potential solar farm location behind.</w:t>
      </w:r>
    </w:p>
    <w:p w14:paraId="0D3E19DF" w14:textId="77777777" w:rsidR="007F7CD3" w:rsidRDefault="007F7CD3" w:rsidP="00091BE9">
      <w:pPr>
        <w:spacing w:line="240" w:lineRule="auto"/>
        <w:rPr>
          <w:rFonts w:ascii="Arial" w:hAnsi="Arial" w:cs="Arial"/>
          <w:sz w:val="24"/>
          <w:szCs w:val="24"/>
        </w:rPr>
      </w:pPr>
    </w:p>
    <w:p w14:paraId="0B62989D" w14:textId="0573E2E0" w:rsidR="00091BE9" w:rsidRDefault="001762DD" w:rsidP="007C05C7">
      <w:pPr>
        <w:spacing w:line="240" w:lineRule="auto"/>
        <w:rPr>
          <w:rFonts w:ascii="Arial" w:hAnsi="Arial" w:cs="Arial"/>
          <w:sz w:val="24"/>
          <w:szCs w:val="24"/>
        </w:rPr>
      </w:pPr>
      <w:r>
        <w:rPr>
          <w:rFonts w:ascii="Arial" w:hAnsi="Arial" w:cs="Arial"/>
          <w:noProof/>
          <w:sz w:val="24"/>
          <w:szCs w:val="24"/>
        </w:rPr>
        <w:drawing>
          <wp:inline distT="0" distB="0" distL="0" distR="0" wp14:anchorId="49D36A17" wp14:editId="5A652346">
            <wp:extent cx="5731510" cy="4298950"/>
            <wp:effectExtent l="0" t="0" r="2540" b="6350"/>
            <wp:docPr id="231622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22151" name="Picture 23162215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6581C94F" w14:textId="77777777" w:rsidR="0028460C" w:rsidRDefault="0028460C" w:rsidP="007C05C7">
      <w:pPr>
        <w:spacing w:line="240" w:lineRule="auto"/>
        <w:rPr>
          <w:rFonts w:ascii="Arial" w:hAnsi="Arial" w:cs="Arial"/>
          <w:sz w:val="24"/>
          <w:szCs w:val="24"/>
        </w:rPr>
      </w:pPr>
    </w:p>
    <w:p w14:paraId="19993464" w14:textId="77777777" w:rsidR="0028460C" w:rsidRDefault="0028460C" w:rsidP="007C05C7">
      <w:pPr>
        <w:spacing w:line="240" w:lineRule="auto"/>
        <w:rPr>
          <w:rFonts w:ascii="Arial" w:hAnsi="Arial" w:cs="Arial"/>
          <w:sz w:val="24"/>
          <w:szCs w:val="24"/>
        </w:rPr>
      </w:pPr>
    </w:p>
    <w:p w14:paraId="14C4AAC4" w14:textId="7244C64F" w:rsidR="005D1CC2" w:rsidRDefault="005D1CC2">
      <w:pPr>
        <w:rPr>
          <w:rFonts w:ascii="Arial" w:hAnsi="Arial" w:cs="Arial"/>
          <w:sz w:val="24"/>
          <w:szCs w:val="24"/>
        </w:rPr>
      </w:pPr>
      <w:r>
        <w:rPr>
          <w:rFonts w:ascii="Arial" w:hAnsi="Arial" w:cs="Arial"/>
          <w:sz w:val="24"/>
          <w:szCs w:val="24"/>
        </w:rPr>
        <w:br w:type="page"/>
      </w:r>
    </w:p>
    <w:p w14:paraId="5378CC2B" w14:textId="5C3D770B" w:rsidR="0028460C" w:rsidRDefault="005D1CC2" w:rsidP="007C05C7">
      <w:pPr>
        <w:spacing w:line="240" w:lineRule="auto"/>
        <w:rPr>
          <w:rFonts w:ascii="Arial" w:hAnsi="Arial" w:cs="Arial"/>
          <w:sz w:val="24"/>
          <w:szCs w:val="24"/>
        </w:rPr>
      </w:pPr>
      <w:r>
        <w:rPr>
          <w:rFonts w:ascii="Arial" w:hAnsi="Arial" w:cs="Arial"/>
          <w:sz w:val="24"/>
          <w:szCs w:val="24"/>
        </w:rPr>
        <w:lastRenderedPageBreak/>
        <w:t>Annex B</w:t>
      </w:r>
      <w:r>
        <w:rPr>
          <w:rFonts w:ascii="Arial" w:hAnsi="Arial" w:cs="Arial"/>
          <w:sz w:val="24"/>
          <w:szCs w:val="24"/>
        </w:rPr>
        <w:tab/>
        <w:t>Site photo from south west, Bridleway CHIC 5</w:t>
      </w:r>
    </w:p>
    <w:p w14:paraId="2FACEFC8" w14:textId="77777777" w:rsidR="005D1CC2" w:rsidRDefault="005D1CC2" w:rsidP="007C05C7">
      <w:pPr>
        <w:spacing w:line="240" w:lineRule="auto"/>
        <w:rPr>
          <w:rFonts w:ascii="Arial" w:hAnsi="Arial" w:cs="Arial"/>
          <w:sz w:val="24"/>
          <w:szCs w:val="24"/>
        </w:rPr>
      </w:pPr>
    </w:p>
    <w:p w14:paraId="3F853CC9" w14:textId="4C04E188" w:rsidR="005D1CC2" w:rsidRDefault="00D54E66" w:rsidP="007C05C7">
      <w:pPr>
        <w:spacing w:line="240" w:lineRule="auto"/>
        <w:rPr>
          <w:rFonts w:ascii="Arial" w:hAnsi="Arial" w:cs="Arial"/>
          <w:sz w:val="24"/>
          <w:szCs w:val="24"/>
        </w:rPr>
      </w:pPr>
      <w:r>
        <w:rPr>
          <w:noProof/>
        </w:rPr>
        <w:drawing>
          <wp:inline distT="0" distB="0" distL="0" distR="0" wp14:anchorId="5441F191" wp14:editId="260B938B">
            <wp:extent cx="5731510" cy="4298950"/>
            <wp:effectExtent l="0" t="0" r="2540" b="6350"/>
            <wp:docPr id="1783736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sectPr w:rsidR="005D1CC2">
      <w:headerReference w:type="default" r:id="rId33"/>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AA6E0" w14:textId="77777777" w:rsidR="00E44F48" w:rsidRDefault="00E44F48" w:rsidP="004101F5">
      <w:pPr>
        <w:spacing w:after="0" w:line="240" w:lineRule="auto"/>
      </w:pPr>
      <w:r>
        <w:separator/>
      </w:r>
    </w:p>
  </w:endnote>
  <w:endnote w:type="continuationSeparator" w:id="0">
    <w:p w14:paraId="31137336" w14:textId="77777777" w:rsidR="00E44F48" w:rsidRDefault="00E44F48" w:rsidP="004101F5">
      <w:pPr>
        <w:spacing w:after="0" w:line="240" w:lineRule="auto"/>
      </w:pPr>
      <w:r>
        <w:continuationSeparator/>
      </w:r>
    </w:p>
  </w:endnote>
  <w:endnote w:type="continuationNotice" w:id="1">
    <w:p w14:paraId="3CBDC86C" w14:textId="77777777" w:rsidR="00E44F48" w:rsidRDefault="00E44F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XEJVH C+ Helvetica Neue LT">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3AD54" w14:textId="71EA2716" w:rsidR="004101F5" w:rsidRPr="000A22F7" w:rsidRDefault="024AB203" w:rsidP="00DF71E3">
    <w:pPr>
      <w:pStyle w:val="Footer"/>
      <w:rPr>
        <w:rFonts w:ascii="Arial" w:hAnsi="Arial" w:cs="Arial"/>
        <w:b/>
        <w:bCs/>
        <w:sz w:val="24"/>
        <w:szCs w:val="24"/>
      </w:rPr>
    </w:pPr>
    <w:r w:rsidRPr="024AB203">
      <w:rPr>
        <w:rFonts w:ascii="Arial" w:hAnsi="Arial" w:cs="Arial"/>
        <w:b/>
        <w:bCs/>
        <w:sz w:val="24"/>
        <w:szCs w:val="24"/>
      </w:rPr>
      <w:t>Area of Outstanding Natural Beauty 1981</w:t>
    </w:r>
    <w:r w:rsidR="00DF71E3">
      <w:rPr>
        <w:rFonts w:ascii="Arial" w:hAnsi="Arial" w:cs="Arial"/>
        <w:b/>
        <w:bCs/>
        <w:sz w:val="24"/>
        <w:szCs w:val="24"/>
      </w:rPr>
      <w:t xml:space="preserve"> </w:t>
    </w:r>
    <w:r w:rsidR="00220EC6">
      <w:rPr>
        <w:rFonts w:ascii="Arial" w:hAnsi="Arial" w:cs="Arial"/>
        <w:b/>
        <w:bCs/>
        <w:sz w:val="24"/>
        <w:szCs w:val="24"/>
      </w:rPr>
      <w:t xml:space="preserve"> </w:t>
    </w:r>
    <w:r w:rsidRPr="024AB203">
      <w:rPr>
        <w:rFonts w:ascii="Arial" w:hAnsi="Arial" w:cs="Arial"/>
        <w:b/>
        <w:bCs/>
        <w:sz w:val="24"/>
        <w:szCs w:val="24"/>
      </w:rPr>
      <w:t>International Dark Sky Reserve 2019</w:t>
    </w:r>
  </w:p>
  <w:p w14:paraId="4E55BDBA" w14:textId="77777777" w:rsidR="004101F5" w:rsidRDefault="00410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0A535" w14:textId="77777777" w:rsidR="00E44F48" w:rsidRDefault="00E44F48" w:rsidP="004101F5">
      <w:pPr>
        <w:spacing w:after="0" w:line="240" w:lineRule="auto"/>
      </w:pPr>
      <w:r>
        <w:separator/>
      </w:r>
    </w:p>
  </w:footnote>
  <w:footnote w:type="continuationSeparator" w:id="0">
    <w:p w14:paraId="4BDB7B5C" w14:textId="77777777" w:rsidR="00E44F48" w:rsidRDefault="00E44F48" w:rsidP="004101F5">
      <w:pPr>
        <w:spacing w:after="0" w:line="240" w:lineRule="auto"/>
      </w:pPr>
      <w:r>
        <w:continuationSeparator/>
      </w:r>
    </w:p>
  </w:footnote>
  <w:footnote w:type="continuationNotice" w:id="1">
    <w:p w14:paraId="49320251" w14:textId="77777777" w:rsidR="00E44F48" w:rsidRDefault="00E44F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24AB203" w14:paraId="055C0EAB" w14:textId="77777777" w:rsidTr="024AB203">
      <w:trPr>
        <w:trHeight w:val="300"/>
      </w:trPr>
      <w:tc>
        <w:tcPr>
          <w:tcW w:w="3005" w:type="dxa"/>
        </w:tcPr>
        <w:p w14:paraId="41FEE43F" w14:textId="20F204C9" w:rsidR="024AB203" w:rsidRDefault="024AB203" w:rsidP="024AB203">
          <w:pPr>
            <w:pStyle w:val="Header"/>
            <w:ind w:left="-115"/>
          </w:pPr>
        </w:p>
      </w:tc>
      <w:tc>
        <w:tcPr>
          <w:tcW w:w="3005" w:type="dxa"/>
        </w:tcPr>
        <w:p w14:paraId="07793E5A" w14:textId="55788EB2" w:rsidR="024AB203" w:rsidRDefault="024AB203" w:rsidP="024AB203">
          <w:pPr>
            <w:pStyle w:val="Header"/>
            <w:jc w:val="center"/>
          </w:pPr>
        </w:p>
      </w:tc>
      <w:tc>
        <w:tcPr>
          <w:tcW w:w="3005" w:type="dxa"/>
        </w:tcPr>
        <w:p w14:paraId="5CE2AB82" w14:textId="01906F2C" w:rsidR="024AB203" w:rsidRDefault="024AB203" w:rsidP="024AB203">
          <w:pPr>
            <w:pStyle w:val="Header"/>
            <w:ind w:right="-115"/>
            <w:jc w:val="right"/>
          </w:pPr>
        </w:p>
      </w:tc>
    </w:tr>
  </w:tbl>
  <w:p w14:paraId="75DFBBC6" w14:textId="3F9B6FBA" w:rsidR="024AB203" w:rsidRDefault="024AB203" w:rsidP="024AB2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34E40"/>
    <w:multiLevelType w:val="multilevel"/>
    <w:tmpl w:val="45AE91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CE0F7D"/>
    <w:multiLevelType w:val="multilevel"/>
    <w:tmpl w:val="C33690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6235DA"/>
    <w:multiLevelType w:val="hybridMultilevel"/>
    <w:tmpl w:val="3F782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EA2BC9"/>
    <w:multiLevelType w:val="hybridMultilevel"/>
    <w:tmpl w:val="FA94B66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AD92963"/>
    <w:multiLevelType w:val="multilevel"/>
    <w:tmpl w:val="CA303C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6D1285"/>
    <w:multiLevelType w:val="multilevel"/>
    <w:tmpl w:val="4F721D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E54954"/>
    <w:multiLevelType w:val="hybridMultilevel"/>
    <w:tmpl w:val="CB84FC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377AD1"/>
    <w:multiLevelType w:val="multilevel"/>
    <w:tmpl w:val="F6FCA3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F60796"/>
    <w:multiLevelType w:val="multilevel"/>
    <w:tmpl w:val="7E4EDE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C315C2"/>
    <w:multiLevelType w:val="hybridMultilevel"/>
    <w:tmpl w:val="B70488F8"/>
    <w:lvl w:ilvl="0" w:tplc="12EA10D0">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93357B"/>
    <w:multiLevelType w:val="multilevel"/>
    <w:tmpl w:val="B83C6D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DC41A2E"/>
    <w:multiLevelType w:val="hybridMultilevel"/>
    <w:tmpl w:val="22DA6C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3A278D"/>
    <w:multiLevelType w:val="multilevel"/>
    <w:tmpl w:val="FD146D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E604344"/>
    <w:multiLevelType w:val="hybridMultilevel"/>
    <w:tmpl w:val="84AC49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F440F07"/>
    <w:multiLevelType w:val="multilevel"/>
    <w:tmpl w:val="7954FF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2256147"/>
    <w:multiLevelType w:val="multilevel"/>
    <w:tmpl w:val="4D4A65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0136A4C"/>
    <w:multiLevelType w:val="multilevel"/>
    <w:tmpl w:val="4AB8D9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36966BD"/>
    <w:multiLevelType w:val="multilevel"/>
    <w:tmpl w:val="64EE73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581342B"/>
    <w:multiLevelType w:val="hybridMultilevel"/>
    <w:tmpl w:val="38C67D0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982927696">
    <w:abstractNumId w:val="12"/>
  </w:num>
  <w:num w:numId="2" w16cid:durableId="971404803">
    <w:abstractNumId w:val="4"/>
  </w:num>
  <w:num w:numId="3" w16cid:durableId="1070545174">
    <w:abstractNumId w:val="5"/>
  </w:num>
  <w:num w:numId="4" w16cid:durableId="1028991078">
    <w:abstractNumId w:val="17"/>
  </w:num>
  <w:num w:numId="5" w16cid:durableId="1755280849">
    <w:abstractNumId w:val="7"/>
  </w:num>
  <w:num w:numId="6" w16cid:durableId="381947810">
    <w:abstractNumId w:val="15"/>
  </w:num>
  <w:num w:numId="7" w16cid:durableId="852457398">
    <w:abstractNumId w:val="8"/>
  </w:num>
  <w:num w:numId="8" w16cid:durableId="1960649706">
    <w:abstractNumId w:val="14"/>
  </w:num>
  <w:num w:numId="9" w16cid:durableId="453522867">
    <w:abstractNumId w:val="1"/>
  </w:num>
  <w:num w:numId="10" w16cid:durableId="1087575575">
    <w:abstractNumId w:val="0"/>
  </w:num>
  <w:num w:numId="11" w16cid:durableId="1103569492">
    <w:abstractNumId w:val="10"/>
  </w:num>
  <w:num w:numId="12" w16cid:durableId="824129204">
    <w:abstractNumId w:val="16"/>
  </w:num>
  <w:num w:numId="13" w16cid:durableId="1310213688">
    <w:abstractNumId w:val="9"/>
  </w:num>
  <w:num w:numId="14" w16cid:durableId="1613509904">
    <w:abstractNumId w:val="2"/>
  </w:num>
  <w:num w:numId="15" w16cid:durableId="1051536618">
    <w:abstractNumId w:val="6"/>
  </w:num>
  <w:num w:numId="16" w16cid:durableId="641083253">
    <w:abstractNumId w:val="18"/>
  </w:num>
  <w:num w:numId="17" w16cid:durableId="443310934">
    <w:abstractNumId w:val="13"/>
  </w:num>
  <w:num w:numId="18" w16cid:durableId="1757479235">
    <w:abstractNumId w:val="3"/>
  </w:num>
  <w:num w:numId="19" w16cid:durableId="13331478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BF8"/>
    <w:rsid w:val="00000637"/>
    <w:rsid w:val="000011C5"/>
    <w:rsid w:val="00004232"/>
    <w:rsid w:val="000042F8"/>
    <w:rsid w:val="00007884"/>
    <w:rsid w:val="00010239"/>
    <w:rsid w:val="0001113E"/>
    <w:rsid w:val="00011B2B"/>
    <w:rsid w:val="00012081"/>
    <w:rsid w:val="00012D53"/>
    <w:rsid w:val="0001316B"/>
    <w:rsid w:val="00013D28"/>
    <w:rsid w:val="00014240"/>
    <w:rsid w:val="00015A0D"/>
    <w:rsid w:val="00015B8B"/>
    <w:rsid w:val="000172E7"/>
    <w:rsid w:val="0002133C"/>
    <w:rsid w:val="000213AF"/>
    <w:rsid w:val="0002311C"/>
    <w:rsid w:val="000242C0"/>
    <w:rsid w:val="00027356"/>
    <w:rsid w:val="00030BA3"/>
    <w:rsid w:val="00033243"/>
    <w:rsid w:val="000346E3"/>
    <w:rsid w:val="00036665"/>
    <w:rsid w:val="0003731A"/>
    <w:rsid w:val="00037914"/>
    <w:rsid w:val="00037A49"/>
    <w:rsid w:val="00037CBB"/>
    <w:rsid w:val="00041038"/>
    <w:rsid w:val="000414BD"/>
    <w:rsid w:val="000416BA"/>
    <w:rsid w:val="00042625"/>
    <w:rsid w:val="00043C11"/>
    <w:rsid w:val="000442C4"/>
    <w:rsid w:val="00045580"/>
    <w:rsid w:val="00046158"/>
    <w:rsid w:val="00046AE0"/>
    <w:rsid w:val="000473EA"/>
    <w:rsid w:val="000512EA"/>
    <w:rsid w:val="00052582"/>
    <w:rsid w:val="000525E2"/>
    <w:rsid w:val="00055422"/>
    <w:rsid w:val="00055987"/>
    <w:rsid w:val="000562A2"/>
    <w:rsid w:val="00056399"/>
    <w:rsid w:val="00060CAF"/>
    <w:rsid w:val="00061054"/>
    <w:rsid w:val="000618F6"/>
    <w:rsid w:val="000657FF"/>
    <w:rsid w:val="000701DE"/>
    <w:rsid w:val="0007186E"/>
    <w:rsid w:val="00072185"/>
    <w:rsid w:val="00072DE9"/>
    <w:rsid w:val="000742FB"/>
    <w:rsid w:val="00077632"/>
    <w:rsid w:val="00077E23"/>
    <w:rsid w:val="0008131E"/>
    <w:rsid w:val="0008302F"/>
    <w:rsid w:val="000835BA"/>
    <w:rsid w:val="0008376B"/>
    <w:rsid w:val="00084D75"/>
    <w:rsid w:val="000862C1"/>
    <w:rsid w:val="000869EE"/>
    <w:rsid w:val="00086DDA"/>
    <w:rsid w:val="00087E45"/>
    <w:rsid w:val="0009059F"/>
    <w:rsid w:val="00091BE9"/>
    <w:rsid w:val="0009259F"/>
    <w:rsid w:val="00092E2C"/>
    <w:rsid w:val="00093005"/>
    <w:rsid w:val="0009320E"/>
    <w:rsid w:val="000938A2"/>
    <w:rsid w:val="00094D4F"/>
    <w:rsid w:val="0009524A"/>
    <w:rsid w:val="00095D81"/>
    <w:rsid w:val="000966D1"/>
    <w:rsid w:val="0009691D"/>
    <w:rsid w:val="00096930"/>
    <w:rsid w:val="00097828"/>
    <w:rsid w:val="000A0F47"/>
    <w:rsid w:val="000A280F"/>
    <w:rsid w:val="000A6C22"/>
    <w:rsid w:val="000B131B"/>
    <w:rsid w:val="000B28A2"/>
    <w:rsid w:val="000B2FA2"/>
    <w:rsid w:val="000B3A53"/>
    <w:rsid w:val="000B3DE2"/>
    <w:rsid w:val="000B409C"/>
    <w:rsid w:val="000B495D"/>
    <w:rsid w:val="000B5992"/>
    <w:rsid w:val="000B7446"/>
    <w:rsid w:val="000C0469"/>
    <w:rsid w:val="000C1E04"/>
    <w:rsid w:val="000C3FFE"/>
    <w:rsid w:val="000C5BCD"/>
    <w:rsid w:val="000C72E0"/>
    <w:rsid w:val="000C770C"/>
    <w:rsid w:val="000D1955"/>
    <w:rsid w:val="000D2079"/>
    <w:rsid w:val="000D3B8F"/>
    <w:rsid w:val="000D551B"/>
    <w:rsid w:val="000D5A8F"/>
    <w:rsid w:val="000D6C7F"/>
    <w:rsid w:val="000D6D01"/>
    <w:rsid w:val="000D7BFF"/>
    <w:rsid w:val="000E05AC"/>
    <w:rsid w:val="000E1671"/>
    <w:rsid w:val="000E1C45"/>
    <w:rsid w:val="000E2E32"/>
    <w:rsid w:val="000E35D2"/>
    <w:rsid w:val="000E6425"/>
    <w:rsid w:val="000E6C72"/>
    <w:rsid w:val="000E728F"/>
    <w:rsid w:val="000E7842"/>
    <w:rsid w:val="000F01E8"/>
    <w:rsid w:val="000F13BC"/>
    <w:rsid w:val="000F1801"/>
    <w:rsid w:val="000F1CAB"/>
    <w:rsid w:val="000F35E5"/>
    <w:rsid w:val="000F4920"/>
    <w:rsid w:val="000F4CF1"/>
    <w:rsid w:val="000F5F47"/>
    <w:rsid w:val="000F6AEF"/>
    <w:rsid w:val="000F72AB"/>
    <w:rsid w:val="001029BC"/>
    <w:rsid w:val="00103FB2"/>
    <w:rsid w:val="0010423C"/>
    <w:rsid w:val="00104507"/>
    <w:rsid w:val="00104AA3"/>
    <w:rsid w:val="00104ABB"/>
    <w:rsid w:val="001062B7"/>
    <w:rsid w:val="00106B12"/>
    <w:rsid w:val="00106BB0"/>
    <w:rsid w:val="00106C5C"/>
    <w:rsid w:val="001072FA"/>
    <w:rsid w:val="001100B5"/>
    <w:rsid w:val="00110E71"/>
    <w:rsid w:val="0011133F"/>
    <w:rsid w:val="00111748"/>
    <w:rsid w:val="00111F6E"/>
    <w:rsid w:val="00113D9A"/>
    <w:rsid w:val="00114764"/>
    <w:rsid w:val="001149E4"/>
    <w:rsid w:val="0011526D"/>
    <w:rsid w:val="001153A8"/>
    <w:rsid w:val="00115A38"/>
    <w:rsid w:val="00116B44"/>
    <w:rsid w:val="00116D72"/>
    <w:rsid w:val="00117570"/>
    <w:rsid w:val="00120C19"/>
    <w:rsid w:val="00122C05"/>
    <w:rsid w:val="00125763"/>
    <w:rsid w:val="0012619A"/>
    <w:rsid w:val="00127183"/>
    <w:rsid w:val="00131716"/>
    <w:rsid w:val="0013206A"/>
    <w:rsid w:val="001336F8"/>
    <w:rsid w:val="00133E8F"/>
    <w:rsid w:val="00134714"/>
    <w:rsid w:val="00135B87"/>
    <w:rsid w:val="00135BE0"/>
    <w:rsid w:val="0013779D"/>
    <w:rsid w:val="00140432"/>
    <w:rsid w:val="00141334"/>
    <w:rsid w:val="00141735"/>
    <w:rsid w:val="00143FB7"/>
    <w:rsid w:val="00144718"/>
    <w:rsid w:val="00144A55"/>
    <w:rsid w:val="001454F3"/>
    <w:rsid w:val="00145E7F"/>
    <w:rsid w:val="001463D5"/>
    <w:rsid w:val="001469AD"/>
    <w:rsid w:val="00150B5D"/>
    <w:rsid w:val="0015179A"/>
    <w:rsid w:val="00151E49"/>
    <w:rsid w:val="0015478A"/>
    <w:rsid w:val="001555B2"/>
    <w:rsid w:val="00157081"/>
    <w:rsid w:val="00157439"/>
    <w:rsid w:val="00157971"/>
    <w:rsid w:val="00163410"/>
    <w:rsid w:val="001636D9"/>
    <w:rsid w:val="00163F0D"/>
    <w:rsid w:val="0016423A"/>
    <w:rsid w:val="001706A9"/>
    <w:rsid w:val="00172105"/>
    <w:rsid w:val="00174713"/>
    <w:rsid w:val="00174803"/>
    <w:rsid w:val="00174AF1"/>
    <w:rsid w:val="00175787"/>
    <w:rsid w:val="001758CF"/>
    <w:rsid w:val="00175AE1"/>
    <w:rsid w:val="001762DD"/>
    <w:rsid w:val="00177682"/>
    <w:rsid w:val="00182B42"/>
    <w:rsid w:val="001837D0"/>
    <w:rsid w:val="001853AD"/>
    <w:rsid w:val="0018649A"/>
    <w:rsid w:val="00192AB3"/>
    <w:rsid w:val="00196B4E"/>
    <w:rsid w:val="00197016"/>
    <w:rsid w:val="001A1471"/>
    <w:rsid w:val="001A15E0"/>
    <w:rsid w:val="001A15ED"/>
    <w:rsid w:val="001A1EE5"/>
    <w:rsid w:val="001A2195"/>
    <w:rsid w:val="001A2442"/>
    <w:rsid w:val="001A3231"/>
    <w:rsid w:val="001A3342"/>
    <w:rsid w:val="001A35BE"/>
    <w:rsid w:val="001A3D50"/>
    <w:rsid w:val="001A6E59"/>
    <w:rsid w:val="001A7165"/>
    <w:rsid w:val="001A782E"/>
    <w:rsid w:val="001B0B76"/>
    <w:rsid w:val="001B1825"/>
    <w:rsid w:val="001B20AC"/>
    <w:rsid w:val="001B2367"/>
    <w:rsid w:val="001B26B7"/>
    <w:rsid w:val="001B4559"/>
    <w:rsid w:val="001B5D1F"/>
    <w:rsid w:val="001B616D"/>
    <w:rsid w:val="001B6698"/>
    <w:rsid w:val="001C150D"/>
    <w:rsid w:val="001C16B5"/>
    <w:rsid w:val="001C2A9F"/>
    <w:rsid w:val="001C65BE"/>
    <w:rsid w:val="001C6F98"/>
    <w:rsid w:val="001D0AEE"/>
    <w:rsid w:val="001D10DE"/>
    <w:rsid w:val="001D1FA2"/>
    <w:rsid w:val="001D269B"/>
    <w:rsid w:val="001D3B4A"/>
    <w:rsid w:val="001D6CF6"/>
    <w:rsid w:val="001E04C0"/>
    <w:rsid w:val="001E086C"/>
    <w:rsid w:val="001E1943"/>
    <w:rsid w:val="001E43C2"/>
    <w:rsid w:val="001E4647"/>
    <w:rsid w:val="001E4803"/>
    <w:rsid w:val="001E62BE"/>
    <w:rsid w:val="001E6BAC"/>
    <w:rsid w:val="001F37E3"/>
    <w:rsid w:val="001F6C8F"/>
    <w:rsid w:val="001F7C6C"/>
    <w:rsid w:val="0020044E"/>
    <w:rsid w:val="00202432"/>
    <w:rsid w:val="002038DC"/>
    <w:rsid w:val="00205620"/>
    <w:rsid w:val="002059D8"/>
    <w:rsid w:val="0021038B"/>
    <w:rsid w:val="00210D9D"/>
    <w:rsid w:val="002122D4"/>
    <w:rsid w:val="002124B0"/>
    <w:rsid w:val="0021326B"/>
    <w:rsid w:val="00214ABE"/>
    <w:rsid w:val="00215A9D"/>
    <w:rsid w:val="00216062"/>
    <w:rsid w:val="002164AB"/>
    <w:rsid w:val="00216D24"/>
    <w:rsid w:val="00217A08"/>
    <w:rsid w:val="00220B31"/>
    <w:rsid w:val="00220EC6"/>
    <w:rsid w:val="00222C35"/>
    <w:rsid w:val="00222D51"/>
    <w:rsid w:val="00223AFD"/>
    <w:rsid w:val="00224C31"/>
    <w:rsid w:val="00224FC2"/>
    <w:rsid w:val="0022544B"/>
    <w:rsid w:val="00226028"/>
    <w:rsid w:val="0022696C"/>
    <w:rsid w:val="00226A2F"/>
    <w:rsid w:val="00231AB3"/>
    <w:rsid w:val="002348F1"/>
    <w:rsid w:val="00236420"/>
    <w:rsid w:val="00236DA9"/>
    <w:rsid w:val="00236DAA"/>
    <w:rsid w:val="002418D4"/>
    <w:rsid w:val="00241B68"/>
    <w:rsid w:val="002468CD"/>
    <w:rsid w:val="002471C3"/>
    <w:rsid w:val="00247490"/>
    <w:rsid w:val="00250FF0"/>
    <w:rsid w:val="0025270A"/>
    <w:rsid w:val="00253A0E"/>
    <w:rsid w:val="00254130"/>
    <w:rsid w:val="002604C1"/>
    <w:rsid w:val="00261A7D"/>
    <w:rsid w:val="0026401F"/>
    <w:rsid w:val="00265290"/>
    <w:rsid w:val="002655C4"/>
    <w:rsid w:val="002659B1"/>
    <w:rsid w:val="00265F8C"/>
    <w:rsid w:val="0026755A"/>
    <w:rsid w:val="00270B10"/>
    <w:rsid w:val="00271415"/>
    <w:rsid w:val="00274EA9"/>
    <w:rsid w:val="00275544"/>
    <w:rsid w:val="00275A7F"/>
    <w:rsid w:val="002764E8"/>
    <w:rsid w:val="00276BC1"/>
    <w:rsid w:val="00277F56"/>
    <w:rsid w:val="00280CBD"/>
    <w:rsid w:val="00281123"/>
    <w:rsid w:val="00282013"/>
    <w:rsid w:val="0028302F"/>
    <w:rsid w:val="0028460C"/>
    <w:rsid w:val="0028464D"/>
    <w:rsid w:val="002868A5"/>
    <w:rsid w:val="00293D85"/>
    <w:rsid w:val="00294053"/>
    <w:rsid w:val="002948BD"/>
    <w:rsid w:val="00297DD8"/>
    <w:rsid w:val="002A0184"/>
    <w:rsid w:val="002A4013"/>
    <w:rsid w:val="002A4C5A"/>
    <w:rsid w:val="002A618C"/>
    <w:rsid w:val="002A6598"/>
    <w:rsid w:val="002A7629"/>
    <w:rsid w:val="002B1533"/>
    <w:rsid w:val="002B1A3C"/>
    <w:rsid w:val="002B4560"/>
    <w:rsid w:val="002B4C34"/>
    <w:rsid w:val="002B6510"/>
    <w:rsid w:val="002B701E"/>
    <w:rsid w:val="002B7D53"/>
    <w:rsid w:val="002C07A6"/>
    <w:rsid w:val="002C1F85"/>
    <w:rsid w:val="002C20C4"/>
    <w:rsid w:val="002C2979"/>
    <w:rsid w:val="002C6796"/>
    <w:rsid w:val="002C6BC8"/>
    <w:rsid w:val="002C7D9F"/>
    <w:rsid w:val="002D05E7"/>
    <w:rsid w:val="002D1ED2"/>
    <w:rsid w:val="002D22FC"/>
    <w:rsid w:val="002D36A2"/>
    <w:rsid w:val="002D4491"/>
    <w:rsid w:val="002D5AED"/>
    <w:rsid w:val="002D640F"/>
    <w:rsid w:val="002E1BCA"/>
    <w:rsid w:val="002E20F9"/>
    <w:rsid w:val="002E2623"/>
    <w:rsid w:val="002E37D0"/>
    <w:rsid w:val="002E53A3"/>
    <w:rsid w:val="002E6816"/>
    <w:rsid w:val="002F25FA"/>
    <w:rsid w:val="002F2987"/>
    <w:rsid w:val="002F2A69"/>
    <w:rsid w:val="002F3D78"/>
    <w:rsid w:val="002F42B8"/>
    <w:rsid w:val="00300939"/>
    <w:rsid w:val="00300DF0"/>
    <w:rsid w:val="003014F5"/>
    <w:rsid w:val="00301F7F"/>
    <w:rsid w:val="003021A5"/>
    <w:rsid w:val="00302F33"/>
    <w:rsid w:val="003039C8"/>
    <w:rsid w:val="0030402F"/>
    <w:rsid w:val="00304591"/>
    <w:rsid w:val="003047FB"/>
    <w:rsid w:val="00304DAF"/>
    <w:rsid w:val="003068F4"/>
    <w:rsid w:val="00306E6C"/>
    <w:rsid w:val="00307E4B"/>
    <w:rsid w:val="0031342E"/>
    <w:rsid w:val="0031395D"/>
    <w:rsid w:val="0031488C"/>
    <w:rsid w:val="003148B1"/>
    <w:rsid w:val="00317A22"/>
    <w:rsid w:val="00320FB0"/>
    <w:rsid w:val="00321636"/>
    <w:rsid w:val="00322C6E"/>
    <w:rsid w:val="00322CDF"/>
    <w:rsid w:val="003238B8"/>
    <w:rsid w:val="00324A93"/>
    <w:rsid w:val="003254FF"/>
    <w:rsid w:val="003262DD"/>
    <w:rsid w:val="003272A2"/>
    <w:rsid w:val="003306BA"/>
    <w:rsid w:val="003307EC"/>
    <w:rsid w:val="0033096E"/>
    <w:rsid w:val="003330EB"/>
    <w:rsid w:val="00335CC6"/>
    <w:rsid w:val="00335F19"/>
    <w:rsid w:val="00337178"/>
    <w:rsid w:val="00340189"/>
    <w:rsid w:val="00340DBC"/>
    <w:rsid w:val="00342365"/>
    <w:rsid w:val="00343CD0"/>
    <w:rsid w:val="00344490"/>
    <w:rsid w:val="00344715"/>
    <w:rsid w:val="00345163"/>
    <w:rsid w:val="00352524"/>
    <w:rsid w:val="003544FA"/>
    <w:rsid w:val="0035526B"/>
    <w:rsid w:val="00355517"/>
    <w:rsid w:val="003573B0"/>
    <w:rsid w:val="0035745E"/>
    <w:rsid w:val="00357A75"/>
    <w:rsid w:val="00360495"/>
    <w:rsid w:val="00363F86"/>
    <w:rsid w:val="003644EF"/>
    <w:rsid w:val="0036670D"/>
    <w:rsid w:val="0036799B"/>
    <w:rsid w:val="00367B3C"/>
    <w:rsid w:val="003712EA"/>
    <w:rsid w:val="0037280A"/>
    <w:rsid w:val="00373498"/>
    <w:rsid w:val="003744CC"/>
    <w:rsid w:val="003750C1"/>
    <w:rsid w:val="003752CB"/>
    <w:rsid w:val="003757ED"/>
    <w:rsid w:val="00376FFF"/>
    <w:rsid w:val="0038045B"/>
    <w:rsid w:val="00382968"/>
    <w:rsid w:val="003852B6"/>
    <w:rsid w:val="0038571D"/>
    <w:rsid w:val="00386308"/>
    <w:rsid w:val="00387D34"/>
    <w:rsid w:val="0039200E"/>
    <w:rsid w:val="003928F4"/>
    <w:rsid w:val="0039301B"/>
    <w:rsid w:val="00396866"/>
    <w:rsid w:val="003975C9"/>
    <w:rsid w:val="00397717"/>
    <w:rsid w:val="003A0435"/>
    <w:rsid w:val="003A0F52"/>
    <w:rsid w:val="003A15E3"/>
    <w:rsid w:val="003A170E"/>
    <w:rsid w:val="003A1D7E"/>
    <w:rsid w:val="003A741E"/>
    <w:rsid w:val="003B029C"/>
    <w:rsid w:val="003B0ACF"/>
    <w:rsid w:val="003B1D92"/>
    <w:rsid w:val="003B388D"/>
    <w:rsid w:val="003B40F5"/>
    <w:rsid w:val="003B4490"/>
    <w:rsid w:val="003B5B6F"/>
    <w:rsid w:val="003B6250"/>
    <w:rsid w:val="003B6E76"/>
    <w:rsid w:val="003B78A4"/>
    <w:rsid w:val="003C1F61"/>
    <w:rsid w:val="003C44F2"/>
    <w:rsid w:val="003C4895"/>
    <w:rsid w:val="003D01D9"/>
    <w:rsid w:val="003D123A"/>
    <w:rsid w:val="003D432F"/>
    <w:rsid w:val="003D6AEB"/>
    <w:rsid w:val="003D75D3"/>
    <w:rsid w:val="003D7F26"/>
    <w:rsid w:val="003E09DA"/>
    <w:rsid w:val="003E16F5"/>
    <w:rsid w:val="003E375B"/>
    <w:rsid w:val="003E3817"/>
    <w:rsid w:val="003E3D0F"/>
    <w:rsid w:val="003E6FF2"/>
    <w:rsid w:val="003E760F"/>
    <w:rsid w:val="003F1B52"/>
    <w:rsid w:val="003F2274"/>
    <w:rsid w:val="003F24DC"/>
    <w:rsid w:val="003F2A2A"/>
    <w:rsid w:val="003F3975"/>
    <w:rsid w:val="003F411D"/>
    <w:rsid w:val="00400737"/>
    <w:rsid w:val="00400E3D"/>
    <w:rsid w:val="0040164D"/>
    <w:rsid w:val="00401831"/>
    <w:rsid w:val="00403CBB"/>
    <w:rsid w:val="0040478F"/>
    <w:rsid w:val="00404DF5"/>
    <w:rsid w:val="00405EF2"/>
    <w:rsid w:val="00406331"/>
    <w:rsid w:val="00410137"/>
    <w:rsid w:val="004101F5"/>
    <w:rsid w:val="00411C0E"/>
    <w:rsid w:val="00412205"/>
    <w:rsid w:val="00412E87"/>
    <w:rsid w:val="0041631F"/>
    <w:rsid w:val="004200FC"/>
    <w:rsid w:val="00421BB3"/>
    <w:rsid w:val="004229EA"/>
    <w:rsid w:val="00422BBF"/>
    <w:rsid w:val="00423C8E"/>
    <w:rsid w:val="004306B4"/>
    <w:rsid w:val="00430795"/>
    <w:rsid w:val="00430AA5"/>
    <w:rsid w:val="0043241F"/>
    <w:rsid w:val="00432EA0"/>
    <w:rsid w:val="00436E42"/>
    <w:rsid w:val="00437E88"/>
    <w:rsid w:val="00440C34"/>
    <w:rsid w:val="004423A4"/>
    <w:rsid w:val="00443A56"/>
    <w:rsid w:val="00446B18"/>
    <w:rsid w:val="00447D6F"/>
    <w:rsid w:val="00450670"/>
    <w:rsid w:val="0045132A"/>
    <w:rsid w:val="004526E5"/>
    <w:rsid w:val="00454F35"/>
    <w:rsid w:val="0045687C"/>
    <w:rsid w:val="00456BA0"/>
    <w:rsid w:val="004601F5"/>
    <w:rsid w:val="00461689"/>
    <w:rsid w:val="00461C5D"/>
    <w:rsid w:val="0046297A"/>
    <w:rsid w:val="00463295"/>
    <w:rsid w:val="004632F1"/>
    <w:rsid w:val="00464394"/>
    <w:rsid w:val="00465318"/>
    <w:rsid w:val="00465822"/>
    <w:rsid w:val="00465EE1"/>
    <w:rsid w:val="004673D3"/>
    <w:rsid w:val="00476257"/>
    <w:rsid w:val="004766DD"/>
    <w:rsid w:val="00477DED"/>
    <w:rsid w:val="004804A9"/>
    <w:rsid w:val="00481662"/>
    <w:rsid w:val="00483302"/>
    <w:rsid w:val="004860D3"/>
    <w:rsid w:val="004876B3"/>
    <w:rsid w:val="004922CD"/>
    <w:rsid w:val="00494E55"/>
    <w:rsid w:val="0049553E"/>
    <w:rsid w:val="00495D99"/>
    <w:rsid w:val="00495F6A"/>
    <w:rsid w:val="004964ED"/>
    <w:rsid w:val="004A003D"/>
    <w:rsid w:val="004A0C2B"/>
    <w:rsid w:val="004A3004"/>
    <w:rsid w:val="004A31B1"/>
    <w:rsid w:val="004B0274"/>
    <w:rsid w:val="004B0FA6"/>
    <w:rsid w:val="004B1D6A"/>
    <w:rsid w:val="004B1E1B"/>
    <w:rsid w:val="004B365A"/>
    <w:rsid w:val="004B5A98"/>
    <w:rsid w:val="004B6950"/>
    <w:rsid w:val="004B7241"/>
    <w:rsid w:val="004C02D9"/>
    <w:rsid w:val="004C0D83"/>
    <w:rsid w:val="004C1C48"/>
    <w:rsid w:val="004C20C5"/>
    <w:rsid w:val="004C29B7"/>
    <w:rsid w:val="004C2D1A"/>
    <w:rsid w:val="004C3472"/>
    <w:rsid w:val="004C3D01"/>
    <w:rsid w:val="004C497F"/>
    <w:rsid w:val="004C4A7B"/>
    <w:rsid w:val="004C561D"/>
    <w:rsid w:val="004C6A06"/>
    <w:rsid w:val="004C712F"/>
    <w:rsid w:val="004C752C"/>
    <w:rsid w:val="004D01AA"/>
    <w:rsid w:val="004D2DD8"/>
    <w:rsid w:val="004D386C"/>
    <w:rsid w:val="004D70C0"/>
    <w:rsid w:val="004E43E2"/>
    <w:rsid w:val="004E5734"/>
    <w:rsid w:val="004F06F7"/>
    <w:rsid w:val="004F1305"/>
    <w:rsid w:val="004F1453"/>
    <w:rsid w:val="004F1589"/>
    <w:rsid w:val="004F173A"/>
    <w:rsid w:val="004F2478"/>
    <w:rsid w:val="004F2686"/>
    <w:rsid w:val="004F2F70"/>
    <w:rsid w:val="004F477F"/>
    <w:rsid w:val="004F4BC7"/>
    <w:rsid w:val="004F4BCE"/>
    <w:rsid w:val="004F5A78"/>
    <w:rsid w:val="004F613B"/>
    <w:rsid w:val="004F6412"/>
    <w:rsid w:val="004F7E16"/>
    <w:rsid w:val="005006BE"/>
    <w:rsid w:val="00500B20"/>
    <w:rsid w:val="00502076"/>
    <w:rsid w:val="005032B0"/>
    <w:rsid w:val="00504104"/>
    <w:rsid w:val="0050449C"/>
    <w:rsid w:val="00504BDC"/>
    <w:rsid w:val="005066C3"/>
    <w:rsid w:val="00506CB5"/>
    <w:rsid w:val="00507AC1"/>
    <w:rsid w:val="005120BE"/>
    <w:rsid w:val="00512618"/>
    <w:rsid w:val="00512C68"/>
    <w:rsid w:val="00513572"/>
    <w:rsid w:val="00513B29"/>
    <w:rsid w:val="00517C92"/>
    <w:rsid w:val="005214AA"/>
    <w:rsid w:val="005216ED"/>
    <w:rsid w:val="00521764"/>
    <w:rsid w:val="0052178B"/>
    <w:rsid w:val="005252A0"/>
    <w:rsid w:val="00526FE0"/>
    <w:rsid w:val="00527140"/>
    <w:rsid w:val="00527E9D"/>
    <w:rsid w:val="00527FFE"/>
    <w:rsid w:val="00530368"/>
    <w:rsid w:val="00530FAE"/>
    <w:rsid w:val="00532334"/>
    <w:rsid w:val="005325D2"/>
    <w:rsid w:val="005334FE"/>
    <w:rsid w:val="00533790"/>
    <w:rsid w:val="00533B3B"/>
    <w:rsid w:val="00533C3E"/>
    <w:rsid w:val="00536652"/>
    <w:rsid w:val="005366D1"/>
    <w:rsid w:val="00541EFA"/>
    <w:rsid w:val="00541F79"/>
    <w:rsid w:val="00542A41"/>
    <w:rsid w:val="005515E9"/>
    <w:rsid w:val="0055171A"/>
    <w:rsid w:val="00554DDC"/>
    <w:rsid w:val="00555E71"/>
    <w:rsid w:val="005560EA"/>
    <w:rsid w:val="005606B8"/>
    <w:rsid w:val="00561CE3"/>
    <w:rsid w:val="00563231"/>
    <w:rsid w:val="00565F07"/>
    <w:rsid w:val="00567980"/>
    <w:rsid w:val="00571196"/>
    <w:rsid w:val="00571308"/>
    <w:rsid w:val="00571D5B"/>
    <w:rsid w:val="00572159"/>
    <w:rsid w:val="005728D7"/>
    <w:rsid w:val="0057336F"/>
    <w:rsid w:val="00576981"/>
    <w:rsid w:val="005770CA"/>
    <w:rsid w:val="00581FE6"/>
    <w:rsid w:val="00584525"/>
    <w:rsid w:val="0058550F"/>
    <w:rsid w:val="00585A41"/>
    <w:rsid w:val="005861B0"/>
    <w:rsid w:val="00586940"/>
    <w:rsid w:val="00586AA2"/>
    <w:rsid w:val="00586F9B"/>
    <w:rsid w:val="005900F4"/>
    <w:rsid w:val="005906C9"/>
    <w:rsid w:val="005930F0"/>
    <w:rsid w:val="005939F9"/>
    <w:rsid w:val="00593B68"/>
    <w:rsid w:val="00595139"/>
    <w:rsid w:val="00595146"/>
    <w:rsid w:val="00595A8C"/>
    <w:rsid w:val="00596148"/>
    <w:rsid w:val="005966C5"/>
    <w:rsid w:val="005974CF"/>
    <w:rsid w:val="00597DCB"/>
    <w:rsid w:val="005A05A3"/>
    <w:rsid w:val="005A22B0"/>
    <w:rsid w:val="005A332C"/>
    <w:rsid w:val="005A3B9F"/>
    <w:rsid w:val="005A4F68"/>
    <w:rsid w:val="005A66E4"/>
    <w:rsid w:val="005A72DD"/>
    <w:rsid w:val="005B3812"/>
    <w:rsid w:val="005B5ADE"/>
    <w:rsid w:val="005B5E89"/>
    <w:rsid w:val="005B7ECB"/>
    <w:rsid w:val="005C1A49"/>
    <w:rsid w:val="005C1B1B"/>
    <w:rsid w:val="005C1DEC"/>
    <w:rsid w:val="005C1FFA"/>
    <w:rsid w:val="005C22EE"/>
    <w:rsid w:val="005C23CB"/>
    <w:rsid w:val="005C494C"/>
    <w:rsid w:val="005C583D"/>
    <w:rsid w:val="005D0D22"/>
    <w:rsid w:val="005D110E"/>
    <w:rsid w:val="005D1CC2"/>
    <w:rsid w:val="005D2072"/>
    <w:rsid w:val="005D2572"/>
    <w:rsid w:val="005D26B0"/>
    <w:rsid w:val="005D3097"/>
    <w:rsid w:val="005D47D4"/>
    <w:rsid w:val="005D4C8D"/>
    <w:rsid w:val="005E04D7"/>
    <w:rsid w:val="005E0E22"/>
    <w:rsid w:val="005E1201"/>
    <w:rsid w:val="005E4F78"/>
    <w:rsid w:val="005E572F"/>
    <w:rsid w:val="005E79CA"/>
    <w:rsid w:val="005E79E5"/>
    <w:rsid w:val="005F1764"/>
    <w:rsid w:val="005F17FE"/>
    <w:rsid w:val="005F2ECB"/>
    <w:rsid w:val="005F5FC8"/>
    <w:rsid w:val="005F7FE5"/>
    <w:rsid w:val="00600343"/>
    <w:rsid w:val="00600954"/>
    <w:rsid w:val="00603762"/>
    <w:rsid w:val="0060476E"/>
    <w:rsid w:val="0061169A"/>
    <w:rsid w:val="0061291C"/>
    <w:rsid w:val="0061483B"/>
    <w:rsid w:val="00614AF5"/>
    <w:rsid w:val="00614D9C"/>
    <w:rsid w:val="006164F4"/>
    <w:rsid w:val="00616D6F"/>
    <w:rsid w:val="00616ECE"/>
    <w:rsid w:val="00617FE2"/>
    <w:rsid w:val="00621BA7"/>
    <w:rsid w:val="00621DD7"/>
    <w:rsid w:val="00621E18"/>
    <w:rsid w:val="006228E3"/>
    <w:rsid w:val="00624E7D"/>
    <w:rsid w:val="0062682A"/>
    <w:rsid w:val="00630370"/>
    <w:rsid w:val="006333AA"/>
    <w:rsid w:val="00633725"/>
    <w:rsid w:val="00633AB6"/>
    <w:rsid w:val="00641EE6"/>
    <w:rsid w:val="00641F4F"/>
    <w:rsid w:val="006428B3"/>
    <w:rsid w:val="0064410B"/>
    <w:rsid w:val="00646119"/>
    <w:rsid w:val="0064654C"/>
    <w:rsid w:val="0064755E"/>
    <w:rsid w:val="00647B08"/>
    <w:rsid w:val="006501C0"/>
    <w:rsid w:val="006512E8"/>
    <w:rsid w:val="00651D00"/>
    <w:rsid w:val="00652874"/>
    <w:rsid w:val="0065335B"/>
    <w:rsid w:val="00653602"/>
    <w:rsid w:val="00653C9D"/>
    <w:rsid w:val="0065677C"/>
    <w:rsid w:val="00660A8E"/>
    <w:rsid w:val="00667353"/>
    <w:rsid w:val="00671A99"/>
    <w:rsid w:val="0067252D"/>
    <w:rsid w:val="00673340"/>
    <w:rsid w:val="006734F0"/>
    <w:rsid w:val="006754D8"/>
    <w:rsid w:val="00676BFE"/>
    <w:rsid w:val="0068212A"/>
    <w:rsid w:val="006846A2"/>
    <w:rsid w:val="00685EA3"/>
    <w:rsid w:val="006866AD"/>
    <w:rsid w:val="006872C7"/>
    <w:rsid w:val="00690582"/>
    <w:rsid w:val="0069094A"/>
    <w:rsid w:val="00691948"/>
    <w:rsid w:val="00692E06"/>
    <w:rsid w:val="00694024"/>
    <w:rsid w:val="00695BE7"/>
    <w:rsid w:val="0069665B"/>
    <w:rsid w:val="00696ADE"/>
    <w:rsid w:val="0069757B"/>
    <w:rsid w:val="00697912"/>
    <w:rsid w:val="006A2FF6"/>
    <w:rsid w:val="006A3389"/>
    <w:rsid w:val="006A354C"/>
    <w:rsid w:val="006A45EF"/>
    <w:rsid w:val="006A4D4B"/>
    <w:rsid w:val="006A539D"/>
    <w:rsid w:val="006A6C31"/>
    <w:rsid w:val="006B14ED"/>
    <w:rsid w:val="006B1776"/>
    <w:rsid w:val="006B36D8"/>
    <w:rsid w:val="006B37F0"/>
    <w:rsid w:val="006B59EF"/>
    <w:rsid w:val="006B7139"/>
    <w:rsid w:val="006B78A1"/>
    <w:rsid w:val="006C005A"/>
    <w:rsid w:val="006C1EA4"/>
    <w:rsid w:val="006C244B"/>
    <w:rsid w:val="006C2882"/>
    <w:rsid w:val="006C4525"/>
    <w:rsid w:val="006C4705"/>
    <w:rsid w:val="006C54D4"/>
    <w:rsid w:val="006C5D91"/>
    <w:rsid w:val="006C64FF"/>
    <w:rsid w:val="006C66A6"/>
    <w:rsid w:val="006C7E7E"/>
    <w:rsid w:val="006D01B5"/>
    <w:rsid w:val="006D04FA"/>
    <w:rsid w:val="006D2146"/>
    <w:rsid w:val="006D3036"/>
    <w:rsid w:val="006D4BFE"/>
    <w:rsid w:val="006D624E"/>
    <w:rsid w:val="006D668F"/>
    <w:rsid w:val="006E14A6"/>
    <w:rsid w:val="006E1F6B"/>
    <w:rsid w:val="006E2904"/>
    <w:rsid w:val="006E2C1B"/>
    <w:rsid w:val="006E3814"/>
    <w:rsid w:val="006E4102"/>
    <w:rsid w:val="006E4B3E"/>
    <w:rsid w:val="006E6A37"/>
    <w:rsid w:val="006E7270"/>
    <w:rsid w:val="006E76C5"/>
    <w:rsid w:val="006E775D"/>
    <w:rsid w:val="006E7A00"/>
    <w:rsid w:val="006F0376"/>
    <w:rsid w:val="006F46F7"/>
    <w:rsid w:val="006F5234"/>
    <w:rsid w:val="00705BD4"/>
    <w:rsid w:val="0070726A"/>
    <w:rsid w:val="00707A0C"/>
    <w:rsid w:val="0071336A"/>
    <w:rsid w:val="00713391"/>
    <w:rsid w:val="007134D5"/>
    <w:rsid w:val="00715DC4"/>
    <w:rsid w:val="0071666B"/>
    <w:rsid w:val="00716C9A"/>
    <w:rsid w:val="0071774C"/>
    <w:rsid w:val="00720331"/>
    <w:rsid w:val="00720F5D"/>
    <w:rsid w:val="00722BEC"/>
    <w:rsid w:val="0072336E"/>
    <w:rsid w:val="00724E9C"/>
    <w:rsid w:val="00725823"/>
    <w:rsid w:val="00726F2D"/>
    <w:rsid w:val="00727619"/>
    <w:rsid w:val="00727905"/>
    <w:rsid w:val="00730E16"/>
    <w:rsid w:val="0073166F"/>
    <w:rsid w:val="00733011"/>
    <w:rsid w:val="00736648"/>
    <w:rsid w:val="00736E22"/>
    <w:rsid w:val="007441D8"/>
    <w:rsid w:val="007461F1"/>
    <w:rsid w:val="007469A6"/>
    <w:rsid w:val="0075033A"/>
    <w:rsid w:val="00750AD7"/>
    <w:rsid w:val="0075109E"/>
    <w:rsid w:val="007523BC"/>
    <w:rsid w:val="00753D0D"/>
    <w:rsid w:val="00754AAD"/>
    <w:rsid w:val="007576AD"/>
    <w:rsid w:val="007577FD"/>
    <w:rsid w:val="00760CBE"/>
    <w:rsid w:val="00761A3D"/>
    <w:rsid w:val="00762028"/>
    <w:rsid w:val="0076468F"/>
    <w:rsid w:val="00764E0C"/>
    <w:rsid w:val="00764E32"/>
    <w:rsid w:val="00765D3A"/>
    <w:rsid w:val="00766F03"/>
    <w:rsid w:val="007671F7"/>
    <w:rsid w:val="007672EF"/>
    <w:rsid w:val="00767FBB"/>
    <w:rsid w:val="00772B6B"/>
    <w:rsid w:val="00773742"/>
    <w:rsid w:val="00773CA6"/>
    <w:rsid w:val="00774C0B"/>
    <w:rsid w:val="00775A46"/>
    <w:rsid w:val="00780CDE"/>
    <w:rsid w:val="00783D93"/>
    <w:rsid w:val="0078523C"/>
    <w:rsid w:val="007853C9"/>
    <w:rsid w:val="007935C9"/>
    <w:rsid w:val="00794C5F"/>
    <w:rsid w:val="0079694A"/>
    <w:rsid w:val="00796AA1"/>
    <w:rsid w:val="00797B23"/>
    <w:rsid w:val="007A05A2"/>
    <w:rsid w:val="007A1DBE"/>
    <w:rsid w:val="007A336C"/>
    <w:rsid w:val="007A4DDC"/>
    <w:rsid w:val="007A4E5F"/>
    <w:rsid w:val="007A5D3D"/>
    <w:rsid w:val="007A61F6"/>
    <w:rsid w:val="007A67B7"/>
    <w:rsid w:val="007A7548"/>
    <w:rsid w:val="007A7707"/>
    <w:rsid w:val="007A7B40"/>
    <w:rsid w:val="007B0A7E"/>
    <w:rsid w:val="007B2535"/>
    <w:rsid w:val="007B2778"/>
    <w:rsid w:val="007B2EB6"/>
    <w:rsid w:val="007B3CD3"/>
    <w:rsid w:val="007B4AB7"/>
    <w:rsid w:val="007B718F"/>
    <w:rsid w:val="007C05C7"/>
    <w:rsid w:val="007C1448"/>
    <w:rsid w:val="007C20F5"/>
    <w:rsid w:val="007C267D"/>
    <w:rsid w:val="007C2D9F"/>
    <w:rsid w:val="007C341A"/>
    <w:rsid w:val="007C3BEE"/>
    <w:rsid w:val="007C5C20"/>
    <w:rsid w:val="007C7274"/>
    <w:rsid w:val="007C7CD2"/>
    <w:rsid w:val="007C7DEB"/>
    <w:rsid w:val="007D437F"/>
    <w:rsid w:val="007D4B89"/>
    <w:rsid w:val="007D518B"/>
    <w:rsid w:val="007D7ADC"/>
    <w:rsid w:val="007E0293"/>
    <w:rsid w:val="007E2382"/>
    <w:rsid w:val="007E2BE5"/>
    <w:rsid w:val="007E2C5A"/>
    <w:rsid w:val="007E39EC"/>
    <w:rsid w:val="007E4039"/>
    <w:rsid w:val="007E4805"/>
    <w:rsid w:val="007E4D26"/>
    <w:rsid w:val="007E62B1"/>
    <w:rsid w:val="007E6C81"/>
    <w:rsid w:val="007F09CA"/>
    <w:rsid w:val="007F10F1"/>
    <w:rsid w:val="007F3EFC"/>
    <w:rsid w:val="007F4127"/>
    <w:rsid w:val="007F57FA"/>
    <w:rsid w:val="007F6390"/>
    <w:rsid w:val="007F7CD3"/>
    <w:rsid w:val="00800079"/>
    <w:rsid w:val="00800F9F"/>
    <w:rsid w:val="0080680E"/>
    <w:rsid w:val="00807C90"/>
    <w:rsid w:val="008103AD"/>
    <w:rsid w:val="00811E38"/>
    <w:rsid w:val="00821081"/>
    <w:rsid w:val="00822C9A"/>
    <w:rsid w:val="00822E88"/>
    <w:rsid w:val="008252AC"/>
    <w:rsid w:val="00826212"/>
    <w:rsid w:val="00827960"/>
    <w:rsid w:val="008331B4"/>
    <w:rsid w:val="0083545F"/>
    <w:rsid w:val="008356F5"/>
    <w:rsid w:val="00837858"/>
    <w:rsid w:val="008415F4"/>
    <w:rsid w:val="0084310B"/>
    <w:rsid w:val="00843416"/>
    <w:rsid w:val="00844669"/>
    <w:rsid w:val="0084478B"/>
    <w:rsid w:val="00844937"/>
    <w:rsid w:val="008450ED"/>
    <w:rsid w:val="00847ACF"/>
    <w:rsid w:val="00847B0D"/>
    <w:rsid w:val="0085109D"/>
    <w:rsid w:val="00851A6C"/>
    <w:rsid w:val="00853EA8"/>
    <w:rsid w:val="008541B4"/>
    <w:rsid w:val="0085420A"/>
    <w:rsid w:val="00854F02"/>
    <w:rsid w:val="00857829"/>
    <w:rsid w:val="00860505"/>
    <w:rsid w:val="0086070F"/>
    <w:rsid w:val="00861602"/>
    <w:rsid w:val="00861EC5"/>
    <w:rsid w:val="008629AF"/>
    <w:rsid w:val="00863229"/>
    <w:rsid w:val="0086369A"/>
    <w:rsid w:val="00863C25"/>
    <w:rsid w:val="00864606"/>
    <w:rsid w:val="00865037"/>
    <w:rsid w:val="00866273"/>
    <w:rsid w:val="00866BC3"/>
    <w:rsid w:val="00867003"/>
    <w:rsid w:val="00867BB9"/>
    <w:rsid w:val="0087212A"/>
    <w:rsid w:val="0087435D"/>
    <w:rsid w:val="00875724"/>
    <w:rsid w:val="00881D57"/>
    <w:rsid w:val="00885CD9"/>
    <w:rsid w:val="00887876"/>
    <w:rsid w:val="00887B19"/>
    <w:rsid w:val="00887F38"/>
    <w:rsid w:val="0089049A"/>
    <w:rsid w:val="00891362"/>
    <w:rsid w:val="00891942"/>
    <w:rsid w:val="008931C2"/>
    <w:rsid w:val="00893B3D"/>
    <w:rsid w:val="00896375"/>
    <w:rsid w:val="00896389"/>
    <w:rsid w:val="00897B29"/>
    <w:rsid w:val="008A0FAE"/>
    <w:rsid w:val="008A2501"/>
    <w:rsid w:val="008A2E72"/>
    <w:rsid w:val="008A49BC"/>
    <w:rsid w:val="008A613C"/>
    <w:rsid w:val="008A7B3B"/>
    <w:rsid w:val="008B0B66"/>
    <w:rsid w:val="008B0BD6"/>
    <w:rsid w:val="008B1527"/>
    <w:rsid w:val="008B1D86"/>
    <w:rsid w:val="008B1FF0"/>
    <w:rsid w:val="008B2ABE"/>
    <w:rsid w:val="008B3A37"/>
    <w:rsid w:val="008B479C"/>
    <w:rsid w:val="008B5258"/>
    <w:rsid w:val="008B59E1"/>
    <w:rsid w:val="008B76AB"/>
    <w:rsid w:val="008B79CF"/>
    <w:rsid w:val="008C09D7"/>
    <w:rsid w:val="008C0C4D"/>
    <w:rsid w:val="008C1AB0"/>
    <w:rsid w:val="008C218B"/>
    <w:rsid w:val="008C3801"/>
    <w:rsid w:val="008C3F64"/>
    <w:rsid w:val="008C4C81"/>
    <w:rsid w:val="008C536F"/>
    <w:rsid w:val="008D0316"/>
    <w:rsid w:val="008D0C51"/>
    <w:rsid w:val="008D14A4"/>
    <w:rsid w:val="008D2AAB"/>
    <w:rsid w:val="008D54F9"/>
    <w:rsid w:val="008D585D"/>
    <w:rsid w:val="008D5E80"/>
    <w:rsid w:val="008D730D"/>
    <w:rsid w:val="008D79B1"/>
    <w:rsid w:val="008E3638"/>
    <w:rsid w:val="008E3CB1"/>
    <w:rsid w:val="008E477B"/>
    <w:rsid w:val="008E5655"/>
    <w:rsid w:val="008F03D6"/>
    <w:rsid w:val="008F40C2"/>
    <w:rsid w:val="008F561B"/>
    <w:rsid w:val="008F5BD9"/>
    <w:rsid w:val="0090077C"/>
    <w:rsid w:val="009007F0"/>
    <w:rsid w:val="009008D2"/>
    <w:rsid w:val="009013E8"/>
    <w:rsid w:val="00902DB5"/>
    <w:rsid w:val="00902E73"/>
    <w:rsid w:val="0090337A"/>
    <w:rsid w:val="009061A6"/>
    <w:rsid w:val="00912F95"/>
    <w:rsid w:val="00913762"/>
    <w:rsid w:val="0091457D"/>
    <w:rsid w:val="00914725"/>
    <w:rsid w:val="009179EA"/>
    <w:rsid w:val="009213D1"/>
    <w:rsid w:val="00923DF7"/>
    <w:rsid w:val="009240C2"/>
    <w:rsid w:val="00924146"/>
    <w:rsid w:val="00925079"/>
    <w:rsid w:val="0092576D"/>
    <w:rsid w:val="00925F90"/>
    <w:rsid w:val="00927480"/>
    <w:rsid w:val="00930280"/>
    <w:rsid w:val="00930CEC"/>
    <w:rsid w:val="009316D0"/>
    <w:rsid w:val="00933BF0"/>
    <w:rsid w:val="00934E28"/>
    <w:rsid w:val="00935D1F"/>
    <w:rsid w:val="00942CFE"/>
    <w:rsid w:val="00945CC2"/>
    <w:rsid w:val="00945CF1"/>
    <w:rsid w:val="00945F24"/>
    <w:rsid w:val="0094604E"/>
    <w:rsid w:val="00946362"/>
    <w:rsid w:val="009469B2"/>
    <w:rsid w:val="0094730C"/>
    <w:rsid w:val="00951B8E"/>
    <w:rsid w:val="00952796"/>
    <w:rsid w:val="00956392"/>
    <w:rsid w:val="009565AD"/>
    <w:rsid w:val="00961AAE"/>
    <w:rsid w:val="00966A81"/>
    <w:rsid w:val="00966AA1"/>
    <w:rsid w:val="00967107"/>
    <w:rsid w:val="009674C1"/>
    <w:rsid w:val="009678AE"/>
    <w:rsid w:val="00970319"/>
    <w:rsid w:val="00972C79"/>
    <w:rsid w:val="009747F7"/>
    <w:rsid w:val="00981546"/>
    <w:rsid w:val="00981E7C"/>
    <w:rsid w:val="00982323"/>
    <w:rsid w:val="0098338D"/>
    <w:rsid w:val="009842FD"/>
    <w:rsid w:val="0098479F"/>
    <w:rsid w:val="00984D76"/>
    <w:rsid w:val="00986CD5"/>
    <w:rsid w:val="009908E7"/>
    <w:rsid w:val="00990FCD"/>
    <w:rsid w:val="009927F8"/>
    <w:rsid w:val="00992BC6"/>
    <w:rsid w:val="00993631"/>
    <w:rsid w:val="00994C5A"/>
    <w:rsid w:val="00994C90"/>
    <w:rsid w:val="00995828"/>
    <w:rsid w:val="009964E3"/>
    <w:rsid w:val="0099656B"/>
    <w:rsid w:val="0099796C"/>
    <w:rsid w:val="009A0E48"/>
    <w:rsid w:val="009A145E"/>
    <w:rsid w:val="009A1934"/>
    <w:rsid w:val="009A1E65"/>
    <w:rsid w:val="009A2F5B"/>
    <w:rsid w:val="009A32AC"/>
    <w:rsid w:val="009A7DBE"/>
    <w:rsid w:val="009B12BC"/>
    <w:rsid w:val="009B185B"/>
    <w:rsid w:val="009B39AB"/>
    <w:rsid w:val="009B68ED"/>
    <w:rsid w:val="009B6A73"/>
    <w:rsid w:val="009B7122"/>
    <w:rsid w:val="009B789F"/>
    <w:rsid w:val="009B7D6C"/>
    <w:rsid w:val="009B7E14"/>
    <w:rsid w:val="009C022E"/>
    <w:rsid w:val="009C0DA8"/>
    <w:rsid w:val="009C3D5D"/>
    <w:rsid w:val="009C45E2"/>
    <w:rsid w:val="009C4611"/>
    <w:rsid w:val="009C5339"/>
    <w:rsid w:val="009C6E7A"/>
    <w:rsid w:val="009C7313"/>
    <w:rsid w:val="009C7377"/>
    <w:rsid w:val="009D0059"/>
    <w:rsid w:val="009D026A"/>
    <w:rsid w:val="009D1025"/>
    <w:rsid w:val="009D1BA1"/>
    <w:rsid w:val="009D3F5D"/>
    <w:rsid w:val="009D5AE3"/>
    <w:rsid w:val="009D5FBD"/>
    <w:rsid w:val="009D7F11"/>
    <w:rsid w:val="009E33ED"/>
    <w:rsid w:val="009E3956"/>
    <w:rsid w:val="009E56BE"/>
    <w:rsid w:val="009E715C"/>
    <w:rsid w:val="009E7B28"/>
    <w:rsid w:val="009F1364"/>
    <w:rsid w:val="009F48EA"/>
    <w:rsid w:val="009F4911"/>
    <w:rsid w:val="009F5A29"/>
    <w:rsid w:val="009F6B2F"/>
    <w:rsid w:val="009F75A8"/>
    <w:rsid w:val="00A01EC6"/>
    <w:rsid w:val="00A04B38"/>
    <w:rsid w:val="00A05B3A"/>
    <w:rsid w:val="00A063D0"/>
    <w:rsid w:val="00A0772A"/>
    <w:rsid w:val="00A07CE3"/>
    <w:rsid w:val="00A10681"/>
    <w:rsid w:val="00A1085A"/>
    <w:rsid w:val="00A1210A"/>
    <w:rsid w:val="00A175D4"/>
    <w:rsid w:val="00A20F4A"/>
    <w:rsid w:val="00A23BCA"/>
    <w:rsid w:val="00A24FBD"/>
    <w:rsid w:val="00A25D1A"/>
    <w:rsid w:val="00A26B2D"/>
    <w:rsid w:val="00A26E28"/>
    <w:rsid w:val="00A27545"/>
    <w:rsid w:val="00A30210"/>
    <w:rsid w:val="00A30B19"/>
    <w:rsid w:val="00A36091"/>
    <w:rsid w:val="00A36A83"/>
    <w:rsid w:val="00A36A88"/>
    <w:rsid w:val="00A3739A"/>
    <w:rsid w:val="00A41D7A"/>
    <w:rsid w:val="00A41EE7"/>
    <w:rsid w:val="00A41F06"/>
    <w:rsid w:val="00A442AC"/>
    <w:rsid w:val="00A44863"/>
    <w:rsid w:val="00A46619"/>
    <w:rsid w:val="00A478AF"/>
    <w:rsid w:val="00A52408"/>
    <w:rsid w:val="00A5464D"/>
    <w:rsid w:val="00A54E5C"/>
    <w:rsid w:val="00A55599"/>
    <w:rsid w:val="00A55ED8"/>
    <w:rsid w:val="00A5613E"/>
    <w:rsid w:val="00A56CD6"/>
    <w:rsid w:val="00A5736A"/>
    <w:rsid w:val="00A614F4"/>
    <w:rsid w:val="00A638E8"/>
    <w:rsid w:val="00A639B9"/>
    <w:rsid w:val="00A63A38"/>
    <w:rsid w:val="00A64EDE"/>
    <w:rsid w:val="00A651E0"/>
    <w:rsid w:val="00A665BF"/>
    <w:rsid w:val="00A66F49"/>
    <w:rsid w:val="00A67661"/>
    <w:rsid w:val="00A70027"/>
    <w:rsid w:val="00A72FE7"/>
    <w:rsid w:val="00A75792"/>
    <w:rsid w:val="00A76FB5"/>
    <w:rsid w:val="00A8082B"/>
    <w:rsid w:val="00A86952"/>
    <w:rsid w:val="00A874AE"/>
    <w:rsid w:val="00A87709"/>
    <w:rsid w:val="00A901B1"/>
    <w:rsid w:val="00A93C46"/>
    <w:rsid w:val="00A93E35"/>
    <w:rsid w:val="00A95180"/>
    <w:rsid w:val="00A958D5"/>
    <w:rsid w:val="00A95ACD"/>
    <w:rsid w:val="00A96DBF"/>
    <w:rsid w:val="00A970DF"/>
    <w:rsid w:val="00AA23C9"/>
    <w:rsid w:val="00AA5BF0"/>
    <w:rsid w:val="00AA75C2"/>
    <w:rsid w:val="00AA7803"/>
    <w:rsid w:val="00AA786F"/>
    <w:rsid w:val="00AB21FB"/>
    <w:rsid w:val="00AB317E"/>
    <w:rsid w:val="00AB426B"/>
    <w:rsid w:val="00AB492C"/>
    <w:rsid w:val="00AB49E2"/>
    <w:rsid w:val="00AB51CA"/>
    <w:rsid w:val="00AB5CE6"/>
    <w:rsid w:val="00AB67C9"/>
    <w:rsid w:val="00AB6A57"/>
    <w:rsid w:val="00AB6C92"/>
    <w:rsid w:val="00AB7500"/>
    <w:rsid w:val="00AC08B2"/>
    <w:rsid w:val="00AC18FC"/>
    <w:rsid w:val="00AC31DF"/>
    <w:rsid w:val="00AC46FA"/>
    <w:rsid w:val="00AC4E16"/>
    <w:rsid w:val="00AC5FF0"/>
    <w:rsid w:val="00AC60CC"/>
    <w:rsid w:val="00AD177A"/>
    <w:rsid w:val="00AD2AB9"/>
    <w:rsid w:val="00AD2C36"/>
    <w:rsid w:val="00AD43B0"/>
    <w:rsid w:val="00AD6096"/>
    <w:rsid w:val="00AD6BF1"/>
    <w:rsid w:val="00AD7139"/>
    <w:rsid w:val="00AD75BA"/>
    <w:rsid w:val="00AE4C85"/>
    <w:rsid w:val="00AE6668"/>
    <w:rsid w:val="00AE67FE"/>
    <w:rsid w:val="00AE7671"/>
    <w:rsid w:val="00AE7EC3"/>
    <w:rsid w:val="00AF15CC"/>
    <w:rsid w:val="00AF1CBF"/>
    <w:rsid w:val="00AF1CC0"/>
    <w:rsid w:val="00AF2481"/>
    <w:rsid w:val="00AF29C5"/>
    <w:rsid w:val="00AF3225"/>
    <w:rsid w:val="00AF3791"/>
    <w:rsid w:val="00AF4AD0"/>
    <w:rsid w:val="00AF58B0"/>
    <w:rsid w:val="00AF73D6"/>
    <w:rsid w:val="00B00045"/>
    <w:rsid w:val="00B01377"/>
    <w:rsid w:val="00B02587"/>
    <w:rsid w:val="00B03F3C"/>
    <w:rsid w:val="00B05302"/>
    <w:rsid w:val="00B05522"/>
    <w:rsid w:val="00B05D7F"/>
    <w:rsid w:val="00B154F1"/>
    <w:rsid w:val="00B17307"/>
    <w:rsid w:val="00B20EC6"/>
    <w:rsid w:val="00B21F12"/>
    <w:rsid w:val="00B26392"/>
    <w:rsid w:val="00B30697"/>
    <w:rsid w:val="00B30B93"/>
    <w:rsid w:val="00B3196F"/>
    <w:rsid w:val="00B31BE5"/>
    <w:rsid w:val="00B3300F"/>
    <w:rsid w:val="00B33F60"/>
    <w:rsid w:val="00B344A8"/>
    <w:rsid w:val="00B34E78"/>
    <w:rsid w:val="00B35DF5"/>
    <w:rsid w:val="00B36C55"/>
    <w:rsid w:val="00B37075"/>
    <w:rsid w:val="00B37B26"/>
    <w:rsid w:val="00B41830"/>
    <w:rsid w:val="00B43E56"/>
    <w:rsid w:val="00B45338"/>
    <w:rsid w:val="00B461C1"/>
    <w:rsid w:val="00B4651A"/>
    <w:rsid w:val="00B47344"/>
    <w:rsid w:val="00B47623"/>
    <w:rsid w:val="00B47CF5"/>
    <w:rsid w:val="00B50751"/>
    <w:rsid w:val="00B50C9E"/>
    <w:rsid w:val="00B51688"/>
    <w:rsid w:val="00B51B4F"/>
    <w:rsid w:val="00B53E09"/>
    <w:rsid w:val="00B542AD"/>
    <w:rsid w:val="00B551FB"/>
    <w:rsid w:val="00B555D5"/>
    <w:rsid w:val="00B56504"/>
    <w:rsid w:val="00B568E8"/>
    <w:rsid w:val="00B57076"/>
    <w:rsid w:val="00B57D9A"/>
    <w:rsid w:val="00B614A6"/>
    <w:rsid w:val="00B6374A"/>
    <w:rsid w:val="00B639AD"/>
    <w:rsid w:val="00B6423C"/>
    <w:rsid w:val="00B64340"/>
    <w:rsid w:val="00B65F4F"/>
    <w:rsid w:val="00B67067"/>
    <w:rsid w:val="00B67119"/>
    <w:rsid w:val="00B6714C"/>
    <w:rsid w:val="00B67272"/>
    <w:rsid w:val="00B67569"/>
    <w:rsid w:val="00B67BF0"/>
    <w:rsid w:val="00B6A651"/>
    <w:rsid w:val="00B70936"/>
    <w:rsid w:val="00B71D46"/>
    <w:rsid w:val="00B7230C"/>
    <w:rsid w:val="00B72578"/>
    <w:rsid w:val="00B72F1A"/>
    <w:rsid w:val="00B74596"/>
    <w:rsid w:val="00B74855"/>
    <w:rsid w:val="00B76355"/>
    <w:rsid w:val="00B76625"/>
    <w:rsid w:val="00B769CD"/>
    <w:rsid w:val="00B76E9A"/>
    <w:rsid w:val="00B76F4E"/>
    <w:rsid w:val="00B823A1"/>
    <w:rsid w:val="00B826BF"/>
    <w:rsid w:val="00B8515A"/>
    <w:rsid w:val="00B855D5"/>
    <w:rsid w:val="00B8564D"/>
    <w:rsid w:val="00B870B6"/>
    <w:rsid w:val="00B87A1C"/>
    <w:rsid w:val="00B905E6"/>
    <w:rsid w:val="00B9181B"/>
    <w:rsid w:val="00B9591C"/>
    <w:rsid w:val="00B959C4"/>
    <w:rsid w:val="00B9648F"/>
    <w:rsid w:val="00B96F48"/>
    <w:rsid w:val="00BA62F1"/>
    <w:rsid w:val="00BA6514"/>
    <w:rsid w:val="00BA7C03"/>
    <w:rsid w:val="00BB0A3D"/>
    <w:rsid w:val="00BB2AC1"/>
    <w:rsid w:val="00BB4EA4"/>
    <w:rsid w:val="00BB6430"/>
    <w:rsid w:val="00BB7325"/>
    <w:rsid w:val="00BC0781"/>
    <w:rsid w:val="00BC27E3"/>
    <w:rsid w:val="00BC3999"/>
    <w:rsid w:val="00BC4113"/>
    <w:rsid w:val="00BC4A94"/>
    <w:rsid w:val="00BC4E2B"/>
    <w:rsid w:val="00BC599E"/>
    <w:rsid w:val="00BC5F52"/>
    <w:rsid w:val="00BC66E8"/>
    <w:rsid w:val="00BD0B9F"/>
    <w:rsid w:val="00BD34E4"/>
    <w:rsid w:val="00BD39FD"/>
    <w:rsid w:val="00BE058D"/>
    <w:rsid w:val="00BE3187"/>
    <w:rsid w:val="00BE356D"/>
    <w:rsid w:val="00BE60FE"/>
    <w:rsid w:val="00BE6DC3"/>
    <w:rsid w:val="00BF07F1"/>
    <w:rsid w:val="00BF20B4"/>
    <w:rsid w:val="00BF30A1"/>
    <w:rsid w:val="00BF4886"/>
    <w:rsid w:val="00BF4FCD"/>
    <w:rsid w:val="00BF68B6"/>
    <w:rsid w:val="00BF6D25"/>
    <w:rsid w:val="00BF6F6E"/>
    <w:rsid w:val="00BF7C07"/>
    <w:rsid w:val="00C00DD5"/>
    <w:rsid w:val="00C022AB"/>
    <w:rsid w:val="00C023E0"/>
    <w:rsid w:val="00C02EE4"/>
    <w:rsid w:val="00C0482C"/>
    <w:rsid w:val="00C04FDF"/>
    <w:rsid w:val="00C059B3"/>
    <w:rsid w:val="00C06760"/>
    <w:rsid w:val="00C116E0"/>
    <w:rsid w:val="00C11980"/>
    <w:rsid w:val="00C12BAB"/>
    <w:rsid w:val="00C13197"/>
    <w:rsid w:val="00C1489A"/>
    <w:rsid w:val="00C2163E"/>
    <w:rsid w:val="00C21AF0"/>
    <w:rsid w:val="00C21CC8"/>
    <w:rsid w:val="00C21EE2"/>
    <w:rsid w:val="00C22016"/>
    <w:rsid w:val="00C22B79"/>
    <w:rsid w:val="00C23361"/>
    <w:rsid w:val="00C255B5"/>
    <w:rsid w:val="00C260AB"/>
    <w:rsid w:val="00C275F9"/>
    <w:rsid w:val="00C2777E"/>
    <w:rsid w:val="00C3236E"/>
    <w:rsid w:val="00C3359D"/>
    <w:rsid w:val="00C34995"/>
    <w:rsid w:val="00C36CEB"/>
    <w:rsid w:val="00C40019"/>
    <w:rsid w:val="00C40EAA"/>
    <w:rsid w:val="00C40EE7"/>
    <w:rsid w:val="00C4215C"/>
    <w:rsid w:val="00C43304"/>
    <w:rsid w:val="00C46758"/>
    <w:rsid w:val="00C514FF"/>
    <w:rsid w:val="00C51D66"/>
    <w:rsid w:val="00C52F42"/>
    <w:rsid w:val="00C53868"/>
    <w:rsid w:val="00C53F52"/>
    <w:rsid w:val="00C5474F"/>
    <w:rsid w:val="00C547A9"/>
    <w:rsid w:val="00C558D1"/>
    <w:rsid w:val="00C565BF"/>
    <w:rsid w:val="00C569FF"/>
    <w:rsid w:val="00C57BEF"/>
    <w:rsid w:val="00C57E30"/>
    <w:rsid w:val="00C57FBA"/>
    <w:rsid w:val="00C610FA"/>
    <w:rsid w:val="00C612E8"/>
    <w:rsid w:val="00C625AA"/>
    <w:rsid w:val="00C6277E"/>
    <w:rsid w:val="00C63A37"/>
    <w:rsid w:val="00C64A3E"/>
    <w:rsid w:val="00C65755"/>
    <w:rsid w:val="00C65D7D"/>
    <w:rsid w:val="00C6602A"/>
    <w:rsid w:val="00C663D1"/>
    <w:rsid w:val="00C671B7"/>
    <w:rsid w:val="00C679BC"/>
    <w:rsid w:val="00C703C2"/>
    <w:rsid w:val="00C724A7"/>
    <w:rsid w:val="00C72C70"/>
    <w:rsid w:val="00C73B86"/>
    <w:rsid w:val="00C76319"/>
    <w:rsid w:val="00C76EF6"/>
    <w:rsid w:val="00C80A1E"/>
    <w:rsid w:val="00C80F8B"/>
    <w:rsid w:val="00C86EC6"/>
    <w:rsid w:val="00C87125"/>
    <w:rsid w:val="00C87277"/>
    <w:rsid w:val="00C90883"/>
    <w:rsid w:val="00C913F7"/>
    <w:rsid w:val="00C9186C"/>
    <w:rsid w:val="00C947AA"/>
    <w:rsid w:val="00C953C7"/>
    <w:rsid w:val="00C96C1C"/>
    <w:rsid w:val="00CA36B4"/>
    <w:rsid w:val="00CA46A9"/>
    <w:rsid w:val="00CA7115"/>
    <w:rsid w:val="00CB048A"/>
    <w:rsid w:val="00CB0B39"/>
    <w:rsid w:val="00CB1BD2"/>
    <w:rsid w:val="00CB1E27"/>
    <w:rsid w:val="00CB3991"/>
    <w:rsid w:val="00CB3BB5"/>
    <w:rsid w:val="00CB59A4"/>
    <w:rsid w:val="00CB65BE"/>
    <w:rsid w:val="00CB67FF"/>
    <w:rsid w:val="00CB7CAD"/>
    <w:rsid w:val="00CC03C6"/>
    <w:rsid w:val="00CC0C3A"/>
    <w:rsid w:val="00CC213E"/>
    <w:rsid w:val="00CC216A"/>
    <w:rsid w:val="00CC3980"/>
    <w:rsid w:val="00CC56F4"/>
    <w:rsid w:val="00CC6740"/>
    <w:rsid w:val="00CC7F32"/>
    <w:rsid w:val="00CD1D0C"/>
    <w:rsid w:val="00CD49FA"/>
    <w:rsid w:val="00CD5054"/>
    <w:rsid w:val="00CD6E50"/>
    <w:rsid w:val="00CD6F21"/>
    <w:rsid w:val="00CD7760"/>
    <w:rsid w:val="00CE0D6E"/>
    <w:rsid w:val="00CE23C7"/>
    <w:rsid w:val="00CE262E"/>
    <w:rsid w:val="00CE2EB4"/>
    <w:rsid w:val="00CE301D"/>
    <w:rsid w:val="00CE3EEB"/>
    <w:rsid w:val="00CE663F"/>
    <w:rsid w:val="00CE7EFC"/>
    <w:rsid w:val="00CF022B"/>
    <w:rsid w:val="00CF0FDC"/>
    <w:rsid w:val="00CF10CF"/>
    <w:rsid w:val="00CF1152"/>
    <w:rsid w:val="00CF1974"/>
    <w:rsid w:val="00CF3177"/>
    <w:rsid w:val="00CF3575"/>
    <w:rsid w:val="00CF3AC7"/>
    <w:rsid w:val="00CF64AB"/>
    <w:rsid w:val="00CF7050"/>
    <w:rsid w:val="00CF7B91"/>
    <w:rsid w:val="00D0083A"/>
    <w:rsid w:val="00D00E3D"/>
    <w:rsid w:val="00D012B6"/>
    <w:rsid w:val="00D013EF"/>
    <w:rsid w:val="00D01760"/>
    <w:rsid w:val="00D020BD"/>
    <w:rsid w:val="00D0369C"/>
    <w:rsid w:val="00D03945"/>
    <w:rsid w:val="00D03D61"/>
    <w:rsid w:val="00D050E3"/>
    <w:rsid w:val="00D0512A"/>
    <w:rsid w:val="00D0562C"/>
    <w:rsid w:val="00D05E8F"/>
    <w:rsid w:val="00D063CC"/>
    <w:rsid w:val="00D06FCF"/>
    <w:rsid w:val="00D075E6"/>
    <w:rsid w:val="00D07EDD"/>
    <w:rsid w:val="00D11239"/>
    <w:rsid w:val="00D12959"/>
    <w:rsid w:val="00D139C4"/>
    <w:rsid w:val="00D15998"/>
    <w:rsid w:val="00D16D7A"/>
    <w:rsid w:val="00D21240"/>
    <w:rsid w:val="00D21709"/>
    <w:rsid w:val="00D2687F"/>
    <w:rsid w:val="00D26C85"/>
    <w:rsid w:val="00D270DA"/>
    <w:rsid w:val="00D27505"/>
    <w:rsid w:val="00D27ADD"/>
    <w:rsid w:val="00D30265"/>
    <w:rsid w:val="00D31ADE"/>
    <w:rsid w:val="00D3231D"/>
    <w:rsid w:val="00D324B4"/>
    <w:rsid w:val="00D34F32"/>
    <w:rsid w:val="00D357BE"/>
    <w:rsid w:val="00D364E3"/>
    <w:rsid w:val="00D36804"/>
    <w:rsid w:val="00D37757"/>
    <w:rsid w:val="00D40314"/>
    <w:rsid w:val="00D43275"/>
    <w:rsid w:val="00D43F3D"/>
    <w:rsid w:val="00D44A32"/>
    <w:rsid w:val="00D51E35"/>
    <w:rsid w:val="00D53239"/>
    <w:rsid w:val="00D540A6"/>
    <w:rsid w:val="00D54AEE"/>
    <w:rsid w:val="00D54E66"/>
    <w:rsid w:val="00D55EC0"/>
    <w:rsid w:val="00D56F3C"/>
    <w:rsid w:val="00D57361"/>
    <w:rsid w:val="00D57995"/>
    <w:rsid w:val="00D60F66"/>
    <w:rsid w:val="00D64176"/>
    <w:rsid w:val="00D64740"/>
    <w:rsid w:val="00D669C9"/>
    <w:rsid w:val="00D67F34"/>
    <w:rsid w:val="00D73D6B"/>
    <w:rsid w:val="00D77A7B"/>
    <w:rsid w:val="00D802CE"/>
    <w:rsid w:val="00D81053"/>
    <w:rsid w:val="00D82793"/>
    <w:rsid w:val="00D82B34"/>
    <w:rsid w:val="00D8345B"/>
    <w:rsid w:val="00D85EB4"/>
    <w:rsid w:val="00D90109"/>
    <w:rsid w:val="00D90690"/>
    <w:rsid w:val="00D94BA3"/>
    <w:rsid w:val="00D94E7F"/>
    <w:rsid w:val="00D95E31"/>
    <w:rsid w:val="00D968F6"/>
    <w:rsid w:val="00DA0D06"/>
    <w:rsid w:val="00DA1437"/>
    <w:rsid w:val="00DA1BB2"/>
    <w:rsid w:val="00DA32EA"/>
    <w:rsid w:val="00DA5FD0"/>
    <w:rsid w:val="00DA6D08"/>
    <w:rsid w:val="00DA7498"/>
    <w:rsid w:val="00DB0778"/>
    <w:rsid w:val="00DB1563"/>
    <w:rsid w:val="00DB18BA"/>
    <w:rsid w:val="00DB3CC3"/>
    <w:rsid w:val="00DB4BDB"/>
    <w:rsid w:val="00DB6370"/>
    <w:rsid w:val="00DB6C56"/>
    <w:rsid w:val="00DB6E56"/>
    <w:rsid w:val="00DB78D4"/>
    <w:rsid w:val="00DB7CED"/>
    <w:rsid w:val="00DC12CD"/>
    <w:rsid w:val="00DC2FB7"/>
    <w:rsid w:val="00DC33D9"/>
    <w:rsid w:val="00DC3A7D"/>
    <w:rsid w:val="00DC47A0"/>
    <w:rsid w:val="00DC577E"/>
    <w:rsid w:val="00DC5D33"/>
    <w:rsid w:val="00DC7B30"/>
    <w:rsid w:val="00DD0692"/>
    <w:rsid w:val="00DD28C0"/>
    <w:rsid w:val="00DD4B07"/>
    <w:rsid w:val="00DD6577"/>
    <w:rsid w:val="00DD6F66"/>
    <w:rsid w:val="00DD7526"/>
    <w:rsid w:val="00DD7810"/>
    <w:rsid w:val="00DD7DB1"/>
    <w:rsid w:val="00DE03A7"/>
    <w:rsid w:val="00DE068A"/>
    <w:rsid w:val="00DE09CD"/>
    <w:rsid w:val="00DE4143"/>
    <w:rsid w:val="00DE47B0"/>
    <w:rsid w:val="00DE5631"/>
    <w:rsid w:val="00DE756A"/>
    <w:rsid w:val="00DE7746"/>
    <w:rsid w:val="00DF4236"/>
    <w:rsid w:val="00DF42EE"/>
    <w:rsid w:val="00DF6510"/>
    <w:rsid w:val="00DF6D3A"/>
    <w:rsid w:val="00DF71E3"/>
    <w:rsid w:val="00DF760E"/>
    <w:rsid w:val="00E00077"/>
    <w:rsid w:val="00E0245F"/>
    <w:rsid w:val="00E02A84"/>
    <w:rsid w:val="00E04BAC"/>
    <w:rsid w:val="00E04E24"/>
    <w:rsid w:val="00E04EAF"/>
    <w:rsid w:val="00E13D43"/>
    <w:rsid w:val="00E14F36"/>
    <w:rsid w:val="00E15AE6"/>
    <w:rsid w:val="00E16CAE"/>
    <w:rsid w:val="00E16E36"/>
    <w:rsid w:val="00E16FCF"/>
    <w:rsid w:val="00E17126"/>
    <w:rsid w:val="00E17177"/>
    <w:rsid w:val="00E1789D"/>
    <w:rsid w:val="00E202F4"/>
    <w:rsid w:val="00E2153E"/>
    <w:rsid w:val="00E21755"/>
    <w:rsid w:val="00E217CE"/>
    <w:rsid w:val="00E22D88"/>
    <w:rsid w:val="00E233D4"/>
    <w:rsid w:val="00E239F8"/>
    <w:rsid w:val="00E25271"/>
    <w:rsid w:val="00E27650"/>
    <w:rsid w:val="00E3261A"/>
    <w:rsid w:val="00E32AFE"/>
    <w:rsid w:val="00E36E26"/>
    <w:rsid w:val="00E40784"/>
    <w:rsid w:val="00E422D4"/>
    <w:rsid w:val="00E4233F"/>
    <w:rsid w:val="00E42ED4"/>
    <w:rsid w:val="00E437AC"/>
    <w:rsid w:val="00E44379"/>
    <w:rsid w:val="00E44778"/>
    <w:rsid w:val="00E44F48"/>
    <w:rsid w:val="00E453C7"/>
    <w:rsid w:val="00E458A7"/>
    <w:rsid w:val="00E45BF8"/>
    <w:rsid w:val="00E46B07"/>
    <w:rsid w:val="00E46FBC"/>
    <w:rsid w:val="00E501F3"/>
    <w:rsid w:val="00E50652"/>
    <w:rsid w:val="00E5179D"/>
    <w:rsid w:val="00E52030"/>
    <w:rsid w:val="00E53F24"/>
    <w:rsid w:val="00E55B78"/>
    <w:rsid w:val="00E560FD"/>
    <w:rsid w:val="00E60CCD"/>
    <w:rsid w:val="00E65BC1"/>
    <w:rsid w:val="00E71125"/>
    <w:rsid w:val="00E71EF0"/>
    <w:rsid w:val="00E7266B"/>
    <w:rsid w:val="00E72AE1"/>
    <w:rsid w:val="00E72EC0"/>
    <w:rsid w:val="00E7314C"/>
    <w:rsid w:val="00E7527D"/>
    <w:rsid w:val="00E76C56"/>
    <w:rsid w:val="00E76DF2"/>
    <w:rsid w:val="00E809CF"/>
    <w:rsid w:val="00E8418C"/>
    <w:rsid w:val="00E84A1C"/>
    <w:rsid w:val="00E84B2B"/>
    <w:rsid w:val="00E8505D"/>
    <w:rsid w:val="00E850A1"/>
    <w:rsid w:val="00E911EF"/>
    <w:rsid w:val="00E944B3"/>
    <w:rsid w:val="00E94B1B"/>
    <w:rsid w:val="00E956F0"/>
    <w:rsid w:val="00E95781"/>
    <w:rsid w:val="00E962C3"/>
    <w:rsid w:val="00E96C7B"/>
    <w:rsid w:val="00EA1B2A"/>
    <w:rsid w:val="00EA26DB"/>
    <w:rsid w:val="00EA4EF6"/>
    <w:rsid w:val="00EB02FE"/>
    <w:rsid w:val="00EB5352"/>
    <w:rsid w:val="00EB6E90"/>
    <w:rsid w:val="00EB7BA3"/>
    <w:rsid w:val="00EC35E9"/>
    <w:rsid w:val="00EC43E6"/>
    <w:rsid w:val="00EC4B7D"/>
    <w:rsid w:val="00EC5702"/>
    <w:rsid w:val="00EC5806"/>
    <w:rsid w:val="00EC586B"/>
    <w:rsid w:val="00EC5C22"/>
    <w:rsid w:val="00EC6E5A"/>
    <w:rsid w:val="00EC78CE"/>
    <w:rsid w:val="00EC7B92"/>
    <w:rsid w:val="00ED05AD"/>
    <w:rsid w:val="00ED0F74"/>
    <w:rsid w:val="00ED1A6C"/>
    <w:rsid w:val="00ED1B3F"/>
    <w:rsid w:val="00ED1BAD"/>
    <w:rsid w:val="00ED1D82"/>
    <w:rsid w:val="00ED3310"/>
    <w:rsid w:val="00ED421A"/>
    <w:rsid w:val="00ED480A"/>
    <w:rsid w:val="00ED748D"/>
    <w:rsid w:val="00EE14E9"/>
    <w:rsid w:val="00EE2EA1"/>
    <w:rsid w:val="00EE3801"/>
    <w:rsid w:val="00EE4F70"/>
    <w:rsid w:val="00EE6068"/>
    <w:rsid w:val="00EE7C21"/>
    <w:rsid w:val="00EF1624"/>
    <w:rsid w:val="00EF20DB"/>
    <w:rsid w:val="00EF2AC8"/>
    <w:rsid w:val="00EF37B3"/>
    <w:rsid w:val="00EF3DB0"/>
    <w:rsid w:val="00EF487E"/>
    <w:rsid w:val="00EF48BC"/>
    <w:rsid w:val="00EF5B84"/>
    <w:rsid w:val="00F02480"/>
    <w:rsid w:val="00F03358"/>
    <w:rsid w:val="00F0437C"/>
    <w:rsid w:val="00F06BD9"/>
    <w:rsid w:val="00F06FBD"/>
    <w:rsid w:val="00F104A5"/>
    <w:rsid w:val="00F10B85"/>
    <w:rsid w:val="00F11226"/>
    <w:rsid w:val="00F11354"/>
    <w:rsid w:val="00F1224A"/>
    <w:rsid w:val="00F1385C"/>
    <w:rsid w:val="00F14518"/>
    <w:rsid w:val="00F14C57"/>
    <w:rsid w:val="00F14E40"/>
    <w:rsid w:val="00F1621C"/>
    <w:rsid w:val="00F16AF1"/>
    <w:rsid w:val="00F17152"/>
    <w:rsid w:val="00F17781"/>
    <w:rsid w:val="00F21D1A"/>
    <w:rsid w:val="00F22879"/>
    <w:rsid w:val="00F23FF1"/>
    <w:rsid w:val="00F24A46"/>
    <w:rsid w:val="00F250E0"/>
    <w:rsid w:val="00F25838"/>
    <w:rsid w:val="00F26B51"/>
    <w:rsid w:val="00F27223"/>
    <w:rsid w:val="00F304D4"/>
    <w:rsid w:val="00F313A3"/>
    <w:rsid w:val="00F31C93"/>
    <w:rsid w:val="00F32562"/>
    <w:rsid w:val="00F339B4"/>
    <w:rsid w:val="00F37CAC"/>
    <w:rsid w:val="00F40740"/>
    <w:rsid w:val="00F4075F"/>
    <w:rsid w:val="00F40BF0"/>
    <w:rsid w:val="00F418FF"/>
    <w:rsid w:val="00F4434F"/>
    <w:rsid w:val="00F44F2F"/>
    <w:rsid w:val="00F4603C"/>
    <w:rsid w:val="00F47909"/>
    <w:rsid w:val="00F5034C"/>
    <w:rsid w:val="00F511B8"/>
    <w:rsid w:val="00F52F8D"/>
    <w:rsid w:val="00F54B23"/>
    <w:rsid w:val="00F54BAE"/>
    <w:rsid w:val="00F5580A"/>
    <w:rsid w:val="00F55D31"/>
    <w:rsid w:val="00F5702D"/>
    <w:rsid w:val="00F573CC"/>
    <w:rsid w:val="00F61800"/>
    <w:rsid w:val="00F6363C"/>
    <w:rsid w:val="00F646BB"/>
    <w:rsid w:val="00F676DD"/>
    <w:rsid w:val="00F6774A"/>
    <w:rsid w:val="00F71AE8"/>
    <w:rsid w:val="00F75329"/>
    <w:rsid w:val="00F80691"/>
    <w:rsid w:val="00F829CA"/>
    <w:rsid w:val="00F838A9"/>
    <w:rsid w:val="00F83926"/>
    <w:rsid w:val="00F84FC9"/>
    <w:rsid w:val="00F85E0D"/>
    <w:rsid w:val="00F8620A"/>
    <w:rsid w:val="00F86A63"/>
    <w:rsid w:val="00F87368"/>
    <w:rsid w:val="00F90DCD"/>
    <w:rsid w:val="00F93295"/>
    <w:rsid w:val="00F94B86"/>
    <w:rsid w:val="00F94F57"/>
    <w:rsid w:val="00F9501E"/>
    <w:rsid w:val="00F95B04"/>
    <w:rsid w:val="00F97C1E"/>
    <w:rsid w:val="00FA4087"/>
    <w:rsid w:val="00FA485D"/>
    <w:rsid w:val="00FA59D3"/>
    <w:rsid w:val="00FA7157"/>
    <w:rsid w:val="00FA72CC"/>
    <w:rsid w:val="00FA7612"/>
    <w:rsid w:val="00FB06F6"/>
    <w:rsid w:val="00FB0788"/>
    <w:rsid w:val="00FB0EBE"/>
    <w:rsid w:val="00FB3F7B"/>
    <w:rsid w:val="00FB4F03"/>
    <w:rsid w:val="00FB5257"/>
    <w:rsid w:val="00FB5C0E"/>
    <w:rsid w:val="00FB5C7A"/>
    <w:rsid w:val="00FB5F79"/>
    <w:rsid w:val="00FB65AB"/>
    <w:rsid w:val="00FB7369"/>
    <w:rsid w:val="00FB7D9F"/>
    <w:rsid w:val="00FC0AF2"/>
    <w:rsid w:val="00FC1381"/>
    <w:rsid w:val="00FC2825"/>
    <w:rsid w:val="00FC3B00"/>
    <w:rsid w:val="00FC3C2B"/>
    <w:rsid w:val="00FC41D2"/>
    <w:rsid w:val="00FC5732"/>
    <w:rsid w:val="00FC699F"/>
    <w:rsid w:val="00FC744A"/>
    <w:rsid w:val="00FC75D2"/>
    <w:rsid w:val="00FD16AF"/>
    <w:rsid w:val="00FD32D4"/>
    <w:rsid w:val="00FD3473"/>
    <w:rsid w:val="00FD35ED"/>
    <w:rsid w:val="00FD4847"/>
    <w:rsid w:val="00FD4BCF"/>
    <w:rsid w:val="00FD4C51"/>
    <w:rsid w:val="00FD59E0"/>
    <w:rsid w:val="00FD6FB1"/>
    <w:rsid w:val="00FD793E"/>
    <w:rsid w:val="00FD7FAF"/>
    <w:rsid w:val="00FE282C"/>
    <w:rsid w:val="00FE396E"/>
    <w:rsid w:val="00FE3AB5"/>
    <w:rsid w:val="00FE5A0B"/>
    <w:rsid w:val="00FE63E3"/>
    <w:rsid w:val="00FE753C"/>
    <w:rsid w:val="00FE7703"/>
    <w:rsid w:val="00FF304D"/>
    <w:rsid w:val="00FF4A14"/>
    <w:rsid w:val="00FF626F"/>
    <w:rsid w:val="00FF67D1"/>
    <w:rsid w:val="00FF77F6"/>
    <w:rsid w:val="024AB203"/>
    <w:rsid w:val="0269D974"/>
    <w:rsid w:val="031A39C0"/>
    <w:rsid w:val="0334B80C"/>
    <w:rsid w:val="04556585"/>
    <w:rsid w:val="047C8B34"/>
    <w:rsid w:val="083A9844"/>
    <w:rsid w:val="084562C3"/>
    <w:rsid w:val="0871EB6C"/>
    <w:rsid w:val="0875F44A"/>
    <w:rsid w:val="08895865"/>
    <w:rsid w:val="09EAE9CE"/>
    <w:rsid w:val="0A4186BB"/>
    <w:rsid w:val="0B3F0A63"/>
    <w:rsid w:val="0DB4E975"/>
    <w:rsid w:val="0DCEE00E"/>
    <w:rsid w:val="0E168134"/>
    <w:rsid w:val="0E7A19BF"/>
    <w:rsid w:val="0F4D6B6B"/>
    <w:rsid w:val="1068F17D"/>
    <w:rsid w:val="108C8CC3"/>
    <w:rsid w:val="109E9E76"/>
    <w:rsid w:val="1218BD1A"/>
    <w:rsid w:val="12718D48"/>
    <w:rsid w:val="12D148CB"/>
    <w:rsid w:val="141310F8"/>
    <w:rsid w:val="1460383C"/>
    <w:rsid w:val="157E726B"/>
    <w:rsid w:val="15CF12CE"/>
    <w:rsid w:val="15DA4F00"/>
    <w:rsid w:val="1619B111"/>
    <w:rsid w:val="16393636"/>
    <w:rsid w:val="16BD5D60"/>
    <w:rsid w:val="1858A994"/>
    <w:rsid w:val="189531DA"/>
    <w:rsid w:val="18EBEEFD"/>
    <w:rsid w:val="1A9D4A54"/>
    <w:rsid w:val="1AE57625"/>
    <w:rsid w:val="1BC5D465"/>
    <w:rsid w:val="1BE1511D"/>
    <w:rsid w:val="1C414378"/>
    <w:rsid w:val="1C846789"/>
    <w:rsid w:val="1D1950D3"/>
    <w:rsid w:val="1D942964"/>
    <w:rsid w:val="1DFEC7C7"/>
    <w:rsid w:val="1E3FCA04"/>
    <w:rsid w:val="1E6F34E8"/>
    <w:rsid w:val="1ECBC39A"/>
    <w:rsid w:val="1F18F1DF"/>
    <w:rsid w:val="2002ACD2"/>
    <w:rsid w:val="2048CD92"/>
    <w:rsid w:val="217BC51A"/>
    <w:rsid w:val="218F3610"/>
    <w:rsid w:val="232B9005"/>
    <w:rsid w:val="25271A8C"/>
    <w:rsid w:val="2565A88E"/>
    <w:rsid w:val="25BE1261"/>
    <w:rsid w:val="267741F3"/>
    <w:rsid w:val="273F2EF7"/>
    <w:rsid w:val="2931676A"/>
    <w:rsid w:val="29A46DBA"/>
    <w:rsid w:val="2A4B8092"/>
    <w:rsid w:val="2B7F5101"/>
    <w:rsid w:val="2E074DD2"/>
    <w:rsid w:val="2F75DD06"/>
    <w:rsid w:val="2F7C3FE6"/>
    <w:rsid w:val="336E88B1"/>
    <w:rsid w:val="348C1A9B"/>
    <w:rsid w:val="351B39AF"/>
    <w:rsid w:val="358389CF"/>
    <w:rsid w:val="374984C9"/>
    <w:rsid w:val="37651BA3"/>
    <w:rsid w:val="39DC9B45"/>
    <w:rsid w:val="3A13FD74"/>
    <w:rsid w:val="3A39B4BC"/>
    <w:rsid w:val="3AE233C2"/>
    <w:rsid w:val="3B43CEFF"/>
    <w:rsid w:val="3BF66120"/>
    <w:rsid w:val="3BFDCFFB"/>
    <w:rsid w:val="3D4FD5C5"/>
    <w:rsid w:val="3D840B94"/>
    <w:rsid w:val="3DC2CDDD"/>
    <w:rsid w:val="3EDBC549"/>
    <w:rsid w:val="3FBEA958"/>
    <w:rsid w:val="4020A003"/>
    <w:rsid w:val="4027C18F"/>
    <w:rsid w:val="40A0A2BB"/>
    <w:rsid w:val="414CE91C"/>
    <w:rsid w:val="41CF1C45"/>
    <w:rsid w:val="434639F4"/>
    <w:rsid w:val="435F6251"/>
    <w:rsid w:val="43F9C4BB"/>
    <w:rsid w:val="442A2A33"/>
    <w:rsid w:val="44609B00"/>
    <w:rsid w:val="45CDDFC2"/>
    <w:rsid w:val="468583C3"/>
    <w:rsid w:val="46970313"/>
    <w:rsid w:val="469B0584"/>
    <w:rsid w:val="48D7740C"/>
    <w:rsid w:val="48FD63AA"/>
    <w:rsid w:val="490EA4FA"/>
    <w:rsid w:val="4996F646"/>
    <w:rsid w:val="49C4C56E"/>
    <w:rsid w:val="4B6A7436"/>
    <w:rsid w:val="4B70F0AF"/>
    <w:rsid w:val="4C640F13"/>
    <w:rsid w:val="4C779BF4"/>
    <w:rsid w:val="4EE4DE77"/>
    <w:rsid w:val="4F753B5E"/>
    <w:rsid w:val="50137B1D"/>
    <w:rsid w:val="50867191"/>
    <w:rsid w:val="50D16839"/>
    <w:rsid w:val="50EE4B89"/>
    <w:rsid w:val="51BB6E80"/>
    <w:rsid w:val="52CFB4B6"/>
    <w:rsid w:val="550F3605"/>
    <w:rsid w:val="566FC4D2"/>
    <w:rsid w:val="56C85210"/>
    <w:rsid w:val="5722F2B4"/>
    <w:rsid w:val="5840FB9F"/>
    <w:rsid w:val="5854DFD8"/>
    <w:rsid w:val="58642271"/>
    <w:rsid w:val="5AC67FCB"/>
    <w:rsid w:val="5ADFB867"/>
    <w:rsid w:val="5BB916D5"/>
    <w:rsid w:val="5D963C6D"/>
    <w:rsid w:val="5DA2B5FB"/>
    <w:rsid w:val="5E71B8D4"/>
    <w:rsid w:val="5E8D123D"/>
    <w:rsid w:val="5F491B7F"/>
    <w:rsid w:val="5F79AAFB"/>
    <w:rsid w:val="61157B5C"/>
    <w:rsid w:val="61ACECC8"/>
    <w:rsid w:val="61F1E3B7"/>
    <w:rsid w:val="628122DC"/>
    <w:rsid w:val="62E217E6"/>
    <w:rsid w:val="67C45E04"/>
    <w:rsid w:val="67C89F9A"/>
    <w:rsid w:val="6874F8ED"/>
    <w:rsid w:val="68A51386"/>
    <w:rsid w:val="69208D41"/>
    <w:rsid w:val="6930D157"/>
    <w:rsid w:val="6950E742"/>
    <w:rsid w:val="69C10DF2"/>
    <w:rsid w:val="6B01679E"/>
    <w:rsid w:val="6B217362"/>
    <w:rsid w:val="6C7D15E7"/>
    <w:rsid w:val="6CF69A20"/>
    <w:rsid w:val="6E02236D"/>
    <w:rsid w:val="6F95653B"/>
    <w:rsid w:val="70788461"/>
    <w:rsid w:val="712F1CBE"/>
    <w:rsid w:val="72FBC317"/>
    <w:rsid w:val="76F728FF"/>
    <w:rsid w:val="7739874F"/>
    <w:rsid w:val="7825C86C"/>
    <w:rsid w:val="78618804"/>
    <w:rsid w:val="787B1EF1"/>
    <w:rsid w:val="787C5D19"/>
    <w:rsid w:val="796B2EE2"/>
    <w:rsid w:val="798B8462"/>
    <w:rsid w:val="79BB92BF"/>
    <w:rsid w:val="79E8B430"/>
    <w:rsid w:val="7B7C8D24"/>
    <w:rsid w:val="7C75FD81"/>
    <w:rsid w:val="7E20C5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0FE53"/>
  <w15:docId w15:val="{33F40EFA-4786-4975-9139-29F3963B0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BDB"/>
  </w:style>
  <w:style w:type="paragraph" w:styleId="Heading2">
    <w:name w:val="heading 2"/>
    <w:basedOn w:val="Normal"/>
    <w:next w:val="Normal"/>
    <w:link w:val="Heading2Char"/>
    <w:uiPriority w:val="9"/>
    <w:semiHidden/>
    <w:unhideWhenUsed/>
    <w:qFormat/>
    <w:rsid w:val="008A49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33717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44B3"/>
    <w:rPr>
      <w:color w:val="0563C1" w:themeColor="hyperlink"/>
      <w:u w:val="single"/>
    </w:rPr>
  </w:style>
  <w:style w:type="character" w:styleId="UnresolvedMention">
    <w:name w:val="Unresolved Mention"/>
    <w:basedOn w:val="DefaultParagraphFont"/>
    <w:uiPriority w:val="99"/>
    <w:semiHidden/>
    <w:unhideWhenUsed/>
    <w:rsid w:val="00E944B3"/>
    <w:rPr>
      <w:color w:val="605E5C"/>
      <w:shd w:val="clear" w:color="auto" w:fill="E1DFDD"/>
    </w:rPr>
  </w:style>
  <w:style w:type="paragraph" w:styleId="ListParagraph">
    <w:name w:val="List Paragraph"/>
    <w:basedOn w:val="Normal"/>
    <w:uiPriority w:val="34"/>
    <w:qFormat/>
    <w:rsid w:val="009D1025"/>
    <w:pPr>
      <w:ind w:left="720"/>
      <w:contextualSpacing/>
    </w:pPr>
  </w:style>
  <w:style w:type="character" w:styleId="CommentReference">
    <w:name w:val="annotation reference"/>
    <w:basedOn w:val="DefaultParagraphFont"/>
    <w:uiPriority w:val="99"/>
    <w:semiHidden/>
    <w:unhideWhenUsed/>
    <w:rsid w:val="007E2BE5"/>
    <w:rPr>
      <w:sz w:val="16"/>
      <w:szCs w:val="16"/>
    </w:rPr>
  </w:style>
  <w:style w:type="paragraph" w:styleId="CommentText">
    <w:name w:val="annotation text"/>
    <w:basedOn w:val="Normal"/>
    <w:link w:val="CommentTextChar"/>
    <w:uiPriority w:val="99"/>
    <w:unhideWhenUsed/>
    <w:rsid w:val="007E2BE5"/>
    <w:pPr>
      <w:spacing w:line="240" w:lineRule="auto"/>
    </w:pPr>
    <w:rPr>
      <w:sz w:val="20"/>
      <w:szCs w:val="20"/>
    </w:rPr>
  </w:style>
  <w:style w:type="character" w:customStyle="1" w:styleId="CommentTextChar">
    <w:name w:val="Comment Text Char"/>
    <w:basedOn w:val="DefaultParagraphFont"/>
    <w:link w:val="CommentText"/>
    <w:uiPriority w:val="99"/>
    <w:rsid w:val="007E2BE5"/>
    <w:rPr>
      <w:sz w:val="20"/>
      <w:szCs w:val="20"/>
    </w:rPr>
  </w:style>
  <w:style w:type="paragraph" w:styleId="CommentSubject">
    <w:name w:val="annotation subject"/>
    <w:basedOn w:val="CommentText"/>
    <w:next w:val="CommentText"/>
    <w:link w:val="CommentSubjectChar"/>
    <w:uiPriority w:val="99"/>
    <w:semiHidden/>
    <w:unhideWhenUsed/>
    <w:rsid w:val="007E2BE5"/>
    <w:rPr>
      <w:b/>
      <w:bCs/>
    </w:rPr>
  </w:style>
  <w:style w:type="character" w:customStyle="1" w:styleId="CommentSubjectChar">
    <w:name w:val="Comment Subject Char"/>
    <w:basedOn w:val="CommentTextChar"/>
    <w:link w:val="CommentSubject"/>
    <w:uiPriority w:val="99"/>
    <w:semiHidden/>
    <w:rsid w:val="007E2BE5"/>
    <w:rPr>
      <w:b/>
      <w:bCs/>
      <w:sz w:val="20"/>
      <w:szCs w:val="20"/>
    </w:rPr>
  </w:style>
  <w:style w:type="paragraph" w:styleId="BalloonText">
    <w:name w:val="Balloon Text"/>
    <w:basedOn w:val="Normal"/>
    <w:link w:val="BalloonTextChar"/>
    <w:uiPriority w:val="99"/>
    <w:semiHidden/>
    <w:unhideWhenUsed/>
    <w:rsid w:val="007E2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BE5"/>
    <w:rPr>
      <w:rFonts w:ascii="Segoe UI" w:hAnsi="Segoe UI" w:cs="Segoe UI"/>
      <w:sz w:val="18"/>
      <w:szCs w:val="18"/>
    </w:rPr>
  </w:style>
  <w:style w:type="paragraph" w:styleId="Header">
    <w:name w:val="header"/>
    <w:basedOn w:val="Normal"/>
    <w:link w:val="HeaderChar"/>
    <w:uiPriority w:val="99"/>
    <w:unhideWhenUsed/>
    <w:rsid w:val="004101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1F5"/>
  </w:style>
  <w:style w:type="paragraph" w:styleId="Footer">
    <w:name w:val="footer"/>
    <w:basedOn w:val="Normal"/>
    <w:link w:val="FooterChar"/>
    <w:uiPriority w:val="99"/>
    <w:unhideWhenUsed/>
    <w:rsid w:val="00410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1F5"/>
  </w:style>
  <w:style w:type="character" w:customStyle="1" w:styleId="Heading3Char">
    <w:name w:val="Heading 3 Char"/>
    <w:basedOn w:val="DefaultParagraphFont"/>
    <w:link w:val="Heading3"/>
    <w:uiPriority w:val="9"/>
    <w:rsid w:val="00337178"/>
    <w:rPr>
      <w:rFonts w:ascii="Times New Roman" w:eastAsia="Times New Roman" w:hAnsi="Times New Roman" w:cs="Times New Roman"/>
      <w:b/>
      <w:bCs/>
      <w:sz w:val="27"/>
      <w:szCs w:val="27"/>
    </w:rPr>
  </w:style>
  <w:style w:type="paragraph" w:styleId="NormalWeb">
    <w:name w:val="Normal (Web)"/>
    <w:basedOn w:val="Normal"/>
    <w:uiPriority w:val="99"/>
    <w:unhideWhenUsed/>
    <w:rsid w:val="00337178"/>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DB18BA"/>
    <w:pPr>
      <w:spacing w:after="0" w:line="240" w:lineRule="auto"/>
    </w:pPr>
    <w:rPr>
      <w:rFonts w:ascii="Calibri" w:eastAsia="Times New Roman" w:hAnsi="Calibri" w:cs="Times New Roman"/>
      <w:lang w:eastAsia="en-US"/>
    </w:rPr>
  </w:style>
  <w:style w:type="character" w:customStyle="1" w:styleId="PlainTextChar">
    <w:name w:val="Plain Text Char"/>
    <w:basedOn w:val="DefaultParagraphFont"/>
    <w:link w:val="PlainText"/>
    <w:uiPriority w:val="99"/>
    <w:semiHidden/>
    <w:rsid w:val="00DB18BA"/>
    <w:rPr>
      <w:rFonts w:ascii="Calibri" w:eastAsia="Times New Roman" w:hAnsi="Calibri" w:cs="Times New Roman"/>
      <w:lang w:eastAsia="en-US"/>
    </w:rPr>
  </w:style>
  <w:style w:type="character" w:customStyle="1" w:styleId="normaltextrun">
    <w:name w:val="normaltextrun"/>
    <w:basedOn w:val="DefaultParagraphFont"/>
    <w:rsid w:val="000E6425"/>
  </w:style>
  <w:style w:type="character" w:customStyle="1" w:styleId="Heading2Char">
    <w:name w:val="Heading 2 Char"/>
    <w:basedOn w:val="DefaultParagraphFont"/>
    <w:link w:val="Heading2"/>
    <w:uiPriority w:val="9"/>
    <w:semiHidden/>
    <w:rsid w:val="008A49BC"/>
    <w:rPr>
      <w:rFonts w:asciiTheme="majorHAnsi" w:eastAsiaTheme="majorEastAsia" w:hAnsiTheme="majorHAnsi" w:cstheme="majorBidi"/>
      <w:color w:val="2F5496" w:themeColor="accent1" w:themeShade="BF"/>
      <w:sz w:val="26"/>
      <w:szCs w:val="26"/>
    </w:rPr>
  </w:style>
  <w:style w:type="paragraph" w:customStyle="1" w:styleId="Pa8">
    <w:name w:val="Pa8"/>
    <w:basedOn w:val="Normal"/>
    <w:next w:val="Normal"/>
    <w:uiPriority w:val="99"/>
    <w:rsid w:val="00F4075F"/>
    <w:pPr>
      <w:autoSpaceDE w:val="0"/>
      <w:autoSpaceDN w:val="0"/>
      <w:adjustRightInd w:val="0"/>
      <w:spacing w:after="0" w:line="181" w:lineRule="atLeast"/>
    </w:pPr>
    <w:rPr>
      <w:rFonts w:ascii="XEJVH C+ Helvetica Neue LT" w:hAnsi="XEJVH C+ Helvetica Neue LT"/>
      <w:sz w:val="24"/>
      <w:szCs w:val="24"/>
    </w:rPr>
  </w:style>
  <w:style w:type="paragraph" w:styleId="Revision">
    <w:name w:val="Revision"/>
    <w:hidden/>
    <w:uiPriority w:val="99"/>
    <w:semiHidden/>
    <w:rsid w:val="000A0F47"/>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0938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5157">
      <w:bodyDiv w:val="1"/>
      <w:marLeft w:val="0"/>
      <w:marRight w:val="0"/>
      <w:marTop w:val="0"/>
      <w:marBottom w:val="0"/>
      <w:divBdr>
        <w:top w:val="none" w:sz="0" w:space="0" w:color="auto"/>
        <w:left w:val="none" w:sz="0" w:space="0" w:color="auto"/>
        <w:bottom w:val="none" w:sz="0" w:space="0" w:color="auto"/>
        <w:right w:val="none" w:sz="0" w:space="0" w:color="auto"/>
      </w:divBdr>
    </w:div>
    <w:div w:id="157162982">
      <w:bodyDiv w:val="1"/>
      <w:marLeft w:val="0"/>
      <w:marRight w:val="0"/>
      <w:marTop w:val="0"/>
      <w:marBottom w:val="0"/>
      <w:divBdr>
        <w:top w:val="none" w:sz="0" w:space="0" w:color="auto"/>
        <w:left w:val="none" w:sz="0" w:space="0" w:color="auto"/>
        <w:bottom w:val="none" w:sz="0" w:space="0" w:color="auto"/>
        <w:right w:val="none" w:sz="0" w:space="0" w:color="auto"/>
      </w:divBdr>
    </w:div>
    <w:div w:id="366878416">
      <w:bodyDiv w:val="1"/>
      <w:marLeft w:val="0"/>
      <w:marRight w:val="0"/>
      <w:marTop w:val="0"/>
      <w:marBottom w:val="0"/>
      <w:divBdr>
        <w:top w:val="none" w:sz="0" w:space="0" w:color="auto"/>
        <w:left w:val="none" w:sz="0" w:space="0" w:color="auto"/>
        <w:bottom w:val="none" w:sz="0" w:space="0" w:color="auto"/>
        <w:right w:val="none" w:sz="0" w:space="0" w:color="auto"/>
      </w:divBdr>
    </w:div>
    <w:div w:id="427432934">
      <w:bodyDiv w:val="1"/>
      <w:marLeft w:val="0"/>
      <w:marRight w:val="0"/>
      <w:marTop w:val="0"/>
      <w:marBottom w:val="0"/>
      <w:divBdr>
        <w:top w:val="none" w:sz="0" w:space="0" w:color="auto"/>
        <w:left w:val="none" w:sz="0" w:space="0" w:color="auto"/>
        <w:bottom w:val="none" w:sz="0" w:space="0" w:color="auto"/>
        <w:right w:val="none" w:sz="0" w:space="0" w:color="auto"/>
      </w:divBdr>
    </w:div>
    <w:div w:id="433205452">
      <w:bodyDiv w:val="1"/>
      <w:marLeft w:val="0"/>
      <w:marRight w:val="0"/>
      <w:marTop w:val="0"/>
      <w:marBottom w:val="0"/>
      <w:divBdr>
        <w:top w:val="none" w:sz="0" w:space="0" w:color="auto"/>
        <w:left w:val="none" w:sz="0" w:space="0" w:color="auto"/>
        <w:bottom w:val="none" w:sz="0" w:space="0" w:color="auto"/>
        <w:right w:val="none" w:sz="0" w:space="0" w:color="auto"/>
      </w:divBdr>
    </w:div>
    <w:div w:id="454905460">
      <w:bodyDiv w:val="1"/>
      <w:marLeft w:val="0"/>
      <w:marRight w:val="0"/>
      <w:marTop w:val="0"/>
      <w:marBottom w:val="0"/>
      <w:divBdr>
        <w:top w:val="none" w:sz="0" w:space="0" w:color="auto"/>
        <w:left w:val="none" w:sz="0" w:space="0" w:color="auto"/>
        <w:bottom w:val="none" w:sz="0" w:space="0" w:color="auto"/>
        <w:right w:val="none" w:sz="0" w:space="0" w:color="auto"/>
      </w:divBdr>
    </w:div>
    <w:div w:id="546843697">
      <w:bodyDiv w:val="1"/>
      <w:marLeft w:val="0"/>
      <w:marRight w:val="0"/>
      <w:marTop w:val="0"/>
      <w:marBottom w:val="0"/>
      <w:divBdr>
        <w:top w:val="none" w:sz="0" w:space="0" w:color="auto"/>
        <w:left w:val="none" w:sz="0" w:space="0" w:color="auto"/>
        <w:bottom w:val="none" w:sz="0" w:space="0" w:color="auto"/>
        <w:right w:val="none" w:sz="0" w:space="0" w:color="auto"/>
      </w:divBdr>
    </w:div>
    <w:div w:id="590697233">
      <w:bodyDiv w:val="1"/>
      <w:marLeft w:val="0"/>
      <w:marRight w:val="0"/>
      <w:marTop w:val="0"/>
      <w:marBottom w:val="0"/>
      <w:divBdr>
        <w:top w:val="none" w:sz="0" w:space="0" w:color="auto"/>
        <w:left w:val="none" w:sz="0" w:space="0" w:color="auto"/>
        <w:bottom w:val="none" w:sz="0" w:space="0" w:color="auto"/>
        <w:right w:val="none" w:sz="0" w:space="0" w:color="auto"/>
      </w:divBdr>
    </w:div>
    <w:div w:id="766461320">
      <w:bodyDiv w:val="1"/>
      <w:marLeft w:val="0"/>
      <w:marRight w:val="0"/>
      <w:marTop w:val="0"/>
      <w:marBottom w:val="0"/>
      <w:divBdr>
        <w:top w:val="none" w:sz="0" w:space="0" w:color="auto"/>
        <w:left w:val="none" w:sz="0" w:space="0" w:color="auto"/>
        <w:bottom w:val="none" w:sz="0" w:space="0" w:color="auto"/>
        <w:right w:val="none" w:sz="0" w:space="0" w:color="auto"/>
      </w:divBdr>
    </w:div>
    <w:div w:id="1282690125">
      <w:bodyDiv w:val="1"/>
      <w:marLeft w:val="0"/>
      <w:marRight w:val="0"/>
      <w:marTop w:val="0"/>
      <w:marBottom w:val="0"/>
      <w:divBdr>
        <w:top w:val="none" w:sz="0" w:space="0" w:color="auto"/>
        <w:left w:val="none" w:sz="0" w:space="0" w:color="auto"/>
        <w:bottom w:val="none" w:sz="0" w:space="0" w:color="auto"/>
        <w:right w:val="none" w:sz="0" w:space="0" w:color="auto"/>
      </w:divBdr>
    </w:div>
    <w:div w:id="1510558130">
      <w:bodyDiv w:val="1"/>
      <w:marLeft w:val="0"/>
      <w:marRight w:val="0"/>
      <w:marTop w:val="0"/>
      <w:marBottom w:val="0"/>
      <w:divBdr>
        <w:top w:val="none" w:sz="0" w:space="0" w:color="auto"/>
        <w:left w:val="none" w:sz="0" w:space="0" w:color="auto"/>
        <w:bottom w:val="none" w:sz="0" w:space="0" w:color="auto"/>
        <w:right w:val="none" w:sz="0" w:space="0" w:color="auto"/>
      </w:divBdr>
    </w:div>
    <w:div w:id="1901596900">
      <w:bodyDiv w:val="1"/>
      <w:marLeft w:val="0"/>
      <w:marRight w:val="0"/>
      <w:marTop w:val="0"/>
      <w:marBottom w:val="0"/>
      <w:divBdr>
        <w:top w:val="none" w:sz="0" w:space="0" w:color="auto"/>
        <w:left w:val="none" w:sz="0" w:space="0" w:color="auto"/>
        <w:bottom w:val="none" w:sz="0" w:space="0" w:color="auto"/>
        <w:right w:val="none" w:sz="0" w:space="0" w:color="auto"/>
      </w:divBdr>
    </w:div>
    <w:div w:id="1985814319">
      <w:bodyDiv w:val="1"/>
      <w:marLeft w:val="0"/>
      <w:marRight w:val="0"/>
      <w:marTop w:val="0"/>
      <w:marBottom w:val="0"/>
      <w:divBdr>
        <w:top w:val="none" w:sz="0" w:space="0" w:color="auto"/>
        <w:left w:val="none" w:sz="0" w:space="0" w:color="auto"/>
        <w:bottom w:val="none" w:sz="0" w:space="0" w:color="auto"/>
        <w:right w:val="none" w:sz="0" w:space="0" w:color="auto"/>
      </w:divBdr>
    </w:div>
    <w:div w:id="2003894779">
      <w:bodyDiv w:val="1"/>
      <w:marLeft w:val="0"/>
      <w:marRight w:val="0"/>
      <w:marTop w:val="0"/>
      <w:marBottom w:val="0"/>
      <w:divBdr>
        <w:top w:val="none" w:sz="0" w:space="0" w:color="auto"/>
        <w:left w:val="none" w:sz="0" w:space="0" w:color="auto"/>
        <w:bottom w:val="none" w:sz="0" w:space="0" w:color="auto"/>
        <w:right w:val="none" w:sz="0" w:space="0" w:color="auto"/>
      </w:divBdr>
    </w:div>
    <w:div w:id="2032341425">
      <w:bodyDiv w:val="1"/>
      <w:marLeft w:val="0"/>
      <w:marRight w:val="0"/>
      <w:marTop w:val="0"/>
      <w:marBottom w:val="0"/>
      <w:divBdr>
        <w:top w:val="none" w:sz="0" w:space="0" w:color="auto"/>
        <w:left w:val="none" w:sz="0" w:space="0" w:color="auto"/>
        <w:bottom w:val="none" w:sz="0" w:space="0" w:color="auto"/>
        <w:right w:val="none" w:sz="0" w:space="0" w:color="auto"/>
      </w:divBdr>
    </w:div>
    <w:div w:id="2068872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gov.uk/government/publications/the-protected-landscapes-duty/guidance-for-relevant-authorities-on-seeking-to-further-the-purposes-of-protected-landscapes" TargetMode="External"/><Relationship Id="rId26" Type="http://schemas.openxmlformats.org/officeDocument/2006/relationships/hyperlink" Target="https://cranbornechase.org.uk/wp-content/uploads/2022/06/Position-Statement-12-Biodiversity-Net-Gain.pdf" TargetMode="External"/><Relationship Id="rId3" Type="http://schemas.openxmlformats.org/officeDocument/2006/relationships/customXml" Target="../customXml/item3.xml"/><Relationship Id="rId21" Type="http://schemas.openxmlformats.org/officeDocument/2006/relationships/hyperlink" Target="https://cranbornechase.org.uk/publications/landscapes-and-planning-publications/"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www.gov.uk/guidance/natural-environment" TargetMode="External"/><Relationship Id="rId25" Type="http://schemas.openxmlformats.org/officeDocument/2006/relationships/hyperlink" Target="https://cranbornechase.org.uk/wp-content/uploads/2020/01/AONB_lights_fittings_BMizon1-1.pdf"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cwwdaonb.org.uk/publications/aonb-management-plan/" TargetMode="External"/><Relationship Id="rId20" Type="http://schemas.openxmlformats.org/officeDocument/2006/relationships/hyperlink" Target="http://www.ccwwdaonb.org.uk/publications/aonb-management-plan/" TargetMode="External"/><Relationship Id="rId29" Type="http://schemas.openxmlformats.org/officeDocument/2006/relationships/hyperlink" Target="https://cranbornechase.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ranbornechase.org.uk/publications/landscapes-and-planning-publications/" TargetMode="External"/><Relationship Id="rId32" Type="http://schemas.openxmlformats.org/officeDocument/2006/relationships/image" Target="media/image4.jpeg"/><Relationship Id="rId5" Type="http://schemas.openxmlformats.org/officeDocument/2006/relationships/numbering" Target="numbering.xml"/><Relationship Id="rId15" Type="http://schemas.openxmlformats.org/officeDocument/2006/relationships/hyperlink" Target="http://www.ccwwdaonb.org.uk/" TargetMode="External"/><Relationship Id="rId23" Type="http://schemas.openxmlformats.org/officeDocument/2006/relationships/hyperlink" Target="https://cranbornechase.org.uk/wp-content/uploads/2020/04/Pos1_Light.pdf" TargetMode="External"/><Relationship Id="rId28" Type="http://schemas.openxmlformats.org/officeDocument/2006/relationships/hyperlink" Target="https://cranbornechase.org.uk/our-work/publications/planning-resource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ational-landscapes.files.svdcdn.com/production/assets/images/Documents/Briefings/CRoW-s.85-duty-guidance-for-LPAs_NLA-Briefing-Nov-24.pdf?dm=1731077355" TargetMode="External"/><Relationship Id="rId31"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cranbornechase.org.uk" TargetMode="External"/><Relationship Id="rId22" Type="http://schemas.openxmlformats.org/officeDocument/2006/relationships/hyperlink" Target="https://cranbornechase.org.uk/wp-content/uploads/2020/04/FactSheet6_Colour_Integration.pdf" TargetMode="External"/><Relationship Id="rId27" Type="http://schemas.openxmlformats.org/officeDocument/2006/relationships/hyperlink" Target="https://cranbornechase.org.uk/wp-content/uploads/2020/04/LandscapeCharacterAssessment_FULL.pdf" TargetMode="External"/><Relationship Id="rId30" Type="http://schemas.openxmlformats.org/officeDocument/2006/relationships/hyperlink" Target="mailto:richardburden@cranbornechase.org.uk"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3386D424BCD94799697A1982605A67" ma:contentTypeVersion="25" ma:contentTypeDescription="Create a new document." ma:contentTypeScope="" ma:versionID="447aa453bff72948bc8206dceccf0c10">
  <xsd:schema xmlns:xsd="http://www.w3.org/2001/XMLSchema" xmlns:xs="http://www.w3.org/2001/XMLSchema" xmlns:p="http://schemas.microsoft.com/office/2006/metadata/properties" xmlns:ns1="http://schemas.microsoft.com/sharepoint/v3" xmlns:ns2="46289bcf-c8ca-4cc1-a041-720d0d2574b4" xmlns:ns3="3e758233-57d6-4522-832f-9f8537006625" xmlns:ns4="e0f9e225-0762-47db-a700-d28ac4b3e40d" targetNamespace="http://schemas.microsoft.com/office/2006/metadata/properties" ma:root="true" ma:fieldsID="42e97f9054447aa3835218cebf511dc9" ns1:_="" ns2:_="" ns3:_="" ns4:_="">
    <xsd:import namespace="http://schemas.microsoft.com/sharepoint/v3"/>
    <xsd:import namespace="46289bcf-c8ca-4cc1-a041-720d0d2574b4"/>
    <xsd:import namespace="3e758233-57d6-4522-832f-9f8537006625"/>
    <xsd:import namespace="e0f9e225-0762-47db-a700-d28ac4b3e4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4:TaxCatchAll" minOccurs="0"/>
                <xsd:element ref="ns1:_ip_UnifiedCompliancePolicyProperties" minOccurs="0"/>
                <xsd:element ref="ns1:_ip_UnifiedCompliancePolicyUIAction" minOccurs="0"/>
                <xsd:element ref="ns3:hyperlink" minOccurs="0"/>
                <xsd:element ref="ns3:MediaServiceObjectDetectorVersions" minOccurs="0"/>
                <xsd:element ref="ns3:MediaServiceSearchProperties" minOccurs="0"/>
                <xsd:element ref="ns3:Categor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289bcf-c8ca-4cc1-a041-720d0d2574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758233-57d6-4522-832f-9f853700662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hyperlink" ma:index="26"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Categories" ma:index="29" nillable="true" ma:displayName="Category" ma:description="(SkyQuality, Lighting, Education, Outreach, Research, Planning, Resources, Articles, DSF_Schemes)" ma:format="Dropdown" ma:internalName="Categories">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24ef7ec-b58c-40fb-ab94-12e1fdea9420}" ma:internalName="TaxCatchAll" ma:showField="CatchAllData" ma:web="46289bcf-c8ca-4cc1-a041-720d0d257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0f9e225-0762-47db-a700-d28ac4b3e40d" xsi:nil="true"/>
    <_ip_UnifiedCompliancePolicyProperties xmlns="http://schemas.microsoft.com/sharepoint/v3" xsi:nil="true"/>
    <lcf76f155ced4ddcb4097134ff3c332f xmlns="3e758233-57d6-4522-832f-9f8537006625">
      <Terms xmlns="http://schemas.microsoft.com/office/infopath/2007/PartnerControls"/>
    </lcf76f155ced4ddcb4097134ff3c332f>
    <hyperlink xmlns="3e758233-57d6-4522-832f-9f8537006625">
      <Url xsi:nil="true"/>
      <Description xsi:nil="true"/>
    </hyperlink>
    <Categories xmlns="3e758233-57d6-4522-832f-9f853700662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6ACA1-2276-419E-B722-63583D4602D3}">
  <ds:schemaRefs>
    <ds:schemaRef ds:uri="http://schemas.microsoft.com/sharepoint/v3/contenttype/forms"/>
  </ds:schemaRefs>
</ds:datastoreItem>
</file>

<file path=customXml/itemProps2.xml><?xml version="1.0" encoding="utf-8"?>
<ds:datastoreItem xmlns:ds="http://schemas.openxmlformats.org/officeDocument/2006/customXml" ds:itemID="{AB48A0BE-5D92-4020-B198-D13E6849B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289bcf-c8ca-4cc1-a041-720d0d2574b4"/>
    <ds:schemaRef ds:uri="3e758233-57d6-4522-832f-9f8537006625"/>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3A8A98-F6E4-4425-842A-9A057B0B0C0A}">
  <ds:schemaRefs>
    <ds:schemaRef ds:uri="http://schemas.microsoft.com/office/2006/metadata/properties"/>
    <ds:schemaRef ds:uri="http://schemas.microsoft.com/office/infopath/2007/PartnerControls"/>
    <ds:schemaRef ds:uri="http://schemas.microsoft.com/sharepoint/v3"/>
    <ds:schemaRef ds:uri="e0f9e225-0762-47db-a700-d28ac4b3e40d"/>
    <ds:schemaRef ds:uri="3e758233-57d6-4522-832f-9f8537006625"/>
  </ds:schemaRefs>
</ds:datastoreItem>
</file>

<file path=customXml/itemProps4.xml><?xml version="1.0" encoding="utf-8"?>
<ds:datastoreItem xmlns:ds="http://schemas.openxmlformats.org/officeDocument/2006/customXml" ds:itemID="{6EBEE65C-31C7-435C-AA86-295C94E64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11</Pages>
  <Words>4224</Words>
  <Characters>22179</Characters>
  <Application>Microsoft Office Word</Application>
  <DocSecurity>0</DocSecurity>
  <Lines>426</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26315</CharactersWithSpaces>
  <SharedDoc>false</SharedDoc>
  <HLinks>
    <vt:vector size="84" baseType="variant">
      <vt:variant>
        <vt:i4>3735605</vt:i4>
      </vt:variant>
      <vt:variant>
        <vt:i4>42</vt:i4>
      </vt:variant>
      <vt:variant>
        <vt:i4>0</vt:i4>
      </vt:variant>
      <vt:variant>
        <vt:i4>5</vt:i4>
      </vt:variant>
      <vt:variant>
        <vt:lpwstr>https://cranbornechase.org.uk/</vt:lpwstr>
      </vt:variant>
      <vt:variant>
        <vt:lpwstr/>
      </vt:variant>
      <vt:variant>
        <vt:i4>4915230</vt:i4>
      </vt:variant>
      <vt:variant>
        <vt:i4>39</vt:i4>
      </vt:variant>
      <vt:variant>
        <vt:i4>0</vt:i4>
      </vt:variant>
      <vt:variant>
        <vt:i4>5</vt:i4>
      </vt:variant>
      <vt:variant>
        <vt:lpwstr>https://cranbornechase.org.uk/wp-content/uploads/2020/04/CCCV_LPS_HI-Res.pdf</vt:lpwstr>
      </vt:variant>
      <vt:variant>
        <vt:lpwstr/>
      </vt:variant>
      <vt:variant>
        <vt:i4>4128775</vt:i4>
      </vt:variant>
      <vt:variant>
        <vt:i4>36</vt:i4>
      </vt:variant>
      <vt:variant>
        <vt:i4>0</vt:i4>
      </vt:variant>
      <vt:variant>
        <vt:i4>5</vt:i4>
      </vt:variant>
      <vt:variant>
        <vt:lpwstr>https://cranbornechase.org.uk/wp-content/uploads/2020/04/LandscapeCharacterAssessment_HIGHRES.pdf</vt:lpwstr>
      </vt:variant>
      <vt:variant>
        <vt:lpwstr/>
      </vt:variant>
      <vt:variant>
        <vt:i4>4128839</vt:i4>
      </vt:variant>
      <vt:variant>
        <vt:i4>33</vt:i4>
      </vt:variant>
      <vt:variant>
        <vt:i4>0</vt:i4>
      </vt:variant>
      <vt:variant>
        <vt:i4>5</vt:i4>
      </vt:variant>
      <vt:variant>
        <vt:lpwstr>https://cranbornechase.org.uk/wp-content/uploads/2020/01/AONB_lights_fittings_BMizon1-1.pdf</vt:lpwstr>
      </vt:variant>
      <vt:variant>
        <vt:lpwstr/>
      </vt:variant>
      <vt:variant>
        <vt:i4>917577</vt:i4>
      </vt:variant>
      <vt:variant>
        <vt:i4>30</vt:i4>
      </vt:variant>
      <vt:variant>
        <vt:i4>0</vt:i4>
      </vt:variant>
      <vt:variant>
        <vt:i4>5</vt:i4>
      </vt:variant>
      <vt:variant>
        <vt:lpwstr>https://cranbornechase.org.uk/publications/landscapes-and-planning-publications/</vt:lpwstr>
      </vt:variant>
      <vt:variant>
        <vt:lpwstr/>
      </vt:variant>
      <vt:variant>
        <vt:i4>5373999</vt:i4>
      </vt:variant>
      <vt:variant>
        <vt:i4>27</vt:i4>
      </vt:variant>
      <vt:variant>
        <vt:i4>0</vt:i4>
      </vt:variant>
      <vt:variant>
        <vt:i4>5</vt:i4>
      </vt:variant>
      <vt:variant>
        <vt:lpwstr>https://cranbornechase.org.uk/wp-content/uploads/2020/04/Pos1_Light.pdf</vt:lpwstr>
      </vt:variant>
      <vt:variant>
        <vt:lpwstr/>
      </vt:variant>
      <vt:variant>
        <vt:i4>327773</vt:i4>
      </vt:variant>
      <vt:variant>
        <vt:i4>24</vt:i4>
      </vt:variant>
      <vt:variant>
        <vt:i4>0</vt:i4>
      </vt:variant>
      <vt:variant>
        <vt:i4>5</vt:i4>
      </vt:variant>
      <vt:variant>
        <vt:lpwstr>https://cranbornechase.org.uk/wp-content/uploads/2020/04/FactSheet6_Colour_Integration.pdf</vt:lpwstr>
      </vt:variant>
      <vt:variant>
        <vt:lpwstr/>
      </vt:variant>
      <vt:variant>
        <vt:i4>917577</vt:i4>
      </vt:variant>
      <vt:variant>
        <vt:i4>21</vt:i4>
      </vt:variant>
      <vt:variant>
        <vt:i4>0</vt:i4>
      </vt:variant>
      <vt:variant>
        <vt:i4>5</vt:i4>
      </vt:variant>
      <vt:variant>
        <vt:lpwstr>https://cranbornechase.org.uk/publications/landscapes-and-planning-publications/</vt:lpwstr>
      </vt:variant>
      <vt:variant>
        <vt:lpwstr/>
      </vt:variant>
      <vt:variant>
        <vt:i4>8257573</vt:i4>
      </vt:variant>
      <vt:variant>
        <vt:i4>18</vt:i4>
      </vt:variant>
      <vt:variant>
        <vt:i4>0</vt:i4>
      </vt:variant>
      <vt:variant>
        <vt:i4>5</vt:i4>
      </vt:variant>
      <vt:variant>
        <vt:lpwstr>http://www.ccwwdaonb.org.uk/publications/aonb-management-plan/</vt:lpwstr>
      </vt:variant>
      <vt:variant>
        <vt:lpwstr/>
      </vt:variant>
      <vt:variant>
        <vt:i4>8257573</vt:i4>
      </vt:variant>
      <vt:variant>
        <vt:i4>15</vt:i4>
      </vt:variant>
      <vt:variant>
        <vt:i4>0</vt:i4>
      </vt:variant>
      <vt:variant>
        <vt:i4>5</vt:i4>
      </vt:variant>
      <vt:variant>
        <vt:lpwstr>http://www.ccwwdaonb.org.uk/publications/aonb-management-plan/</vt:lpwstr>
      </vt:variant>
      <vt:variant>
        <vt:lpwstr/>
      </vt:variant>
      <vt:variant>
        <vt:i4>2752597</vt:i4>
      </vt:variant>
      <vt:variant>
        <vt:i4>12</vt:i4>
      </vt:variant>
      <vt:variant>
        <vt:i4>0</vt:i4>
      </vt:variant>
      <vt:variant>
        <vt:i4>5</vt:i4>
      </vt:variant>
      <vt:variant>
        <vt:lpwstr>mailto:info@cranbornechase.org.uk</vt:lpwstr>
      </vt:variant>
      <vt:variant>
        <vt:lpwstr/>
      </vt:variant>
      <vt:variant>
        <vt:i4>8126475</vt:i4>
      </vt:variant>
      <vt:variant>
        <vt:i4>9</vt:i4>
      </vt:variant>
      <vt:variant>
        <vt:i4>0</vt:i4>
      </vt:variant>
      <vt:variant>
        <vt:i4>5</vt:i4>
      </vt:variant>
      <vt:variant>
        <vt:lpwstr>mailto:richardburden@cranbornechase.org.uk</vt:lpwstr>
      </vt:variant>
      <vt:variant>
        <vt:lpwstr/>
      </vt:variant>
      <vt:variant>
        <vt:i4>262226</vt:i4>
      </vt:variant>
      <vt:variant>
        <vt:i4>6</vt:i4>
      </vt:variant>
      <vt:variant>
        <vt:i4>0</vt:i4>
      </vt:variant>
      <vt:variant>
        <vt:i4>5</vt:i4>
      </vt:variant>
      <vt:variant>
        <vt:lpwstr>http://www.ccwwdaonb.org.uk/</vt:lpwstr>
      </vt:variant>
      <vt:variant>
        <vt:lpwstr/>
      </vt:variant>
      <vt:variant>
        <vt:i4>2752597</vt:i4>
      </vt:variant>
      <vt:variant>
        <vt:i4>3</vt:i4>
      </vt:variant>
      <vt:variant>
        <vt:i4>0</vt:i4>
      </vt:variant>
      <vt:variant>
        <vt:i4>5</vt:i4>
      </vt:variant>
      <vt:variant>
        <vt:lpwstr>mailto:info@cranbornechase.org.uk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Merrick</dc:creator>
  <cp:keywords/>
  <cp:lastModifiedBy>Burden, Richard</cp:lastModifiedBy>
  <cp:revision>385</cp:revision>
  <cp:lastPrinted>2026-03-17T10:21:00Z</cp:lastPrinted>
  <dcterms:created xsi:type="dcterms:W3CDTF">2026-03-11T14:18:00Z</dcterms:created>
  <dcterms:modified xsi:type="dcterms:W3CDTF">2026-03-17T15:57:00Z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0x010100B33386D424BCD94799697A1982605A67</vt:lpwstr>
  </property>
  <property fmtid="{D5CDD505-2E9C-101B-9397-08002B2CF9AE}" pid="3" name="MediaServiceImageTags">
    <vt:lpwstr/>
  </property>
</Properties>
</file>