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51BC5AB4" w:rsidR="00F7609E" w:rsidRPr="00097010" w:rsidRDefault="00097010" w:rsidP="00097010">
      <w:pPr>
        <w:spacing w:after="0" w:line="276" w:lineRule="auto"/>
        <w:jc w:val="center"/>
        <w:rPr>
          <w:rFonts w:eastAsia="Times New Roman" w:cs="Arial"/>
          <w:b/>
          <w:bCs/>
          <w:kern w:val="0"/>
          <w:sz w:val="28"/>
          <w:szCs w:val="28"/>
          <w:lang w:eastAsia="en-GB"/>
          <w14:ligatures w14:val="none"/>
        </w:rPr>
      </w:pPr>
      <w:r w:rsidRPr="00097010">
        <w:rPr>
          <w:rFonts w:eastAsia="Times New Roman" w:cs="Arial"/>
          <w:b/>
          <w:bCs/>
          <w:kern w:val="0"/>
          <w:sz w:val="28"/>
          <w:szCs w:val="28"/>
          <w:lang w:eastAsia="en-GB"/>
          <w14:ligatures w14:val="none"/>
        </w:rPr>
        <w:t xml:space="preserve">APPLICATION FOR </w:t>
      </w:r>
      <w:r w:rsidR="00FA294A">
        <w:rPr>
          <w:rFonts w:eastAsia="Times New Roman" w:cs="Arial"/>
          <w:b/>
          <w:bCs/>
          <w:kern w:val="0"/>
          <w:sz w:val="28"/>
          <w:szCs w:val="28"/>
          <w:lang w:eastAsia="en-GB"/>
          <w14:ligatures w14:val="none"/>
        </w:rPr>
        <w:t>THE DISCHARGE OF A PLANNING CONDITION</w:t>
      </w:r>
    </w:p>
    <w:p w14:paraId="51CDFF0F" w14:textId="50F44145" w:rsidR="00097010" w:rsidRDefault="00FA294A" w:rsidP="00097010">
      <w:pPr>
        <w:spacing w:after="0" w:line="276" w:lineRule="auto"/>
        <w:jc w:val="center"/>
        <w:rPr>
          <w:rFonts w:eastAsia="Times New Roman" w:cs="Arial"/>
          <w:b/>
          <w:bCs/>
          <w:kern w:val="0"/>
          <w:sz w:val="28"/>
          <w:szCs w:val="28"/>
          <w:lang w:eastAsia="en-GB"/>
          <w14:ligatures w14:val="none"/>
        </w:rPr>
      </w:pPr>
      <w:r>
        <w:rPr>
          <w:rFonts w:eastAsia="Times New Roman" w:cs="Arial"/>
          <w:b/>
          <w:bCs/>
          <w:kern w:val="0"/>
          <w:sz w:val="28"/>
          <w:szCs w:val="28"/>
          <w:lang w:eastAsia="en-GB"/>
          <w14:ligatures w14:val="none"/>
        </w:rPr>
        <w:t>CASE OFFICER</w:t>
      </w:r>
      <w:r w:rsidR="00097010" w:rsidRPr="00097010">
        <w:rPr>
          <w:rFonts w:eastAsia="Times New Roman"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eastAsia="Times New Roman"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REFERENCE:</w:t>
            </w:r>
          </w:p>
        </w:tc>
        <w:tc>
          <w:tcPr>
            <w:tcW w:w="5335" w:type="dxa"/>
          </w:tcPr>
          <w:p w14:paraId="64E487DE" w14:textId="15CA5D74"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PL/2026/00882</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TYPE:</w:t>
            </w:r>
          </w:p>
        </w:tc>
        <w:tc>
          <w:tcPr>
            <w:tcW w:w="5335" w:type="dxa"/>
          </w:tcPr>
          <w:p w14:paraId="5D56B23C" w14:textId="2A4237D5" w:rsidR="00FA0199" w:rsidRDefault="00D83676"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 xml:space="preserve">DISCHARGE OF CONDITION </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SITE ADDRESS:</w:t>
            </w:r>
          </w:p>
        </w:tc>
        <w:tc>
          <w:tcPr>
            <w:tcW w:w="5335" w:type="dxa"/>
          </w:tcPr>
          <w:p w14:paraId="5FF5799C" w14:textId="3E8EC459"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Land South East of Elm View, Kings Road, Market Lavington, Wilts, SN10 4QB</w:t>
            </w:r>
          </w:p>
        </w:tc>
      </w:tr>
      <w:tr w:rsidR="00FA0199" w14:paraId="03273C5A" w14:textId="77777777" w:rsidTr="00FA0199">
        <w:tc>
          <w:tcPr>
            <w:tcW w:w="3681" w:type="dxa"/>
          </w:tcPr>
          <w:p w14:paraId="335ACAB7" w14:textId="321DAC9C" w:rsidR="00FA0199" w:rsidRDefault="00DD233A" w:rsidP="00A714D0">
            <w:pPr>
              <w:spacing w:before="100" w:beforeAutospacing="1" w:after="100" w:afterAutospacing="1"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PROPOSAL</w:t>
            </w:r>
            <w:r w:rsidR="00FA0199" w:rsidRPr="00F7609E">
              <w:rPr>
                <w:rFonts w:eastAsia="Times New Roman" w:cs="Arial"/>
                <w:b/>
                <w:bCs/>
                <w:kern w:val="0"/>
                <w:szCs w:val="22"/>
                <w:lang w:eastAsia="en-GB"/>
                <w14:ligatures w14:val="none"/>
              </w:rPr>
              <w:t>:</w:t>
            </w:r>
          </w:p>
        </w:tc>
        <w:tc>
          <w:tcPr>
            <w:tcW w:w="5335" w:type="dxa"/>
          </w:tcPr>
          <w:p w14:paraId="3D1FAC71" w14:textId="3CF90423"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Discharge of condition 4 (Construction Management Statement) of PL/2024/07119 - Conversion of outbuildings to residential</w:t>
            </w:r>
          </w:p>
        </w:tc>
      </w:tr>
      <w:bookmarkEnd w:id="1"/>
    </w:tbl>
    <w:p w14:paraId="39140944" w14:textId="77777777" w:rsidR="00B565B4" w:rsidRDefault="00B565B4" w:rsidP="002179F8">
      <w:pPr>
        <w:spacing w:after="0" w:line="276" w:lineRule="auto"/>
        <w:jc w:val="both"/>
        <w:outlineLvl w:val="2"/>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3F692FF3" w14:textId="77777777" w:rsidTr="00B565B4">
        <w:tc>
          <w:tcPr>
            <w:tcW w:w="9016" w:type="dxa"/>
          </w:tcPr>
          <w:p w14:paraId="4806C3EB" w14:textId="77777777" w:rsidR="00B565B4" w:rsidRDefault="00B565B4" w:rsidP="009760A0">
            <w:pPr>
              <w:spacing w:line="276" w:lineRule="auto"/>
              <w:jc w:val="both"/>
              <w:outlineLvl w:val="2"/>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PROPOSAL</w:t>
            </w:r>
          </w:p>
          <w:p w14:paraId="2451C892" w14:textId="77777777" w:rsidR="00B565B4" w:rsidRDefault="00B565B4" w:rsidP="009760A0">
            <w:pPr>
              <w:spacing w:line="276" w:lineRule="auto"/>
              <w:jc w:val="both"/>
              <w:outlineLvl w:val="2"/>
              <w:rPr>
                <w:rFonts w:eastAsia="Times New Roman" w:cs="Arial"/>
                <w:b/>
                <w:bCs/>
                <w:kern w:val="0"/>
                <w:szCs w:val="22"/>
                <w:lang w:eastAsia="en-GB"/>
                <w14:ligatures w14:val="none"/>
              </w:rPr>
            </w:pPr>
          </w:p>
          <w:p w14:paraId="223DFEEB" w14:textId="6CD47197" w:rsidR="00B565B4" w:rsidRPr="00B565B4" w:rsidRDefault="00B565B4" w:rsidP="00B565B4">
            <w:pPr>
              <w:spacing w:line="276" w:lineRule="auto"/>
              <w:jc w:val="both"/>
              <w:rPr>
                <w:rFonts w:eastAsia="Times New Roman" w:cs="Arial"/>
                <w:color w:val="000000" w:themeColor="text1"/>
                <w:kern w:val="0"/>
                <w:szCs w:val="22"/>
                <w:lang w:eastAsia="en-GB"/>
                <w14:ligatures w14:val="none"/>
              </w:rPr>
            </w:pPr>
            <w:r w:rsidRPr="00592608">
              <w:rPr>
                <w:rFonts w:eastAsia="Times New Roman" w:cs="Arial"/>
                <w:color w:val="000000" w:themeColor="text1"/>
                <w:kern w:val="0"/>
                <w:szCs w:val="22"/>
                <w:lang w:eastAsia="en-GB"/>
                <w14:ligatures w14:val="none"/>
              </w:rPr>
              <w:t>This report has been prepared to support the application for the discharge of conditions attached</w:t>
            </w:r>
            <w:r>
              <w:rPr>
                <w:rFonts w:eastAsia="Times New Roman" w:cs="Arial"/>
                <w:color w:val="000000" w:themeColor="text1"/>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to the planning permission granted for the development at </w:t>
            </w:r>
            <w:r w:rsidR="00736FE0" w:rsidRPr="00736FE0">
              <w:rPr>
                <w:rFonts w:eastAsia="Times New Roman" w:cs="Arial"/>
                <w:color w:val="000000" w:themeColor="text1"/>
                <w:kern w:val="0"/>
                <w:szCs w:val="22"/>
                <w:lang w:eastAsia="en-GB"/>
                <w14:ligatures w14:val="none"/>
              </w:rPr>
              <w:t>Land South East of Elm View, Kings Road, Market Lavington, Wilts</w:t>
            </w:r>
            <w:r w:rsidRPr="00592608">
              <w:rPr>
                <w:rFonts w:eastAsia="Times New Roman" w:cs="Arial"/>
                <w:color w:val="000000" w:themeColor="text1"/>
                <w:kern w:val="0"/>
                <w:szCs w:val="22"/>
                <w:lang w:eastAsia="en-GB"/>
                <w14:ligatures w14:val="none"/>
              </w:rPr>
              <w:t xml:space="preserve">. The planning permission was granted on </w:t>
            </w:r>
            <w:r w:rsidR="00736FE0" w:rsidRPr="00736FE0">
              <w:rPr>
                <w:rFonts w:eastAsia="Times New Roman" w:cs="Arial"/>
                <w:color w:val="000000" w:themeColor="text1"/>
                <w:kern w:val="0"/>
                <w:szCs w:val="22"/>
                <w:lang w:eastAsia="en-GB"/>
                <w14:ligatures w14:val="none"/>
              </w:rPr>
              <w:t>30 January 2025</w:t>
            </w:r>
            <w:r w:rsidRPr="0018740B">
              <w:rPr>
                <w:rFonts w:eastAsia="Times New Roman" w:cs="Arial"/>
                <w:color w:val="ED0000"/>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under reference number </w:t>
            </w:r>
            <w:r w:rsidR="00736FE0" w:rsidRPr="00736FE0">
              <w:rPr>
                <w:rFonts w:eastAsia="Times New Roman" w:cs="Arial"/>
                <w:color w:val="000000" w:themeColor="text1"/>
                <w:kern w:val="0"/>
                <w:szCs w:val="22"/>
                <w:lang w:eastAsia="en-GB"/>
                <w14:ligatures w14:val="none"/>
              </w:rPr>
              <w:t>PL/2024/07119</w:t>
            </w:r>
            <w:r w:rsidR="00736FE0">
              <w:rPr>
                <w:rFonts w:eastAsia="Times New Roman" w:cs="Arial"/>
                <w:color w:val="000000" w:themeColor="text1"/>
                <w:kern w:val="0"/>
                <w:szCs w:val="22"/>
                <w:lang w:eastAsia="en-GB"/>
                <w14:ligatures w14:val="none"/>
              </w:rPr>
              <w:t>.</w:t>
            </w:r>
            <w:r w:rsidRPr="00592608">
              <w:rPr>
                <w:rFonts w:eastAsia="Times New Roman" w:cs="Arial"/>
                <w:color w:val="000000" w:themeColor="text1"/>
                <w:kern w:val="0"/>
                <w:szCs w:val="22"/>
                <w:lang w:eastAsia="en-GB"/>
                <w14:ligatures w14:val="none"/>
              </w:rPr>
              <w:t xml:space="preserve"> This application seeks to discharge the following</w:t>
            </w:r>
            <w:r>
              <w:rPr>
                <w:rFonts w:eastAsia="Times New Roman" w:cs="Arial"/>
                <w:color w:val="000000" w:themeColor="text1"/>
                <w:kern w:val="0"/>
                <w:szCs w:val="22"/>
                <w:lang w:eastAsia="en-GB"/>
                <w14:ligatures w14:val="none"/>
              </w:rPr>
              <w:t xml:space="preserve"> condition(s): </w:t>
            </w:r>
          </w:p>
        </w:tc>
      </w:tr>
    </w:tbl>
    <w:p w14:paraId="3D7BEC7B" w14:textId="77777777" w:rsidR="009E3820" w:rsidRDefault="009E3820" w:rsidP="00592608">
      <w:pPr>
        <w:spacing w:after="0" w:line="276" w:lineRule="auto"/>
        <w:jc w:val="both"/>
        <w:rPr>
          <w:rFonts w:eastAsia="Times New Roman" w:cs="Arial"/>
          <w:color w:val="000000" w:themeColor="text1"/>
          <w:kern w:val="0"/>
          <w:szCs w:val="22"/>
          <w:lang w:eastAsia="en-GB"/>
          <w14:ligatures w14:val="none"/>
        </w:rPr>
      </w:pPr>
    </w:p>
    <w:tbl>
      <w:tblPr>
        <w:tblW w:w="5174" w:type="pct"/>
        <w:tblInd w:w="-5" w:type="dxa"/>
        <w:tblLayout w:type="fixed"/>
        <w:tblLook w:val="04A0" w:firstRow="1" w:lastRow="0" w:firstColumn="1" w:lastColumn="0" w:noHBand="0" w:noVBand="1"/>
      </w:tblPr>
      <w:tblGrid>
        <w:gridCol w:w="9340"/>
      </w:tblGrid>
      <w:tr w:rsidR="009F71F3" w:rsidRPr="008E0F52" w14:paraId="528B710A" w14:textId="77777777" w:rsidTr="00B565B4">
        <w:trPr>
          <w:trHeight w:val="132"/>
        </w:trPr>
        <w:tc>
          <w:tcPr>
            <w:tcW w:w="5000" w:type="pct"/>
          </w:tcPr>
          <w:p w14:paraId="051D5D28" w14:textId="1C00EA17" w:rsidR="009F71F3" w:rsidRPr="00B858D0" w:rsidRDefault="009F71F3" w:rsidP="009F71F3">
            <w:pPr>
              <w:spacing w:after="0" w:line="240" w:lineRule="auto"/>
              <w:rPr>
                <w:rFonts w:cs="Arial"/>
                <w:b/>
                <w:color w:val="181818"/>
                <w:szCs w:val="22"/>
              </w:rPr>
            </w:pPr>
            <w:r w:rsidRPr="00B858D0">
              <w:rPr>
                <w:rFonts w:cs="Arial"/>
                <w:b/>
                <w:bCs/>
                <w:szCs w:val="22"/>
              </w:rPr>
              <w:t>Condition</w:t>
            </w:r>
            <w:r>
              <w:rPr>
                <w:rFonts w:cs="Arial"/>
                <w:b/>
                <w:bCs/>
                <w:szCs w:val="22"/>
              </w:rPr>
              <w:t xml:space="preserve"> </w:t>
            </w:r>
            <w:r w:rsidRPr="00B858D0">
              <w:rPr>
                <w:rFonts w:cs="Arial"/>
                <w:b/>
                <w:color w:val="181818"/>
                <w:szCs w:val="22"/>
              </w:rPr>
              <w:t>4</w:t>
            </w:r>
          </w:p>
        </w:tc>
      </w:tr>
    </w:tbl>
    <w:p w14:paraId="5877FCCE" w14:textId="77777777" w:rsidR="00CC74D1" w:rsidRDefault="00CC74D1"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77DCD20B" w14:textId="77777777" w:rsidTr="00B565B4">
        <w:tc>
          <w:tcPr>
            <w:tcW w:w="9016" w:type="dxa"/>
          </w:tcPr>
          <w:p w14:paraId="079D89BF" w14:textId="77777777" w:rsidR="00B565B4" w:rsidRDefault="00B565B4" w:rsidP="00777C6C">
            <w:pPr>
              <w:spacing w:line="276" w:lineRule="auto"/>
              <w:jc w:val="both"/>
              <w:rPr>
                <w:rFonts w:eastAsia="Times New Roman" w:cs="Arial"/>
                <w:color w:val="000000" w:themeColor="text1"/>
                <w:kern w:val="0"/>
                <w:szCs w:val="22"/>
                <w:lang w:eastAsia="en-GB"/>
                <w14:ligatures w14:val="none"/>
              </w:rPr>
            </w:pPr>
            <w:r w:rsidRPr="00B565B4">
              <w:rPr>
                <w:rFonts w:eastAsia="Times New Roman" w:cs="Arial"/>
                <w:color w:val="000000" w:themeColor="text1"/>
                <w:kern w:val="0"/>
                <w:szCs w:val="22"/>
                <w:lang w:eastAsia="en-GB"/>
                <w14:ligatures w14:val="none"/>
              </w:rPr>
              <w:t>This report outlines how the conditions have been satisfied and includes the necessary documentation to evidence compliance.</w:t>
            </w:r>
          </w:p>
          <w:p w14:paraId="1AF30DCE" w14:textId="77777777" w:rsidR="00A22FB7" w:rsidRDefault="00A22FB7" w:rsidP="00777C6C">
            <w:pPr>
              <w:spacing w:line="276" w:lineRule="auto"/>
              <w:jc w:val="both"/>
              <w:rPr>
                <w:rFonts w:eastAsia="Times New Roman" w:cs="Arial"/>
                <w:color w:val="000000" w:themeColor="text1"/>
                <w:kern w:val="0"/>
                <w:szCs w:val="22"/>
                <w:lang w:eastAsia="en-GB"/>
                <w14:ligatures w14:val="none"/>
              </w:rPr>
            </w:pPr>
          </w:p>
          <w:p w14:paraId="3D2D8EE9" w14:textId="77777777" w:rsidR="00A22FB7" w:rsidRDefault="00A22FB7" w:rsidP="00777C6C">
            <w:pPr>
              <w:spacing w:line="276" w:lineRule="auto"/>
              <w:jc w:val="both"/>
              <w:rPr>
                <w:rFonts w:eastAsia="Times New Roman" w:cs="Arial"/>
                <w:color w:val="000000" w:themeColor="text1"/>
                <w:kern w:val="0"/>
                <w:szCs w:val="22"/>
                <w:lang w:eastAsia="en-GB"/>
                <w14:ligatures w14:val="none"/>
              </w:rPr>
            </w:pPr>
            <w:r>
              <w:rPr>
                <w:rFonts w:eastAsia="Times New Roman" w:cs="Arial"/>
                <w:color w:val="000000" w:themeColor="text1"/>
                <w:kern w:val="0"/>
                <w:szCs w:val="22"/>
                <w:lang w:eastAsia="en-GB"/>
                <w14:ligatures w14:val="none"/>
              </w:rPr>
              <w:t xml:space="preserve">The applicant has submitted a Construction Management Statement </w:t>
            </w:r>
            <w:r w:rsidR="008A59F7">
              <w:rPr>
                <w:rFonts w:eastAsia="Times New Roman" w:cs="Arial"/>
                <w:color w:val="000000" w:themeColor="text1"/>
                <w:kern w:val="0"/>
                <w:szCs w:val="22"/>
                <w:lang w:eastAsia="en-GB"/>
                <w14:ligatures w14:val="none"/>
              </w:rPr>
              <w:t>dated 28 January 2026. However, and for the avoidance of doubt, a revised site plan</w:t>
            </w:r>
            <w:r w:rsidR="001E7FD1">
              <w:rPr>
                <w:rFonts w:eastAsia="Times New Roman" w:cs="Arial"/>
                <w:color w:val="000000" w:themeColor="text1"/>
                <w:kern w:val="0"/>
                <w:szCs w:val="22"/>
                <w:lang w:eastAsia="en-GB"/>
                <w14:ligatures w14:val="none"/>
              </w:rPr>
              <w:t xml:space="preserve"> to supersede paragraph 17 on page 9, has been received as a separate document. </w:t>
            </w:r>
          </w:p>
          <w:p w14:paraId="2E01262C" w14:textId="77777777" w:rsidR="001E7FD1" w:rsidRDefault="001E7FD1" w:rsidP="00777C6C">
            <w:pPr>
              <w:spacing w:line="276" w:lineRule="auto"/>
              <w:jc w:val="both"/>
              <w:rPr>
                <w:rFonts w:eastAsia="Times New Roman" w:cs="Arial"/>
                <w:color w:val="000000" w:themeColor="text1"/>
                <w:kern w:val="0"/>
                <w:szCs w:val="22"/>
                <w:lang w:eastAsia="en-GB"/>
                <w14:ligatures w14:val="none"/>
              </w:rPr>
            </w:pPr>
          </w:p>
          <w:p w14:paraId="1327C5D2" w14:textId="12F3E1CD" w:rsidR="001E7FD1" w:rsidRPr="00B565B4" w:rsidRDefault="001E7FD1" w:rsidP="00777C6C">
            <w:pPr>
              <w:spacing w:line="276" w:lineRule="auto"/>
              <w:jc w:val="both"/>
              <w:rPr>
                <w:rFonts w:eastAsia="Times New Roman" w:cs="Arial"/>
                <w:color w:val="000000" w:themeColor="text1"/>
                <w:kern w:val="0"/>
                <w:szCs w:val="22"/>
                <w:lang w:eastAsia="en-GB"/>
                <w14:ligatures w14:val="none"/>
              </w:rPr>
            </w:pPr>
            <w:r>
              <w:rPr>
                <w:rFonts w:eastAsia="Times New Roman" w:cs="Arial"/>
                <w:color w:val="000000" w:themeColor="text1"/>
                <w:kern w:val="0"/>
                <w:szCs w:val="22"/>
                <w:lang w:eastAsia="en-GB"/>
                <w14:ligatures w14:val="none"/>
              </w:rPr>
              <w:t>The site plan originally had a detail to lay hardstanding in front of the building, which would have been in full contrast to the approved site plan in PL/2024/07119</w:t>
            </w:r>
            <w:r w:rsidR="00504E76">
              <w:rPr>
                <w:rFonts w:eastAsia="Times New Roman" w:cs="Arial"/>
                <w:color w:val="000000" w:themeColor="text1"/>
                <w:kern w:val="0"/>
                <w:szCs w:val="22"/>
                <w:lang w:eastAsia="en-GB"/>
                <w14:ligatures w14:val="none"/>
              </w:rPr>
              <w:t xml:space="preserve"> (</w:t>
            </w:r>
            <w:r w:rsidR="00504E76" w:rsidRPr="00504E76">
              <w:rPr>
                <w:rFonts w:eastAsia="Times New Roman" w:cs="Arial"/>
                <w:color w:val="000000" w:themeColor="text1"/>
                <w:kern w:val="0"/>
                <w:szCs w:val="22"/>
                <w:lang w:eastAsia="en-GB"/>
                <w14:ligatures w14:val="none"/>
              </w:rPr>
              <w:t>PL_00</w:t>
            </w:r>
            <w:r w:rsidR="007E3B3A">
              <w:rPr>
                <w:rFonts w:eastAsia="Times New Roman" w:cs="Arial"/>
                <w:color w:val="000000" w:themeColor="text1"/>
                <w:kern w:val="0"/>
                <w:szCs w:val="22"/>
                <w:lang w:eastAsia="en-GB"/>
                <w14:ligatures w14:val="none"/>
              </w:rPr>
              <w:t>1</w:t>
            </w:r>
            <w:r w:rsidR="00504E76" w:rsidRPr="00504E76">
              <w:rPr>
                <w:rFonts w:eastAsia="Times New Roman" w:cs="Arial"/>
                <w:color w:val="000000" w:themeColor="text1"/>
                <w:kern w:val="0"/>
                <w:szCs w:val="22"/>
                <w:lang w:eastAsia="en-GB"/>
                <w14:ligatures w14:val="none"/>
              </w:rPr>
              <w:t xml:space="preserve"> Rev B</w:t>
            </w:r>
            <w:r w:rsidR="00504E76">
              <w:rPr>
                <w:rFonts w:eastAsia="Times New Roman" w:cs="Arial"/>
                <w:color w:val="000000" w:themeColor="text1"/>
                <w:kern w:val="0"/>
                <w:szCs w:val="22"/>
                <w:lang w:eastAsia="en-GB"/>
                <w14:ligatures w14:val="none"/>
              </w:rPr>
              <w:t xml:space="preserve">) which specified a </w:t>
            </w:r>
            <w:r w:rsidR="006F4FD7">
              <w:rPr>
                <w:rFonts w:eastAsia="Times New Roman" w:cs="Arial"/>
                <w:color w:val="000000" w:themeColor="text1"/>
                <w:kern w:val="0"/>
                <w:szCs w:val="22"/>
                <w:lang w:eastAsia="en-GB"/>
                <w14:ligatures w14:val="none"/>
              </w:rPr>
              <w:t xml:space="preserve">gravel driveway. To change a gravel driveway to a hardstanding would have required a new full planning application or a variation of condition application and cannot be changed via a discharge of condition application. </w:t>
            </w:r>
            <w:proofErr w:type="gramStart"/>
            <w:r w:rsidR="006F4FD7">
              <w:rPr>
                <w:rFonts w:eastAsia="Times New Roman" w:cs="Arial"/>
                <w:color w:val="000000" w:themeColor="text1"/>
                <w:kern w:val="0"/>
                <w:szCs w:val="22"/>
                <w:lang w:eastAsia="en-GB"/>
                <w14:ligatures w14:val="none"/>
              </w:rPr>
              <w:t>Furthermore</w:t>
            </w:r>
            <w:proofErr w:type="gramEnd"/>
            <w:r w:rsidR="006F4FD7">
              <w:rPr>
                <w:rFonts w:eastAsia="Times New Roman" w:cs="Arial"/>
                <w:color w:val="000000" w:themeColor="text1"/>
                <w:kern w:val="0"/>
                <w:szCs w:val="22"/>
                <w:lang w:eastAsia="en-GB"/>
                <w14:ligatures w14:val="none"/>
              </w:rPr>
              <w:t xml:space="preserve"> such a change would have not </w:t>
            </w:r>
            <w:proofErr w:type="gramStart"/>
            <w:r w:rsidR="006F4FD7">
              <w:rPr>
                <w:rFonts w:eastAsia="Times New Roman" w:cs="Arial"/>
                <w:color w:val="000000" w:themeColor="text1"/>
                <w:kern w:val="0"/>
                <w:szCs w:val="22"/>
                <w:lang w:eastAsia="en-GB"/>
                <w14:ligatures w14:val="none"/>
              </w:rPr>
              <w:t>been in compliance with</w:t>
            </w:r>
            <w:proofErr w:type="gramEnd"/>
            <w:r w:rsidR="006F4FD7">
              <w:rPr>
                <w:rFonts w:eastAsia="Times New Roman" w:cs="Arial"/>
                <w:color w:val="000000" w:themeColor="text1"/>
                <w:kern w:val="0"/>
                <w:szCs w:val="22"/>
                <w:lang w:eastAsia="en-GB"/>
                <w14:ligatures w14:val="none"/>
              </w:rPr>
              <w:t xml:space="preserve"> cond</w:t>
            </w:r>
            <w:r w:rsidR="001963D3">
              <w:rPr>
                <w:rFonts w:eastAsia="Times New Roman" w:cs="Arial"/>
                <w:color w:val="000000" w:themeColor="text1"/>
                <w:kern w:val="0"/>
                <w:szCs w:val="22"/>
                <w:lang w:eastAsia="en-GB"/>
                <w14:ligatures w14:val="none"/>
              </w:rPr>
              <w:t>itions 2 and 7 relating to the approved plan list and parking area to be laid out in accordance with the approved plans</w:t>
            </w:r>
            <w:r w:rsidR="00575850">
              <w:rPr>
                <w:rFonts w:eastAsia="Times New Roman" w:cs="Arial"/>
                <w:color w:val="000000" w:themeColor="text1"/>
                <w:kern w:val="0"/>
                <w:szCs w:val="22"/>
                <w:lang w:eastAsia="en-GB"/>
                <w14:ligatures w14:val="none"/>
              </w:rPr>
              <w:t xml:space="preserve"> and maintained as such for the lifetime of the development.</w:t>
            </w:r>
          </w:p>
        </w:tc>
      </w:tr>
    </w:tbl>
    <w:p w14:paraId="71B468CC" w14:textId="77777777" w:rsidR="00B858D0" w:rsidRPr="00B858D0" w:rsidRDefault="00B858D0"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1B989150" w14:textId="77777777" w:rsidTr="00B565B4">
        <w:tc>
          <w:tcPr>
            <w:tcW w:w="9016" w:type="dxa"/>
          </w:tcPr>
          <w:p w14:paraId="0060254F" w14:textId="77777777" w:rsidR="00B565B4" w:rsidRDefault="00B565B4" w:rsidP="00CC4681">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CONSULTATION</w:t>
            </w:r>
          </w:p>
          <w:p w14:paraId="77C0D09B" w14:textId="77777777" w:rsidR="00B565B4" w:rsidRDefault="00B565B4" w:rsidP="00CC4681">
            <w:pPr>
              <w:spacing w:line="276" w:lineRule="auto"/>
              <w:jc w:val="both"/>
              <w:rPr>
                <w:rFonts w:eastAsia="Times New Roman" w:cs="Arial"/>
                <w:b/>
                <w:bCs/>
                <w:kern w:val="0"/>
                <w:szCs w:val="22"/>
                <w:lang w:eastAsia="en-GB"/>
                <w14:ligatures w14:val="none"/>
              </w:rPr>
            </w:pPr>
          </w:p>
          <w:p w14:paraId="0525F0EE" w14:textId="3D60AB5B" w:rsidR="00B565B4" w:rsidRPr="00B565B4" w:rsidRDefault="00C91B6D" w:rsidP="00CC4681">
            <w:pPr>
              <w:spacing w:line="276" w:lineRule="auto"/>
              <w:jc w:val="both"/>
              <w:rPr>
                <w:rFonts w:eastAsia="Times New Roman" w:cs="Arial"/>
                <w:color w:val="ED0000"/>
                <w:kern w:val="0"/>
                <w:szCs w:val="22"/>
                <w:lang w:eastAsia="en-GB"/>
                <w14:ligatures w14:val="none"/>
              </w:rPr>
            </w:pPr>
            <w:r w:rsidRPr="00575850">
              <w:rPr>
                <w:rFonts w:eastAsia="Times New Roman" w:cs="Arial"/>
                <w:kern w:val="0"/>
                <w:szCs w:val="22"/>
                <w:lang w:eastAsia="en-GB"/>
                <w14:ligatures w14:val="none"/>
              </w:rPr>
              <w:t>Wiltshire Council Highways Officer has no objection</w:t>
            </w:r>
            <w:r w:rsidR="00A22FB7" w:rsidRPr="00575850">
              <w:rPr>
                <w:rFonts w:eastAsia="Times New Roman" w:cs="Arial"/>
                <w:kern w:val="0"/>
                <w:szCs w:val="22"/>
                <w:lang w:eastAsia="en-GB"/>
                <w14:ligatures w14:val="none"/>
              </w:rPr>
              <w:t>.</w:t>
            </w:r>
          </w:p>
        </w:tc>
      </w:tr>
    </w:tbl>
    <w:p w14:paraId="3D7F5F0F" w14:textId="77777777" w:rsidR="008748E5" w:rsidRDefault="008748E5" w:rsidP="002179F8">
      <w:pPr>
        <w:spacing w:after="0" w:line="276" w:lineRule="auto"/>
        <w:jc w:val="both"/>
        <w:rPr>
          <w:rFonts w:eastAsia="Times New Roman" w:cs="Arial"/>
          <w:b/>
          <w:bCs/>
          <w:color w:val="FF0000"/>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5E45322B" w14:textId="77777777" w:rsidTr="00B565B4">
        <w:tc>
          <w:tcPr>
            <w:tcW w:w="9016" w:type="dxa"/>
          </w:tcPr>
          <w:p w14:paraId="33625435" w14:textId="77777777" w:rsidR="00B565B4" w:rsidRPr="00B565B4" w:rsidRDefault="00B565B4" w:rsidP="002F6B82">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ASSESSMENT</w:t>
            </w:r>
          </w:p>
        </w:tc>
      </w:tr>
    </w:tbl>
    <w:p w14:paraId="55B721A9" w14:textId="77777777" w:rsidR="00B858D0" w:rsidRDefault="00B858D0" w:rsidP="002179F8">
      <w:pPr>
        <w:spacing w:after="0" w:line="276" w:lineRule="auto"/>
        <w:jc w:val="both"/>
        <w:rPr>
          <w:rFonts w:eastAsia="Times New Roman" w:cs="Arial"/>
          <w:b/>
          <w:bCs/>
          <w:kern w:val="0"/>
          <w:szCs w:val="22"/>
          <w:lang w:eastAsia="en-GB"/>
          <w14:ligatures w14:val="none"/>
        </w:rPr>
      </w:pPr>
    </w:p>
    <w:tbl>
      <w:tblPr>
        <w:tblW w:w="5107" w:type="pct"/>
        <w:tblInd w:w="-5" w:type="dxa"/>
        <w:tblLayout w:type="fixed"/>
        <w:tblLook w:val="04A0" w:firstRow="1" w:lastRow="0" w:firstColumn="1" w:lastColumn="0" w:noHBand="0" w:noVBand="1"/>
      </w:tblPr>
      <w:tblGrid>
        <w:gridCol w:w="9219"/>
      </w:tblGrid>
      <w:tr w:rsidR="00764CAC" w:rsidRPr="008E0F52" w14:paraId="1067A897" w14:textId="77777777" w:rsidTr="00D60397">
        <w:trPr>
          <w:trHeight w:val="58"/>
        </w:trPr>
        <w:tc>
          <w:tcPr>
            <w:tcW w:w="5000" w:type="pct"/>
            <w:hideMark/>
          </w:tcPr>
          <w:p w14:paraId="430DD377" w14:textId="77777777" w:rsidR="008B6BC4" w:rsidRDefault="00764CAC" w:rsidP="0040098B">
            <w:pPr>
              <w:spacing w:after="0" w:line="240" w:lineRule="auto"/>
              <w:rPr>
                <w:rFonts w:cs="Arial"/>
                <w:b/>
                <w:color w:val="181818"/>
                <w:szCs w:val="22"/>
              </w:rPr>
            </w:pPr>
            <w:r w:rsidRPr="00B858D0">
              <w:rPr>
                <w:rFonts w:cs="Arial"/>
                <w:b/>
                <w:bCs/>
                <w:szCs w:val="22"/>
              </w:rPr>
              <w:t>Condition</w:t>
            </w:r>
            <w:r>
              <w:rPr>
                <w:rFonts w:cs="Arial"/>
                <w:b/>
                <w:bCs/>
                <w:szCs w:val="22"/>
              </w:rPr>
              <w:t xml:space="preserve"> </w:t>
            </w:r>
            <w:r w:rsidRPr="00B858D0">
              <w:rPr>
                <w:rFonts w:cs="Arial"/>
                <w:b/>
                <w:color w:val="181818"/>
                <w:szCs w:val="22"/>
              </w:rPr>
              <w:t>4</w:t>
            </w:r>
            <w:r>
              <w:rPr>
                <w:rFonts w:cs="Arial"/>
                <w:b/>
                <w:color w:val="181818"/>
                <w:szCs w:val="22"/>
              </w:rPr>
              <w:t>:</w:t>
            </w:r>
          </w:p>
          <w:p w14:paraId="7B4FA898" w14:textId="3DACE50F"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lastRenderedPageBreak/>
              <w:t>No development shall commence on site (including any works of demolition), until a Construction M</w:t>
            </w:r>
            <w:r w:rsidR="00A22FB7">
              <w:rPr>
                <w:rFonts w:ascii="Arial" w:hAnsi="Arial" w:cs="Arial"/>
                <w:i/>
                <w:iCs/>
                <w:color w:val="000000"/>
                <w:sz w:val="22"/>
                <w:szCs w:val="22"/>
              </w:rPr>
              <w:t>anagement</w:t>
            </w:r>
            <w:r w:rsidRPr="002754BE">
              <w:rPr>
                <w:rFonts w:ascii="Arial" w:hAnsi="Arial" w:cs="Arial"/>
                <w:i/>
                <w:iCs/>
                <w:color w:val="000000"/>
                <w:sz w:val="22"/>
                <w:szCs w:val="22"/>
              </w:rPr>
              <w:t xml:space="preserve"> Statement, together with a site plan, which shall include the following:</w:t>
            </w:r>
          </w:p>
          <w:p w14:paraId="3A03BE1D"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 xml:space="preserve">1. the parking of vehicles of site operatives and </w:t>
            </w:r>
            <w:proofErr w:type="gramStart"/>
            <w:r w:rsidRPr="002754BE">
              <w:rPr>
                <w:rFonts w:ascii="Arial" w:hAnsi="Arial" w:cs="Arial"/>
                <w:i/>
                <w:iCs/>
                <w:color w:val="000000"/>
                <w:sz w:val="22"/>
                <w:szCs w:val="22"/>
              </w:rPr>
              <w:t>visitors;</w:t>
            </w:r>
            <w:proofErr w:type="gramEnd"/>
          </w:p>
          <w:p w14:paraId="3CA131C8"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2. Number and size of delivery vehicles/ construction vehicles</w:t>
            </w:r>
          </w:p>
          <w:p w14:paraId="0EFF97EE"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 xml:space="preserve">3. loading and unloading of plant and </w:t>
            </w:r>
            <w:proofErr w:type="gramStart"/>
            <w:r w:rsidRPr="002754BE">
              <w:rPr>
                <w:rFonts w:ascii="Arial" w:hAnsi="Arial" w:cs="Arial"/>
                <w:i/>
                <w:iCs/>
                <w:color w:val="000000"/>
                <w:sz w:val="22"/>
                <w:szCs w:val="22"/>
              </w:rPr>
              <w:t>materials;</w:t>
            </w:r>
            <w:proofErr w:type="gramEnd"/>
          </w:p>
          <w:p w14:paraId="7E7449DE"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 xml:space="preserve">4. storage of plant and materials used in constructing the </w:t>
            </w:r>
            <w:proofErr w:type="gramStart"/>
            <w:r w:rsidRPr="002754BE">
              <w:rPr>
                <w:rFonts w:ascii="Arial" w:hAnsi="Arial" w:cs="Arial"/>
                <w:i/>
                <w:iCs/>
                <w:color w:val="000000"/>
                <w:sz w:val="22"/>
                <w:szCs w:val="22"/>
              </w:rPr>
              <w:t>development;</w:t>
            </w:r>
            <w:proofErr w:type="gramEnd"/>
          </w:p>
          <w:p w14:paraId="4E42C3A2"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 xml:space="preserve">5. wheel washing </w:t>
            </w:r>
            <w:proofErr w:type="gramStart"/>
            <w:r w:rsidRPr="002754BE">
              <w:rPr>
                <w:rFonts w:ascii="Arial" w:hAnsi="Arial" w:cs="Arial"/>
                <w:i/>
                <w:iCs/>
                <w:color w:val="000000"/>
                <w:sz w:val="22"/>
                <w:szCs w:val="22"/>
              </w:rPr>
              <w:t>facilities;</w:t>
            </w:r>
            <w:proofErr w:type="gramEnd"/>
          </w:p>
          <w:p w14:paraId="7257EC99"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 xml:space="preserve">6. measures to control the emission of dust and dirt during </w:t>
            </w:r>
            <w:proofErr w:type="gramStart"/>
            <w:r w:rsidRPr="002754BE">
              <w:rPr>
                <w:rFonts w:ascii="Arial" w:hAnsi="Arial" w:cs="Arial"/>
                <w:i/>
                <w:iCs/>
                <w:color w:val="000000"/>
                <w:sz w:val="22"/>
                <w:szCs w:val="22"/>
              </w:rPr>
              <w:t>construction;</w:t>
            </w:r>
            <w:proofErr w:type="gramEnd"/>
          </w:p>
          <w:p w14:paraId="321CA61D"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7. a scheme for recycling/disposing of waste resulting from demolition and construction works; and</w:t>
            </w:r>
          </w:p>
          <w:p w14:paraId="101D7C2E"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8. measures for the protection of the natural environment.</w:t>
            </w:r>
          </w:p>
          <w:p w14:paraId="5631BBCA"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 xml:space="preserve">9. hours of construction, including </w:t>
            </w:r>
            <w:proofErr w:type="gramStart"/>
            <w:r w:rsidRPr="002754BE">
              <w:rPr>
                <w:rFonts w:ascii="Arial" w:hAnsi="Arial" w:cs="Arial"/>
                <w:i/>
                <w:iCs/>
                <w:color w:val="000000"/>
                <w:sz w:val="22"/>
                <w:szCs w:val="22"/>
              </w:rPr>
              <w:t>deliveries;</w:t>
            </w:r>
            <w:proofErr w:type="gramEnd"/>
          </w:p>
          <w:p w14:paraId="4CFE0E5F" w14:textId="77777777"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10. pre-condition photo survey – any damage related to the development will be put right (to the satisfaction of the LHA) within 6 months of the development completion.</w:t>
            </w:r>
          </w:p>
          <w:p w14:paraId="6FE1A068" w14:textId="6A2E6C38" w:rsidR="002A60EE" w:rsidRPr="002754BE" w:rsidRDefault="002A60EE" w:rsidP="002754BE">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has been submitted to, and approved in writing by, the Local Planning Authority. The approved Statement shall be adhered to throughout the construction period. The development shall not be carried out otherwise than in accordance with the approved construction method statement without the prior written permission of the Local Planning Authority.</w:t>
            </w:r>
          </w:p>
          <w:p w14:paraId="2AE7619A" w14:textId="32801BA6" w:rsidR="00764CAC" w:rsidRPr="00575850" w:rsidRDefault="002A60EE" w:rsidP="00575850">
            <w:pPr>
              <w:pStyle w:val="NormalWeb"/>
              <w:jc w:val="both"/>
              <w:divId w:val="1637220962"/>
              <w:rPr>
                <w:rFonts w:ascii="Arial" w:hAnsi="Arial" w:cs="Arial"/>
                <w:i/>
                <w:iCs/>
                <w:color w:val="000000"/>
                <w:sz w:val="22"/>
                <w:szCs w:val="22"/>
              </w:rPr>
            </w:pPr>
            <w:r w:rsidRPr="002754BE">
              <w:rPr>
                <w:rFonts w:ascii="Arial" w:hAnsi="Arial" w:cs="Arial"/>
                <w:i/>
                <w:iCs/>
                <w:color w:val="000000"/>
                <w:sz w:val="22"/>
                <w:szCs w:val="22"/>
              </w:rPr>
              <w:t>REASON: To minimise detrimental effects to the neighbouring amenities, the amenities of the area in general, detriment to the natural environment through the risks of pollution and dangers to highway safety, during the construction phase and to comply with Core Policy 62 of the Wiltshire Core Strategy 2015</w:t>
            </w:r>
          </w:p>
          <w:p w14:paraId="2FC176E5" w14:textId="77777777" w:rsidR="00764CAC" w:rsidRPr="00360C46" w:rsidRDefault="00764CAC" w:rsidP="00764CAC">
            <w:pPr>
              <w:spacing w:after="0" w:line="276" w:lineRule="auto"/>
              <w:jc w:val="both"/>
              <w:rPr>
                <w:rFonts w:eastAsia="Times New Roman" w:cs="Arial"/>
                <w:color w:val="000000" w:themeColor="text1"/>
                <w:kern w:val="0"/>
                <w:szCs w:val="22"/>
                <w:lang w:eastAsia="en-GB"/>
                <w14:ligatures w14:val="none"/>
              </w:rPr>
            </w:pPr>
            <w:r>
              <w:rPr>
                <w:rFonts w:eastAsia="Times New Roman" w:cs="Arial"/>
                <w:color w:val="000000" w:themeColor="text1"/>
                <w:kern w:val="0"/>
                <w:szCs w:val="22"/>
                <w:lang w:eastAsia="en-GB"/>
                <w14:ligatures w14:val="none"/>
              </w:rPr>
              <w:t xml:space="preserve">Case Officer </w:t>
            </w:r>
            <w:r w:rsidRPr="00360C46">
              <w:rPr>
                <w:rFonts w:eastAsia="Times New Roman" w:cs="Arial"/>
                <w:color w:val="000000" w:themeColor="text1"/>
                <w:kern w:val="0"/>
                <w:szCs w:val="22"/>
                <w:lang w:eastAsia="en-GB"/>
                <w14:ligatures w14:val="none"/>
              </w:rPr>
              <w:t>Response:</w:t>
            </w:r>
          </w:p>
          <w:p w14:paraId="247175D0" w14:textId="0D7AEAEC" w:rsidR="00764CAC" w:rsidRPr="002A60EE" w:rsidRDefault="00575850" w:rsidP="002A60EE">
            <w:pPr>
              <w:spacing w:after="0" w:line="240" w:lineRule="auto"/>
              <w:jc w:val="both"/>
              <w:rPr>
                <w:rFonts w:cs="Arial"/>
                <w:bCs/>
                <w:color w:val="181818"/>
                <w:szCs w:val="22"/>
              </w:rPr>
            </w:pPr>
            <w:r w:rsidRPr="002A60EE">
              <w:rPr>
                <w:rFonts w:cs="Arial"/>
                <w:bCs/>
                <w:color w:val="181818"/>
                <w:szCs w:val="22"/>
              </w:rPr>
              <w:t>The condition was requested by Highways and has been considered by them to be acceptable. The hours of construction</w:t>
            </w:r>
            <w:r w:rsidR="002A60EE" w:rsidRPr="002A60EE">
              <w:rPr>
                <w:rFonts w:cs="Arial"/>
                <w:bCs/>
                <w:color w:val="181818"/>
                <w:szCs w:val="22"/>
              </w:rPr>
              <w:t xml:space="preserve"> 0700-1900 Monday to Friday and 0800-1300 Saturdays</w:t>
            </w:r>
            <w:r w:rsidRPr="002A60EE">
              <w:rPr>
                <w:rFonts w:cs="Arial"/>
                <w:bCs/>
                <w:color w:val="181818"/>
                <w:szCs w:val="22"/>
              </w:rPr>
              <w:t xml:space="preserve"> </w:t>
            </w:r>
            <w:r w:rsidR="002A60EE" w:rsidRPr="002A60EE">
              <w:rPr>
                <w:rFonts w:cs="Arial"/>
                <w:bCs/>
                <w:color w:val="181818"/>
                <w:szCs w:val="22"/>
              </w:rPr>
              <w:t>and deliveries 0800-1630 Monday to Friday and 0800-1300 Saturdays would not adversely affect neighbouring amenity.</w:t>
            </w:r>
          </w:p>
          <w:p w14:paraId="3C227177" w14:textId="39DCB243" w:rsidR="00764CAC" w:rsidRPr="00B858D0" w:rsidRDefault="00764CAC" w:rsidP="001E108C">
            <w:pPr>
              <w:spacing w:after="0" w:line="276" w:lineRule="auto"/>
              <w:jc w:val="both"/>
              <w:rPr>
                <w:rFonts w:cs="Arial"/>
                <w:b/>
                <w:color w:val="181818"/>
                <w:szCs w:val="22"/>
              </w:rPr>
            </w:pPr>
          </w:p>
        </w:tc>
      </w:tr>
    </w:tbl>
    <w:p w14:paraId="721479D0" w14:textId="77777777" w:rsidR="00B565B4" w:rsidRDefault="00B565B4" w:rsidP="002179F8">
      <w:pPr>
        <w:spacing w:after="0" w:line="276" w:lineRule="auto"/>
        <w:jc w:val="both"/>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62137D5B" w14:textId="77777777" w:rsidTr="00B565B4">
        <w:tc>
          <w:tcPr>
            <w:tcW w:w="9016" w:type="dxa"/>
          </w:tcPr>
          <w:p w14:paraId="59B34F10" w14:textId="77777777" w:rsidR="00B565B4" w:rsidRDefault="00B565B4" w:rsidP="00433189">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RECOMMENDATION:</w:t>
            </w:r>
          </w:p>
          <w:p w14:paraId="14A4976C" w14:textId="77777777" w:rsidR="00B565B4" w:rsidRDefault="00B565B4" w:rsidP="00433189">
            <w:pPr>
              <w:spacing w:line="276" w:lineRule="auto"/>
              <w:jc w:val="both"/>
              <w:rPr>
                <w:rFonts w:eastAsia="Times New Roman" w:cs="Arial"/>
                <w:b/>
                <w:bCs/>
                <w:kern w:val="0"/>
                <w:szCs w:val="22"/>
                <w:lang w:eastAsia="en-GB"/>
                <w14:ligatures w14:val="none"/>
              </w:rPr>
            </w:pPr>
          </w:p>
          <w:p w14:paraId="4EED0E00" w14:textId="1BE1761C" w:rsidR="00B565B4" w:rsidRDefault="00B565B4" w:rsidP="00B565B4">
            <w:pPr>
              <w:spacing w:line="276" w:lineRule="auto"/>
              <w:jc w:val="both"/>
              <w:rPr>
                <w:rFonts w:eastAsia="Times New Roman" w:cs="Arial"/>
                <w:kern w:val="0"/>
                <w:szCs w:val="22"/>
                <w:lang w:eastAsia="en-GB"/>
                <w14:ligatures w14:val="none"/>
              </w:rPr>
            </w:pPr>
            <w:r w:rsidRPr="00050C51">
              <w:rPr>
                <w:rFonts w:eastAsia="Times New Roman" w:cs="Arial"/>
                <w:kern w:val="0"/>
                <w:szCs w:val="22"/>
                <w:lang w:eastAsia="en-GB"/>
                <w14:ligatures w14:val="none"/>
              </w:rPr>
              <w:t xml:space="preserve">To discharge condition </w:t>
            </w:r>
            <w:r w:rsidR="00DC39CF">
              <w:rPr>
                <w:rFonts w:eastAsia="Times New Roman" w:cs="Arial"/>
                <w:kern w:val="0"/>
                <w:szCs w:val="22"/>
                <w:lang w:eastAsia="en-GB"/>
                <w14:ligatures w14:val="none"/>
              </w:rPr>
              <w:t>4 of PL/202/07119</w:t>
            </w:r>
          </w:p>
          <w:p w14:paraId="773EF322" w14:textId="77777777" w:rsidR="00B565B4" w:rsidRDefault="00B565B4" w:rsidP="00B565B4">
            <w:pPr>
              <w:spacing w:line="276" w:lineRule="auto"/>
              <w:jc w:val="both"/>
              <w:rPr>
                <w:rFonts w:eastAsia="Times New Roman" w:cs="Arial"/>
                <w:kern w:val="0"/>
                <w:szCs w:val="22"/>
                <w:lang w:eastAsia="en-GB"/>
                <w14:ligatures w14:val="none"/>
              </w:rPr>
            </w:pPr>
          </w:p>
          <w:p w14:paraId="20A7D7EE" w14:textId="77777777" w:rsidR="00B565B4" w:rsidRPr="00B565B4" w:rsidRDefault="00B565B4" w:rsidP="00DC39CF">
            <w:pPr>
              <w:spacing w:line="276" w:lineRule="auto"/>
              <w:jc w:val="both"/>
              <w:rPr>
                <w:rFonts w:eastAsia="Times New Roman" w:cs="Arial"/>
                <w:color w:val="FF0000"/>
                <w:kern w:val="0"/>
                <w:szCs w:val="22"/>
                <w:lang w:eastAsia="en-GB"/>
                <w14:ligatures w14:val="none"/>
              </w:rPr>
            </w:pPr>
          </w:p>
        </w:tc>
      </w:tr>
    </w:tbl>
    <w:p w14:paraId="1F66B2E1" w14:textId="0302BC11" w:rsidR="00A56F02" w:rsidRPr="00F31AB9" w:rsidRDefault="00A56F02" w:rsidP="00B565B4">
      <w:pPr>
        <w:spacing w:after="0" w:line="276" w:lineRule="auto"/>
        <w:jc w:val="both"/>
        <w:rPr>
          <w:rFonts w:eastAsia="Times New Roman" w:cs="Arial"/>
          <w:kern w:val="0"/>
          <w:szCs w:val="22"/>
          <w:lang w:eastAsia="en-GB"/>
          <w14:ligatures w14:val="none"/>
        </w:rPr>
      </w:pPr>
    </w:p>
    <w:sectPr w:rsidR="00A56F02" w:rsidRPr="00F3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5068E"/>
    <w:multiLevelType w:val="hybridMultilevel"/>
    <w:tmpl w:val="5684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BC6CF1"/>
    <w:multiLevelType w:val="hybridMultilevel"/>
    <w:tmpl w:val="78FCF686"/>
    <w:lvl w:ilvl="0" w:tplc="24DA1D3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7"/>
  </w:num>
  <w:num w:numId="3" w16cid:durableId="1650787556">
    <w:abstractNumId w:val="4"/>
  </w:num>
  <w:num w:numId="4" w16cid:durableId="466094426">
    <w:abstractNumId w:val="8"/>
  </w:num>
  <w:num w:numId="5" w16cid:durableId="1542328013">
    <w:abstractNumId w:val="10"/>
  </w:num>
  <w:num w:numId="6" w16cid:durableId="443109973">
    <w:abstractNumId w:val="6"/>
  </w:num>
  <w:num w:numId="7" w16cid:durableId="915163998">
    <w:abstractNumId w:val="1"/>
  </w:num>
  <w:num w:numId="8" w16cid:durableId="1823813169">
    <w:abstractNumId w:val="5"/>
  </w:num>
  <w:num w:numId="9" w16cid:durableId="710155315">
    <w:abstractNumId w:val="11"/>
  </w:num>
  <w:num w:numId="10" w16cid:durableId="405688343">
    <w:abstractNumId w:val="3"/>
  </w:num>
  <w:num w:numId="11" w16cid:durableId="247425425">
    <w:abstractNumId w:val="2"/>
  </w:num>
  <w:num w:numId="12" w16cid:durableId="3476068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2E28"/>
    <w:rsid w:val="00046AAE"/>
    <w:rsid w:val="00050C51"/>
    <w:rsid w:val="00071780"/>
    <w:rsid w:val="0007377C"/>
    <w:rsid w:val="00083F8E"/>
    <w:rsid w:val="00097010"/>
    <w:rsid w:val="000A2C09"/>
    <w:rsid w:val="000B5E56"/>
    <w:rsid w:val="000D0858"/>
    <w:rsid w:val="000D2F04"/>
    <w:rsid w:val="000E001A"/>
    <w:rsid w:val="000E6793"/>
    <w:rsid w:val="0017668A"/>
    <w:rsid w:val="0018740B"/>
    <w:rsid w:val="001963D3"/>
    <w:rsid w:val="001B08A7"/>
    <w:rsid w:val="001C11F0"/>
    <w:rsid w:val="001E108C"/>
    <w:rsid w:val="001E7FD1"/>
    <w:rsid w:val="001F5224"/>
    <w:rsid w:val="0021435E"/>
    <w:rsid w:val="002179F8"/>
    <w:rsid w:val="00244F67"/>
    <w:rsid w:val="0024665B"/>
    <w:rsid w:val="002754BE"/>
    <w:rsid w:val="00297563"/>
    <w:rsid w:val="002A06C8"/>
    <w:rsid w:val="002A60EE"/>
    <w:rsid w:val="002B0AE3"/>
    <w:rsid w:val="002C705B"/>
    <w:rsid w:val="00301BA4"/>
    <w:rsid w:val="00312C7F"/>
    <w:rsid w:val="00315754"/>
    <w:rsid w:val="00325686"/>
    <w:rsid w:val="003277CD"/>
    <w:rsid w:val="00360C46"/>
    <w:rsid w:val="00394477"/>
    <w:rsid w:val="003A2720"/>
    <w:rsid w:val="003B05EF"/>
    <w:rsid w:val="003B1F04"/>
    <w:rsid w:val="00435105"/>
    <w:rsid w:val="00487AAD"/>
    <w:rsid w:val="004A6972"/>
    <w:rsid w:val="004E1CCA"/>
    <w:rsid w:val="00504E76"/>
    <w:rsid w:val="0054068B"/>
    <w:rsid w:val="0056500A"/>
    <w:rsid w:val="00575850"/>
    <w:rsid w:val="005824AA"/>
    <w:rsid w:val="00592608"/>
    <w:rsid w:val="005E4D6F"/>
    <w:rsid w:val="005F10B2"/>
    <w:rsid w:val="0063180C"/>
    <w:rsid w:val="0063681D"/>
    <w:rsid w:val="00643C57"/>
    <w:rsid w:val="00651EF9"/>
    <w:rsid w:val="006528BA"/>
    <w:rsid w:val="00680DA9"/>
    <w:rsid w:val="00683C17"/>
    <w:rsid w:val="006A33D0"/>
    <w:rsid w:val="006F4FD7"/>
    <w:rsid w:val="007354A4"/>
    <w:rsid w:val="00736FE0"/>
    <w:rsid w:val="0074617C"/>
    <w:rsid w:val="00747CBE"/>
    <w:rsid w:val="00764CAC"/>
    <w:rsid w:val="00785200"/>
    <w:rsid w:val="0079766B"/>
    <w:rsid w:val="007C0394"/>
    <w:rsid w:val="007C3F8D"/>
    <w:rsid w:val="007E3B3A"/>
    <w:rsid w:val="00800DCB"/>
    <w:rsid w:val="0085497F"/>
    <w:rsid w:val="008748E5"/>
    <w:rsid w:val="0088124C"/>
    <w:rsid w:val="00896F96"/>
    <w:rsid w:val="008A59F7"/>
    <w:rsid w:val="008B6BC4"/>
    <w:rsid w:val="008C63FF"/>
    <w:rsid w:val="008F3E5D"/>
    <w:rsid w:val="0092586B"/>
    <w:rsid w:val="009275FB"/>
    <w:rsid w:val="009276B4"/>
    <w:rsid w:val="0093720E"/>
    <w:rsid w:val="00970A8A"/>
    <w:rsid w:val="0097395C"/>
    <w:rsid w:val="00973A98"/>
    <w:rsid w:val="00976AF7"/>
    <w:rsid w:val="009A6571"/>
    <w:rsid w:val="009C3071"/>
    <w:rsid w:val="009E1642"/>
    <w:rsid w:val="009E3820"/>
    <w:rsid w:val="009F71F3"/>
    <w:rsid w:val="00A22FB7"/>
    <w:rsid w:val="00A526A5"/>
    <w:rsid w:val="00A5641A"/>
    <w:rsid w:val="00A56F02"/>
    <w:rsid w:val="00A72258"/>
    <w:rsid w:val="00A9402F"/>
    <w:rsid w:val="00AA4581"/>
    <w:rsid w:val="00AA5C23"/>
    <w:rsid w:val="00B0775D"/>
    <w:rsid w:val="00B17664"/>
    <w:rsid w:val="00B565B4"/>
    <w:rsid w:val="00B65B2D"/>
    <w:rsid w:val="00B858D0"/>
    <w:rsid w:val="00B91635"/>
    <w:rsid w:val="00BF003F"/>
    <w:rsid w:val="00C20EBB"/>
    <w:rsid w:val="00C42569"/>
    <w:rsid w:val="00C760C4"/>
    <w:rsid w:val="00C91B6D"/>
    <w:rsid w:val="00CA4F52"/>
    <w:rsid w:val="00CA5896"/>
    <w:rsid w:val="00CB62CE"/>
    <w:rsid w:val="00CC2F8D"/>
    <w:rsid w:val="00CC74D1"/>
    <w:rsid w:val="00D039F6"/>
    <w:rsid w:val="00D14841"/>
    <w:rsid w:val="00D23EBB"/>
    <w:rsid w:val="00D46833"/>
    <w:rsid w:val="00D60397"/>
    <w:rsid w:val="00D6713B"/>
    <w:rsid w:val="00D83676"/>
    <w:rsid w:val="00D85819"/>
    <w:rsid w:val="00D902FA"/>
    <w:rsid w:val="00DC39CF"/>
    <w:rsid w:val="00DD233A"/>
    <w:rsid w:val="00DD49C6"/>
    <w:rsid w:val="00DE1AE4"/>
    <w:rsid w:val="00E052ED"/>
    <w:rsid w:val="00E27AC9"/>
    <w:rsid w:val="00E70D98"/>
    <w:rsid w:val="00EC2E4E"/>
    <w:rsid w:val="00EC3B17"/>
    <w:rsid w:val="00EF1281"/>
    <w:rsid w:val="00F005A4"/>
    <w:rsid w:val="00F05AF7"/>
    <w:rsid w:val="00F1263F"/>
    <w:rsid w:val="00F31AB9"/>
    <w:rsid w:val="00F7017C"/>
    <w:rsid w:val="00F7609E"/>
    <w:rsid w:val="00F86303"/>
    <w:rsid w:val="00F91FD1"/>
    <w:rsid w:val="00FA0199"/>
    <w:rsid w:val="00FA294A"/>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BB"/>
    <w:rPr>
      <w:rFonts w:ascii="Arial" w:hAnsi="Arial"/>
      <w:sz w:val="22"/>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kern w:val="0"/>
      <w:sz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22096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B9C4A-0834-464B-9CC8-8CA6235012CF}">
  <ds:schemaRefs>
    <ds:schemaRef ds:uri="http://schemas.microsoft.com/sharepoint/v3/contenttype/forms"/>
  </ds:schemaRefs>
</ds:datastoreItem>
</file>

<file path=customXml/itemProps2.xml><?xml version="1.0" encoding="utf-8"?>
<ds:datastoreItem xmlns:ds="http://schemas.openxmlformats.org/officeDocument/2006/customXml" ds:itemID="{69081ECA-E10D-4CA7-A1A0-3FEB45D62B3A}">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4A81D65-D88E-4690-84B9-B654E2CD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560</Words>
  <Characters>3276</Characters>
  <Application>Microsoft Office Word</Application>
  <DocSecurity>0</DocSecurity>
  <Lines>102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salesforceId:cd8f7ecc-3b77-411b-bed7-bb18fbd10f93</dc:subject>
  <dc:creator>O'Donoghue, Ruaridh</dc:creator>
  <cp:keywords/>
  <dc:description/>
  <cp:lastModifiedBy>Cox, David</cp:lastModifiedBy>
  <cp:revision>14</cp:revision>
  <dcterms:created xsi:type="dcterms:W3CDTF">2026-03-19T13:15:00Z</dcterms:created>
  <dcterms:modified xsi:type="dcterms:W3CDTF">2026-03-19T16:26:00Z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069Q300000NZ6DNIA1</vt:lpwstr>
  </property>
</Properties>
</file>