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144D5B" w14:textId="7F412A4D" w:rsidR="00097010" w:rsidRPr="005268D2" w:rsidRDefault="00097010" w:rsidP="00BE724F">
      <w:pPr>
        <w:spacing w:after="0" w:line="240" w:lineRule="auto"/>
        <w:rPr>
          <w:rFonts w:ascii="Arial" w:eastAsia="Times New Roman" w:hAnsi="Arial" w:cs="Arial"/>
          <w:b/>
          <w:bCs/>
          <w:color w:val="000000" w:themeColor="text1"/>
          <w:kern w:val="0"/>
          <w:sz w:val="22"/>
          <w:szCs w:val="22"/>
          <w:lang w:eastAsia="en-GB"/>
          <w14:ligatures w14:val="none"/>
        </w:rPr>
      </w:pPr>
      <w:r w:rsidRPr="005268D2">
        <w:rPr>
          <w:rFonts w:ascii="Arial" w:eastAsia="Times New Roman" w:hAnsi="Arial" w:cs="Arial"/>
          <w:b/>
          <w:bCs/>
          <w:color w:val="000000" w:themeColor="text1"/>
          <w:kern w:val="0"/>
          <w:sz w:val="22"/>
          <w:szCs w:val="22"/>
          <w:lang w:eastAsia="en-GB"/>
          <w14:ligatures w14:val="none"/>
        </w:rPr>
        <w:t xml:space="preserve">APPLICATION FOR </w:t>
      </w:r>
      <w:r w:rsidR="00BE724F" w:rsidRPr="005268D2">
        <w:rPr>
          <w:rFonts w:ascii="Arial" w:eastAsia="Times New Roman" w:hAnsi="Arial" w:cs="Arial"/>
          <w:b/>
          <w:bCs/>
          <w:color w:val="000000" w:themeColor="text1"/>
          <w:kern w:val="0"/>
          <w:sz w:val="22"/>
          <w:szCs w:val="22"/>
          <w:lang w:eastAsia="en-GB"/>
          <w14:ligatures w14:val="none"/>
        </w:rPr>
        <w:t>FULL</w:t>
      </w:r>
      <w:r w:rsidRPr="005268D2">
        <w:rPr>
          <w:rFonts w:ascii="Arial" w:eastAsia="Times New Roman" w:hAnsi="Arial" w:cs="Arial"/>
          <w:b/>
          <w:bCs/>
          <w:color w:val="000000" w:themeColor="text1"/>
          <w:kern w:val="0"/>
          <w:sz w:val="22"/>
          <w:szCs w:val="22"/>
          <w:lang w:eastAsia="en-GB"/>
          <w14:ligatures w14:val="none"/>
        </w:rPr>
        <w:t xml:space="preserve"> PLANNING PERMISSION</w:t>
      </w:r>
      <w:r w:rsidR="00BE724F" w:rsidRPr="005268D2">
        <w:rPr>
          <w:rFonts w:ascii="Arial" w:eastAsia="Times New Roman" w:hAnsi="Arial" w:cs="Arial"/>
          <w:b/>
          <w:bCs/>
          <w:color w:val="000000" w:themeColor="text1"/>
          <w:kern w:val="0"/>
          <w:sz w:val="22"/>
          <w:szCs w:val="22"/>
          <w:lang w:eastAsia="en-GB"/>
          <w14:ligatures w14:val="none"/>
        </w:rPr>
        <w:t xml:space="preserve"> </w:t>
      </w:r>
      <w:r w:rsidRPr="005268D2">
        <w:rPr>
          <w:rFonts w:ascii="Arial" w:eastAsia="Times New Roman" w:hAnsi="Arial" w:cs="Arial"/>
          <w:b/>
          <w:bCs/>
          <w:color w:val="000000" w:themeColor="text1"/>
          <w:kern w:val="0"/>
          <w:sz w:val="22"/>
          <w:szCs w:val="22"/>
          <w:lang w:eastAsia="en-GB"/>
          <w14:ligatures w14:val="none"/>
        </w:rPr>
        <w:t>DEL</w:t>
      </w:r>
      <w:r w:rsidR="000143A5" w:rsidRPr="005268D2">
        <w:rPr>
          <w:rFonts w:ascii="Arial" w:eastAsia="Times New Roman" w:hAnsi="Arial" w:cs="Arial"/>
          <w:b/>
          <w:bCs/>
          <w:color w:val="000000" w:themeColor="text1"/>
          <w:kern w:val="0"/>
          <w:sz w:val="22"/>
          <w:szCs w:val="22"/>
          <w:lang w:eastAsia="en-GB"/>
          <w14:ligatures w14:val="none"/>
        </w:rPr>
        <w:t>E</w:t>
      </w:r>
      <w:r w:rsidRPr="005268D2">
        <w:rPr>
          <w:rFonts w:ascii="Arial" w:eastAsia="Times New Roman" w:hAnsi="Arial" w:cs="Arial"/>
          <w:b/>
          <w:bCs/>
          <w:color w:val="000000" w:themeColor="text1"/>
          <w:kern w:val="0"/>
          <w:sz w:val="22"/>
          <w:szCs w:val="22"/>
          <w:lang w:eastAsia="en-GB"/>
          <w14:ligatures w14:val="none"/>
        </w:rPr>
        <w:t>GATED REPORT</w:t>
      </w:r>
    </w:p>
    <w:p w14:paraId="47E85561" w14:textId="77777777" w:rsidR="00683C17" w:rsidRPr="005268D2" w:rsidRDefault="00683C17" w:rsidP="00BE724F">
      <w:pPr>
        <w:spacing w:after="0" w:line="240" w:lineRule="auto"/>
        <w:jc w:val="center"/>
        <w:rPr>
          <w:rFonts w:ascii="Arial" w:eastAsia="Times New Roman" w:hAnsi="Arial" w:cs="Arial"/>
          <w:color w:val="000000" w:themeColor="text1"/>
          <w:kern w:val="0"/>
          <w:sz w:val="22"/>
          <w:szCs w:val="22"/>
          <w:lang w:eastAsia="en-GB"/>
          <w14:ligatures w14:val="none"/>
        </w:rPr>
      </w:pPr>
    </w:p>
    <w:tbl>
      <w:tblPr>
        <w:tblStyle w:val="TableGrid"/>
        <w:tblW w:w="0" w:type="auto"/>
        <w:tblLook w:val="04A0" w:firstRow="1" w:lastRow="0" w:firstColumn="1" w:lastColumn="0" w:noHBand="0" w:noVBand="1"/>
      </w:tblPr>
      <w:tblGrid>
        <w:gridCol w:w="3681"/>
        <w:gridCol w:w="5335"/>
      </w:tblGrid>
      <w:tr w:rsidR="005268D2" w:rsidRPr="005268D2" w14:paraId="37054118" w14:textId="77777777" w:rsidTr="00683C17">
        <w:tc>
          <w:tcPr>
            <w:tcW w:w="3681" w:type="dxa"/>
          </w:tcPr>
          <w:p w14:paraId="3720425B" w14:textId="77777777" w:rsidR="00097010" w:rsidRPr="005268D2" w:rsidRDefault="00097010" w:rsidP="00BE724F">
            <w:pPr>
              <w:jc w:val="both"/>
              <w:rPr>
                <w:rFonts w:ascii="Arial" w:eastAsia="Times New Roman" w:hAnsi="Arial" w:cs="Arial"/>
                <w:b/>
                <w:bCs/>
                <w:color w:val="000000" w:themeColor="text1"/>
                <w:kern w:val="0"/>
                <w:sz w:val="22"/>
                <w:szCs w:val="22"/>
                <w:lang w:eastAsia="en-GB"/>
                <w14:ligatures w14:val="none"/>
              </w:rPr>
            </w:pPr>
            <w:r w:rsidRPr="005268D2">
              <w:rPr>
                <w:rFonts w:ascii="Arial" w:eastAsia="Times New Roman" w:hAnsi="Arial" w:cs="Arial"/>
                <w:b/>
                <w:bCs/>
                <w:color w:val="000000" w:themeColor="text1"/>
                <w:kern w:val="0"/>
                <w:sz w:val="22"/>
                <w:szCs w:val="22"/>
                <w:lang w:eastAsia="en-GB"/>
                <w14:ligatures w14:val="none"/>
              </w:rPr>
              <w:t>APPLICATION REFERENCE:</w:t>
            </w:r>
          </w:p>
        </w:tc>
        <w:tc>
          <w:tcPr>
            <w:tcW w:w="5335" w:type="dxa"/>
          </w:tcPr>
          <w:p w14:paraId="6B9E67E9" w14:textId="77777777" w:rsidR="00097010" w:rsidRPr="005268D2" w:rsidRDefault="00C777DF" w:rsidP="00BE724F">
            <w:pPr>
              <w:rPr>
                <w:rFonts w:ascii="Arial" w:eastAsia="Times New Roman" w:hAnsi="Arial" w:cs="Arial"/>
                <w:color w:val="000000" w:themeColor="text1"/>
                <w:kern w:val="0"/>
                <w:sz w:val="22"/>
                <w:szCs w:val="22"/>
                <w:lang w:eastAsia="en-GB"/>
                <w14:ligatures w14:val="none"/>
              </w:rPr>
            </w:pPr>
            <w:r w:rsidRPr="005268D2">
              <w:rPr>
                <w:rFonts w:ascii="Arial" w:eastAsia="Times New Roman" w:hAnsi="Arial" w:cs="Arial"/>
                <w:color w:val="000000" w:themeColor="text1"/>
                <w:kern w:val="0"/>
                <w:sz w:val="22"/>
                <w:szCs w:val="22"/>
                <w:lang w:eastAsia="en-GB"/>
                <w14:ligatures w14:val="none"/>
              </w:rPr>
              <w:t>PL/2025/09520</w:t>
            </w:r>
          </w:p>
        </w:tc>
      </w:tr>
      <w:tr w:rsidR="005268D2" w:rsidRPr="005268D2" w14:paraId="4D2E7C74" w14:textId="77777777" w:rsidTr="00683C17">
        <w:tc>
          <w:tcPr>
            <w:tcW w:w="3681" w:type="dxa"/>
          </w:tcPr>
          <w:p w14:paraId="5F9EFB7A" w14:textId="77777777" w:rsidR="00097010" w:rsidRPr="005268D2" w:rsidRDefault="00097010" w:rsidP="00BE724F">
            <w:pPr>
              <w:jc w:val="both"/>
              <w:rPr>
                <w:rFonts w:ascii="Arial" w:eastAsia="Times New Roman" w:hAnsi="Arial" w:cs="Arial"/>
                <w:b/>
                <w:bCs/>
                <w:color w:val="000000" w:themeColor="text1"/>
                <w:kern w:val="0"/>
                <w:sz w:val="22"/>
                <w:szCs w:val="22"/>
                <w:lang w:eastAsia="en-GB"/>
                <w14:ligatures w14:val="none"/>
              </w:rPr>
            </w:pPr>
            <w:r w:rsidRPr="005268D2">
              <w:rPr>
                <w:rFonts w:ascii="Arial" w:eastAsia="Times New Roman" w:hAnsi="Arial" w:cs="Arial"/>
                <w:b/>
                <w:bCs/>
                <w:color w:val="000000" w:themeColor="text1"/>
                <w:kern w:val="0"/>
                <w:sz w:val="22"/>
                <w:szCs w:val="22"/>
                <w:lang w:eastAsia="en-GB"/>
                <w14:ligatures w14:val="none"/>
              </w:rPr>
              <w:t>APPLICATION TYPE:</w:t>
            </w:r>
          </w:p>
        </w:tc>
        <w:tc>
          <w:tcPr>
            <w:tcW w:w="5335" w:type="dxa"/>
          </w:tcPr>
          <w:p w14:paraId="71225547" w14:textId="77777777" w:rsidR="00097010" w:rsidRPr="005268D2" w:rsidRDefault="00C777DF" w:rsidP="00BE724F">
            <w:pPr>
              <w:rPr>
                <w:rFonts w:ascii="Arial" w:eastAsia="Times New Roman" w:hAnsi="Arial" w:cs="Arial"/>
                <w:color w:val="000000" w:themeColor="text1"/>
                <w:kern w:val="0"/>
                <w:sz w:val="22"/>
                <w:szCs w:val="22"/>
                <w:lang w:eastAsia="en-GB"/>
                <w14:ligatures w14:val="none"/>
              </w:rPr>
            </w:pPr>
            <w:r w:rsidRPr="005268D2">
              <w:rPr>
                <w:rFonts w:ascii="Arial" w:eastAsia="Times New Roman" w:hAnsi="Arial" w:cs="Arial"/>
                <w:color w:val="000000" w:themeColor="text1"/>
                <w:kern w:val="0"/>
                <w:sz w:val="22"/>
                <w:szCs w:val="22"/>
                <w:lang w:eastAsia="en-GB"/>
                <w14:ligatures w14:val="none"/>
              </w:rPr>
              <w:t>Full planning permission</w:t>
            </w:r>
          </w:p>
        </w:tc>
      </w:tr>
      <w:tr w:rsidR="005268D2" w:rsidRPr="005268D2" w14:paraId="3874BF5B" w14:textId="77777777" w:rsidTr="00683C17">
        <w:tc>
          <w:tcPr>
            <w:tcW w:w="3681" w:type="dxa"/>
          </w:tcPr>
          <w:p w14:paraId="0B694B21" w14:textId="77777777" w:rsidR="00097010" w:rsidRPr="005268D2" w:rsidRDefault="00097010" w:rsidP="00BE724F">
            <w:pPr>
              <w:jc w:val="both"/>
              <w:rPr>
                <w:rFonts w:ascii="Arial" w:eastAsia="Times New Roman" w:hAnsi="Arial" w:cs="Arial"/>
                <w:b/>
                <w:bCs/>
                <w:color w:val="000000" w:themeColor="text1"/>
                <w:kern w:val="0"/>
                <w:sz w:val="22"/>
                <w:szCs w:val="22"/>
                <w:lang w:eastAsia="en-GB"/>
                <w14:ligatures w14:val="none"/>
              </w:rPr>
            </w:pPr>
            <w:r w:rsidRPr="005268D2">
              <w:rPr>
                <w:rFonts w:ascii="Arial" w:eastAsia="Times New Roman" w:hAnsi="Arial" w:cs="Arial"/>
                <w:b/>
                <w:bCs/>
                <w:color w:val="000000" w:themeColor="text1"/>
                <w:kern w:val="0"/>
                <w:sz w:val="22"/>
                <w:szCs w:val="22"/>
                <w:lang w:eastAsia="en-GB"/>
                <w14:ligatures w14:val="none"/>
              </w:rPr>
              <w:t>SITE ADDRESS:</w:t>
            </w:r>
          </w:p>
        </w:tc>
        <w:tc>
          <w:tcPr>
            <w:tcW w:w="5335" w:type="dxa"/>
          </w:tcPr>
          <w:p w14:paraId="6173F46C" w14:textId="77777777" w:rsidR="00097010" w:rsidRPr="005268D2" w:rsidRDefault="00C777DF" w:rsidP="00BE724F">
            <w:pPr>
              <w:rPr>
                <w:rFonts w:ascii="Arial" w:eastAsia="Times New Roman" w:hAnsi="Arial" w:cs="Arial"/>
                <w:color w:val="000000" w:themeColor="text1"/>
                <w:kern w:val="0"/>
                <w:sz w:val="22"/>
                <w:szCs w:val="22"/>
                <w:lang w:eastAsia="en-GB"/>
                <w14:ligatures w14:val="none"/>
              </w:rPr>
            </w:pPr>
            <w:r w:rsidRPr="005268D2">
              <w:rPr>
                <w:rFonts w:ascii="Arial" w:eastAsia="Times New Roman" w:hAnsi="Arial" w:cs="Arial"/>
                <w:color w:val="000000" w:themeColor="text1"/>
                <w:kern w:val="0"/>
                <w:sz w:val="22"/>
                <w:szCs w:val="22"/>
                <w:lang w:eastAsia="en-GB"/>
                <w14:ligatures w14:val="none"/>
              </w:rPr>
              <w:t xml:space="preserve">Salisbury and South Wiltshire Golf Club, </w:t>
            </w:r>
            <w:proofErr w:type="spellStart"/>
            <w:r w:rsidRPr="005268D2">
              <w:rPr>
                <w:rFonts w:ascii="Arial" w:eastAsia="Times New Roman" w:hAnsi="Arial" w:cs="Arial"/>
                <w:color w:val="000000" w:themeColor="text1"/>
                <w:kern w:val="0"/>
                <w:sz w:val="22"/>
                <w:szCs w:val="22"/>
                <w:lang w:eastAsia="en-GB"/>
                <w14:ligatures w14:val="none"/>
              </w:rPr>
              <w:t>Netherhampton</w:t>
            </w:r>
            <w:proofErr w:type="spellEnd"/>
            <w:r w:rsidRPr="005268D2">
              <w:rPr>
                <w:rFonts w:ascii="Arial" w:eastAsia="Times New Roman" w:hAnsi="Arial" w:cs="Arial"/>
                <w:color w:val="000000" w:themeColor="text1"/>
                <w:kern w:val="0"/>
                <w:sz w:val="22"/>
                <w:szCs w:val="22"/>
                <w:lang w:eastAsia="en-GB"/>
                <w14:ligatures w14:val="none"/>
              </w:rPr>
              <w:t xml:space="preserve"> Road, </w:t>
            </w:r>
            <w:proofErr w:type="spellStart"/>
            <w:r w:rsidRPr="005268D2">
              <w:rPr>
                <w:rFonts w:ascii="Arial" w:eastAsia="Times New Roman" w:hAnsi="Arial" w:cs="Arial"/>
                <w:color w:val="000000" w:themeColor="text1"/>
                <w:kern w:val="0"/>
                <w:sz w:val="22"/>
                <w:szCs w:val="22"/>
                <w:lang w:eastAsia="en-GB"/>
                <w14:ligatures w14:val="none"/>
              </w:rPr>
              <w:t>Netherhampton</w:t>
            </w:r>
            <w:proofErr w:type="spellEnd"/>
            <w:r w:rsidRPr="005268D2">
              <w:rPr>
                <w:rFonts w:ascii="Arial" w:eastAsia="Times New Roman" w:hAnsi="Arial" w:cs="Arial"/>
                <w:color w:val="000000" w:themeColor="text1"/>
                <w:kern w:val="0"/>
                <w:sz w:val="22"/>
                <w:szCs w:val="22"/>
                <w:lang w:eastAsia="en-GB"/>
                <w14:ligatures w14:val="none"/>
              </w:rPr>
              <w:t>, Salisbury, SP2 8PR</w:t>
            </w:r>
          </w:p>
        </w:tc>
      </w:tr>
      <w:tr w:rsidR="005268D2" w:rsidRPr="005268D2" w14:paraId="4710E685" w14:textId="77777777" w:rsidTr="00683C17">
        <w:tc>
          <w:tcPr>
            <w:tcW w:w="3681" w:type="dxa"/>
          </w:tcPr>
          <w:p w14:paraId="71DDE404" w14:textId="77777777" w:rsidR="00097010" w:rsidRPr="005268D2" w:rsidRDefault="00097010" w:rsidP="00BE724F">
            <w:pPr>
              <w:jc w:val="both"/>
              <w:rPr>
                <w:rFonts w:ascii="Arial" w:eastAsia="Times New Roman" w:hAnsi="Arial" w:cs="Arial"/>
                <w:b/>
                <w:bCs/>
                <w:color w:val="000000" w:themeColor="text1"/>
                <w:kern w:val="0"/>
                <w:sz w:val="22"/>
                <w:szCs w:val="22"/>
                <w:lang w:eastAsia="en-GB"/>
                <w14:ligatures w14:val="none"/>
              </w:rPr>
            </w:pPr>
            <w:r w:rsidRPr="005268D2">
              <w:rPr>
                <w:rFonts w:ascii="Arial" w:eastAsia="Times New Roman" w:hAnsi="Arial" w:cs="Arial"/>
                <w:b/>
                <w:bCs/>
                <w:color w:val="000000" w:themeColor="text1"/>
                <w:kern w:val="0"/>
                <w:sz w:val="22"/>
                <w:szCs w:val="22"/>
                <w:lang w:eastAsia="en-GB"/>
                <w14:ligatures w14:val="none"/>
              </w:rPr>
              <w:t>DEVELOPMENT DESCRIPTION:</w:t>
            </w:r>
          </w:p>
        </w:tc>
        <w:tc>
          <w:tcPr>
            <w:tcW w:w="5335" w:type="dxa"/>
          </w:tcPr>
          <w:p w14:paraId="6881651D" w14:textId="77777777" w:rsidR="00097010" w:rsidRPr="005268D2" w:rsidRDefault="00C777DF" w:rsidP="00BE724F">
            <w:pPr>
              <w:rPr>
                <w:rFonts w:ascii="Arial" w:eastAsia="Times New Roman" w:hAnsi="Arial" w:cs="Arial"/>
                <w:color w:val="000000" w:themeColor="text1"/>
                <w:kern w:val="0"/>
                <w:sz w:val="22"/>
                <w:szCs w:val="22"/>
                <w:lang w:eastAsia="en-GB"/>
                <w14:ligatures w14:val="none"/>
              </w:rPr>
            </w:pPr>
            <w:r w:rsidRPr="005268D2">
              <w:rPr>
                <w:rFonts w:ascii="Arial" w:eastAsia="Times New Roman" w:hAnsi="Arial" w:cs="Arial"/>
                <w:color w:val="000000" w:themeColor="text1"/>
                <w:kern w:val="0"/>
                <w:sz w:val="22"/>
                <w:szCs w:val="22"/>
                <w:lang w:eastAsia="en-GB"/>
                <w14:ligatures w14:val="none"/>
              </w:rPr>
              <w:t>Replacement Balcony</w:t>
            </w:r>
          </w:p>
        </w:tc>
      </w:tr>
      <w:tr w:rsidR="00097010" w:rsidRPr="005268D2" w14:paraId="5DC9D511" w14:textId="77777777" w:rsidTr="00683C17">
        <w:tc>
          <w:tcPr>
            <w:tcW w:w="3681" w:type="dxa"/>
          </w:tcPr>
          <w:p w14:paraId="6E68661D" w14:textId="77777777" w:rsidR="00097010" w:rsidRPr="005268D2" w:rsidRDefault="00097010" w:rsidP="00BE724F">
            <w:pPr>
              <w:jc w:val="both"/>
              <w:rPr>
                <w:rFonts w:ascii="Arial" w:eastAsia="Times New Roman" w:hAnsi="Arial" w:cs="Arial"/>
                <w:b/>
                <w:bCs/>
                <w:color w:val="000000" w:themeColor="text1"/>
                <w:kern w:val="0"/>
                <w:sz w:val="22"/>
                <w:szCs w:val="22"/>
                <w:lang w:eastAsia="en-GB"/>
                <w14:ligatures w14:val="none"/>
              </w:rPr>
            </w:pPr>
            <w:r w:rsidRPr="005268D2">
              <w:rPr>
                <w:rFonts w:ascii="Arial" w:eastAsia="Times New Roman" w:hAnsi="Arial" w:cs="Arial"/>
                <w:b/>
                <w:bCs/>
                <w:color w:val="000000" w:themeColor="text1"/>
                <w:kern w:val="0"/>
                <w:sz w:val="22"/>
                <w:szCs w:val="22"/>
                <w:lang w:eastAsia="en-GB"/>
                <w14:ligatures w14:val="none"/>
              </w:rPr>
              <w:t>RECOMMENDATION:</w:t>
            </w:r>
          </w:p>
        </w:tc>
        <w:tc>
          <w:tcPr>
            <w:tcW w:w="5335" w:type="dxa"/>
          </w:tcPr>
          <w:p w14:paraId="362252A8" w14:textId="77777777" w:rsidR="00680DA9" w:rsidRPr="005268D2" w:rsidRDefault="00680DA9" w:rsidP="00BE724F">
            <w:pPr>
              <w:rPr>
                <w:rFonts w:ascii="Arial" w:eastAsia="Times New Roman" w:hAnsi="Arial" w:cs="Arial"/>
                <w:b/>
                <w:bCs/>
                <w:color w:val="000000" w:themeColor="text1"/>
                <w:kern w:val="0"/>
                <w:sz w:val="22"/>
                <w:szCs w:val="22"/>
                <w:lang w:eastAsia="en-GB"/>
                <w14:ligatures w14:val="none"/>
              </w:rPr>
            </w:pPr>
            <w:r w:rsidRPr="005268D2">
              <w:rPr>
                <w:rFonts w:ascii="Arial" w:eastAsia="Times New Roman" w:hAnsi="Arial" w:cs="Arial"/>
                <w:b/>
                <w:bCs/>
                <w:color w:val="000000" w:themeColor="text1"/>
                <w:kern w:val="0"/>
                <w:sz w:val="22"/>
                <w:szCs w:val="22"/>
                <w:lang w:eastAsia="en-GB"/>
                <w14:ligatures w14:val="none"/>
              </w:rPr>
              <w:t>That Planning Permission be GRANTED</w:t>
            </w:r>
          </w:p>
        </w:tc>
      </w:tr>
    </w:tbl>
    <w:p w14:paraId="22FFC572" w14:textId="77777777" w:rsidR="00F7609E" w:rsidRPr="005268D2" w:rsidRDefault="00F7609E" w:rsidP="00BE724F">
      <w:pPr>
        <w:spacing w:after="0" w:line="240" w:lineRule="auto"/>
        <w:jc w:val="both"/>
        <w:rPr>
          <w:rFonts w:ascii="Arial" w:eastAsia="Times New Roman" w:hAnsi="Arial" w:cs="Arial"/>
          <w:color w:val="000000" w:themeColor="text1"/>
          <w:kern w:val="0"/>
          <w:sz w:val="22"/>
          <w:szCs w:val="22"/>
          <w:lang w:eastAsia="en-GB"/>
          <w14:ligatures w14:val="none"/>
        </w:rPr>
      </w:pPr>
    </w:p>
    <w:p w14:paraId="494658D7" w14:textId="77777777" w:rsidR="005B0FD5" w:rsidRPr="005268D2" w:rsidRDefault="005B0FD5" w:rsidP="00BE724F">
      <w:pPr>
        <w:spacing w:after="0" w:line="240" w:lineRule="auto"/>
        <w:jc w:val="both"/>
        <w:outlineLvl w:val="2"/>
        <w:rPr>
          <w:rFonts w:ascii="Arial" w:eastAsia="Times New Roman" w:hAnsi="Arial" w:cs="Arial"/>
          <w:b/>
          <w:bCs/>
          <w:color w:val="000000" w:themeColor="text1"/>
          <w:kern w:val="0"/>
          <w:sz w:val="22"/>
          <w:szCs w:val="22"/>
          <w:lang w:eastAsia="en-GB"/>
          <w14:ligatures w14:val="none"/>
        </w:rPr>
      </w:pPr>
      <w:r w:rsidRPr="005268D2">
        <w:rPr>
          <w:rFonts w:ascii="Arial" w:eastAsia="Times New Roman" w:hAnsi="Arial" w:cs="Arial"/>
          <w:b/>
          <w:bCs/>
          <w:color w:val="000000" w:themeColor="text1"/>
          <w:kern w:val="0"/>
          <w:sz w:val="22"/>
          <w:szCs w:val="22"/>
          <w:lang w:eastAsia="en-GB"/>
          <w14:ligatures w14:val="none"/>
        </w:rPr>
        <w:t>PROPOSAL</w:t>
      </w:r>
    </w:p>
    <w:p w14:paraId="2ACB1350" w14:textId="77777777" w:rsidR="005B0FD5" w:rsidRPr="005268D2" w:rsidRDefault="005B0FD5" w:rsidP="00BE724F">
      <w:pPr>
        <w:spacing w:after="0" w:line="240" w:lineRule="auto"/>
        <w:jc w:val="both"/>
        <w:rPr>
          <w:rFonts w:ascii="Arial" w:eastAsia="Times New Roman" w:hAnsi="Arial" w:cs="Arial"/>
          <w:color w:val="000000" w:themeColor="text1"/>
          <w:kern w:val="0"/>
          <w:sz w:val="22"/>
          <w:szCs w:val="22"/>
          <w:lang w:eastAsia="en-GB"/>
          <w14:ligatures w14:val="none"/>
        </w:rPr>
      </w:pPr>
    </w:p>
    <w:p w14:paraId="5386BA37" w14:textId="78313C06" w:rsidR="005B0FD5" w:rsidRPr="005268D2" w:rsidRDefault="005B0FD5" w:rsidP="00BE724F">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5268D2">
        <w:rPr>
          <w:rFonts w:ascii="Arial" w:eastAsia="Times New Roman" w:hAnsi="Arial" w:cs="Arial"/>
          <w:color w:val="000000" w:themeColor="text1"/>
          <w:kern w:val="0"/>
          <w:sz w:val="22"/>
          <w:szCs w:val="22"/>
          <w:lang w:eastAsia="en-GB"/>
          <w14:ligatures w14:val="none"/>
        </w:rPr>
        <w:t xml:space="preserve">The proposal seeks planning permission for </w:t>
      </w:r>
      <w:r w:rsidR="005D0410" w:rsidRPr="005268D2">
        <w:rPr>
          <w:rFonts w:ascii="Arial" w:eastAsia="Times New Roman" w:hAnsi="Arial" w:cs="Arial"/>
          <w:color w:val="000000" w:themeColor="text1"/>
          <w:kern w:val="0"/>
          <w:sz w:val="22"/>
          <w:szCs w:val="22"/>
          <w:lang w:eastAsia="en-GB"/>
          <w14:ligatures w14:val="none"/>
        </w:rPr>
        <w:t>the replacement of a balcony to the rear of the club house at Salisbury and South Wiltshire Golf Club</w:t>
      </w:r>
    </w:p>
    <w:p w14:paraId="39913E2B" w14:textId="77777777" w:rsidR="00FB2277" w:rsidRPr="005268D2" w:rsidRDefault="00FB2277" w:rsidP="00BE724F">
      <w:pPr>
        <w:spacing w:after="0" w:line="240" w:lineRule="auto"/>
        <w:jc w:val="both"/>
        <w:outlineLvl w:val="2"/>
        <w:rPr>
          <w:rFonts w:ascii="Arial" w:eastAsia="Times New Roman" w:hAnsi="Arial" w:cs="Arial"/>
          <w:color w:val="000000" w:themeColor="text1"/>
          <w:kern w:val="0"/>
          <w:sz w:val="22"/>
          <w:szCs w:val="22"/>
          <w:lang w:eastAsia="en-GB"/>
          <w14:ligatures w14:val="none"/>
        </w:rPr>
      </w:pPr>
    </w:p>
    <w:p w14:paraId="2874AD30" w14:textId="38E90B83" w:rsidR="00B94B73" w:rsidRPr="005268D2" w:rsidRDefault="00EB0CFE" w:rsidP="00BE724F">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5268D2">
        <w:rPr>
          <w:rFonts w:ascii="Arial" w:eastAsia="Times New Roman" w:hAnsi="Arial" w:cs="Arial"/>
          <w:color w:val="000000" w:themeColor="text1"/>
          <w:kern w:val="0"/>
          <w:sz w:val="22"/>
          <w:szCs w:val="22"/>
          <w:lang w:eastAsia="en-GB"/>
          <w14:ligatures w14:val="none"/>
        </w:rPr>
        <w:t xml:space="preserve">Existing and proposed rear elevation of the club house showing the existing </w:t>
      </w:r>
      <w:r w:rsidR="003B6F15">
        <w:rPr>
          <w:rFonts w:ascii="Arial" w:eastAsia="Times New Roman" w:hAnsi="Arial" w:cs="Arial"/>
          <w:color w:val="000000" w:themeColor="text1"/>
          <w:kern w:val="0"/>
          <w:sz w:val="22"/>
          <w:szCs w:val="22"/>
          <w:lang w:eastAsia="en-GB"/>
          <w14:ligatures w14:val="none"/>
        </w:rPr>
        <w:t>an</w:t>
      </w:r>
      <w:r w:rsidRPr="005268D2">
        <w:rPr>
          <w:rFonts w:ascii="Arial" w:eastAsia="Times New Roman" w:hAnsi="Arial" w:cs="Arial"/>
          <w:color w:val="000000" w:themeColor="text1"/>
          <w:kern w:val="0"/>
          <w:sz w:val="22"/>
          <w:szCs w:val="22"/>
          <w:lang w:eastAsia="en-GB"/>
          <w14:ligatures w14:val="none"/>
        </w:rPr>
        <w:t>d proposed balcony included below.</w:t>
      </w:r>
    </w:p>
    <w:p w14:paraId="7B4F4D5A" w14:textId="4069732F" w:rsidR="00FB2277" w:rsidRPr="005268D2" w:rsidRDefault="00FB2277" w:rsidP="00BE724F">
      <w:pPr>
        <w:spacing w:after="0" w:line="240" w:lineRule="auto"/>
        <w:jc w:val="both"/>
        <w:outlineLvl w:val="2"/>
        <w:rPr>
          <w:rFonts w:ascii="Arial" w:eastAsia="Times New Roman" w:hAnsi="Arial" w:cs="Arial"/>
          <w:b/>
          <w:bCs/>
          <w:color w:val="000000" w:themeColor="text1"/>
          <w:kern w:val="0"/>
          <w:sz w:val="22"/>
          <w:szCs w:val="22"/>
          <w:lang w:eastAsia="en-GB"/>
          <w14:ligatures w14:val="none"/>
        </w:rPr>
      </w:pPr>
      <w:r w:rsidRPr="005268D2">
        <w:rPr>
          <w:rFonts w:ascii="Arial" w:eastAsia="Times New Roman" w:hAnsi="Arial" w:cs="Arial"/>
          <w:b/>
          <w:bCs/>
          <w:noProof/>
          <w:color w:val="000000" w:themeColor="text1"/>
          <w:kern w:val="0"/>
          <w:sz w:val="22"/>
          <w:szCs w:val="22"/>
          <w:lang w:eastAsia="en-GB"/>
          <w14:ligatures w14:val="none"/>
        </w:rPr>
        <w:drawing>
          <wp:inline distT="0" distB="0" distL="0" distR="0" wp14:anchorId="3BC1AB50" wp14:editId="72B660D9">
            <wp:extent cx="4748110" cy="1410335"/>
            <wp:effectExtent l="0" t="0" r="0" b="0"/>
            <wp:docPr id="10078208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820846" name=""/>
                    <pic:cNvPicPr/>
                  </pic:nvPicPr>
                  <pic:blipFill>
                    <a:blip r:embed="rId8"/>
                    <a:stretch>
                      <a:fillRect/>
                    </a:stretch>
                  </pic:blipFill>
                  <pic:spPr>
                    <a:xfrm>
                      <a:off x="0" y="0"/>
                      <a:ext cx="4750113" cy="1410930"/>
                    </a:xfrm>
                    <a:prstGeom prst="rect">
                      <a:avLst/>
                    </a:prstGeom>
                  </pic:spPr>
                </pic:pic>
              </a:graphicData>
            </a:graphic>
          </wp:inline>
        </w:drawing>
      </w:r>
    </w:p>
    <w:p w14:paraId="72A2A6AB" w14:textId="179CD92B" w:rsidR="005B0FD5" w:rsidRPr="005268D2" w:rsidRDefault="00B94B73" w:rsidP="00BE724F">
      <w:pPr>
        <w:spacing w:after="0" w:line="240" w:lineRule="auto"/>
        <w:jc w:val="both"/>
        <w:outlineLvl w:val="2"/>
        <w:rPr>
          <w:rFonts w:ascii="Arial" w:eastAsia="Times New Roman" w:hAnsi="Arial" w:cs="Arial"/>
          <w:b/>
          <w:bCs/>
          <w:color w:val="000000" w:themeColor="text1"/>
          <w:kern w:val="0"/>
          <w:sz w:val="22"/>
          <w:szCs w:val="22"/>
          <w:lang w:eastAsia="en-GB"/>
          <w14:ligatures w14:val="none"/>
        </w:rPr>
      </w:pPr>
      <w:r w:rsidRPr="005268D2">
        <w:rPr>
          <w:rFonts w:ascii="Arial" w:eastAsia="Times New Roman" w:hAnsi="Arial" w:cs="Arial"/>
          <w:b/>
          <w:bCs/>
          <w:noProof/>
          <w:color w:val="000000" w:themeColor="text1"/>
          <w:kern w:val="0"/>
          <w:sz w:val="22"/>
          <w:szCs w:val="22"/>
          <w:lang w:eastAsia="en-GB"/>
          <w14:ligatures w14:val="none"/>
        </w:rPr>
        <w:drawing>
          <wp:inline distT="0" distB="0" distL="0" distR="0" wp14:anchorId="7743FF0A" wp14:editId="3897E665">
            <wp:extent cx="2887471" cy="1238250"/>
            <wp:effectExtent l="0" t="0" r="8255" b="0"/>
            <wp:docPr id="13947258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4725857" name=""/>
                    <pic:cNvPicPr/>
                  </pic:nvPicPr>
                  <pic:blipFill>
                    <a:blip r:embed="rId9"/>
                    <a:stretch>
                      <a:fillRect/>
                    </a:stretch>
                  </pic:blipFill>
                  <pic:spPr>
                    <a:xfrm>
                      <a:off x="0" y="0"/>
                      <a:ext cx="2889554" cy="1239143"/>
                    </a:xfrm>
                    <a:prstGeom prst="rect">
                      <a:avLst/>
                    </a:prstGeom>
                  </pic:spPr>
                </pic:pic>
              </a:graphicData>
            </a:graphic>
          </wp:inline>
        </w:drawing>
      </w:r>
    </w:p>
    <w:p w14:paraId="7BE19E9A" w14:textId="5E0714F3" w:rsidR="00095DE9" w:rsidRPr="005268D2" w:rsidRDefault="00095DE9" w:rsidP="00BE724F">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5268D2">
        <w:rPr>
          <w:rFonts w:ascii="Arial" w:eastAsia="Times New Roman" w:hAnsi="Arial" w:cs="Arial"/>
          <w:color w:val="000000" w:themeColor="text1"/>
          <w:kern w:val="0"/>
          <w:sz w:val="22"/>
          <w:szCs w:val="22"/>
          <w:lang w:eastAsia="en-GB"/>
          <w14:ligatures w14:val="none"/>
        </w:rPr>
        <w:t xml:space="preserve">Existing and proposed second floor plan below showing the </w:t>
      </w:r>
      <w:r w:rsidR="00FD2D8A" w:rsidRPr="005268D2">
        <w:rPr>
          <w:rFonts w:ascii="Arial" w:eastAsia="Times New Roman" w:hAnsi="Arial" w:cs="Arial"/>
          <w:color w:val="000000" w:themeColor="text1"/>
          <w:kern w:val="0"/>
          <w:sz w:val="22"/>
          <w:szCs w:val="22"/>
          <w:lang w:eastAsia="en-GB"/>
          <w14:ligatures w14:val="none"/>
        </w:rPr>
        <w:t>location and scale of the balcony.</w:t>
      </w:r>
    </w:p>
    <w:p w14:paraId="0E942AE8" w14:textId="279838E7" w:rsidR="00FB3303" w:rsidRPr="005268D2" w:rsidRDefault="00FB3303" w:rsidP="00BE724F">
      <w:pPr>
        <w:spacing w:after="0" w:line="240" w:lineRule="auto"/>
        <w:jc w:val="both"/>
        <w:outlineLvl w:val="2"/>
        <w:rPr>
          <w:rFonts w:ascii="Arial" w:eastAsia="Times New Roman" w:hAnsi="Arial" w:cs="Arial"/>
          <w:b/>
          <w:bCs/>
          <w:color w:val="000000" w:themeColor="text1"/>
          <w:kern w:val="0"/>
          <w:sz w:val="22"/>
          <w:szCs w:val="22"/>
          <w:lang w:eastAsia="en-GB"/>
          <w14:ligatures w14:val="none"/>
        </w:rPr>
      </w:pPr>
      <w:r w:rsidRPr="005268D2">
        <w:rPr>
          <w:rFonts w:ascii="Arial" w:eastAsia="Times New Roman" w:hAnsi="Arial" w:cs="Arial"/>
          <w:b/>
          <w:bCs/>
          <w:noProof/>
          <w:color w:val="000000" w:themeColor="text1"/>
          <w:kern w:val="0"/>
          <w:sz w:val="22"/>
          <w:szCs w:val="22"/>
          <w:lang w:eastAsia="en-GB"/>
          <w14:ligatures w14:val="none"/>
        </w:rPr>
        <w:drawing>
          <wp:inline distT="0" distB="0" distL="0" distR="0" wp14:anchorId="53B65D3D" wp14:editId="68CDB2E5">
            <wp:extent cx="2680555" cy="1720850"/>
            <wp:effectExtent l="0" t="0" r="5715" b="0"/>
            <wp:docPr id="10931234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3123451" name=""/>
                    <pic:cNvPicPr/>
                  </pic:nvPicPr>
                  <pic:blipFill>
                    <a:blip r:embed="rId10"/>
                    <a:stretch>
                      <a:fillRect/>
                    </a:stretch>
                  </pic:blipFill>
                  <pic:spPr>
                    <a:xfrm>
                      <a:off x="0" y="0"/>
                      <a:ext cx="2682724" cy="1722243"/>
                    </a:xfrm>
                    <a:prstGeom prst="rect">
                      <a:avLst/>
                    </a:prstGeom>
                  </pic:spPr>
                </pic:pic>
              </a:graphicData>
            </a:graphic>
          </wp:inline>
        </w:drawing>
      </w:r>
      <w:r w:rsidR="00095DE9" w:rsidRPr="005268D2">
        <w:rPr>
          <w:rFonts w:ascii="Arial" w:eastAsia="Times New Roman" w:hAnsi="Arial" w:cs="Arial"/>
          <w:b/>
          <w:bCs/>
          <w:color w:val="000000" w:themeColor="text1"/>
          <w:kern w:val="0"/>
          <w:sz w:val="22"/>
          <w:szCs w:val="22"/>
          <w:lang w:eastAsia="en-GB"/>
          <w14:ligatures w14:val="none"/>
        </w:rPr>
        <w:t xml:space="preserve"> </w:t>
      </w:r>
      <w:r w:rsidR="00095DE9" w:rsidRPr="005268D2">
        <w:rPr>
          <w:rFonts w:ascii="Arial" w:eastAsia="Times New Roman" w:hAnsi="Arial" w:cs="Arial"/>
          <w:b/>
          <w:bCs/>
          <w:noProof/>
          <w:color w:val="000000" w:themeColor="text1"/>
          <w:kern w:val="0"/>
          <w:sz w:val="22"/>
          <w:szCs w:val="22"/>
          <w:lang w:eastAsia="en-GB"/>
          <w14:ligatures w14:val="none"/>
        </w:rPr>
        <w:drawing>
          <wp:inline distT="0" distB="0" distL="0" distR="0" wp14:anchorId="15CBC63E" wp14:editId="452E4B8E">
            <wp:extent cx="1930062" cy="2120900"/>
            <wp:effectExtent l="0" t="0" r="0" b="0"/>
            <wp:docPr id="12011737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1173755" name=""/>
                    <pic:cNvPicPr/>
                  </pic:nvPicPr>
                  <pic:blipFill>
                    <a:blip r:embed="rId11"/>
                    <a:stretch>
                      <a:fillRect/>
                    </a:stretch>
                  </pic:blipFill>
                  <pic:spPr>
                    <a:xfrm>
                      <a:off x="0" y="0"/>
                      <a:ext cx="1938539" cy="2130216"/>
                    </a:xfrm>
                    <a:prstGeom prst="rect">
                      <a:avLst/>
                    </a:prstGeom>
                  </pic:spPr>
                </pic:pic>
              </a:graphicData>
            </a:graphic>
          </wp:inline>
        </w:drawing>
      </w:r>
    </w:p>
    <w:p w14:paraId="34DA0628" w14:textId="77777777" w:rsidR="00EB0CFE" w:rsidRPr="005268D2" w:rsidRDefault="00EB0CFE" w:rsidP="00BE724F">
      <w:pPr>
        <w:spacing w:after="0" w:line="240" w:lineRule="auto"/>
        <w:jc w:val="both"/>
        <w:outlineLvl w:val="2"/>
        <w:rPr>
          <w:rFonts w:ascii="Arial" w:eastAsia="Times New Roman" w:hAnsi="Arial" w:cs="Arial"/>
          <w:b/>
          <w:bCs/>
          <w:color w:val="000000" w:themeColor="text1"/>
          <w:kern w:val="0"/>
          <w:sz w:val="22"/>
          <w:szCs w:val="22"/>
          <w:highlight w:val="yellow"/>
          <w:lang w:eastAsia="en-GB"/>
          <w14:ligatures w14:val="none"/>
        </w:rPr>
      </w:pPr>
    </w:p>
    <w:p w14:paraId="64E0F464" w14:textId="77777777" w:rsidR="00683C17" w:rsidRPr="005268D2" w:rsidRDefault="00683C17" w:rsidP="00BE724F">
      <w:pPr>
        <w:spacing w:after="0" w:line="240" w:lineRule="auto"/>
        <w:jc w:val="both"/>
        <w:outlineLvl w:val="2"/>
        <w:rPr>
          <w:rFonts w:ascii="Arial" w:eastAsia="Times New Roman" w:hAnsi="Arial" w:cs="Arial"/>
          <w:b/>
          <w:bCs/>
          <w:color w:val="000000" w:themeColor="text1"/>
          <w:kern w:val="0"/>
          <w:sz w:val="22"/>
          <w:szCs w:val="22"/>
          <w:lang w:eastAsia="en-GB"/>
          <w14:ligatures w14:val="none"/>
        </w:rPr>
      </w:pPr>
      <w:r w:rsidRPr="005268D2">
        <w:rPr>
          <w:rFonts w:ascii="Arial" w:eastAsia="Times New Roman" w:hAnsi="Arial" w:cs="Arial"/>
          <w:b/>
          <w:bCs/>
          <w:color w:val="000000" w:themeColor="text1"/>
          <w:kern w:val="0"/>
          <w:sz w:val="22"/>
          <w:szCs w:val="22"/>
          <w:lang w:eastAsia="en-GB"/>
          <w14:ligatures w14:val="none"/>
        </w:rPr>
        <w:t>SITE DESCRIPTION</w:t>
      </w:r>
      <w:r w:rsidR="00F1263F" w:rsidRPr="005268D2">
        <w:rPr>
          <w:rFonts w:ascii="Arial" w:eastAsia="Times New Roman" w:hAnsi="Arial" w:cs="Arial"/>
          <w:b/>
          <w:bCs/>
          <w:color w:val="000000" w:themeColor="text1"/>
          <w:kern w:val="0"/>
          <w:sz w:val="22"/>
          <w:szCs w:val="22"/>
          <w:lang w:eastAsia="en-GB"/>
          <w14:ligatures w14:val="none"/>
        </w:rPr>
        <w:t>/CONTEXT</w:t>
      </w:r>
    </w:p>
    <w:p w14:paraId="5D295917" w14:textId="77777777" w:rsidR="00FD2D8A" w:rsidRPr="005268D2" w:rsidRDefault="00FD2D8A" w:rsidP="00BE724F">
      <w:pPr>
        <w:spacing w:after="0" w:line="240" w:lineRule="auto"/>
        <w:jc w:val="both"/>
        <w:outlineLvl w:val="2"/>
        <w:rPr>
          <w:rFonts w:ascii="Arial" w:eastAsia="Times New Roman" w:hAnsi="Arial" w:cs="Arial"/>
          <w:b/>
          <w:bCs/>
          <w:color w:val="000000" w:themeColor="text1"/>
          <w:kern w:val="0"/>
          <w:sz w:val="22"/>
          <w:szCs w:val="22"/>
          <w:lang w:eastAsia="en-GB"/>
          <w14:ligatures w14:val="none"/>
        </w:rPr>
      </w:pPr>
    </w:p>
    <w:p w14:paraId="6E0691BF" w14:textId="56B71197" w:rsidR="00FD2D8A" w:rsidRPr="005268D2" w:rsidRDefault="00FD2D8A" w:rsidP="00BE724F">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5268D2">
        <w:rPr>
          <w:rFonts w:ascii="Arial" w:eastAsia="Times New Roman" w:hAnsi="Arial" w:cs="Arial"/>
          <w:color w:val="000000" w:themeColor="text1"/>
          <w:kern w:val="0"/>
          <w:sz w:val="22"/>
          <w:szCs w:val="22"/>
          <w:lang w:eastAsia="en-GB"/>
          <w14:ligatures w14:val="none"/>
        </w:rPr>
        <w:t xml:space="preserve">The </w:t>
      </w:r>
      <w:r w:rsidR="00BE0CD5" w:rsidRPr="005268D2">
        <w:rPr>
          <w:rFonts w:ascii="Arial" w:eastAsia="Times New Roman" w:hAnsi="Arial" w:cs="Arial"/>
          <w:color w:val="000000" w:themeColor="text1"/>
          <w:kern w:val="0"/>
          <w:sz w:val="22"/>
          <w:szCs w:val="22"/>
          <w:lang w:eastAsia="en-GB"/>
          <w14:ligatures w14:val="none"/>
        </w:rPr>
        <w:t xml:space="preserve">application site relates to </w:t>
      </w:r>
      <w:r w:rsidR="00A7178E" w:rsidRPr="005268D2">
        <w:rPr>
          <w:rFonts w:ascii="Arial" w:eastAsia="Times New Roman" w:hAnsi="Arial" w:cs="Arial"/>
          <w:color w:val="000000" w:themeColor="text1"/>
          <w:kern w:val="0"/>
          <w:sz w:val="22"/>
          <w:szCs w:val="22"/>
          <w:lang w:eastAsia="en-GB"/>
          <w14:ligatures w14:val="none"/>
        </w:rPr>
        <w:t xml:space="preserve">the existing, </w:t>
      </w:r>
      <w:r w:rsidR="005E0CEF" w:rsidRPr="005268D2">
        <w:rPr>
          <w:rFonts w:ascii="Arial" w:eastAsia="Times New Roman" w:hAnsi="Arial" w:cs="Arial"/>
          <w:color w:val="000000" w:themeColor="text1"/>
          <w:kern w:val="0"/>
          <w:sz w:val="22"/>
          <w:szCs w:val="22"/>
          <w:lang w:eastAsia="en-GB"/>
          <w14:ligatures w14:val="none"/>
        </w:rPr>
        <w:t>established</w:t>
      </w:r>
      <w:r w:rsidR="00A7178E" w:rsidRPr="005268D2">
        <w:rPr>
          <w:rFonts w:ascii="Arial" w:eastAsia="Times New Roman" w:hAnsi="Arial" w:cs="Arial"/>
          <w:color w:val="000000" w:themeColor="text1"/>
          <w:kern w:val="0"/>
          <w:sz w:val="22"/>
          <w:szCs w:val="22"/>
          <w:lang w:eastAsia="en-GB"/>
          <w14:ligatures w14:val="none"/>
        </w:rPr>
        <w:t xml:space="preserve"> Salisbury and South Wiltshire Golf Club located on the </w:t>
      </w:r>
      <w:r w:rsidR="005E0CEF" w:rsidRPr="005268D2">
        <w:rPr>
          <w:rFonts w:ascii="Arial" w:eastAsia="Times New Roman" w:hAnsi="Arial" w:cs="Arial"/>
          <w:color w:val="000000" w:themeColor="text1"/>
          <w:kern w:val="0"/>
          <w:sz w:val="22"/>
          <w:szCs w:val="22"/>
          <w:lang w:eastAsia="en-GB"/>
          <w14:ligatures w14:val="none"/>
        </w:rPr>
        <w:t>south side of</w:t>
      </w:r>
      <w:r w:rsidR="00A7178E" w:rsidRPr="005268D2">
        <w:rPr>
          <w:rFonts w:ascii="Arial" w:eastAsia="Times New Roman" w:hAnsi="Arial" w:cs="Arial"/>
          <w:color w:val="000000" w:themeColor="text1"/>
          <w:kern w:val="0"/>
          <w:sz w:val="22"/>
          <w:szCs w:val="22"/>
          <w:lang w:eastAsia="en-GB"/>
          <w14:ligatures w14:val="none"/>
        </w:rPr>
        <w:t xml:space="preserve"> </w:t>
      </w:r>
      <w:proofErr w:type="spellStart"/>
      <w:r w:rsidR="00A7178E" w:rsidRPr="005268D2">
        <w:rPr>
          <w:rFonts w:ascii="Arial" w:eastAsia="Times New Roman" w:hAnsi="Arial" w:cs="Arial"/>
          <w:color w:val="000000" w:themeColor="text1"/>
          <w:kern w:val="0"/>
          <w:sz w:val="22"/>
          <w:szCs w:val="22"/>
          <w:lang w:eastAsia="en-GB"/>
          <w14:ligatures w14:val="none"/>
        </w:rPr>
        <w:t>Netherhampton</w:t>
      </w:r>
      <w:proofErr w:type="spellEnd"/>
      <w:r w:rsidR="00A7178E" w:rsidRPr="005268D2">
        <w:rPr>
          <w:rFonts w:ascii="Arial" w:eastAsia="Times New Roman" w:hAnsi="Arial" w:cs="Arial"/>
          <w:color w:val="000000" w:themeColor="text1"/>
          <w:kern w:val="0"/>
          <w:sz w:val="22"/>
          <w:szCs w:val="22"/>
          <w:lang w:eastAsia="en-GB"/>
          <w14:ligatures w14:val="none"/>
        </w:rPr>
        <w:t xml:space="preserve"> Road</w:t>
      </w:r>
      <w:r w:rsidR="00EC647E" w:rsidRPr="005268D2">
        <w:rPr>
          <w:rFonts w:ascii="Arial" w:eastAsia="Times New Roman" w:hAnsi="Arial" w:cs="Arial"/>
          <w:color w:val="000000" w:themeColor="text1"/>
          <w:kern w:val="0"/>
          <w:sz w:val="22"/>
          <w:szCs w:val="22"/>
          <w:lang w:eastAsia="en-GB"/>
          <w14:ligatures w14:val="none"/>
        </w:rPr>
        <w:t xml:space="preserve"> on the outskirts of the City of Salisbury. The Salisbury and South Wiltshire Golf Club comprises the golf course, parking club house and associated ancillary buildings.</w:t>
      </w:r>
      <w:r w:rsidR="003F0654" w:rsidRPr="005268D2">
        <w:rPr>
          <w:rFonts w:ascii="Arial" w:eastAsia="Times New Roman" w:hAnsi="Arial" w:cs="Arial"/>
          <w:color w:val="000000" w:themeColor="text1"/>
          <w:kern w:val="0"/>
          <w:sz w:val="22"/>
          <w:szCs w:val="22"/>
          <w:lang w:eastAsia="en-GB"/>
          <w14:ligatures w14:val="none"/>
        </w:rPr>
        <w:t xml:space="preserve"> </w:t>
      </w:r>
      <w:r w:rsidR="003F65C8" w:rsidRPr="005268D2">
        <w:rPr>
          <w:rFonts w:ascii="Arial" w:eastAsia="Times New Roman" w:hAnsi="Arial" w:cs="Arial"/>
          <w:color w:val="000000" w:themeColor="text1"/>
          <w:kern w:val="0"/>
          <w:sz w:val="22"/>
          <w:szCs w:val="22"/>
          <w:lang w:eastAsia="en-GB"/>
          <w14:ligatures w14:val="none"/>
        </w:rPr>
        <w:t xml:space="preserve">This application specifically relates to the club house which is </w:t>
      </w:r>
      <w:r w:rsidR="003F65C8" w:rsidRPr="005268D2">
        <w:rPr>
          <w:rFonts w:ascii="Arial" w:eastAsia="Times New Roman" w:hAnsi="Arial" w:cs="Arial"/>
          <w:color w:val="000000" w:themeColor="text1"/>
          <w:kern w:val="0"/>
          <w:sz w:val="22"/>
          <w:szCs w:val="22"/>
          <w:lang w:eastAsia="en-GB"/>
          <w14:ligatures w14:val="none"/>
        </w:rPr>
        <w:lastRenderedPageBreak/>
        <w:t xml:space="preserve">set back from </w:t>
      </w:r>
      <w:proofErr w:type="spellStart"/>
      <w:r w:rsidR="003F65C8" w:rsidRPr="005268D2">
        <w:rPr>
          <w:rFonts w:ascii="Arial" w:eastAsia="Times New Roman" w:hAnsi="Arial" w:cs="Arial"/>
          <w:color w:val="000000" w:themeColor="text1"/>
          <w:kern w:val="0"/>
          <w:sz w:val="22"/>
          <w:szCs w:val="22"/>
          <w:lang w:eastAsia="en-GB"/>
          <w14:ligatures w14:val="none"/>
        </w:rPr>
        <w:t>Netherhampton</w:t>
      </w:r>
      <w:proofErr w:type="spellEnd"/>
      <w:r w:rsidR="003F65C8" w:rsidRPr="005268D2">
        <w:rPr>
          <w:rFonts w:ascii="Arial" w:eastAsia="Times New Roman" w:hAnsi="Arial" w:cs="Arial"/>
          <w:color w:val="000000" w:themeColor="text1"/>
          <w:kern w:val="0"/>
          <w:sz w:val="22"/>
          <w:szCs w:val="22"/>
          <w:lang w:eastAsia="en-GB"/>
          <w14:ligatures w14:val="none"/>
        </w:rPr>
        <w:t xml:space="preserve"> </w:t>
      </w:r>
      <w:r w:rsidR="00D83B72">
        <w:rPr>
          <w:rFonts w:ascii="Arial" w:eastAsia="Times New Roman" w:hAnsi="Arial" w:cs="Arial"/>
          <w:color w:val="000000" w:themeColor="text1"/>
          <w:kern w:val="0"/>
          <w:sz w:val="22"/>
          <w:szCs w:val="22"/>
          <w:lang w:eastAsia="en-GB"/>
          <w14:ligatures w14:val="none"/>
        </w:rPr>
        <w:t>R</w:t>
      </w:r>
      <w:r w:rsidR="003F65C8" w:rsidRPr="005268D2">
        <w:rPr>
          <w:rFonts w:ascii="Arial" w:eastAsia="Times New Roman" w:hAnsi="Arial" w:cs="Arial"/>
          <w:color w:val="000000" w:themeColor="text1"/>
          <w:kern w:val="0"/>
          <w:sz w:val="22"/>
          <w:szCs w:val="22"/>
          <w:lang w:eastAsia="en-GB"/>
          <w14:ligatures w14:val="none"/>
        </w:rPr>
        <w:t>oad by approx. 200m</w:t>
      </w:r>
      <w:r w:rsidR="003B6F15">
        <w:rPr>
          <w:rFonts w:ascii="Arial" w:eastAsia="Times New Roman" w:hAnsi="Arial" w:cs="Arial"/>
          <w:color w:val="000000" w:themeColor="text1"/>
          <w:kern w:val="0"/>
          <w:sz w:val="22"/>
          <w:szCs w:val="22"/>
          <w:lang w:eastAsia="en-GB"/>
          <w14:ligatures w14:val="none"/>
        </w:rPr>
        <w:t xml:space="preserve"> on</w:t>
      </w:r>
      <w:r w:rsidR="000C4DCB" w:rsidRPr="005268D2">
        <w:rPr>
          <w:rFonts w:ascii="Arial" w:eastAsia="Times New Roman" w:hAnsi="Arial" w:cs="Arial"/>
          <w:color w:val="000000" w:themeColor="text1"/>
          <w:kern w:val="0"/>
          <w:sz w:val="22"/>
          <w:szCs w:val="22"/>
          <w:lang w:eastAsia="en-GB"/>
          <w14:ligatures w14:val="none"/>
        </w:rPr>
        <w:t xml:space="preserve"> land ris</w:t>
      </w:r>
      <w:r w:rsidR="003B6F15">
        <w:rPr>
          <w:rFonts w:ascii="Arial" w:eastAsia="Times New Roman" w:hAnsi="Arial" w:cs="Arial"/>
          <w:color w:val="000000" w:themeColor="text1"/>
          <w:kern w:val="0"/>
          <w:sz w:val="22"/>
          <w:szCs w:val="22"/>
          <w:lang w:eastAsia="en-GB"/>
          <w14:ligatures w14:val="none"/>
        </w:rPr>
        <w:t>ing</w:t>
      </w:r>
      <w:r w:rsidR="000C4DCB" w:rsidRPr="005268D2">
        <w:rPr>
          <w:rFonts w:ascii="Arial" w:eastAsia="Times New Roman" w:hAnsi="Arial" w:cs="Arial"/>
          <w:color w:val="000000" w:themeColor="text1"/>
          <w:kern w:val="0"/>
          <w:sz w:val="22"/>
          <w:szCs w:val="22"/>
          <w:lang w:eastAsia="en-GB"/>
          <w14:ligatures w14:val="none"/>
        </w:rPr>
        <w:t xml:space="preserve"> gently from </w:t>
      </w:r>
      <w:proofErr w:type="spellStart"/>
      <w:r w:rsidR="000C4DCB" w:rsidRPr="005268D2">
        <w:rPr>
          <w:rFonts w:ascii="Arial" w:eastAsia="Times New Roman" w:hAnsi="Arial" w:cs="Arial"/>
          <w:color w:val="000000" w:themeColor="text1"/>
          <w:kern w:val="0"/>
          <w:sz w:val="22"/>
          <w:szCs w:val="22"/>
          <w:lang w:eastAsia="en-GB"/>
          <w14:ligatures w14:val="none"/>
        </w:rPr>
        <w:t>Netherhampton</w:t>
      </w:r>
      <w:proofErr w:type="spellEnd"/>
      <w:r w:rsidR="000C4DCB" w:rsidRPr="005268D2">
        <w:rPr>
          <w:rFonts w:ascii="Arial" w:eastAsia="Times New Roman" w:hAnsi="Arial" w:cs="Arial"/>
          <w:color w:val="000000" w:themeColor="text1"/>
          <w:kern w:val="0"/>
          <w:sz w:val="22"/>
          <w:szCs w:val="22"/>
          <w:lang w:eastAsia="en-GB"/>
          <w14:ligatures w14:val="none"/>
        </w:rPr>
        <w:t xml:space="preserve"> Road to</w:t>
      </w:r>
      <w:r w:rsidR="003B6F15">
        <w:rPr>
          <w:rFonts w:ascii="Arial" w:eastAsia="Times New Roman" w:hAnsi="Arial" w:cs="Arial"/>
          <w:color w:val="000000" w:themeColor="text1"/>
          <w:kern w:val="0"/>
          <w:sz w:val="22"/>
          <w:szCs w:val="22"/>
          <w:lang w:eastAsia="en-GB"/>
          <w14:ligatures w14:val="none"/>
        </w:rPr>
        <w:t>wards</w:t>
      </w:r>
      <w:r w:rsidR="000C4DCB" w:rsidRPr="005268D2">
        <w:rPr>
          <w:rFonts w:ascii="Arial" w:eastAsia="Times New Roman" w:hAnsi="Arial" w:cs="Arial"/>
          <w:color w:val="000000" w:themeColor="text1"/>
          <w:kern w:val="0"/>
          <w:sz w:val="22"/>
          <w:szCs w:val="22"/>
          <w:lang w:eastAsia="en-GB"/>
          <w14:ligatures w14:val="none"/>
        </w:rPr>
        <w:t xml:space="preserve"> the south. The surrounding landscape is rural and open in nature with </w:t>
      </w:r>
      <w:r w:rsidR="00472BB1" w:rsidRPr="005268D2">
        <w:rPr>
          <w:rFonts w:ascii="Arial" w:eastAsia="Times New Roman" w:hAnsi="Arial" w:cs="Arial"/>
          <w:color w:val="000000" w:themeColor="text1"/>
          <w:kern w:val="0"/>
          <w:sz w:val="22"/>
          <w:szCs w:val="22"/>
          <w:lang w:eastAsia="en-GB"/>
          <w14:ligatures w14:val="none"/>
        </w:rPr>
        <w:t xml:space="preserve">agricultural fields forming the </w:t>
      </w:r>
      <w:r w:rsidR="00D27E73" w:rsidRPr="005268D2">
        <w:rPr>
          <w:rFonts w:ascii="Arial" w:eastAsia="Times New Roman" w:hAnsi="Arial" w:cs="Arial"/>
          <w:color w:val="000000" w:themeColor="text1"/>
          <w:kern w:val="0"/>
          <w:sz w:val="22"/>
          <w:szCs w:val="22"/>
          <w:lang w:eastAsia="en-GB"/>
          <w14:ligatures w14:val="none"/>
        </w:rPr>
        <w:t>adjacent</w:t>
      </w:r>
      <w:r w:rsidR="00472BB1" w:rsidRPr="005268D2">
        <w:rPr>
          <w:rFonts w:ascii="Arial" w:eastAsia="Times New Roman" w:hAnsi="Arial" w:cs="Arial"/>
          <w:color w:val="000000" w:themeColor="text1"/>
          <w:kern w:val="0"/>
          <w:sz w:val="22"/>
          <w:szCs w:val="22"/>
          <w:lang w:eastAsia="en-GB"/>
          <w14:ligatures w14:val="none"/>
        </w:rPr>
        <w:t xml:space="preserve"> use. </w:t>
      </w:r>
      <w:r w:rsidR="00927723" w:rsidRPr="005268D2">
        <w:rPr>
          <w:rFonts w:ascii="Arial" w:eastAsia="Times New Roman" w:hAnsi="Arial" w:cs="Arial"/>
          <w:color w:val="000000" w:themeColor="text1"/>
          <w:kern w:val="0"/>
          <w:sz w:val="22"/>
          <w:szCs w:val="22"/>
          <w:lang w:eastAsia="en-GB"/>
          <w14:ligatures w14:val="none"/>
        </w:rPr>
        <w:t>The site is screened from the east by a tree lined public right of way (</w:t>
      </w:r>
      <w:r w:rsidR="00613D65" w:rsidRPr="005268D2">
        <w:rPr>
          <w:rFonts w:ascii="Arial" w:eastAsia="Times New Roman" w:hAnsi="Arial" w:cs="Arial"/>
          <w:color w:val="000000" w:themeColor="text1"/>
          <w:kern w:val="0"/>
          <w:sz w:val="22"/>
          <w:szCs w:val="22"/>
          <w:lang w:eastAsia="en-GB"/>
          <w14:ligatures w14:val="none"/>
        </w:rPr>
        <w:t>footpath</w:t>
      </w:r>
      <w:r w:rsidR="00927723" w:rsidRPr="005268D2">
        <w:rPr>
          <w:rFonts w:ascii="Arial" w:eastAsia="Times New Roman" w:hAnsi="Arial" w:cs="Arial"/>
          <w:color w:val="000000" w:themeColor="text1"/>
          <w:kern w:val="0"/>
          <w:sz w:val="22"/>
          <w:szCs w:val="22"/>
          <w:lang w:eastAsia="en-GB"/>
          <w14:ligatures w14:val="none"/>
        </w:rPr>
        <w:t xml:space="preserve"> </w:t>
      </w:r>
      <w:r w:rsidR="00613D65" w:rsidRPr="005268D2">
        <w:rPr>
          <w:rFonts w:ascii="Arial" w:eastAsia="Times New Roman" w:hAnsi="Arial" w:cs="Arial"/>
          <w:color w:val="000000" w:themeColor="text1"/>
          <w:kern w:val="0"/>
          <w:sz w:val="22"/>
          <w:szCs w:val="22"/>
          <w:lang w:eastAsia="en-GB"/>
          <w14:ligatures w14:val="none"/>
        </w:rPr>
        <w:t xml:space="preserve">NHAM2) which itself is </w:t>
      </w:r>
      <w:r w:rsidR="00D27E73" w:rsidRPr="005268D2">
        <w:rPr>
          <w:rFonts w:ascii="Arial" w:eastAsia="Times New Roman" w:hAnsi="Arial" w:cs="Arial"/>
          <w:color w:val="000000" w:themeColor="text1"/>
          <w:kern w:val="0"/>
          <w:sz w:val="22"/>
          <w:szCs w:val="22"/>
          <w:lang w:eastAsia="en-GB"/>
          <w14:ligatures w14:val="none"/>
        </w:rPr>
        <w:t>topographically</w:t>
      </w:r>
      <w:r w:rsidR="00613D65" w:rsidRPr="005268D2">
        <w:rPr>
          <w:rFonts w:ascii="Arial" w:eastAsia="Times New Roman" w:hAnsi="Arial" w:cs="Arial"/>
          <w:color w:val="000000" w:themeColor="text1"/>
          <w:kern w:val="0"/>
          <w:sz w:val="22"/>
          <w:szCs w:val="22"/>
          <w:lang w:eastAsia="en-GB"/>
          <w14:ligatures w14:val="none"/>
        </w:rPr>
        <w:t xml:space="preserve"> lower than the golf </w:t>
      </w:r>
      <w:r w:rsidR="00D27E73" w:rsidRPr="005268D2">
        <w:rPr>
          <w:rFonts w:ascii="Arial" w:eastAsia="Times New Roman" w:hAnsi="Arial" w:cs="Arial"/>
          <w:color w:val="000000" w:themeColor="text1"/>
          <w:kern w:val="0"/>
          <w:sz w:val="22"/>
          <w:szCs w:val="22"/>
          <w:lang w:eastAsia="en-GB"/>
          <w14:ligatures w14:val="none"/>
        </w:rPr>
        <w:t>course</w:t>
      </w:r>
      <w:r w:rsidR="00613D65" w:rsidRPr="005268D2">
        <w:rPr>
          <w:rFonts w:ascii="Arial" w:eastAsia="Times New Roman" w:hAnsi="Arial" w:cs="Arial"/>
          <w:color w:val="000000" w:themeColor="text1"/>
          <w:kern w:val="0"/>
          <w:sz w:val="22"/>
          <w:szCs w:val="22"/>
          <w:lang w:eastAsia="en-GB"/>
          <w14:ligatures w14:val="none"/>
        </w:rPr>
        <w:t>.</w:t>
      </w:r>
    </w:p>
    <w:p w14:paraId="250C8D5A" w14:textId="77777777" w:rsidR="00683C17" w:rsidRPr="005268D2" w:rsidRDefault="00683C17" w:rsidP="00BE724F">
      <w:pPr>
        <w:spacing w:after="0" w:line="240" w:lineRule="auto"/>
        <w:jc w:val="both"/>
        <w:rPr>
          <w:rFonts w:ascii="Arial" w:eastAsia="Times New Roman" w:hAnsi="Arial" w:cs="Arial"/>
          <w:color w:val="000000" w:themeColor="text1"/>
          <w:kern w:val="0"/>
          <w:sz w:val="22"/>
          <w:szCs w:val="22"/>
          <w:lang w:eastAsia="en-GB"/>
          <w14:ligatures w14:val="none"/>
        </w:rPr>
      </w:pPr>
    </w:p>
    <w:p w14:paraId="4C773B9E" w14:textId="77777777" w:rsidR="00F7609E" w:rsidRPr="005268D2" w:rsidRDefault="00F7609E" w:rsidP="00BE724F">
      <w:pPr>
        <w:spacing w:after="0" w:line="240" w:lineRule="auto"/>
        <w:jc w:val="both"/>
        <w:outlineLvl w:val="2"/>
        <w:rPr>
          <w:rFonts w:ascii="Arial" w:eastAsia="Times New Roman" w:hAnsi="Arial" w:cs="Arial"/>
          <w:b/>
          <w:bCs/>
          <w:color w:val="000000" w:themeColor="text1"/>
          <w:kern w:val="0"/>
          <w:sz w:val="22"/>
          <w:szCs w:val="22"/>
          <w:lang w:eastAsia="en-GB"/>
          <w14:ligatures w14:val="none"/>
        </w:rPr>
      </w:pPr>
      <w:r w:rsidRPr="005268D2">
        <w:rPr>
          <w:rFonts w:ascii="Arial" w:eastAsia="Times New Roman" w:hAnsi="Arial" w:cs="Arial"/>
          <w:b/>
          <w:bCs/>
          <w:color w:val="000000" w:themeColor="text1"/>
          <w:kern w:val="0"/>
          <w:sz w:val="22"/>
          <w:szCs w:val="22"/>
          <w:lang w:eastAsia="en-GB"/>
          <w14:ligatures w14:val="none"/>
        </w:rPr>
        <w:t>PLANNING HISTORY</w:t>
      </w:r>
    </w:p>
    <w:p w14:paraId="27DA6E19" w14:textId="77777777" w:rsidR="00BE724F" w:rsidRPr="005268D2" w:rsidRDefault="00BE724F" w:rsidP="00BE724F">
      <w:pPr>
        <w:spacing w:after="0" w:line="240" w:lineRule="auto"/>
        <w:jc w:val="both"/>
        <w:outlineLvl w:val="2"/>
        <w:rPr>
          <w:rFonts w:ascii="Arial" w:eastAsia="Times New Roman" w:hAnsi="Arial" w:cs="Arial"/>
          <w:b/>
          <w:bCs/>
          <w:color w:val="000000" w:themeColor="text1"/>
          <w:kern w:val="0"/>
          <w:sz w:val="22"/>
          <w:szCs w:val="22"/>
          <w:lang w:eastAsia="en-GB"/>
          <w14:ligatures w14:val="none"/>
        </w:rPr>
      </w:pPr>
    </w:p>
    <w:p w14:paraId="04222092" w14:textId="49C565F9" w:rsidR="00BE724F" w:rsidRPr="005268D2" w:rsidRDefault="00BE724F" w:rsidP="00BE724F">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5268D2">
        <w:rPr>
          <w:rFonts w:ascii="Arial" w:eastAsia="Times New Roman" w:hAnsi="Arial" w:cs="Arial"/>
          <w:color w:val="000000" w:themeColor="text1"/>
          <w:kern w:val="0"/>
          <w:sz w:val="22"/>
          <w:szCs w:val="22"/>
          <w:lang w:eastAsia="en-GB"/>
          <w14:ligatures w14:val="none"/>
        </w:rPr>
        <w:t>The application site has an extensive site history but only the planning application below is relevant to the current proposed replacement balcony.</w:t>
      </w:r>
    </w:p>
    <w:p w14:paraId="401CA70C" w14:textId="77777777" w:rsidR="00BE724F" w:rsidRPr="005268D2" w:rsidRDefault="00BE724F" w:rsidP="00BE724F">
      <w:pPr>
        <w:spacing w:after="0" w:line="240" w:lineRule="auto"/>
        <w:jc w:val="both"/>
        <w:outlineLvl w:val="2"/>
        <w:rPr>
          <w:rFonts w:ascii="Arial" w:eastAsia="Times New Roman" w:hAnsi="Arial" w:cs="Arial"/>
          <w:b/>
          <w:bCs/>
          <w:color w:val="000000" w:themeColor="text1"/>
          <w:kern w:val="0"/>
          <w:sz w:val="22"/>
          <w:szCs w:val="22"/>
          <w:lang w:eastAsia="en-GB"/>
          <w14:ligatures w14:val="none"/>
        </w:rPr>
      </w:pPr>
    </w:p>
    <w:p w14:paraId="60822AEB" w14:textId="3457F025" w:rsidR="00BE724F" w:rsidRPr="005268D2" w:rsidRDefault="00BE724F" w:rsidP="00BE724F">
      <w:pPr>
        <w:spacing w:after="0" w:line="240" w:lineRule="auto"/>
        <w:jc w:val="both"/>
        <w:outlineLvl w:val="2"/>
        <w:rPr>
          <w:rFonts w:ascii="Arial" w:eastAsia="Times New Roman" w:hAnsi="Arial" w:cs="Arial"/>
          <w:b/>
          <w:bCs/>
          <w:color w:val="000000" w:themeColor="text1"/>
          <w:kern w:val="0"/>
          <w:sz w:val="22"/>
          <w:szCs w:val="22"/>
          <w:lang w:eastAsia="en-GB"/>
          <w14:ligatures w14:val="none"/>
        </w:rPr>
      </w:pPr>
      <w:r w:rsidRPr="005268D2">
        <w:rPr>
          <w:rFonts w:ascii="Arial" w:hAnsi="Arial" w:cs="Arial"/>
          <w:color w:val="000000" w:themeColor="text1"/>
          <w:sz w:val="22"/>
          <w:szCs w:val="22"/>
        </w:rPr>
        <w:t>S/2010/1845 - Full planning permission Decision - Approve with Conditions Date: 2/2/2011 – First floor extension to create members dining room, external terrace seating and associated works</w:t>
      </w:r>
    </w:p>
    <w:p w14:paraId="56B88896" w14:textId="77777777" w:rsidR="00BE724F" w:rsidRPr="005268D2" w:rsidRDefault="00BE724F" w:rsidP="00BE724F">
      <w:pPr>
        <w:spacing w:after="0" w:line="240" w:lineRule="auto"/>
        <w:jc w:val="both"/>
        <w:outlineLvl w:val="2"/>
        <w:rPr>
          <w:rFonts w:ascii="Arial" w:eastAsia="Times New Roman" w:hAnsi="Arial" w:cs="Arial"/>
          <w:b/>
          <w:bCs/>
          <w:color w:val="000000" w:themeColor="text1"/>
          <w:kern w:val="0"/>
          <w:sz w:val="22"/>
          <w:szCs w:val="22"/>
          <w:highlight w:val="yellow"/>
          <w:lang w:eastAsia="en-GB"/>
          <w14:ligatures w14:val="none"/>
        </w:rPr>
      </w:pPr>
    </w:p>
    <w:p w14:paraId="1AC3C51B" w14:textId="77777777" w:rsidR="00683C17" w:rsidRPr="005268D2" w:rsidRDefault="00F7609E" w:rsidP="00BE724F">
      <w:pPr>
        <w:spacing w:after="0" w:line="240" w:lineRule="auto"/>
        <w:jc w:val="both"/>
        <w:rPr>
          <w:rFonts w:ascii="Arial" w:eastAsia="Times New Roman" w:hAnsi="Arial" w:cs="Arial"/>
          <w:b/>
          <w:bCs/>
          <w:color w:val="000000" w:themeColor="text1"/>
          <w:kern w:val="0"/>
          <w:sz w:val="22"/>
          <w:szCs w:val="22"/>
          <w:lang w:eastAsia="en-GB"/>
          <w14:ligatures w14:val="none"/>
        </w:rPr>
      </w:pPr>
      <w:r w:rsidRPr="005268D2">
        <w:rPr>
          <w:rFonts w:ascii="Arial" w:eastAsia="Times New Roman" w:hAnsi="Arial" w:cs="Arial"/>
          <w:b/>
          <w:bCs/>
          <w:color w:val="000000" w:themeColor="text1"/>
          <w:kern w:val="0"/>
          <w:sz w:val="22"/>
          <w:szCs w:val="22"/>
          <w:lang w:eastAsia="en-GB"/>
          <w14:ligatures w14:val="none"/>
        </w:rPr>
        <w:t>RELEVANT POLICIES AND GUIDANCE</w:t>
      </w:r>
    </w:p>
    <w:p w14:paraId="5F3DB0CA" w14:textId="77777777" w:rsidR="0038465E" w:rsidRPr="005268D2" w:rsidRDefault="0038465E" w:rsidP="00BE724F">
      <w:pPr>
        <w:spacing w:after="0" w:line="240" w:lineRule="auto"/>
        <w:jc w:val="both"/>
        <w:rPr>
          <w:rFonts w:ascii="Arial" w:eastAsia="Times New Roman" w:hAnsi="Arial" w:cs="Arial"/>
          <w:b/>
          <w:bCs/>
          <w:color w:val="000000" w:themeColor="text1"/>
          <w:kern w:val="0"/>
          <w:sz w:val="22"/>
          <w:szCs w:val="22"/>
          <w:lang w:eastAsia="en-GB"/>
          <w14:ligatures w14:val="none"/>
        </w:rPr>
      </w:pPr>
    </w:p>
    <w:p w14:paraId="49F4D1B9" w14:textId="77777777" w:rsidR="0038465E" w:rsidRPr="005268D2" w:rsidRDefault="0038465E" w:rsidP="0038465E">
      <w:pPr>
        <w:spacing w:after="0" w:line="240" w:lineRule="auto"/>
        <w:jc w:val="both"/>
        <w:rPr>
          <w:rFonts w:ascii="Arial" w:eastAsia="Times New Roman" w:hAnsi="Arial" w:cs="Arial"/>
          <w:color w:val="000000" w:themeColor="text1"/>
          <w:kern w:val="0"/>
          <w:sz w:val="22"/>
          <w:szCs w:val="22"/>
          <w:lang w:eastAsia="en-GB"/>
          <w14:ligatures w14:val="none"/>
        </w:rPr>
      </w:pPr>
      <w:r w:rsidRPr="005268D2">
        <w:rPr>
          <w:rFonts w:ascii="Arial" w:eastAsia="Times New Roman" w:hAnsi="Arial" w:cs="Arial"/>
          <w:color w:val="000000" w:themeColor="text1"/>
          <w:kern w:val="0"/>
          <w:sz w:val="22"/>
          <w:szCs w:val="22"/>
          <w:lang w:eastAsia="en-GB"/>
          <w14:ligatures w14:val="none"/>
        </w:rPr>
        <w:t xml:space="preserve">The National Planning Policy Framework (NPPF) </w:t>
      </w:r>
    </w:p>
    <w:p w14:paraId="3C76A5CB" w14:textId="77777777" w:rsidR="0038465E" w:rsidRPr="005268D2" w:rsidRDefault="0038465E" w:rsidP="0038465E">
      <w:pPr>
        <w:spacing w:after="0" w:line="240" w:lineRule="auto"/>
        <w:jc w:val="both"/>
        <w:rPr>
          <w:rFonts w:ascii="Arial" w:eastAsia="Times New Roman" w:hAnsi="Arial" w:cs="Arial"/>
          <w:color w:val="000000" w:themeColor="text1"/>
          <w:kern w:val="0"/>
          <w:sz w:val="22"/>
          <w:szCs w:val="22"/>
          <w:lang w:eastAsia="en-GB"/>
          <w14:ligatures w14:val="none"/>
        </w:rPr>
      </w:pPr>
      <w:r w:rsidRPr="005268D2">
        <w:rPr>
          <w:rFonts w:ascii="Arial" w:eastAsia="Times New Roman" w:hAnsi="Arial" w:cs="Arial"/>
          <w:color w:val="000000" w:themeColor="text1"/>
          <w:kern w:val="0"/>
          <w:sz w:val="22"/>
          <w:szCs w:val="22"/>
          <w:lang w:eastAsia="en-GB"/>
          <w14:ligatures w14:val="none"/>
        </w:rPr>
        <w:t xml:space="preserve">The Planning Practice Guidance </w:t>
      </w:r>
    </w:p>
    <w:p w14:paraId="0ED04FAC" w14:textId="77777777" w:rsidR="0038465E" w:rsidRPr="005268D2" w:rsidRDefault="0038465E" w:rsidP="0038465E">
      <w:pPr>
        <w:spacing w:after="0" w:line="240" w:lineRule="auto"/>
        <w:jc w:val="both"/>
        <w:rPr>
          <w:rFonts w:ascii="Arial" w:eastAsia="Times New Roman" w:hAnsi="Arial" w:cs="Arial"/>
          <w:color w:val="000000" w:themeColor="text1"/>
          <w:kern w:val="0"/>
          <w:sz w:val="22"/>
          <w:szCs w:val="22"/>
          <w:lang w:eastAsia="en-GB"/>
          <w14:ligatures w14:val="none"/>
        </w:rPr>
      </w:pPr>
      <w:r w:rsidRPr="005268D2">
        <w:rPr>
          <w:rFonts w:ascii="Arial" w:eastAsia="Times New Roman" w:hAnsi="Arial" w:cs="Arial"/>
          <w:color w:val="000000" w:themeColor="text1"/>
          <w:kern w:val="0"/>
          <w:sz w:val="22"/>
          <w:szCs w:val="22"/>
          <w:lang w:eastAsia="en-GB"/>
          <w14:ligatures w14:val="none"/>
        </w:rPr>
        <w:t>National Design Guide</w:t>
      </w:r>
    </w:p>
    <w:p w14:paraId="03A77309" w14:textId="77777777" w:rsidR="0038465E" w:rsidRPr="005268D2" w:rsidRDefault="0038465E" w:rsidP="00BE724F">
      <w:pPr>
        <w:spacing w:after="0" w:line="240" w:lineRule="auto"/>
        <w:jc w:val="both"/>
        <w:rPr>
          <w:rFonts w:ascii="Arial" w:eastAsia="Times New Roman" w:hAnsi="Arial" w:cs="Arial"/>
          <w:color w:val="000000" w:themeColor="text1"/>
          <w:kern w:val="0"/>
          <w:sz w:val="22"/>
          <w:szCs w:val="22"/>
          <w:lang w:eastAsia="en-GB"/>
          <w14:ligatures w14:val="none"/>
        </w:rPr>
      </w:pPr>
    </w:p>
    <w:p w14:paraId="73A252B5" w14:textId="77777777" w:rsidR="008B578F" w:rsidRPr="005268D2" w:rsidRDefault="008B578F" w:rsidP="00BE724F">
      <w:pPr>
        <w:spacing w:after="0" w:line="240" w:lineRule="auto"/>
        <w:jc w:val="both"/>
        <w:rPr>
          <w:rFonts w:ascii="Arial" w:eastAsia="Times New Roman" w:hAnsi="Arial" w:cs="Arial"/>
          <w:color w:val="000000" w:themeColor="text1"/>
          <w:kern w:val="0"/>
          <w:sz w:val="22"/>
          <w:szCs w:val="22"/>
          <w:lang w:eastAsia="en-GB"/>
          <w14:ligatures w14:val="none"/>
        </w:rPr>
      </w:pPr>
      <w:r w:rsidRPr="005268D2">
        <w:rPr>
          <w:rFonts w:ascii="Arial" w:eastAsia="Times New Roman" w:hAnsi="Arial" w:cs="Arial"/>
          <w:color w:val="000000" w:themeColor="text1"/>
          <w:kern w:val="0"/>
          <w:sz w:val="22"/>
          <w:szCs w:val="22"/>
          <w:lang w:eastAsia="en-GB"/>
          <w14:ligatures w14:val="none"/>
        </w:rPr>
        <w:t>Wiltshire Core Strategy:</w:t>
      </w:r>
    </w:p>
    <w:p w14:paraId="354BD3A1" w14:textId="77777777" w:rsidR="008B578F" w:rsidRPr="005268D2" w:rsidRDefault="008B578F" w:rsidP="00BE724F">
      <w:pPr>
        <w:spacing w:after="0" w:line="240" w:lineRule="auto"/>
        <w:jc w:val="both"/>
        <w:rPr>
          <w:rFonts w:ascii="Arial" w:eastAsia="Times New Roman" w:hAnsi="Arial" w:cs="Arial"/>
          <w:color w:val="000000" w:themeColor="text1"/>
          <w:kern w:val="0"/>
          <w:sz w:val="22"/>
          <w:szCs w:val="22"/>
          <w:lang w:eastAsia="en-GB"/>
          <w14:ligatures w14:val="none"/>
        </w:rPr>
      </w:pPr>
    </w:p>
    <w:p w14:paraId="355884F0" w14:textId="77777777" w:rsidR="0038465E" w:rsidRPr="005268D2" w:rsidRDefault="0038465E" w:rsidP="0038465E">
      <w:pPr>
        <w:pStyle w:val="ListParagraph"/>
        <w:spacing w:after="0" w:line="240" w:lineRule="auto"/>
        <w:ind w:left="0"/>
        <w:jc w:val="both"/>
        <w:rPr>
          <w:rFonts w:ascii="Arial" w:eastAsia="Times New Roman" w:hAnsi="Arial" w:cs="Arial"/>
          <w:color w:val="000000" w:themeColor="text1"/>
          <w:kern w:val="0"/>
          <w:sz w:val="22"/>
          <w:szCs w:val="22"/>
          <w:lang w:eastAsia="en-GB"/>
          <w14:ligatures w14:val="none"/>
        </w:rPr>
      </w:pPr>
      <w:r w:rsidRPr="005268D2">
        <w:rPr>
          <w:rFonts w:ascii="Arial" w:eastAsia="Times New Roman" w:hAnsi="Arial" w:cs="Arial"/>
          <w:color w:val="000000" w:themeColor="text1"/>
          <w:kern w:val="0"/>
          <w:sz w:val="22"/>
          <w:szCs w:val="22"/>
          <w:lang w:eastAsia="en-GB"/>
          <w14:ligatures w14:val="none"/>
        </w:rPr>
        <w:t xml:space="preserve">Core Policy 50: Biodiversity and Geodiversity </w:t>
      </w:r>
    </w:p>
    <w:p w14:paraId="1FF0C002" w14:textId="77777777" w:rsidR="0038465E" w:rsidRPr="005268D2" w:rsidRDefault="0038465E" w:rsidP="0038465E">
      <w:pPr>
        <w:pStyle w:val="ListParagraph"/>
        <w:spacing w:after="0" w:line="240" w:lineRule="auto"/>
        <w:ind w:left="0"/>
        <w:jc w:val="both"/>
        <w:rPr>
          <w:rFonts w:ascii="Arial" w:eastAsia="Times New Roman" w:hAnsi="Arial" w:cs="Arial"/>
          <w:color w:val="000000" w:themeColor="text1"/>
          <w:kern w:val="0"/>
          <w:sz w:val="22"/>
          <w:szCs w:val="22"/>
          <w:lang w:eastAsia="en-GB"/>
          <w14:ligatures w14:val="none"/>
        </w:rPr>
      </w:pPr>
      <w:r w:rsidRPr="005268D2">
        <w:rPr>
          <w:rFonts w:ascii="Arial" w:eastAsia="Times New Roman" w:hAnsi="Arial" w:cs="Arial"/>
          <w:color w:val="000000" w:themeColor="text1"/>
          <w:kern w:val="0"/>
          <w:sz w:val="22"/>
          <w:szCs w:val="22"/>
          <w:lang w:eastAsia="en-GB"/>
          <w14:ligatures w14:val="none"/>
        </w:rPr>
        <w:t xml:space="preserve">Core Policy 51: Landscape </w:t>
      </w:r>
    </w:p>
    <w:p w14:paraId="3902944A" w14:textId="77777777" w:rsidR="00134D23" w:rsidRPr="005268D2" w:rsidRDefault="00683C17" w:rsidP="0038465E">
      <w:pPr>
        <w:pStyle w:val="ListParagraph"/>
        <w:spacing w:after="0" w:line="240" w:lineRule="auto"/>
        <w:ind w:left="0"/>
        <w:jc w:val="both"/>
        <w:rPr>
          <w:rFonts w:ascii="Arial" w:eastAsia="Times New Roman" w:hAnsi="Arial" w:cs="Arial"/>
          <w:color w:val="000000" w:themeColor="text1"/>
          <w:kern w:val="0"/>
          <w:sz w:val="22"/>
          <w:szCs w:val="22"/>
          <w:lang w:eastAsia="en-GB"/>
          <w14:ligatures w14:val="none"/>
        </w:rPr>
      </w:pPr>
      <w:r w:rsidRPr="005268D2">
        <w:rPr>
          <w:rFonts w:ascii="Arial" w:eastAsia="Times New Roman" w:hAnsi="Arial" w:cs="Arial"/>
          <w:color w:val="000000" w:themeColor="text1"/>
          <w:kern w:val="0"/>
          <w:sz w:val="22"/>
          <w:szCs w:val="22"/>
          <w:lang w:eastAsia="en-GB"/>
          <w14:ligatures w14:val="none"/>
        </w:rPr>
        <w:t>Core Policy 57 Ensuring High Quality Design and Place Shaping</w:t>
      </w:r>
    </w:p>
    <w:p w14:paraId="41B7A6F7" w14:textId="77777777" w:rsidR="0038465E" w:rsidRPr="005268D2" w:rsidRDefault="0038465E" w:rsidP="0038465E">
      <w:pPr>
        <w:pStyle w:val="ListParagraph"/>
        <w:spacing w:after="0" w:line="240" w:lineRule="auto"/>
        <w:ind w:left="0"/>
        <w:jc w:val="both"/>
        <w:rPr>
          <w:rFonts w:ascii="Arial" w:eastAsia="Times New Roman" w:hAnsi="Arial" w:cs="Arial"/>
          <w:color w:val="000000" w:themeColor="text1"/>
          <w:kern w:val="0"/>
          <w:sz w:val="22"/>
          <w:szCs w:val="22"/>
          <w:lang w:eastAsia="en-GB"/>
          <w14:ligatures w14:val="none"/>
        </w:rPr>
      </w:pPr>
    </w:p>
    <w:p w14:paraId="7F443A23" w14:textId="77777777" w:rsidR="009A2A61" w:rsidRPr="005268D2" w:rsidRDefault="009A2A61" w:rsidP="0038465E">
      <w:pPr>
        <w:pStyle w:val="ListParagraph"/>
        <w:spacing w:after="0" w:line="240" w:lineRule="auto"/>
        <w:ind w:left="0"/>
        <w:jc w:val="both"/>
        <w:rPr>
          <w:rFonts w:ascii="Arial" w:eastAsia="Times New Roman" w:hAnsi="Arial" w:cs="Arial"/>
          <w:color w:val="000000" w:themeColor="text1"/>
          <w:kern w:val="0"/>
          <w:sz w:val="22"/>
          <w:szCs w:val="22"/>
          <w:lang w:eastAsia="en-GB"/>
          <w14:ligatures w14:val="none"/>
        </w:rPr>
      </w:pPr>
      <w:r w:rsidRPr="005268D2">
        <w:rPr>
          <w:rFonts w:ascii="Arial" w:eastAsia="Times New Roman" w:hAnsi="Arial" w:cs="Arial"/>
          <w:color w:val="000000" w:themeColor="text1"/>
          <w:kern w:val="0"/>
          <w:sz w:val="22"/>
          <w:szCs w:val="22"/>
          <w:lang w:eastAsia="en-GB"/>
          <w14:ligatures w14:val="none"/>
        </w:rPr>
        <w:t xml:space="preserve">Salisbury District Local Plan policies (Saved by Wiltshire Core Strategy): </w:t>
      </w:r>
    </w:p>
    <w:p w14:paraId="5EC84D87" w14:textId="77777777" w:rsidR="009A2A61" w:rsidRPr="005268D2" w:rsidRDefault="009A2A61" w:rsidP="0038465E">
      <w:pPr>
        <w:pStyle w:val="ListParagraph"/>
        <w:spacing w:after="0" w:line="240" w:lineRule="auto"/>
        <w:ind w:left="0"/>
        <w:jc w:val="both"/>
        <w:rPr>
          <w:rFonts w:ascii="Arial" w:eastAsia="Times New Roman" w:hAnsi="Arial" w:cs="Arial"/>
          <w:color w:val="000000" w:themeColor="text1"/>
          <w:kern w:val="0"/>
          <w:sz w:val="22"/>
          <w:szCs w:val="22"/>
          <w:lang w:eastAsia="en-GB"/>
          <w14:ligatures w14:val="none"/>
        </w:rPr>
      </w:pPr>
    </w:p>
    <w:p w14:paraId="221F7C8C" w14:textId="77777777" w:rsidR="009A2A61" w:rsidRPr="005268D2" w:rsidRDefault="009A2A61" w:rsidP="0038465E">
      <w:pPr>
        <w:pStyle w:val="ListParagraph"/>
        <w:spacing w:after="0" w:line="240" w:lineRule="auto"/>
        <w:ind w:left="0"/>
        <w:jc w:val="both"/>
        <w:rPr>
          <w:rFonts w:ascii="Arial" w:eastAsia="Times New Roman" w:hAnsi="Arial" w:cs="Arial"/>
          <w:color w:val="000000" w:themeColor="text1"/>
          <w:kern w:val="0"/>
          <w:sz w:val="22"/>
          <w:szCs w:val="22"/>
          <w:lang w:eastAsia="en-GB"/>
          <w14:ligatures w14:val="none"/>
        </w:rPr>
      </w:pPr>
      <w:r w:rsidRPr="005268D2">
        <w:rPr>
          <w:rFonts w:ascii="Arial" w:eastAsia="Times New Roman" w:hAnsi="Arial" w:cs="Arial"/>
          <w:color w:val="000000" w:themeColor="text1"/>
          <w:kern w:val="0"/>
          <w:sz w:val="22"/>
          <w:szCs w:val="22"/>
          <w:lang w:eastAsia="en-GB"/>
          <w14:ligatures w14:val="none"/>
        </w:rPr>
        <w:t xml:space="preserve">R1A - Expansion of existing sporting facilities </w:t>
      </w:r>
    </w:p>
    <w:p w14:paraId="04DE365D" w14:textId="77777777" w:rsidR="009A2A61" w:rsidRPr="005268D2" w:rsidRDefault="009A2A61" w:rsidP="0038465E">
      <w:pPr>
        <w:pStyle w:val="ListParagraph"/>
        <w:spacing w:after="0" w:line="240" w:lineRule="auto"/>
        <w:ind w:left="0"/>
        <w:jc w:val="both"/>
        <w:rPr>
          <w:rFonts w:ascii="Arial" w:eastAsia="Times New Roman" w:hAnsi="Arial" w:cs="Arial"/>
          <w:color w:val="000000" w:themeColor="text1"/>
          <w:kern w:val="0"/>
          <w:sz w:val="22"/>
          <w:szCs w:val="22"/>
          <w:lang w:eastAsia="en-GB"/>
          <w14:ligatures w14:val="none"/>
        </w:rPr>
      </w:pPr>
      <w:r w:rsidRPr="005268D2">
        <w:rPr>
          <w:rFonts w:ascii="Arial" w:eastAsia="Times New Roman" w:hAnsi="Arial" w:cs="Arial"/>
          <w:color w:val="000000" w:themeColor="text1"/>
          <w:kern w:val="0"/>
          <w:sz w:val="22"/>
          <w:szCs w:val="22"/>
          <w:lang w:eastAsia="en-GB"/>
          <w14:ligatures w14:val="none"/>
        </w:rPr>
        <w:t xml:space="preserve">R5 - Protection of existing outdoor facilities </w:t>
      </w:r>
    </w:p>
    <w:p w14:paraId="13AB293D" w14:textId="77777777" w:rsidR="009A2A61" w:rsidRPr="005268D2" w:rsidRDefault="009A2A61" w:rsidP="0038465E">
      <w:pPr>
        <w:pStyle w:val="ListParagraph"/>
        <w:spacing w:after="0" w:line="240" w:lineRule="auto"/>
        <w:ind w:left="0"/>
        <w:jc w:val="both"/>
        <w:rPr>
          <w:rFonts w:ascii="Arial" w:eastAsia="Times New Roman" w:hAnsi="Arial" w:cs="Arial"/>
          <w:color w:val="000000" w:themeColor="text1"/>
          <w:kern w:val="0"/>
          <w:sz w:val="22"/>
          <w:szCs w:val="22"/>
          <w:lang w:eastAsia="en-GB"/>
          <w14:ligatures w14:val="none"/>
        </w:rPr>
      </w:pPr>
      <w:r w:rsidRPr="005268D2">
        <w:rPr>
          <w:rFonts w:ascii="Arial" w:eastAsia="Times New Roman" w:hAnsi="Arial" w:cs="Arial"/>
          <w:color w:val="000000" w:themeColor="text1"/>
          <w:kern w:val="0"/>
          <w:sz w:val="22"/>
          <w:szCs w:val="22"/>
          <w:lang w:eastAsia="en-GB"/>
          <w14:ligatures w14:val="none"/>
        </w:rPr>
        <w:t xml:space="preserve">C6 – Special Landscape Area </w:t>
      </w:r>
    </w:p>
    <w:p w14:paraId="2877A271" w14:textId="5BD84A67" w:rsidR="009A2A61" w:rsidRPr="005268D2" w:rsidRDefault="009A2A61" w:rsidP="0038465E">
      <w:pPr>
        <w:pStyle w:val="ListParagraph"/>
        <w:spacing w:after="0" w:line="240" w:lineRule="auto"/>
        <w:ind w:left="0"/>
        <w:jc w:val="both"/>
        <w:rPr>
          <w:rFonts w:ascii="Arial" w:eastAsia="Times New Roman" w:hAnsi="Arial" w:cs="Arial"/>
          <w:color w:val="000000" w:themeColor="text1"/>
          <w:kern w:val="0"/>
          <w:sz w:val="22"/>
          <w:szCs w:val="22"/>
          <w:lang w:eastAsia="en-GB"/>
          <w14:ligatures w14:val="none"/>
        </w:rPr>
      </w:pPr>
      <w:r w:rsidRPr="005268D2">
        <w:rPr>
          <w:rFonts w:ascii="Arial" w:eastAsia="Times New Roman" w:hAnsi="Arial" w:cs="Arial"/>
          <w:color w:val="000000" w:themeColor="text1"/>
          <w:kern w:val="0"/>
          <w:sz w:val="22"/>
          <w:szCs w:val="22"/>
          <w:lang w:eastAsia="en-GB"/>
          <w14:ligatures w14:val="none"/>
        </w:rPr>
        <w:t>R15 – Golf Course</w:t>
      </w:r>
    </w:p>
    <w:p w14:paraId="3F6E6595" w14:textId="77777777" w:rsidR="0021435E" w:rsidRPr="005268D2" w:rsidRDefault="0021435E" w:rsidP="00BE724F">
      <w:pPr>
        <w:spacing w:after="0" w:line="240" w:lineRule="auto"/>
        <w:jc w:val="both"/>
        <w:rPr>
          <w:rFonts w:ascii="Arial" w:eastAsia="Times New Roman" w:hAnsi="Arial" w:cs="Arial"/>
          <w:color w:val="000000" w:themeColor="text1"/>
          <w:kern w:val="0"/>
          <w:sz w:val="22"/>
          <w:szCs w:val="22"/>
          <w:lang w:eastAsia="en-GB"/>
          <w14:ligatures w14:val="none"/>
        </w:rPr>
      </w:pPr>
    </w:p>
    <w:p w14:paraId="093BE68A" w14:textId="7D72890C" w:rsidR="00454C71" w:rsidRPr="005268D2" w:rsidRDefault="00454C71" w:rsidP="00BE724F">
      <w:pPr>
        <w:spacing w:after="0" w:line="240" w:lineRule="auto"/>
        <w:jc w:val="both"/>
        <w:rPr>
          <w:rFonts w:ascii="Arial" w:eastAsia="Times New Roman" w:hAnsi="Arial" w:cs="Arial"/>
          <w:color w:val="000000" w:themeColor="text1"/>
          <w:kern w:val="0"/>
          <w:sz w:val="22"/>
          <w:szCs w:val="22"/>
          <w:lang w:eastAsia="en-GB"/>
          <w14:ligatures w14:val="none"/>
        </w:rPr>
      </w:pPr>
      <w:r w:rsidRPr="005268D2">
        <w:rPr>
          <w:rFonts w:ascii="Arial" w:eastAsia="Times New Roman" w:hAnsi="Arial" w:cs="Arial"/>
          <w:color w:val="000000" w:themeColor="text1"/>
          <w:kern w:val="0"/>
          <w:sz w:val="22"/>
          <w:szCs w:val="22"/>
          <w:lang w:eastAsia="en-GB"/>
          <w14:ligatures w14:val="none"/>
        </w:rPr>
        <w:t>Wiltshire Design Guide</w:t>
      </w:r>
    </w:p>
    <w:p w14:paraId="63453C71" w14:textId="14655C13" w:rsidR="0038465E" w:rsidRPr="005268D2" w:rsidRDefault="0038465E" w:rsidP="00BE724F">
      <w:pPr>
        <w:spacing w:after="0" w:line="240" w:lineRule="auto"/>
        <w:jc w:val="both"/>
        <w:rPr>
          <w:rFonts w:ascii="Arial" w:eastAsia="Times New Roman" w:hAnsi="Arial" w:cs="Arial"/>
          <w:color w:val="000000" w:themeColor="text1"/>
          <w:kern w:val="0"/>
          <w:sz w:val="22"/>
          <w:szCs w:val="22"/>
          <w:lang w:eastAsia="en-GB"/>
          <w14:ligatures w14:val="none"/>
        </w:rPr>
      </w:pPr>
      <w:r w:rsidRPr="005268D2">
        <w:rPr>
          <w:rFonts w:ascii="Arial" w:eastAsia="Times New Roman" w:hAnsi="Arial" w:cs="Arial"/>
          <w:color w:val="000000" w:themeColor="text1"/>
          <w:kern w:val="0"/>
          <w:sz w:val="22"/>
          <w:szCs w:val="22"/>
          <w:lang w:eastAsia="en-GB"/>
          <w14:ligatures w14:val="none"/>
        </w:rPr>
        <w:t>Creating Places Design Guide</w:t>
      </w:r>
    </w:p>
    <w:p w14:paraId="5A07F4B4" w14:textId="77777777" w:rsidR="00FA3D27" w:rsidRPr="005268D2" w:rsidRDefault="00FA3D27" w:rsidP="00BE724F">
      <w:pPr>
        <w:spacing w:after="0" w:line="240" w:lineRule="auto"/>
        <w:jc w:val="both"/>
        <w:rPr>
          <w:rFonts w:ascii="Arial" w:eastAsia="Times New Roman" w:hAnsi="Arial" w:cs="Arial"/>
          <w:b/>
          <w:bCs/>
          <w:color w:val="000000" w:themeColor="text1"/>
          <w:kern w:val="0"/>
          <w:sz w:val="22"/>
          <w:szCs w:val="22"/>
          <w:lang w:eastAsia="en-GB"/>
          <w14:ligatures w14:val="none"/>
        </w:rPr>
      </w:pPr>
    </w:p>
    <w:p w14:paraId="61E8594E" w14:textId="77777777" w:rsidR="00D902FA" w:rsidRPr="005268D2" w:rsidRDefault="00F7609E" w:rsidP="00BE724F">
      <w:pPr>
        <w:spacing w:after="0" w:line="240" w:lineRule="auto"/>
        <w:jc w:val="both"/>
        <w:rPr>
          <w:rFonts w:ascii="Arial" w:eastAsia="Times New Roman" w:hAnsi="Arial" w:cs="Arial"/>
          <w:b/>
          <w:bCs/>
          <w:color w:val="000000" w:themeColor="text1"/>
          <w:kern w:val="0"/>
          <w:sz w:val="22"/>
          <w:szCs w:val="22"/>
          <w:lang w:eastAsia="en-GB"/>
          <w14:ligatures w14:val="none"/>
        </w:rPr>
      </w:pPr>
      <w:r w:rsidRPr="005268D2">
        <w:rPr>
          <w:rFonts w:ascii="Arial" w:eastAsia="Times New Roman" w:hAnsi="Arial" w:cs="Arial"/>
          <w:b/>
          <w:bCs/>
          <w:color w:val="000000" w:themeColor="text1"/>
          <w:kern w:val="0"/>
          <w:sz w:val="22"/>
          <w:szCs w:val="22"/>
          <w:lang w:eastAsia="en-GB"/>
          <w14:ligatures w14:val="none"/>
        </w:rPr>
        <w:t>CONSULTATION</w:t>
      </w:r>
      <w:r w:rsidR="00D902FA" w:rsidRPr="005268D2">
        <w:rPr>
          <w:rFonts w:ascii="Arial" w:eastAsia="Times New Roman" w:hAnsi="Arial" w:cs="Arial"/>
          <w:b/>
          <w:bCs/>
          <w:color w:val="000000" w:themeColor="text1"/>
          <w:kern w:val="0"/>
          <w:sz w:val="22"/>
          <w:szCs w:val="22"/>
          <w:lang w:eastAsia="en-GB"/>
          <w14:ligatures w14:val="none"/>
        </w:rPr>
        <w:t xml:space="preserve"> RESPONSES</w:t>
      </w:r>
    </w:p>
    <w:p w14:paraId="29B6F428" w14:textId="77777777" w:rsidR="00D902FA" w:rsidRPr="005268D2" w:rsidRDefault="00D902FA" w:rsidP="00BE724F">
      <w:pPr>
        <w:spacing w:after="0" w:line="240" w:lineRule="auto"/>
        <w:jc w:val="both"/>
        <w:rPr>
          <w:rFonts w:ascii="Arial" w:eastAsia="Times New Roman" w:hAnsi="Arial" w:cs="Arial"/>
          <w:b/>
          <w:bCs/>
          <w:color w:val="000000" w:themeColor="text1"/>
          <w:kern w:val="0"/>
          <w:sz w:val="22"/>
          <w:szCs w:val="22"/>
          <w:lang w:eastAsia="en-GB"/>
          <w14:ligatures w14:val="none"/>
        </w:rPr>
      </w:pPr>
    </w:p>
    <w:p w14:paraId="6AC16ECE" w14:textId="42B1361B" w:rsidR="0016162B" w:rsidRPr="005268D2" w:rsidRDefault="00F7609E" w:rsidP="00BE724F">
      <w:pPr>
        <w:spacing w:after="0" w:line="240" w:lineRule="auto"/>
        <w:jc w:val="both"/>
        <w:rPr>
          <w:rFonts w:ascii="Arial" w:eastAsia="Times New Roman" w:hAnsi="Arial" w:cs="Arial"/>
          <w:i/>
          <w:iCs/>
          <w:color w:val="000000" w:themeColor="text1"/>
          <w:kern w:val="0"/>
          <w:sz w:val="22"/>
          <w:szCs w:val="22"/>
          <w:lang w:eastAsia="en-GB"/>
          <w14:ligatures w14:val="none"/>
        </w:rPr>
      </w:pPr>
      <w:r w:rsidRPr="005268D2">
        <w:rPr>
          <w:rFonts w:ascii="Arial" w:eastAsia="Times New Roman" w:hAnsi="Arial" w:cs="Arial"/>
          <w:color w:val="000000" w:themeColor="text1"/>
          <w:kern w:val="0"/>
          <w:sz w:val="22"/>
          <w:szCs w:val="22"/>
          <w:u w:val="single"/>
          <w:lang w:eastAsia="en-GB"/>
          <w14:ligatures w14:val="none"/>
        </w:rPr>
        <w:t>Parish Council</w:t>
      </w:r>
      <w:r w:rsidRPr="005268D2">
        <w:rPr>
          <w:rFonts w:ascii="Arial" w:eastAsia="Times New Roman" w:hAnsi="Arial" w:cs="Arial"/>
          <w:color w:val="000000" w:themeColor="text1"/>
          <w:kern w:val="0"/>
          <w:sz w:val="22"/>
          <w:szCs w:val="22"/>
          <w:lang w:eastAsia="en-GB"/>
          <w14:ligatures w14:val="none"/>
        </w:rPr>
        <w:t>:</w:t>
      </w:r>
      <w:r w:rsidR="0016162B" w:rsidRPr="005268D2">
        <w:rPr>
          <w:rFonts w:ascii="Arial" w:eastAsia="Times New Roman" w:hAnsi="Arial" w:cs="Arial"/>
          <w:color w:val="000000" w:themeColor="text1"/>
          <w:kern w:val="0"/>
          <w:sz w:val="22"/>
          <w:szCs w:val="22"/>
          <w:lang w:eastAsia="en-GB"/>
          <w14:ligatures w14:val="none"/>
        </w:rPr>
        <w:t xml:space="preserve"> </w:t>
      </w:r>
      <w:bookmarkStart w:id="0" w:name="_Hlk198304422"/>
      <w:r w:rsidR="0038465E" w:rsidRPr="005268D2">
        <w:rPr>
          <w:rFonts w:ascii="Arial" w:eastAsia="Times New Roman" w:hAnsi="Arial" w:cs="Arial"/>
          <w:color w:val="000000" w:themeColor="text1"/>
          <w:kern w:val="0"/>
          <w:sz w:val="22"/>
          <w:szCs w:val="22"/>
          <w:lang w:eastAsia="en-GB"/>
          <w14:ligatures w14:val="none"/>
        </w:rPr>
        <w:t>None received</w:t>
      </w:r>
    </w:p>
    <w:bookmarkEnd w:id="0"/>
    <w:p w14:paraId="19C4D198" w14:textId="77777777" w:rsidR="000815DE" w:rsidRPr="005268D2" w:rsidRDefault="000815DE" w:rsidP="00BE724F">
      <w:pPr>
        <w:spacing w:after="0" w:line="240" w:lineRule="auto"/>
        <w:jc w:val="both"/>
        <w:rPr>
          <w:rFonts w:ascii="Arial" w:eastAsia="Times New Roman" w:hAnsi="Arial" w:cs="Arial"/>
          <w:b/>
          <w:bCs/>
          <w:color w:val="000000" w:themeColor="text1"/>
          <w:kern w:val="0"/>
          <w:sz w:val="22"/>
          <w:szCs w:val="22"/>
          <w:lang w:eastAsia="en-GB"/>
          <w14:ligatures w14:val="none"/>
        </w:rPr>
      </w:pPr>
    </w:p>
    <w:p w14:paraId="41168EE3" w14:textId="77777777" w:rsidR="00D902FA" w:rsidRPr="005268D2" w:rsidRDefault="00F7609E" w:rsidP="00BE724F">
      <w:pPr>
        <w:spacing w:after="0" w:line="240" w:lineRule="auto"/>
        <w:jc w:val="both"/>
        <w:rPr>
          <w:rFonts w:ascii="Arial" w:eastAsia="Times New Roman" w:hAnsi="Arial" w:cs="Arial"/>
          <w:b/>
          <w:bCs/>
          <w:color w:val="000000" w:themeColor="text1"/>
          <w:kern w:val="0"/>
          <w:sz w:val="22"/>
          <w:szCs w:val="22"/>
          <w:lang w:eastAsia="en-GB"/>
          <w14:ligatures w14:val="none"/>
        </w:rPr>
      </w:pPr>
      <w:r w:rsidRPr="005268D2">
        <w:rPr>
          <w:rFonts w:ascii="Arial" w:eastAsia="Times New Roman" w:hAnsi="Arial" w:cs="Arial"/>
          <w:b/>
          <w:bCs/>
          <w:color w:val="000000" w:themeColor="text1"/>
          <w:kern w:val="0"/>
          <w:sz w:val="22"/>
          <w:szCs w:val="22"/>
          <w:lang w:eastAsia="en-GB"/>
          <w14:ligatures w14:val="none"/>
        </w:rPr>
        <w:t>REPRESENTATIONS</w:t>
      </w:r>
    </w:p>
    <w:p w14:paraId="19748192" w14:textId="77777777" w:rsidR="005B0FD5" w:rsidRPr="005268D2" w:rsidRDefault="005B0FD5" w:rsidP="00BE724F">
      <w:pPr>
        <w:spacing w:after="0" w:line="240" w:lineRule="auto"/>
        <w:jc w:val="both"/>
        <w:rPr>
          <w:rFonts w:ascii="Arial" w:eastAsia="Times New Roman" w:hAnsi="Arial" w:cs="Arial"/>
          <w:b/>
          <w:bCs/>
          <w:color w:val="000000" w:themeColor="text1"/>
          <w:kern w:val="0"/>
          <w:sz w:val="22"/>
          <w:szCs w:val="22"/>
          <w:lang w:eastAsia="en-GB"/>
          <w14:ligatures w14:val="none"/>
        </w:rPr>
      </w:pPr>
    </w:p>
    <w:p w14:paraId="259B6F1E" w14:textId="77777777" w:rsidR="0007377C" w:rsidRPr="005268D2" w:rsidRDefault="00E51166" w:rsidP="00BE724F">
      <w:pPr>
        <w:spacing w:after="0" w:line="240" w:lineRule="auto"/>
        <w:jc w:val="both"/>
        <w:rPr>
          <w:rFonts w:ascii="Arial" w:eastAsia="Times New Roman" w:hAnsi="Arial" w:cs="Arial"/>
          <w:color w:val="000000" w:themeColor="text1"/>
          <w:kern w:val="0"/>
          <w:sz w:val="22"/>
          <w:szCs w:val="22"/>
          <w:lang w:eastAsia="en-GB"/>
          <w14:ligatures w14:val="none"/>
        </w:rPr>
      </w:pPr>
      <w:r w:rsidRPr="005268D2">
        <w:rPr>
          <w:rFonts w:ascii="Arial" w:eastAsia="Times New Roman" w:hAnsi="Arial" w:cs="Arial"/>
          <w:color w:val="000000" w:themeColor="text1"/>
          <w:kern w:val="0"/>
          <w:sz w:val="22"/>
          <w:szCs w:val="22"/>
          <w:lang w:eastAsia="en-GB"/>
          <w14:ligatures w14:val="none"/>
        </w:rPr>
        <w:t>No comments were received</w:t>
      </w:r>
      <w:r w:rsidR="00924221" w:rsidRPr="005268D2">
        <w:rPr>
          <w:rFonts w:ascii="Arial" w:eastAsia="Times New Roman" w:hAnsi="Arial" w:cs="Arial"/>
          <w:color w:val="000000" w:themeColor="text1"/>
          <w:kern w:val="0"/>
          <w:sz w:val="22"/>
          <w:szCs w:val="22"/>
          <w:lang w:eastAsia="en-GB"/>
          <w14:ligatures w14:val="none"/>
        </w:rPr>
        <w:t xml:space="preserve">. </w:t>
      </w:r>
      <w:r w:rsidR="00DA41A3" w:rsidRPr="005268D2">
        <w:rPr>
          <w:rFonts w:ascii="Arial" w:eastAsia="Times New Roman" w:hAnsi="Arial" w:cs="Arial"/>
          <w:color w:val="000000" w:themeColor="text1"/>
          <w:kern w:val="0"/>
          <w:sz w:val="22"/>
          <w:szCs w:val="22"/>
          <w:lang w:eastAsia="en-GB"/>
          <w14:ligatures w14:val="none"/>
        </w:rPr>
        <w:t xml:space="preserve"> </w:t>
      </w:r>
    </w:p>
    <w:p w14:paraId="5702AAC3" w14:textId="77777777" w:rsidR="00E51166" w:rsidRPr="005268D2" w:rsidRDefault="00E51166" w:rsidP="00BE724F">
      <w:pPr>
        <w:spacing w:after="0" w:line="240" w:lineRule="auto"/>
        <w:jc w:val="both"/>
        <w:rPr>
          <w:rFonts w:ascii="Arial" w:eastAsia="Times New Roman" w:hAnsi="Arial" w:cs="Arial"/>
          <w:b/>
          <w:bCs/>
          <w:color w:val="000000" w:themeColor="text1"/>
          <w:kern w:val="0"/>
          <w:sz w:val="22"/>
          <w:szCs w:val="22"/>
          <w:lang w:eastAsia="en-GB"/>
          <w14:ligatures w14:val="none"/>
        </w:rPr>
      </w:pPr>
    </w:p>
    <w:p w14:paraId="74909F33" w14:textId="77777777" w:rsidR="0007377C" w:rsidRPr="005268D2" w:rsidRDefault="00F7609E" w:rsidP="00BE724F">
      <w:pPr>
        <w:spacing w:after="0" w:line="240" w:lineRule="auto"/>
        <w:jc w:val="both"/>
        <w:rPr>
          <w:rFonts w:ascii="Arial" w:eastAsia="Times New Roman" w:hAnsi="Arial" w:cs="Arial"/>
          <w:b/>
          <w:bCs/>
          <w:color w:val="000000" w:themeColor="text1"/>
          <w:kern w:val="0"/>
          <w:sz w:val="22"/>
          <w:szCs w:val="22"/>
          <w:lang w:eastAsia="en-GB"/>
          <w14:ligatures w14:val="none"/>
        </w:rPr>
      </w:pPr>
      <w:r w:rsidRPr="005268D2">
        <w:rPr>
          <w:rFonts w:ascii="Arial" w:eastAsia="Times New Roman" w:hAnsi="Arial" w:cs="Arial"/>
          <w:b/>
          <w:bCs/>
          <w:color w:val="000000" w:themeColor="text1"/>
          <w:kern w:val="0"/>
          <w:sz w:val="22"/>
          <w:szCs w:val="22"/>
          <w:lang w:eastAsia="en-GB"/>
          <w14:ligatures w14:val="none"/>
        </w:rPr>
        <w:t>ASSESSMENT</w:t>
      </w:r>
    </w:p>
    <w:p w14:paraId="6B385931" w14:textId="77777777" w:rsidR="005B0FD5" w:rsidRPr="005268D2" w:rsidRDefault="005B0FD5" w:rsidP="00BE724F">
      <w:pPr>
        <w:spacing w:after="0" w:line="240" w:lineRule="auto"/>
        <w:jc w:val="both"/>
        <w:rPr>
          <w:rFonts w:ascii="Arial" w:eastAsia="Times New Roman" w:hAnsi="Arial" w:cs="Arial"/>
          <w:b/>
          <w:bCs/>
          <w:color w:val="000000" w:themeColor="text1"/>
          <w:kern w:val="0"/>
          <w:sz w:val="22"/>
          <w:szCs w:val="22"/>
          <w:lang w:eastAsia="en-GB"/>
          <w14:ligatures w14:val="none"/>
        </w:rPr>
      </w:pPr>
    </w:p>
    <w:p w14:paraId="6BC29BC4" w14:textId="77777777" w:rsidR="0092586B" w:rsidRPr="005268D2" w:rsidRDefault="0092586B" w:rsidP="00BE724F">
      <w:pPr>
        <w:spacing w:after="0" w:line="240" w:lineRule="auto"/>
        <w:jc w:val="both"/>
        <w:rPr>
          <w:rFonts w:ascii="Arial" w:eastAsia="Times New Roman" w:hAnsi="Arial" w:cs="Arial"/>
          <w:color w:val="000000" w:themeColor="text1"/>
          <w:kern w:val="0"/>
          <w:sz w:val="22"/>
          <w:szCs w:val="22"/>
          <w:lang w:eastAsia="en-GB"/>
          <w14:ligatures w14:val="none"/>
        </w:rPr>
      </w:pPr>
      <w:r w:rsidRPr="005268D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23DEAEDB" w14:textId="77777777" w:rsidR="0092586B" w:rsidRPr="005268D2" w:rsidRDefault="0092586B" w:rsidP="00BE724F">
      <w:pPr>
        <w:spacing w:after="0" w:line="240" w:lineRule="auto"/>
        <w:jc w:val="both"/>
        <w:rPr>
          <w:rFonts w:ascii="Arial" w:eastAsia="Times New Roman" w:hAnsi="Arial" w:cs="Arial"/>
          <w:color w:val="000000" w:themeColor="text1"/>
          <w:kern w:val="0"/>
          <w:sz w:val="22"/>
          <w:szCs w:val="22"/>
          <w:lang w:eastAsia="en-GB"/>
          <w14:ligatures w14:val="none"/>
        </w:rPr>
      </w:pPr>
    </w:p>
    <w:p w14:paraId="30E6DCC1" w14:textId="77777777" w:rsidR="0092586B" w:rsidRPr="005268D2" w:rsidRDefault="0092586B" w:rsidP="00BE724F">
      <w:pPr>
        <w:spacing w:after="0" w:line="240" w:lineRule="auto"/>
        <w:jc w:val="both"/>
        <w:rPr>
          <w:rFonts w:ascii="Arial" w:eastAsia="Times New Roman" w:hAnsi="Arial" w:cs="Arial"/>
          <w:i/>
          <w:iCs/>
          <w:color w:val="000000" w:themeColor="text1"/>
          <w:kern w:val="0"/>
          <w:sz w:val="22"/>
          <w:szCs w:val="22"/>
          <w:lang w:eastAsia="en-GB"/>
          <w14:ligatures w14:val="none"/>
        </w:rPr>
      </w:pPr>
      <w:r w:rsidRPr="005268D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23AF9FBF" w14:textId="77777777" w:rsidR="0092586B" w:rsidRPr="005268D2" w:rsidRDefault="0092586B" w:rsidP="00BE724F">
      <w:pPr>
        <w:spacing w:after="0" w:line="240" w:lineRule="auto"/>
        <w:jc w:val="both"/>
        <w:rPr>
          <w:rFonts w:ascii="Arial" w:eastAsia="Times New Roman" w:hAnsi="Arial" w:cs="Arial"/>
          <w:color w:val="000000" w:themeColor="text1"/>
          <w:kern w:val="0"/>
          <w:sz w:val="22"/>
          <w:szCs w:val="22"/>
          <w:lang w:eastAsia="en-GB"/>
          <w14:ligatures w14:val="none"/>
        </w:rPr>
      </w:pPr>
    </w:p>
    <w:p w14:paraId="23902EBE" w14:textId="77777777" w:rsidR="0092586B" w:rsidRPr="005268D2" w:rsidRDefault="0092586B" w:rsidP="00BE724F">
      <w:pPr>
        <w:spacing w:after="0" w:line="240" w:lineRule="auto"/>
        <w:jc w:val="both"/>
        <w:rPr>
          <w:rFonts w:ascii="Arial" w:eastAsia="Times New Roman" w:hAnsi="Arial" w:cs="Arial"/>
          <w:color w:val="000000" w:themeColor="text1"/>
          <w:kern w:val="0"/>
          <w:sz w:val="22"/>
          <w:szCs w:val="22"/>
          <w:lang w:eastAsia="en-GB"/>
          <w14:ligatures w14:val="none"/>
        </w:rPr>
      </w:pPr>
      <w:r w:rsidRPr="005268D2">
        <w:rPr>
          <w:rFonts w:ascii="Arial" w:eastAsia="Times New Roman" w:hAnsi="Arial" w:cs="Arial"/>
          <w:color w:val="000000" w:themeColor="text1"/>
          <w:kern w:val="0"/>
          <w:sz w:val="22"/>
          <w:szCs w:val="22"/>
          <w:lang w:eastAsia="en-GB"/>
          <w14:ligatures w14:val="none"/>
        </w:rPr>
        <w:lastRenderedPageBreak/>
        <w:t xml:space="preserve">In accordance with this statutory requirement, this application has been assessed against the relevant policies of the Development Plan, including the </w:t>
      </w:r>
      <w:r w:rsidR="00063A02" w:rsidRPr="005268D2">
        <w:rPr>
          <w:rFonts w:ascii="Arial" w:eastAsia="Times New Roman" w:hAnsi="Arial" w:cs="Arial"/>
          <w:color w:val="000000" w:themeColor="text1"/>
          <w:kern w:val="0"/>
          <w:sz w:val="22"/>
          <w:szCs w:val="22"/>
          <w:lang w:eastAsia="en-GB"/>
          <w14:ligatures w14:val="none"/>
        </w:rPr>
        <w:t xml:space="preserve">adopted </w:t>
      </w:r>
      <w:r w:rsidRPr="005268D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38F74703" w14:textId="77777777" w:rsidR="00DD2C39" w:rsidRPr="005268D2" w:rsidRDefault="00DD2C39" w:rsidP="00BE724F">
      <w:pPr>
        <w:spacing w:after="0" w:line="240" w:lineRule="auto"/>
        <w:jc w:val="both"/>
        <w:rPr>
          <w:rFonts w:ascii="Arial" w:eastAsia="Times New Roman" w:hAnsi="Arial" w:cs="Arial"/>
          <w:color w:val="000000" w:themeColor="text1"/>
          <w:kern w:val="0"/>
          <w:sz w:val="22"/>
          <w:szCs w:val="22"/>
          <w:u w:val="single"/>
          <w:lang w:eastAsia="en-GB"/>
          <w14:ligatures w14:val="none"/>
        </w:rPr>
      </w:pPr>
    </w:p>
    <w:p w14:paraId="29916623" w14:textId="135DEA41" w:rsidR="00DD2C39" w:rsidRPr="005268D2" w:rsidRDefault="00DD2C39" w:rsidP="00BE724F">
      <w:pPr>
        <w:spacing w:after="0" w:line="240" w:lineRule="auto"/>
        <w:jc w:val="both"/>
        <w:rPr>
          <w:rFonts w:ascii="Arial" w:eastAsia="Times New Roman" w:hAnsi="Arial" w:cs="Arial"/>
          <w:color w:val="000000" w:themeColor="text1"/>
          <w:kern w:val="0"/>
          <w:sz w:val="22"/>
          <w:szCs w:val="22"/>
          <w:u w:val="single"/>
          <w:lang w:eastAsia="en-GB"/>
          <w14:ligatures w14:val="none"/>
        </w:rPr>
      </w:pPr>
      <w:r w:rsidRPr="005268D2">
        <w:rPr>
          <w:rFonts w:ascii="Arial" w:eastAsia="Times New Roman" w:hAnsi="Arial" w:cs="Arial"/>
          <w:color w:val="000000" w:themeColor="text1"/>
          <w:kern w:val="0"/>
          <w:sz w:val="22"/>
          <w:szCs w:val="22"/>
          <w:u w:val="single"/>
          <w:lang w:eastAsia="en-GB"/>
          <w14:ligatures w14:val="none"/>
        </w:rPr>
        <w:t>Principle</w:t>
      </w:r>
    </w:p>
    <w:p w14:paraId="6D5DE605" w14:textId="77777777" w:rsidR="00B71D0E" w:rsidRPr="005268D2" w:rsidRDefault="00B71D0E" w:rsidP="00BE724F">
      <w:pPr>
        <w:spacing w:after="0" w:line="240" w:lineRule="auto"/>
        <w:jc w:val="both"/>
        <w:rPr>
          <w:rFonts w:ascii="Arial" w:eastAsia="Times New Roman" w:hAnsi="Arial" w:cs="Arial"/>
          <w:b/>
          <w:bCs/>
          <w:color w:val="000000" w:themeColor="text1"/>
          <w:kern w:val="0"/>
          <w:sz w:val="22"/>
          <w:szCs w:val="22"/>
          <w:highlight w:val="yellow"/>
          <w:lang w:eastAsia="en-GB"/>
          <w14:ligatures w14:val="none"/>
        </w:rPr>
      </w:pPr>
    </w:p>
    <w:p w14:paraId="464E3418" w14:textId="5CBA83E3" w:rsidR="002175E1" w:rsidRPr="005268D2" w:rsidRDefault="00DD2C39" w:rsidP="00DD2C39">
      <w:pPr>
        <w:spacing w:after="0" w:line="240" w:lineRule="auto"/>
        <w:jc w:val="both"/>
        <w:rPr>
          <w:rFonts w:ascii="Arial" w:eastAsia="Times New Roman" w:hAnsi="Arial" w:cs="Arial"/>
          <w:color w:val="000000" w:themeColor="text1"/>
          <w:kern w:val="0"/>
          <w:sz w:val="22"/>
          <w:szCs w:val="22"/>
          <w:lang w:eastAsia="en-GB"/>
          <w14:ligatures w14:val="none"/>
        </w:rPr>
      </w:pPr>
      <w:r w:rsidRPr="00DD2C39">
        <w:rPr>
          <w:rFonts w:ascii="Arial" w:eastAsia="Times New Roman" w:hAnsi="Arial" w:cs="Arial"/>
          <w:color w:val="000000" w:themeColor="text1"/>
          <w:kern w:val="0"/>
          <w:sz w:val="22"/>
          <w:szCs w:val="22"/>
          <w:lang w:eastAsia="en-GB"/>
          <w14:ligatures w14:val="none"/>
        </w:rPr>
        <w:t xml:space="preserve">The principle of </w:t>
      </w:r>
      <w:r w:rsidRPr="005268D2">
        <w:rPr>
          <w:rFonts w:ascii="Arial" w:eastAsia="Times New Roman" w:hAnsi="Arial" w:cs="Arial"/>
          <w:color w:val="000000" w:themeColor="text1"/>
          <w:kern w:val="0"/>
          <w:sz w:val="22"/>
          <w:szCs w:val="22"/>
          <w:lang w:eastAsia="en-GB"/>
          <w14:ligatures w14:val="none"/>
        </w:rPr>
        <w:t xml:space="preserve">a replacement balcony </w:t>
      </w:r>
      <w:r w:rsidR="00736D61" w:rsidRPr="005268D2">
        <w:rPr>
          <w:rFonts w:ascii="Arial" w:eastAsia="Times New Roman" w:hAnsi="Arial" w:cs="Arial"/>
          <w:color w:val="000000" w:themeColor="text1"/>
          <w:kern w:val="0"/>
          <w:sz w:val="22"/>
          <w:szCs w:val="22"/>
          <w:lang w:eastAsia="en-GB"/>
          <w14:ligatures w14:val="none"/>
        </w:rPr>
        <w:t xml:space="preserve">to the existing club house is acceptable in principle subject to compliance with other relevant planning policy, guidance and material considerations. </w:t>
      </w:r>
    </w:p>
    <w:p w14:paraId="32BACB8E" w14:textId="77777777" w:rsidR="00DD2C39" w:rsidRPr="005268D2" w:rsidRDefault="00DD2C39" w:rsidP="00DD2C39">
      <w:pPr>
        <w:spacing w:after="0" w:line="240" w:lineRule="auto"/>
        <w:jc w:val="both"/>
        <w:rPr>
          <w:rFonts w:ascii="Arial" w:eastAsia="Times New Roman" w:hAnsi="Arial" w:cs="Arial"/>
          <w:b/>
          <w:bCs/>
          <w:color w:val="000000" w:themeColor="text1"/>
          <w:kern w:val="0"/>
          <w:sz w:val="22"/>
          <w:szCs w:val="22"/>
          <w:lang w:eastAsia="en-GB"/>
          <w14:ligatures w14:val="none"/>
        </w:rPr>
      </w:pPr>
    </w:p>
    <w:p w14:paraId="4131544F" w14:textId="77777777" w:rsidR="00852CAC" w:rsidRPr="005268D2" w:rsidRDefault="00852CAC" w:rsidP="00BE724F">
      <w:pPr>
        <w:spacing w:after="0" w:line="240" w:lineRule="auto"/>
        <w:jc w:val="both"/>
        <w:rPr>
          <w:rFonts w:ascii="Arial" w:eastAsia="Times New Roman" w:hAnsi="Arial" w:cs="Arial"/>
          <w:color w:val="000000" w:themeColor="text1"/>
          <w:kern w:val="0"/>
          <w:sz w:val="22"/>
          <w:szCs w:val="22"/>
          <w:u w:val="single"/>
          <w:lang w:eastAsia="en-GB"/>
          <w14:ligatures w14:val="none"/>
        </w:rPr>
      </w:pPr>
      <w:r w:rsidRPr="005268D2">
        <w:rPr>
          <w:rFonts w:ascii="Arial" w:eastAsia="Times New Roman" w:hAnsi="Arial" w:cs="Arial"/>
          <w:color w:val="000000" w:themeColor="text1"/>
          <w:kern w:val="0"/>
          <w:sz w:val="22"/>
          <w:szCs w:val="22"/>
          <w:u w:val="single"/>
          <w:lang w:eastAsia="en-GB"/>
          <w14:ligatures w14:val="none"/>
        </w:rPr>
        <w:t xml:space="preserve">Design and </w:t>
      </w:r>
      <w:r w:rsidR="00492385" w:rsidRPr="005268D2">
        <w:rPr>
          <w:rFonts w:ascii="Arial" w:eastAsia="Times New Roman" w:hAnsi="Arial" w:cs="Arial"/>
          <w:color w:val="000000" w:themeColor="text1"/>
          <w:kern w:val="0"/>
          <w:sz w:val="22"/>
          <w:szCs w:val="22"/>
          <w:u w:val="single"/>
          <w:lang w:eastAsia="en-GB"/>
          <w14:ligatures w14:val="none"/>
        </w:rPr>
        <w:t xml:space="preserve">Impact </w:t>
      </w:r>
      <w:r w:rsidR="00212556" w:rsidRPr="005268D2">
        <w:rPr>
          <w:rFonts w:ascii="Arial" w:eastAsia="Times New Roman" w:hAnsi="Arial" w:cs="Arial"/>
          <w:color w:val="000000" w:themeColor="text1"/>
          <w:kern w:val="0"/>
          <w:sz w:val="22"/>
          <w:szCs w:val="22"/>
          <w:u w:val="single"/>
          <w:lang w:eastAsia="en-GB"/>
          <w14:ligatures w14:val="none"/>
        </w:rPr>
        <w:t>upon the character and context of the area</w:t>
      </w:r>
    </w:p>
    <w:p w14:paraId="1C7C4181" w14:textId="77777777" w:rsidR="005B0FD5" w:rsidRPr="005268D2" w:rsidRDefault="005B0FD5" w:rsidP="00BE724F">
      <w:pPr>
        <w:spacing w:after="0" w:line="240" w:lineRule="auto"/>
        <w:jc w:val="both"/>
        <w:rPr>
          <w:rFonts w:ascii="Arial" w:eastAsia="Times New Roman" w:hAnsi="Arial" w:cs="Arial"/>
          <w:color w:val="000000" w:themeColor="text1"/>
          <w:kern w:val="0"/>
          <w:sz w:val="22"/>
          <w:szCs w:val="22"/>
          <w:u w:val="single"/>
          <w:lang w:eastAsia="en-GB"/>
          <w14:ligatures w14:val="none"/>
        </w:rPr>
      </w:pPr>
    </w:p>
    <w:p w14:paraId="65E9AD6E" w14:textId="77777777" w:rsidR="00597BBB" w:rsidRPr="005268D2" w:rsidRDefault="00597BBB" w:rsidP="00BE724F">
      <w:pPr>
        <w:spacing w:after="0" w:line="240" w:lineRule="auto"/>
        <w:jc w:val="both"/>
        <w:rPr>
          <w:rFonts w:ascii="Arial" w:eastAsia="Times New Roman" w:hAnsi="Arial" w:cs="Arial"/>
          <w:color w:val="000000" w:themeColor="text1"/>
          <w:kern w:val="0"/>
          <w:sz w:val="22"/>
          <w:szCs w:val="22"/>
          <w:lang w:eastAsia="en-GB"/>
          <w14:ligatures w14:val="none"/>
        </w:rPr>
      </w:pPr>
      <w:r w:rsidRPr="005268D2">
        <w:rPr>
          <w:rFonts w:ascii="Arial" w:eastAsia="Times New Roman" w:hAnsi="Arial" w:cs="Arial"/>
          <w:color w:val="000000" w:themeColor="text1"/>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sidRPr="005268D2">
        <w:rPr>
          <w:rFonts w:ascii="Arial" w:eastAsia="Times New Roman" w:hAnsi="Arial" w:cs="Arial"/>
          <w:color w:val="000000" w:themeColor="text1"/>
          <w:kern w:val="0"/>
          <w:sz w:val="22"/>
          <w:szCs w:val="22"/>
          <w:lang w:eastAsia="en-GB"/>
          <w14:ligatures w14:val="none"/>
        </w:rPr>
        <w:t>.</w:t>
      </w:r>
    </w:p>
    <w:p w14:paraId="3F1C4FB2" w14:textId="77777777" w:rsidR="00D40FF5" w:rsidRPr="005268D2" w:rsidRDefault="00D40FF5" w:rsidP="00BE724F">
      <w:pPr>
        <w:spacing w:after="0" w:line="240" w:lineRule="auto"/>
        <w:jc w:val="both"/>
        <w:rPr>
          <w:rFonts w:ascii="Arial" w:eastAsia="Times New Roman" w:hAnsi="Arial" w:cs="Arial"/>
          <w:color w:val="000000" w:themeColor="text1"/>
          <w:kern w:val="0"/>
          <w:sz w:val="22"/>
          <w:szCs w:val="22"/>
          <w:lang w:eastAsia="en-GB"/>
          <w14:ligatures w14:val="none"/>
        </w:rPr>
      </w:pPr>
    </w:p>
    <w:p w14:paraId="38AB1588" w14:textId="345DE499" w:rsidR="00D40FF5" w:rsidRPr="005268D2" w:rsidRDefault="00D40FF5" w:rsidP="00BE724F">
      <w:pPr>
        <w:spacing w:after="0" w:line="240" w:lineRule="auto"/>
        <w:jc w:val="both"/>
        <w:rPr>
          <w:rFonts w:ascii="Arial" w:eastAsia="Times New Roman" w:hAnsi="Arial" w:cs="Arial"/>
          <w:color w:val="000000" w:themeColor="text1"/>
          <w:kern w:val="0"/>
          <w:sz w:val="22"/>
          <w:szCs w:val="22"/>
          <w:lang w:eastAsia="en-GB"/>
          <w14:ligatures w14:val="none"/>
        </w:rPr>
      </w:pPr>
      <w:r w:rsidRPr="005268D2">
        <w:rPr>
          <w:rFonts w:ascii="Arial" w:eastAsia="Times New Roman" w:hAnsi="Arial" w:cs="Arial"/>
          <w:color w:val="000000" w:themeColor="text1"/>
          <w:kern w:val="0"/>
          <w:sz w:val="22"/>
          <w:szCs w:val="22"/>
          <w:lang w:eastAsia="en-GB"/>
          <w14:ligatures w14:val="none"/>
        </w:rPr>
        <w:t xml:space="preserve">The </w:t>
      </w:r>
      <w:r w:rsidR="004649F2" w:rsidRPr="005268D2">
        <w:rPr>
          <w:rFonts w:ascii="Arial" w:eastAsia="Times New Roman" w:hAnsi="Arial" w:cs="Arial"/>
          <w:color w:val="000000" w:themeColor="text1"/>
          <w:kern w:val="0"/>
          <w:sz w:val="22"/>
          <w:szCs w:val="22"/>
          <w:lang w:eastAsia="en-GB"/>
          <w14:ligatures w14:val="none"/>
        </w:rPr>
        <w:t>proposal</w:t>
      </w:r>
      <w:r w:rsidRPr="005268D2">
        <w:rPr>
          <w:rFonts w:ascii="Arial" w:eastAsia="Times New Roman" w:hAnsi="Arial" w:cs="Arial"/>
          <w:color w:val="000000" w:themeColor="text1"/>
          <w:kern w:val="0"/>
          <w:sz w:val="22"/>
          <w:szCs w:val="22"/>
          <w:lang w:eastAsia="en-GB"/>
          <w14:ligatures w14:val="none"/>
        </w:rPr>
        <w:t xml:space="preserve"> relate</w:t>
      </w:r>
      <w:r w:rsidR="004649F2" w:rsidRPr="005268D2">
        <w:rPr>
          <w:rFonts w:ascii="Arial" w:eastAsia="Times New Roman" w:hAnsi="Arial" w:cs="Arial"/>
          <w:color w:val="000000" w:themeColor="text1"/>
          <w:kern w:val="0"/>
          <w:sz w:val="22"/>
          <w:szCs w:val="22"/>
          <w:lang w:eastAsia="en-GB"/>
          <w14:ligatures w14:val="none"/>
        </w:rPr>
        <w:t>s</w:t>
      </w:r>
      <w:r w:rsidRPr="005268D2">
        <w:rPr>
          <w:rFonts w:ascii="Arial" w:eastAsia="Times New Roman" w:hAnsi="Arial" w:cs="Arial"/>
          <w:color w:val="000000" w:themeColor="text1"/>
          <w:kern w:val="0"/>
          <w:sz w:val="22"/>
          <w:szCs w:val="22"/>
          <w:lang w:eastAsia="en-GB"/>
          <w14:ligatures w14:val="none"/>
        </w:rPr>
        <w:t xml:space="preserve"> to a replacement balcony on the rear/south elevation of the existing club house</w:t>
      </w:r>
      <w:r w:rsidR="004649F2" w:rsidRPr="005268D2">
        <w:rPr>
          <w:rFonts w:ascii="Arial" w:eastAsia="Times New Roman" w:hAnsi="Arial" w:cs="Arial"/>
          <w:color w:val="000000" w:themeColor="text1"/>
          <w:kern w:val="0"/>
          <w:sz w:val="22"/>
          <w:szCs w:val="22"/>
          <w:lang w:eastAsia="en-GB"/>
          <w14:ligatures w14:val="none"/>
        </w:rPr>
        <w:t xml:space="preserve"> at</w:t>
      </w:r>
      <w:r w:rsidR="00E2549F" w:rsidRPr="005268D2">
        <w:rPr>
          <w:rFonts w:ascii="Arial" w:eastAsia="Times New Roman" w:hAnsi="Arial" w:cs="Arial"/>
          <w:color w:val="000000" w:themeColor="text1"/>
          <w:kern w:val="0"/>
          <w:sz w:val="22"/>
          <w:szCs w:val="22"/>
          <w:lang w:eastAsia="en-GB"/>
          <w14:ligatures w14:val="none"/>
        </w:rPr>
        <w:t xml:space="preserve"> Salisbury and South Wiltshire Golf Club</w:t>
      </w:r>
      <w:r w:rsidR="004649F2" w:rsidRPr="005268D2">
        <w:rPr>
          <w:rFonts w:ascii="Arial" w:eastAsia="Times New Roman" w:hAnsi="Arial" w:cs="Arial"/>
          <w:color w:val="000000" w:themeColor="text1"/>
          <w:kern w:val="0"/>
          <w:sz w:val="22"/>
          <w:szCs w:val="22"/>
          <w:lang w:eastAsia="en-GB"/>
          <w14:ligatures w14:val="none"/>
        </w:rPr>
        <w:t xml:space="preserve">. </w:t>
      </w:r>
      <w:r w:rsidR="003B6F15" w:rsidRPr="005268D2">
        <w:rPr>
          <w:rFonts w:ascii="Arial" w:eastAsia="Times New Roman" w:hAnsi="Arial" w:cs="Arial"/>
          <w:color w:val="000000" w:themeColor="text1"/>
          <w:kern w:val="0"/>
          <w:sz w:val="22"/>
          <w:szCs w:val="22"/>
          <w:lang w:eastAsia="en-GB"/>
          <w14:ligatures w14:val="none"/>
        </w:rPr>
        <w:t xml:space="preserve">The case officer noted </w:t>
      </w:r>
      <w:r w:rsidR="003B6F15">
        <w:rPr>
          <w:rFonts w:ascii="Arial" w:eastAsia="Times New Roman" w:hAnsi="Arial" w:cs="Arial"/>
          <w:color w:val="000000" w:themeColor="text1"/>
          <w:kern w:val="0"/>
          <w:sz w:val="22"/>
          <w:szCs w:val="22"/>
          <w:lang w:eastAsia="en-GB"/>
          <w14:ligatures w14:val="none"/>
        </w:rPr>
        <w:t>during a site visit</w:t>
      </w:r>
      <w:r w:rsidR="00E2549F" w:rsidRPr="005268D2">
        <w:rPr>
          <w:rFonts w:ascii="Arial" w:eastAsia="Times New Roman" w:hAnsi="Arial" w:cs="Arial"/>
          <w:color w:val="000000" w:themeColor="text1"/>
          <w:kern w:val="0"/>
          <w:sz w:val="22"/>
          <w:szCs w:val="22"/>
          <w:lang w:eastAsia="en-GB"/>
          <w14:ligatures w14:val="none"/>
        </w:rPr>
        <w:t xml:space="preserve"> that the existing balcony had recently been removed, when asked</w:t>
      </w:r>
      <w:r w:rsidR="003B6F15">
        <w:rPr>
          <w:rFonts w:ascii="Arial" w:eastAsia="Times New Roman" w:hAnsi="Arial" w:cs="Arial"/>
          <w:color w:val="000000" w:themeColor="text1"/>
          <w:kern w:val="0"/>
          <w:sz w:val="22"/>
          <w:szCs w:val="22"/>
          <w:lang w:eastAsia="en-GB"/>
          <w14:ligatures w14:val="none"/>
        </w:rPr>
        <w:t>,</w:t>
      </w:r>
      <w:r w:rsidR="00E2549F" w:rsidRPr="005268D2">
        <w:rPr>
          <w:rFonts w:ascii="Arial" w:eastAsia="Times New Roman" w:hAnsi="Arial" w:cs="Arial"/>
          <w:color w:val="000000" w:themeColor="text1"/>
          <w:kern w:val="0"/>
          <w:sz w:val="22"/>
          <w:szCs w:val="22"/>
          <w:lang w:eastAsia="en-GB"/>
          <w14:ligatures w14:val="none"/>
        </w:rPr>
        <w:t xml:space="preserve"> the applicant confirmed that this was for safety reasons due to the poor condition of the balcony. The image below taken </w:t>
      </w:r>
      <w:r w:rsidR="00DD2999">
        <w:rPr>
          <w:rFonts w:ascii="Arial" w:eastAsia="Times New Roman" w:hAnsi="Arial" w:cs="Arial"/>
          <w:color w:val="000000" w:themeColor="text1"/>
          <w:kern w:val="0"/>
          <w:sz w:val="22"/>
          <w:szCs w:val="22"/>
          <w:lang w:eastAsia="en-GB"/>
          <w14:ligatures w14:val="none"/>
        </w:rPr>
        <w:t>f</w:t>
      </w:r>
      <w:r w:rsidR="00E2549F" w:rsidRPr="005268D2">
        <w:rPr>
          <w:rFonts w:ascii="Arial" w:eastAsia="Times New Roman" w:hAnsi="Arial" w:cs="Arial"/>
          <w:color w:val="000000" w:themeColor="text1"/>
          <w:kern w:val="0"/>
          <w:sz w:val="22"/>
          <w:szCs w:val="22"/>
          <w:lang w:eastAsia="en-GB"/>
          <w14:ligatures w14:val="none"/>
        </w:rPr>
        <w:t>r</w:t>
      </w:r>
      <w:r w:rsidR="00DD2999">
        <w:rPr>
          <w:rFonts w:ascii="Arial" w:eastAsia="Times New Roman" w:hAnsi="Arial" w:cs="Arial"/>
          <w:color w:val="000000" w:themeColor="text1"/>
          <w:kern w:val="0"/>
          <w:sz w:val="22"/>
          <w:szCs w:val="22"/>
          <w:lang w:eastAsia="en-GB"/>
          <w14:ligatures w14:val="none"/>
        </w:rPr>
        <w:t>o</w:t>
      </w:r>
      <w:r w:rsidR="00E2549F" w:rsidRPr="005268D2">
        <w:rPr>
          <w:rFonts w:ascii="Arial" w:eastAsia="Times New Roman" w:hAnsi="Arial" w:cs="Arial"/>
          <w:color w:val="000000" w:themeColor="text1"/>
          <w:kern w:val="0"/>
          <w:sz w:val="22"/>
          <w:szCs w:val="22"/>
          <w:lang w:eastAsia="en-GB"/>
          <w14:ligatures w14:val="none"/>
        </w:rPr>
        <w:t xml:space="preserve">m </w:t>
      </w:r>
      <w:r w:rsidR="00DD2999">
        <w:rPr>
          <w:rFonts w:ascii="Arial" w:eastAsia="Times New Roman" w:hAnsi="Arial" w:cs="Arial"/>
          <w:color w:val="000000" w:themeColor="text1"/>
          <w:kern w:val="0"/>
          <w:sz w:val="22"/>
          <w:szCs w:val="22"/>
          <w:lang w:eastAsia="en-GB"/>
          <w14:ligatures w14:val="none"/>
        </w:rPr>
        <w:t xml:space="preserve">the </w:t>
      </w:r>
      <w:r w:rsidR="00E2549F" w:rsidRPr="005268D2">
        <w:rPr>
          <w:rFonts w:ascii="Arial" w:eastAsia="Times New Roman" w:hAnsi="Arial" w:cs="Arial"/>
          <w:color w:val="000000" w:themeColor="text1"/>
          <w:kern w:val="0"/>
          <w:sz w:val="22"/>
          <w:szCs w:val="22"/>
          <w:lang w:eastAsia="en-GB"/>
          <w14:ligatures w14:val="none"/>
        </w:rPr>
        <w:t>website for Salisbury and South Wiltshire Golf Club shows the previous balcony</w:t>
      </w:r>
      <w:r w:rsidR="00A52615" w:rsidRPr="005268D2">
        <w:rPr>
          <w:rFonts w:ascii="Arial" w:eastAsia="Times New Roman" w:hAnsi="Arial" w:cs="Arial"/>
          <w:color w:val="000000" w:themeColor="text1"/>
          <w:kern w:val="0"/>
          <w:sz w:val="22"/>
          <w:szCs w:val="22"/>
          <w:lang w:eastAsia="en-GB"/>
          <w14:ligatures w14:val="none"/>
        </w:rPr>
        <w:t xml:space="preserve"> in situ</w:t>
      </w:r>
      <w:r w:rsidR="00E2549F" w:rsidRPr="005268D2">
        <w:rPr>
          <w:rFonts w:ascii="Arial" w:eastAsia="Times New Roman" w:hAnsi="Arial" w:cs="Arial"/>
          <w:color w:val="000000" w:themeColor="text1"/>
          <w:kern w:val="0"/>
          <w:sz w:val="22"/>
          <w:szCs w:val="22"/>
          <w:lang w:eastAsia="en-GB"/>
          <w14:ligatures w14:val="none"/>
        </w:rPr>
        <w:t xml:space="preserve">. </w:t>
      </w:r>
    </w:p>
    <w:p w14:paraId="0A6385A4" w14:textId="77777777" w:rsidR="004649F2" w:rsidRPr="005268D2" w:rsidRDefault="004649F2" w:rsidP="00BE724F">
      <w:pPr>
        <w:spacing w:after="0" w:line="240" w:lineRule="auto"/>
        <w:jc w:val="both"/>
        <w:rPr>
          <w:rFonts w:ascii="Arial" w:eastAsia="Times New Roman" w:hAnsi="Arial" w:cs="Arial"/>
          <w:color w:val="000000" w:themeColor="text1"/>
          <w:kern w:val="0"/>
          <w:sz w:val="22"/>
          <w:szCs w:val="22"/>
          <w:lang w:eastAsia="en-GB"/>
          <w14:ligatures w14:val="none"/>
        </w:rPr>
      </w:pPr>
    </w:p>
    <w:p w14:paraId="5E903AA3" w14:textId="430FE365" w:rsidR="004649F2" w:rsidRPr="005268D2" w:rsidRDefault="004649F2" w:rsidP="00BE724F">
      <w:pPr>
        <w:spacing w:after="0" w:line="240" w:lineRule="auto"/>
        <w:jc w:val="both"/>
        <w:rPr>
          <w:rFonts w:ascii="Arial" w:eastAsia="Times New Roman" w:hAnsi="Arial" w:cs="Arial"/>
          <w:color w:val="000000" w:themeColor="text1"/>
          <w:kern w:val="0"/>
          <w:sz w:val="22"/>
          <w:szCs w:val="22"/>
          <w:lang w:eastAsia="en-GB"/>
          <w14:ligatures w14:val="none"/>
        </w:rPr>
      </w:pPr>
      <w:r w:rsidRPr="005268D2">
        <w:rPr>
          <w:rFonts w:ascii="Arial" w:eastAsia="Times New Roman" w:hAnsi="Arial" w:cs="Arial"/>
          <w:noProof/>
          <w:color w:val="000000" w:themeColor="text1"/>
          <w:kern w:val="0"/>
          <w:sz w:val="22"/>
          <w:szCs w:val="22"/>
          <w:lang w:eastAsia="en-GB"/>
          <w14:ligatures w14:val="none"/>
        </w:rPr>
        <w:drawing>
          <wp:inline distT="0" distB="0" distL="0" distR="0" wp14:anchorId="5393788D" wp14:editId="5B849169">
            <wp:extent cx="4095961" cy="2387723"/>
            <wp:effectExtent l="0" t="0" r="0" b="0"/>
            <wp:docPr id="9758158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815881" name=""/>
                    <pic:cNvPicPr/>
                  </pic:nvPicPr>
                  <pic:blipFill>
                    <a:blip r:embed="rId12"/>
                    <a:stretch>
                      <a:fillRect/>
                    </a:stretch>
                  </pic:blipFill>
                  <pic:spPr>
                    <a:xfrm>
                      <a:off x="0" y="0"/>
                      <a:ext cx="4095961" cy="2387723"/>
                    </a:xfrm>
                    <a:prstGeom prst="rect">
                      <a:avLst/>
                    </a:prstGeom>
                  </pic:spPr>
                </pic:pic>
              </a:graphicData>
            </a:graphic>
          </wp:inline>
        </w:drawing>
      </w:r>
    </w:p>
    <w:p w14:paraId="1FC3A7CB" w14:textId="77777777" w:rsidR="00A52615" w:rsidRPr="005268D2" w:rsidRDefault="00A52615" w:rsidP="00BE724F">
      <w:pPr>
        <w:spacing w:after="0" w:line="240" w:lineRule="auto"/>
        <w:jc w:val="both"/>
        <w:rPr>
          <w:rFonts w:ascii="Arial" w:eastAsia="Times New Roman" w:hAnsi="Arial" w:cs="Arial"/>
          <w:color w:val="000000" w:themeColor="text1"/>
          <w:kern w:val="0"/>
          <w:sz w:val="22"/>
          <w:szCs w:val="22"/>
          <w:lang w:eastAsia="en-GB"/>
          <w14:ligatures w14:val="none"/>
        </w:rPr>
      </w:pPr>
    </w:p>
    <w:p w14:paraId="5F7319A6" w14:textId="3B1D1109" w:rsidR="00A52615" w:rsidRPr="005268D2" w:rsidRDefault="00A52615" w:rsidP="00BE724F">
      <w:pPr>
        <w:spacing w:after="0" w:line="240" w:lineRule="auto"/>
        <w:jc w:val="both"/>
        <w:rPr>
          <w:rFonts w:ascii="Arial" w:eastAsia="Times New Roman" w:hAnsi="Arial" w:cs="Arial"/>
          <w:color w:val="000000" w:themeColor="text1"/>
          <w:kern w:val="0"/>
          <w:sz w:val="22"/>
          <w:szCs w:val="22"/>
          <w:lang w:eastAsia="en-GB"/>
          <w14:ligatures w14:val="none"/>
        </w:rPr>
      </w:pPr>
      <w:r w:rsidRPr="005268D2">
        <w:rPr>
          <w:rFonts w:ascii="Arial" w:eastAsia="Times New Roman" w:hAnsi="Arial" w:cs="Arial"/>
          <w:color w:val="000000" w:themeColor="text1"/>
          <w:kern w:val="0"/>
          <w:sz w:val="22"/>
          <w:szCs w:val="22"/>
          <w:lang w:eastAsia="en-GB"/>
          <w14:ligatures w14:val="none"/>
        </w:rPr>
        <w:t xml:space="preserve">The proposed new/replacement balcony will be constructed in a similar position to the original as above but will </w:t>
      </w:r>
      <w:r w:rsidR="00505BD4" w:rsidRPr="005268D2">
        <w:rPr>
          <w:rFonts w:ascii="Arial" w:eastAsia="Times New Roman" w:hAnsi="Arial" w:cs="Arial"/>
          <w:color w:val="000000" w:themeColor="text1"/>
          <w:kern w:val="0"/>
          <w:sz w:val="22"/>
          <w:szCs w:val="22"/>
          <w:lang w:eastAsia="en-GB"/>
          <w14:ligatures w14:val="none"/>
        </w:rPr>
        <w:t xml:space="preserve">project out further to the rear whilst also being pulled in from the side to </w:t>
      </w:r>
      <w:r w:rsidR="00861FB9" w:rsidRPr="005268D2">
        <w:rPr>
          <w:rFonts w:ascii="Arial" w:eastAsia="Times New Roman" w:hAnsi="Arial" w:cs="Arial"/>
          <w:color w:val="000000" w:themeColor="text1"/>
          <w:kern w:val="0"/>
          <w:sz w:val="22"/>
          <w:szCs w:val="22"/>
          <w:lang w:eastAsia="en-GB"/>
          <w14:ligatures w14:val="none"/>
        </w:rPr>
        <w:t xml:space="preserve">create a narrower but deeper balcony area. The external access stairs will be </w:t>
      </w:r>
      <w:r w:rsidR="0015102B" w:rsidRPr="005268D2">
        <w:rPr>
          <w:rFonts w:ascii="Arial" w:eastAsia="Times New Roman" w:hAnsi="Arial" w:cs="Arial"/>
          <w:color w:val="000000" w:themeColor="text1"/>
          <w:kern w:val="0"/>
          <w:sz w:val="22"/>
          <w:szCs w:val="22"/>
          <w:lang w:eastAsia="en-GB"/>
          <w14:ligatures w14:val="none"/>
        </w:rPr>
        <w:t xml:space="preserve">installed to the east of the balcony. The </w:t>
      </w:r>
      <w:r w:rsidR="000C32E8" w:rsidRPr="005268D2">
        <w:rPr>
          <w:rFonts w:ascii="Arial" w:eastAsia="Times New Roman" w:hAnsi="Arial" w:cs="Arial"/>
          <w:color w:val="000000" w:themeColor="text1"/>
          <w:kern w:val="0"/>
          <w:sz w:val="22"/>
          <w:szCs w:val="22"/>
          <w:lang w:eastAsia="en-GB"/>
          <w14:ligatures w14:val="none"/>
        </w:rPr>
        <w:t>balustrade</w:t>
      </w:r>
      <w:r w:rsidR="0008099A" w:rsidRPr="005268D2">
        <w:rPr>
          <w:rFonts w:ascii="Arial" w:eastAsia="Times New Roman" w:hAnsi="Arial" w:cs="Arial"/>
          <w:color w:val="000000" w:themeColor="text1"/>
          <w:kern w:val="0"/>
          <w:sz w:val="22"/>
          <w:szCs w:val="22"/>
          <w:lang w:eastAsia="en-GB"/>
          <w14:ligatures w14:val="none"/>
        </w:rPr>
        <w:t xml:space="preserve"> will be </w:t>
      </w:r>
      <w:r w:rsidR="000C32E8" w:rsidRPr="005268D2">
        <w:rPr>
          <w:rFonts w:ascii="Arial" w:eastAsia="Times New Roman" w:hAnsi="Arial" w:cs="Arial"/>
          <w:color w:val="000000" w:themeColor="text1"/>
          <w:kern w:val="0"/>
          <w:sz w:val="22"/>
          <w:szCs w:val="22"/>
          <w:lang w:eastAsia="en-GB"/>
          <w14:ligatures w14:val="none"/>
        </w:rPr>
        <w:t>glass with steel posts.</w:t>
      </w:r>
    </w:p>
    <w:p w14:paraId="50AF3E4F" w14:textId="77777777" w:rsidR="00597BBB" w:rsidRPr="005268D2" w:rsidRDefault="00597BBB" w:rsidP="00BE724F">
      <w:pPr>
        <w:spacing w:after="0" w:line="240" w:lineRule="auto"/>
        <w:jc w:val="both"/>
        <w:rPr>
          <w:rFonts w:ascii="Arial" w:eastAsia="Times New Roman" w:hAnsi="Arial" w:cs="Arial"/>
          <w:color w:val="000000" w:themeColor="text1"/>
          <w:kern w:val="0"/>
          <w:sz w:val="22"/>
          <w:szCs w:val="22"/>
          <w:highlight w:val="yellow"/>
          <w:lang w:eastAsia="en-GB"/>
          <w14:ligatures w14:val="none"/>
        </w:rPr>
      </w:pPr>
    </w:p>
    <w:p w14:paraId="1BD04433" w14:textId="525348AA" w:rsidR="008F0D3D" w:rsidRPr="005268D2" w:rsidRDefault="0014320B" w:rsidP="00BE724F">
      <w:pPr>
        <w:spacing w:after="0" w:line="240" w:lineRule="auto"/>
        <w:jc w:val="both"/>
        <w:rPr>
          <w:rFonts w:ascii="Arial" w:hAnsi="Arial" w:cs="Arial"/>
          <w:color w:val="000000" w:themeColor="text1"/>
          <w:sz w:val="22"/>
          <w:szCs w:val="22"/>
        </w:rPr>
      </w:pPr>
      <w:r w:rsidRPr="005268D2">
        <w:rPr>
          <w:rFonts w:ascii="Arial" w:hAnsi="Arial" w:cs="Arial"/>
          <w:color w:val="000000" w:themeColor="text1"/>
          <w:sz w:val="22"/>
          <w:szCs w:val="22"/>
        </w:rPr>
        <w:t xml:space="preserve">Given the location of the </w:t>
      </w:r>
      <w:r w:rsidR="004525B2" w:rsidRPr="005268D2">
        <w:rPr>
          <w:rFonts w:ascii="Arial" w:hAnsi="Arial" w:cs="Arial"/>
          <w:color w:val="000000" w:themeColor="text1"/>
          <w:sz w:val="22"/>
          <w:szCs w:val="22"/>
        </w:rPr>
        <w:t>club house and proposed balcony and the overall context within the gol</w:t>
      </w:r>
      <w:r w:rsidR="00DD2999">
        <w:rPr>
          <w:rFonts w:ascii="Arial" w:hAnsi="Arial" w:cs="Arial"/>
          <w:color w:val="000000" w:themeColor="text1"/>
          <w:sz w:val="22"/>
          <w:szCs w:val="22"/>
        </w:rPr>
        <w:t>f</w:t>
      </w:r>
      <w:r w:rsidR="004525B2" w:rsidRPr="005268D2">
        <w:rPr>
          <w:rFonts w:ascii="Arial" w:hAnsi="Arial" w:cs="Arial"/>
          <w:color w:val="000000" w:themeColor="text1"/>
          <w:sz w:val="22"/>
          <w:szCs w:val="22"/>
        </w:rPr>
        <w:t xml:space="preserve"> course complex, it is not considered that the propos</w:t>
      </w:r>
      <w:r w:rsidR="009156F2" w:rsidRPr="005268D2">
        <w:rPr>
          <w:rFonts w:ascii="Arial" w:hAnsi="Arial" w:cs="Arial"/>
          <w:color w:val="000000" w:themeColor="text1"/>
          <w:sz w:val="22"/>
          <w:szCs w:val="22"/>
        </w:rPr>
        <w:t>e</w:t>
      </w:r>
      <w:r w:rsidR="004525B2" w:rsidRPr="005268D2">
        <w:rPr>
          <w:rFonts w:ascii="Arial" w:hAnsi="Arial" w:cs="Arial"/>
          <w:color w:val="000000" w:themeColor="text1"/>
          <w:sz w:val="22"/>
          <w:szCs w:val="22"/>
        </w:rPr>
        <w:t xml:space="preserve">d </w:t>
      </w:r>
      <w:r w:rsidR="009156F2" w:rsidRPr="005268D2">
        <w:rPr>
          <w:rFonts w:ascii="Arial" w:hAnsi="Arial" w:cs="Arial"/>
          <w:color w:val="000000" w:themeColor="text1"/>
          <w:sz w:val="22"/>
          <w:szCs w:val="22"/>
        </w:rPr>
        <w:t xml:space="preserve">balcony will have a significant impact on the character of the area and special landscape area. The overall design </w:t>
      </w:r>
      <w:proofErr w:type="gramStart"/>
      <w:r w:rsidR="009156F2" w:rsidRPr="005268D2">
        <w:rPr>
          <w:rFonts w:ascii="Arial" w:hAnsi="Arial" w:cs="Arial"/>
          <w:color w:val="000000" w:themeColor="text1"/>
          <w:sz w:val="22"/>
          <w:szCs w:val="22"/>
        </w:rPr>
        <w:t>is considered to be</w:t>
      </w:r>
      <w:proofErr w:type="gramEnd"/>
      <w:r w:rsidR="009156F2" w:rsidRPr="005268D2">
        <w:rPr>
          <w:rFonts w:ascii="Arial" w:hAnsi="Arial" w:cs="Arial"/>
          <w:color w:val="000000" w:themeColor="text1"/>
          <w:sz w:val="22"/>
          <w:szCs w:val="22"/>
        </w:rPr>
        <w:t xml:space="preserve"> an improvement to the previous balcony in te</w:t>
      </w:r>
      <w:r w:rsidR="00613BE2" w:rsidRPr="005268D2">
        <w:rPr>
          <w:rFonts w:ascii="Arial" w:hAnsi="Arial" w:cs="Arial"/>
          <w:color w:val="000000" w:themeColor="text1"/>
          <w:sz w:val="22"/>
          <w:szCs w:val="22"/>
        </w:rPr>
        <w:t>r</w:t>
      </w:r>
      <w:r w:rsidR="009156F2" w:rsidRPr="005268D2">
        <w:rPr>
          <w:rFonts w:ascii="Arial" w:hAnsi="Arial" w:cs="Arial"/>
          <w:color w:val="000000" w:themeColor="text1"/>
          <w:sz w:val="22"/>
          <w:szCs w:val="22"/>
        </w:rPr>
        <w:t>ms of design</w:t>
      </w:r>
      <w:r w:rsidR="00613BE2" w:rsidRPr="005268D2">
        <w:rPr>
          <w:rFonts w:ascii="Arial" w:hAnsi="Arial" w:cs="Arial"/>
          <w:color w:val="000000" w:themeColor="text1"/>
          <w:sz w:val="22"/>
          <w:szCs w:val="22"/>
        </w:rPr>
        <w:t xml:space="preserve"> and appearance. </w:t>
      </w:r>
    </w:p>
    <w:p w14:paraId="5C25FB9B" w14:textId="77777777" w:rsidR="004525B2" w:rsidRPr="005268D2" w:rsidRDefault="004525B2" w:rsidP="00BE724F">
      <w:pPr>
        <w:spacing w:after="0" w:line="240" w:lineRule="auto"/>
        <w:jc w:val="both"/>
        <w:rPr>
          <w:rFonts w:ascii="Arial" w:hAnsi="Arial" w:cs="Arial"/>
          <w:color w:val="000000" w:themeColor="text1"/>
          <w:sz w:val="22"/>
          <w:szCs w:val="22"/>
        </w:rPr>
      </w:pPr>
    </w:p>
    <w:p w14:paraId="1FD52794" w14:textId="0FD2ED8D" w:rsidR="00A050F1" w:rsidRPr="005268D2" w:rsidRDefault="00C8654A" w:rsidP="00BE724F">
      <w:pPr>
        <w:spacing w:after="0" w:line="240" w:lineRule="auto"/>
        <w:jc w:val="both"/>
        <w:rPr>
          <w:rFonts w:ascii="Arial" w:hAnsi="Arial" w:cs="Arial"/>
          <w:color w:val="000000" w:themeColor="text1"/>
          <w:sz w:val="22"/>
          <w:szCs w:val="22"/>
        </w:rPr>
      </w:pPr>
      <w:r w:rsidRPr="005268D2">
        <w:rPr>
          <w:rFonts w:ascii="Arial" w:hAnsi="Arial" w:cs="Arial"/>
          <w:color w:val="000000" w:themeColor="text1"/>
          <w:sz w:val="22"/>
          <w:szCs w:val="22"/>
        </w:rPr>
        <w:t>Having regard to the above, t</w:t>
      </w:r>
      <w:r w:rsidR="00A050F1" w:rsidRPr="005268D2">
        <w:rPr>
          <w:rFonts w:ascii="Arial" w:hAnsi="Arial" w:cs="Arial"/>
          <w:color w:val="000000" w:themeColor="text1"/>
          <w:sz w:val="22"/>
          <w:szCs w:val="22"/>
        </w:rPr>
        <w:t>he proposal complies with the design principles set out in Core Policy 57</w:t>
      </w:r>
      <w:r w:rsidR="005E0776" w:rsidRPr="005268D2">
        <w:rPr>
          <w:rFonts w:ascii="Arial" w:hAnsi="Arial" w:cs="Arial"/>
          <w:color w:val="000000" w:themeColor="text1"/>
          <w:sz w:val="22"/>
          <w:szCs w:val="22"/>
        </w:rPr>
        <w:t xml:space="preserve"> of the Wiltshire Core Strategy</w:t>
      </w:r>
      <w:r w:rsidR="00613BE2" w:rsidRPr="005268D2">
        <w:rPr>
          <w:rFonts w:ascii="Arial" w:hAnsi="Arial" w:cs="Arial"/>
          <w:color w:val="000000" w:themeColor="text1"/>
          <w:sz w:val="22"/>
          <w:szCs w:val="22"/>
        </w:rPr>
        <w:t xml:space="preserve"> and the provisions within the NPPF.</w:t>
      </w:r>
    </w:p>
    <w:p w14:paraId="006AAD05" w14:textId="77777777" w:rsidR="008D0930" w:rsidRPr="005268D2" w:rsidRDefault="008D0930" w:rsidP="00BE724F">
      <w:pPr>
        <w:spacing w:after="0" w:line="240" w:lineRule="auto"/>
        <w:jc w:val="both"/>
        <w:rPr>
          <w:rFonts w:ascii="Arial" w:hAnsi="Arial" w:cs="Arial"/>
          <w:b/>
          <w:bCs/>
          <w:i/>
          <w:iCs/>
          <w:color w:val="000000" w:themeColor="text1"/>
          <w:sz w:val="22"/>
          <w:szCs w:val="22"/>
        </w:rPr>
      </w:pPr>
    </w:p>
    <w:p w14:paraId="1CEEEE6D" w14:textId="77777777" w:rsidR="00A050F1" w:rsidRPr="005268D2" w:rsidRDefault="00A050F1" w:rsidP="00BE724F">
      <w:pPr>
        <w:spacing w:after="0" w:line="240" w:lineRule="auto"/>
        <w:jc w:val="both"/>
        <w:rPr>
          <w:rFonts w:ascii="Arial" w:hAnsi="Arial" w:cs="Arial"/>
          <w:color w:val="000000" w:themeColor="text1"/>
          <w:sz w:val="22"/>
          <w:szCs w:val="22"/>
          <w:u w:val="single"/>
        </w:rPr>
      </w:pPr>
      <w:r w:rsidRPr="005268D2">
        <w:rPr>
          <w:rFonts w:ascii="Arial" w:hAnsi="Arial" w:cs="Arial"/>
          <w:color w:val="000000" w:themeColor="text1"/>
          <w:sz w:val="22"/>
          <w:szCs w:val="22"/>
          <w:u w:val="single"/>
        </w:rPr>
        <w:t>Amenity</w:t>
      </w:r>
    </w:p>
    <w:p w14:paraId="153D8A3E" w14:textId="77777777" w:rsidR="005B0FD5" w:rsidRPr="005268D2" w:rsidRDefault="005B0FD5" w:rsidP="00BE724F">
      <w:pPr>
        <w:spacing w:after="0" w:line="240" w:lineRule="auto"/>
        <w:jc w:val="both"/>
        <w:rPr>
          <w:rFonts w:ascii="Arial" w:hAnsi="Arial" w:cs="Arial"/>
          <w:color w:val="000000" w:themeColor="text1"/>
          <w:sz w:val="22"/>
          <w:szCs w:val="22"/>
          <w:u w:val="single"/>
        </w:rPr>
      </w:pPr>
    </w:p>
    <w:p w14:paraId="74ED1A4D" w14:textId="77777777" w:rsidR="00450181" w:rsidRPr="005268D2" w:rsidRDefault="00450181" w:rsidP="00BE724F">
      <w:pPr>
        <w:spacing w:after="0" w:line="240" w:lineRule="auto"/>
        <w:jc w:val="both"/>
        <w:rPr>
          <w:rFonts w:ascii="Arial" w:hAnsi="Arial" w:cs="Arial"/>
          <w:color w:val="000000" w:themeColor="text1"/>
          <w:sz w:val="22"/>
          <w:szCs w:val="22"/>
        </w:rPr>
      </w:pPr>
      <w:r w:rsidRPr="005268D2">
        <w:rPr>
          <w:rFonts w:ascii="Arial" w:eastAsia="Times New Roman" w:hAnsi="Arial" w:cs="Arial"/>
          <w:color w:val="000000" w:themeColor="text1"/>
          <w:kern w:val="0"/>
          <w:sz w:val="22"/>
          <w:szCs w:val="22"/>
          <w:lang w:eastAsia="en-GB"/>
          <w14:ligatures w14:val="none"/>
        </w:rPr>
        <w:lastRenderedPageBreak/>
        <w:t xml:space="preserve">Point vii of Core Policy 57 - Ensuring High Quality Design and Place Shaping of the Wiltshire Core Strategy seeks to ensure </w:t>
      </w:r>
      <w:r w:rsidR="006242FB" w:rsidRPr="005268D2">
        <w:rPr>
          <w:rFonts w:ascii="Arial" w:eastAsia="Times New Roman" w:hAnsi="Arial" w:cs="Arial"/>
          <w:color w:val="000000" w:themeColor="text1"/>
          <w:kern w:val="0"/>
          <w:sz w:val="22"/>
          <w:szCs w:val="22"/>
          <w:lang w:eastAsia="en-GB"/>
          <w14:ligatures w14:val="none"/>
        </w:rPr>
        <w:t>that developments do not adversely affect neighbouring properties.</w:t>
      </w:r>
    </w:p>
    <w:p w14:paraId="4716FB80" w14:textId="77777777" w:rsidR="00393433" w:rsidRPr="005268D2" w:rsidRDefault="00393433" w:rsidP="00BE724F">
      <w:pPr>
        <w:spacing w:after="0" w:line="240" w:lineRule="auto"/>
        <w:jc w:val="both"/>
        <w:rPr>
          <w:rFonts w:ascii="Arial" w:hAnsi="Arial" w:cs="Arial"/>
          <w:color w:val="000000" w:themeColor="text1"/>
          <w:sz w:val="22"/>
          <w:szCs w:val="22"/>
        </w:rPr>
      </w:pPr>
    </w:p>
    <w:p w14:paraId="57BB3D55" w14:textId="77777777" w:rsidR="00400FB2" w:rsidRPr="005268D2" w:rsidRDefault="00400FB2" w:rsidP="00BE724F">
      <w:pPr>
        <w:spacing w:after="0" w:line="240" w:lineRule="auto"/>
        <w:jc w:val="both"/>
        <w:rPr>
          <w:rFonts w:ascii="Arial" w:eastAsia="Times New Roman" w:hAnsi="Arial" w:cs="Arial"/>
          <w:color w:val="000000" w:themeColor="text1"/>
          <w:kern w:val="0"/>
          <w:sz w:val="22"/>
          <w:szCs w:val="22"/>
          <w:lang w:eastAsia="en-GB"/>
          <w14:ligatures w14:val="none"/>
        </w:rPr>
      </w:pPr>
      <w:r w:rsidRPr="005268D2">
        <w:rPr>
          <w:rFonts w:ascii="Arial" w:eastAsia="Times New Roman" w:hAnsi="Arial" w:cs="Arial"/>
          <w:color w:val="000000" w:themeColor="text1"/>
          <w:kern w:val="0"/>
          <w:sz w:val="22"/>
          <w:szCs w:val="22"/>
          <w:lang w:eastAsia="en-GB"/>
          <w14:ligatures w14:val="none"/>
        </w:rPr>
        <w:t>The National Planning Policy Framework (NPPF), particularly Paragraph 135</w:t>
      </w:r>
      <w:r w:rsidR="00862AEC" w:rsidRPr="005268D2">
        <w:rPr>
          <w:rFonts w:ascii="Arial" w:eastAsia="Times New Roman" w:hAnsi="Arial" w:cs="Arial"/>
          <w:color w:val="000000" w:themeColor="text1"/>
          <w:kern w:val="0"/>
          <w:sz w:val="22"/>
          <w:szCs w:val="22"/>
          <w:lang w:eastAsia="en-GB"/>
          <w14:ligatures w14:val="none"/>
        </w:rPr>
        <w:t>(f)</w:t>
      </w:r>
      <w:r w:rsidRPr="005268D2">
        <w:rPr>
          <w:rFonts w:ascii="Arial" w:eastAsia="Times New Roman" w:hAnsi="Arial" w:cs="Arial"/>
          <w:color w:val="000000" w:themeColor="text1"/>
          <w:kern w:val="0"/>
          <w:sz w:val="22"/>
          <w:szCs w:val="22"/>
          <w:lang w:eastAsia="en-GB"/>
          <w14:ligatures w14:val="none"/>
        </w:rPr>
        <w:t xml:space="preserve">, stresses that planning decisions should ensure developments provide a high standard of amenity for existing and future users.   </w:t>
      </w:r>
    </w:p>
    <w:p w14:paraId="452CCBEE" w14:textId="77777777" w:rsidR="00400FB2" w:rsidRPr="005268D2" w:rsidRDefault="00400FB2" w:rsidP="00BE724F">
      <w:pPr>
        <w:spacing w:after="0" w:line="240" w:lineRule="auto"/>
        <w:jc w:val="both"/>
        <w:rPr>
          <w:rFonts w:ascii="Arial" w:hAnsi="Arial" w:cs="Arial"/>
          <w:color w:val="000000" w:themeColor="text1"/>
          <w:sz w:val="22"/>
          <w:szCs w:val="22"/>
        </w:rPr>
      </w:pPr>
    </w:p>
    <w:p w14:paraId="6298526F" w14:textId="77777777" w:rsidR="00DB13C3" w:rsidRPr="005268D2" w:rsidRDefault="00DB13C3" w:rsidP="00BE724F">
      <w:pPr>
        <w:spacing w:after="0" w:line="240" w:lineRule="auto"/>
        <w:jc w:val="both"/>
        <w:rPr>
          <w:rFonts w:ascii="Arial" w:hAnsi="Arial" w:cs="Arial"/>
          <w:i/>
          <w:iCs/>
          <w:color w:val="000000" w:themeColor="text1"/>
          <w:sz w:val="22"/>
          <w:szCs w:val="22"/>
        </w:rPr>
      </w:pPr>
      <w:r w:rsidRPr="005268D2">
        <w:rPr>
          <w:rFonts w:ascii="Arial" w:hAnsi="Arial" w:cs="Arial"/>
          <w:color w:val="000000" w:themeColor="text1"/>
          <w:sz w:val="22"/>
          <w:szCs w:val="22"/>
        </w:rPr>
        <w:t xml:space="preserve">The proposed development has been assessed in terms of its potential impact on the residential amenity of neighbouring properties, with </w:t>
      </w:r>
      <w:proofErr w:type="gramStart"/>
      <w:r w:rsidRPr="005268D2">
        <w:rPr>
          <w:rFonts w:ascii="Arial" w:hAnsi="Arial" w:cs="Arial"/>
          <w:color w:val="000000" w:themeColor="text1"/>
          <w:sz w:val="22"/>
          <w:szCs w:val="22"/>
        </w:rPr>
        <w:t>particular regard</w:t>
      </w:r>
      <w:proofErr w:type="gramEnd"/>
      <w:r w:rsidRPr="005268D2">
        <w:rPr>
          <w:rFonts w:ascii="Arial" w:hAnsi="Arial" w:cs="Arial"/>
          <w:color w:val="000000" w:themeColor="text1"/>
          <w:sz w:val="22"/>
          <w:szCs w:val="22"/>
        </w:rPr>
        <w:t xml:space="preserve"> to loss of light, overshadowing, loss of privacy, and overbearing effects.</w:t>
      </w:r>
      <w:r w:rsidRPr="005268D2">
        <w:rPr>
          <w:rFonts w:ascii="Arial" w:hAnsi="Arial" w:cs="Arial"/>
          <w:i/>
          <w:iCs/>
          <w:color w:val="000000" w:themeColor="text1"/>
          <w:sz w:val="22"/>
          <w:szCs w:val="22"/>
        </w:rPr>
        <w:t xml:space="preserve"> </w:t>
      </w:r>
    </w:p>
    <w:p w14:paraId="089F5886" w14:textId="77777777" w:rsidR="00DB13C3" w:rsidRPr="005268D2" w:rsidRDefault="00DB13C3" w:rsidP="00BE724F">
      <w:pPr>
        <w:spacing w:after="0" w:line="240" w:lineRule="auto"/>
        <w:jc w:val="both"/>
        <w:rPr>
          <w:rFonts w:ascii="Arial" w:hAnsi="Arial" w:cs="Arial"/>
          <w:color w:val="000000" w:themeColor="text1"/>
          <w:sz w:val="22"/>
          <w:szCs w:val="22"/>
        </w:rPr>
      </w:pPr>
    </w:p>
    <w:p w14:paraId="0027636C" w14:textId="77777777" w:rsidR="00622079" w:rsidRPr="005268D2" w:rsidRDefault="00622079" w:rsidP="00622079">
      <w:pPr>
        <w:spacing w:after="0" w:line="240" w:lineRule="auto"/>
        <w:jc w:val="both"/>
        <w:rPr>
          <w:rFonts w:ascii="Arial" w:hAnsi="Arial" w:cs="Arial"/>
          <w:color w:val="000000" w:themeColor="text1"/>
          <w:sz w:val="22"/>
          <w:szCs w:val="22"/>
        </w:rPr>
      </w:pPr>
      <w:r w:rsidRPr="005268D2">
        <w:rPr>
          <w:rFonts w:ascii="Arial" w:hAnsi="Arial" w:cs="Arial"/>
          <w:color w:val="000000" w:themeColor="text1"/>
          <w:sz w:val="22"/>
          <w:szCs w:val="22"/>
        </w:rPr>
        <w:t xml:space="preserve">There are no immediately adjacent neighbours or other buildings or dwellings </w:t>
      </w:r>
      <w:proofErr w:type="gramStart"/>
      <w:r w:rsidRPr="005268D2">
        <w:rPr>
          <w:rFonts w:ascii="Arial" w:hAnsi="Arial" w:cs="Arial"/>
          <w:color w:val="000000" w:themeColor="text1"/>
          <w:sz w:val="22"/>
          <w:szCs w:val="22"/>
        </w:rPr>
        <w:t>in close proximity to</w:t>
      </w:r>
      <w:proofErr w:type="gramEnd"/>
      <w:r w:rsidRPr="005268D2">
        <w:rPr>
          <w:rFonts w:ascii="Arial" w:hAnsi="Arial" w:cs="Arial"/>
          <w:color w:val="000000" w:themeColor="text1"/>
          <w:sz w:val="22"/>
          <w:szCs w:val="22"/>
        </w:rPr>
        <w:t xml:space="preserve"> the site. It is not considered that the proposal would have any demonstrable impact on the amenities of existing residential properties. </w:t>
      </w:r>
    </w:p>
    <w:p w14:paraId="4F3DBEF9" w14:textId="77777777" w:rsidR="00DB13C3" w:rsidRPr="005268D2" w:rsidRDefault="00DB13C3" w:rsidP="00BE724F">
      <w:pPr>
        <w:spacing w:after="0" w:line="240" w:lineRule="auto"/>
        <w:jc w:val="both"/>
        <w:rPr>
          <w:rFonts w:ascii="Arial" w:hAnsi="Arial" w:cs="Arial"/>
          <w:color w:val="000000" w:themeColor="text1"/>
          <w:sz w:val="22"/>
          <w:szCs w:val="22"/>
        </w:rPr>
      </w:pPr>
    </w:p>
    <w:p w14:paraId="0ED436E5" w14:textId="35C18E2C" w:rsidR="00DB13C3" w:rsidRPr="005268D2" w:rsidRDefault="00DB13C3" w:rsidP="00BE724F">
      <w:pPr>
        <w:spacing w:after="0" w:line="240" w:lineRule="auto"/>
        <w:jc w:val="both"/>
        <w:rPr>
          <w:rFonts w:ascii="Arial" w:hAnsi="Arial" w:cs="Arial"/>
          <w:color w:val="000000" w:themeColor="text1"/>
          <w:sz w:val="22"/>
          <w:szCs w:val="22"/>
        </w:rPr>
      </w:pPr>
      <w:r w:rsidRPr="005268D2">
        <w:rPr>
          <w:rFonts w:ascii="Arial" w:hAnsi="Arial" w:cs="Arial"/>
          <w:color w:val="000000" w:themeColor="text1"/>
          <w:sz w:val="22"/>
          <w:szCs w:val="22"/>
        </w:rPr>
        <w:t>The proposal therefore accords with Core Policy 57 point vii in respect of safeguarding residential amenity</w:t>
      </w:r>
      <w:r w:rsidR="00622079" w:rsidRPr="005268D2">
        <w:rPr>
          <w:rFonts w:ascii="Arial" w:hAnsi="Arial" w:cs="Arial"/>
          <w:color w:val="000000" w:themeColor="text1"/>
          <w:sz w:val="22"/>
          <w:szCs w:val="22"/>
        </w:rPr>
        <w:t>,</w:t>
      </w:r>
      <w:r w:rsidRPr="005268D2">
        <w:rPr>
          <w:rFonts w:ascii="Arial" w:hAnsi="Arial" w:cs="Arial"/>
          <w:color w:val="000000" w:themeColor="text1"/>
          <w:sz w:val="22"/>
          <w:szCs w:val="22"/>
        </w:rPr>
        <w:t xml:space="preserve"> the Wiltshire Design Guide</w:t>
      </w:r>
      <w:r w:rsidR="00622079" w:rsidRPr="005268D2">
        <w:rPr>
          <w:rFonts w:ascii="Arial" w:hAnsi="Arial" w:cs="Arial"/>
          <w:color w:val="000000" w:themeColor="text1"/>
          <w:sz w:val="22"/>
          <w:szCs w:val="22"/>
        </w:rPr>
        <w:t xml:space="preserve"> and relevant provisions within the NPPF</w:t>
      </w:r>
      <w:r w:rsidRPr="005268D2">
        <w:rPr>
          <w:rFonts w:ascii="Arial" w:hAnsi="Arial" w:cs="Arial"/>
          <w:color w:val="000000" w:themeColor="text1"/>
          <w:sz w:val="22"/>
          <w:szCs w:val="22"/>
        </w:rPr>
        <w:t>.</w:t>
      </w:r>
    </w:p>
    <w:p w14:paraId="7E4A99E6" w14:textId="77777777" w:rsidR="006D1073" w:rsidRPr="005268D2" w:rsidRDefault="006D1073" w:rsidP="00BE724F">
      <w:pPr>
        <w:spacing w:after="0" w:line="240" w:lineRule="auto"/>
        <w:jc w:val="both"/>
        <w:rPr>
          <w:rFonts w:ascii="Arial" w:eastAsia="Times New Roman" w:hAnsi="Arial" w:cs="Arial"/>
          <w:b/>
          <w:bCs/>
          <w:color w:val="000000" w:themeColor="text1"/>
          <w:kern w:val="0"/>
          <w:sz w:val="22"/>
          <w:szCs w:val="22"/>
          <w:lang w:eastAsia="en-GB"/>
          <w14:ligatures w14:val="none"/>
        </w:rPr>
      </w:pPr>
    </w:p>
    <w:p w14:paraId="0EFEFAED" w14:textId="1FC446AC" w:rsidR="006705B5" w:rsidRPr="005268D2" w:rsidRDefault="006705B5" w:rsidP="00BE724F">
      <w:pPr>
        <w:spacing w:after="0" w:line="240" w:lineRule="auto"/>
        <w:jc w:val="both"/>
        <w:rPr>
          <w:rFonts w:ascii="Arial" w:eastAsia="Times New Roman" w:hAnsi="Arial" w:cs="Arial"/>
          <w:color w:val="000000" w:themeColor="text1"/>
          <w:kern w:val="0"/>
          <w:sz w:val="22"/>
          <w:szCs w:val="22"/>
          <w:lang w:eastAsia="en-GB"/>
          <w14:ligatures w14:val="none"/>
        </w:rPr>
      </w:pPr>
      <w:r w:rsidRPr="005268D2">
        <w:rPr>
          <w:rFonts w:ascii="Arial" w:eastAsia="Times New Roman" w:hAnsi="Arial" w:cs="Arial"/>
          <w:color w:val="000000" w:themeColor="text1"/>
          <w:kern w:val="0"/>
          <w:sz w:val="22"/>
          <w:szCs w:val="22"/>
          <w:u w:val="single"/>
          <w:lang w:eastAsia="en-GB"/>
          <w14:ligatures w14:val="none"/>
        </w:rPr>
        <w:t>Highways Impact</w:t>
      </w:r>
      <w:r w:rsidR="00AE028B" w:rsidRPr="005268D2">
        <w:rPr>
          <w:rFonts w:ascii="Arial" w:eastAsia="Times New Roman" w:hAnsi="Arial" w:cs="Arial"/>
          <w:color w:val="000000" w:themeColor="text1"/>
          <w:kern w:val="0"/>
          <w:sz w:val="22"/>
          <w:szCs w:val="22"/>
          <w:lang w:eastAsia="en-GB"/>
          <w14:ligatures w14:val="none"/>
        </w:rPr>
        <w:t xml:space="preserve"> </w:t>
      </w:r>
    </w:p>
    <w:p w14:paraId="426BC8B6" w14:textId="77777777" w:rsidR="00622079" w:rsidRPr="005268D2" w:rsidRDefault="00622079" w:rsidP="00BE724F">
      <w:pPr>
        <w:spacing w:after="0" w:line="240" w:lineRule="auto"/>
        <w:jc w:val="both"/>
        <w:rPr>
          <w:rFonts w:ascii="Arial" w:eastAsia="Times New Roman" w:hAnsi="Arial" w:cs="Arial"/>
          <w:color w:val="000000" w:themeColor="text1"/>
          <w:kern w:val="0"/>
          <w:sz w:val="22"/>
          <w:szCs w:val="22"/>
          <w:u w:val="single"/>
          <w:lang w:eastAsia="en-GB"/>
          <w14:ligatures w14:val="none"/>
        </w:rPr>
      </w:pPr>
    </w:p>
    <w:p w14:paraId="66ED1F00" w14:textId="77777777" w:rsidR="006705B5" w:rsidRPr="005268D2" w:rsidRDefault="006705B5" w:rsidP="00BE724F">
      <w:pPr>
        <w:spacing w:after="0" w:line="240" w:lineRule="auto"/>
        <w:jc w:val="both"/>
        <w:rPr>
          <w:rFonts w:ascii="Arial" w:eastAsia="Times New Roman" w:hAnsi="Arial" w:cs="Arial"/>
          <w:color w:val="000000" w:themeColor="text1"/>
          <w:kern w:val="0"/>
          <w:sz w:val="22"/>
          <w:szCs w:val="22"/>
          <w:lang w:eastAsia="en-GB"/>
          <w14:ligatures w14:val="none"/>
        </w:rPr>
      </w:pPr>
      <w:r w:rsidRPr="005268D2">
        <w:rPr>
          <w:rFonts w:ascii="Arial" w:eastAsia="Times New Roman" w:hAnsi="Arial" w:cs="Arial"/>
          <w:color w:val="000000" w:themeColor="text1"/>
          <w:kern w:val="0"/>
          <w:sz w:val="22"/>
          <w:szCs w:val="22"/>
          <w:lang w:eastAsia="en-GB"/>
          <w14:ligatures w14:val="none"/>
        </w:rPr>
        <w:t>Core Policy 57 (</w:t>
      </w:r>
      <w:r w:rsidR="008822ED" w:rsidRPr="005268D2">
        <w:rPr>
          <w:rFonts w:ascii="Arial" w:eastAsia="Times New Roman" w:hAnsi="Arial" w:cs="Arial"/>
          <w:color w:val="000000" w:themeColor="text1"/>
          <w:kern w:val="0"/>
          <w:sz w:val="22"/>
          <w:szCs w:val="22"/>
          <w:lang w:eastAsia="en-GB"/>
          <w14:ligatures w14:val="none"/>
        </w:rPr>
        <w:t>x</w:t>
      </w:r>
      <w:r w:rsidRPr="005268D2">
        <w:rPr>
          <w:rFonts w:ascii="Arial" w:eastAsia="Times New Roman" w:hAnsi="Arial" w:cs="Arial"/>
          <w:color w:val="000000" w:themeColor="text1"/>
          <w:kern w:val="0"/>
          <w:sz w:val="22"/>
          <w:szCs w:val="22"/>
          <w:lang w:eastAsia="en-GB"/>
          <w14:ligatures w14:val="none"/>
        </w:rPr>
        <w:t>i</w:t>
      </w:r>
      <w:r w:rsidR="008822ED" w:rsidRPr="005268D2">
        <w:rPr>
          <w:rFonts w:ascii="Arial" w:eastAsia="Times New Roman" w:hAnsi="Arial" w:cs="Arial"/>
          <w:color w:val="000000" w:themeColor="text1"/>
          <w:kern w:val="0"/>
          <w:sz w:val="22"/>
          <w:szCs w:val="22"/>
          <w:lang w:eastAsia="en-GB"/>
          <w14:ligatures w14:val="none"/>
        </w:rPr>
        <w:t>v</w:t>
      </w:r>
      <w:r w:rsidRPr="005268D2">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sidRPr="005268D2">
        <w:rPr>
          <w:rFonts w:ascii="Arial" w:eastAsia="Times New Roman" w:hAnsi="Arial" w:cs="Arial"/>
          <w:color w:val="000000" w:themeColor="text1"/>
          <w:kern w:val="0"/>
          <w:sz w:val="22"/>
          <w:szCs w:val="22"/>
          <w:lang w:eastAsia="en-GB"/>
          <w14:ligatures w14:val="none"/>
        </w:rPr>
        <w:t>must meet the requirements of</w:t>
      </w:r>
      <w:r w:rsidRPr="005268D2">
        <w:rPr>
          <w:rFonts w:ascii="Arial" w:eastAsia="Times New Roman" w:hAnsi="Arial" w:cs="Arial"/>
          <w:color w:val="000000" w:themeColor="text1"/>
          <w:kern w:val="0"/>
          <w:sz w:val="22"/>
          <w:szCs w:val="22"/>
          <w:lang w:eastAsia="en-GB"/>
          <w14:ligatures w14:val="none"/>
        </w:rPr>
        <w:t xml:space="preserve"> Core Policy 61</w:t>
      </w:r>
      <w:r w:rsidR="008822ED" w:rsidRPr="005268D2">
        <w:rPr>
          <w:rFonts w:ascii="Arial" w:eastAsia="Times New Roman" w:hAnsi="Arial" w:cs="Arial"/>
          <w:color w:val="000000" w:themeColor="text1"/>
          <w:kern w:val="0"/>
          <w:sz w:val="22"/>
          <w:szCs w:val="22"/>
          <w:lang w:eastAsia="en-GB"/>
          <w14:ligatures w14:val="none"/>
        </w:rPr>
        <w:t>. This policy</w:t>
      </w:r>
      <w:r w:rsidRPr="005268D2">
        <w:rPr>
          <w:rFonts w:ascii="Arial" w:eastAsia="Times New Roman" w:hAnsi="Arial" w:cs="Arial"/>
          <w:color w:val="000000" w:themeColor="text1"/>
          <w:kern w:val="0"/>
          <w:sz w:val="22"/>
          <w:szCs w:val="22"/>
          <w:lang w:eastAsia="en-GB"/>
          <w14:ligatures w14:val="none"/>
        </w:rPr>
        <w:t xml:space="preserve"> requires </w:t>
      </w:r>
      <w:r w:rsidR="00EE7315" w:rsidRPr="005268D2">
        <w:rPr>
          <w:rFonts w:ascii="Arial" w:eastAsia="Times New Roman" w:hAnsi="Arial" w:cs="Arial"/>
          <w:color w:val="000000" w:themeColor="text1"/>
          <w:kern w:val="0"/>
          <w:sz w:val="22"/>
          <w:szCs w:val="22"/>
          <w:lang w:eastAsia="en-GB"/>
          <w14:ligatures w14:val="none"/>
        </w:rPr>
        <w:t>proposals to be capable of being served by safe access to the highway network.</w:t>
      </w:r>
      <w:r w:rsidRPr="005268D2">
        <w:rPr>
          <w:rFonts w:ascii="Arial" w:eastAsia="Times New Roman" w:hAnsi="Arial" w:cs="Arial"/>
          <w:color w:val="000000" w:themeColor="text1"/>
          <w:kern w:val="0"/>
          <w:sz w:val="22"/>
          <w:szCs w:val="22"/>
          <w:lang w:eastAsia="en-GB"/>
          <w14:ligatures w14:val="none"/>
        </w:rPr>
        <w:t xml:space="preserve"> Core Policy 64 se</w:t>
      </w:r>
      <w:r w:rsidR="001F17EC" w:rsidRPr="005268D2">
        <w:rPr>
          <w:rFonts w:ascii="Arial" w:eastAsia="Times New Roman" w:hAnsi="Arial" w:cs="Arial"/>
          <w:color w:val="000000" w:themeColor="text1"/>
          <w:kern w:val="0"/>
          <w:sz w:val="22"/>
          <w:szCs w:val="22"/>
          <w:lang w:eastAsia="en-GB"/>
          <w14:ligatures w14:val="none"/>
        </w:rPr>
        <w:t>eks to ensure compliance with</w:t>
      </w:r>
      <w:r w:rsidRPr="005268D2">
        <w:rPr>
          <w:rFonts w:ascii="Arial" w:eastAsia="Times New Roman" w:hAnsi="Arial" w:cs="Arial"/>
          <w:color w:val="000000" w:themeColor="text1"/>
          <w:kern w:val="0"/>
          <w:sz w:val="22"/>
          <w:szCs w:val="22"/>
          <w:lang w:eastAsia="en-GB"/>
          <w14:ligatures w14:val="none"/>
        </w:rPr>
        <w:t xml:space="preserve"> parking standards </w:t>
      </w:r>
      <w:r w:rsidR="00491C07" w:rsidRPr="005268D2">
        <w:rPr>
          <w:rFonts w:ascii="Arial" w:eastAsia="Times New Roman" w:hAnsi="Arial" w:cs="Arial"/>
          <w:color w:val="000000" w:themeColor="text1"/>
          <w:kern w:val="0"/>
          <w:sz w:val="22"/>
          <w:szCs w:val="22"/>
          <w:lang w:eastAsia="en-GB"/>
          <w14:ligatures w14:val="none"/>
        </w:rPr>
        <w:t>set out in the Local Transport Plan</w:t>
      </w:r>
      <w:r w:rsidRPr="005268D2">
        <w:rPr>
          <w:rFonts w:ascii="Arial" w:eastAsia="Times New Roman" w:hAnsi="Arial" w:cs="Arial"/>
          <w:color w:val="000000" w:themeColor="text1"/>
          <w:kern w:val="0"/>
          <w:sz w:val="22"/>
          <w:szCs w:val="22"/>
          <w:lang w:eastAsia="en-GB"/>
          <w14:ligatures w14:val="none"/>
        </w:rPr>
        <w:t>.</w:t>
      </w:r>
    </w:p>
    <w:p w14:paraId="31CB3917" w14:textId="77777777" w:rsidR="003C7574" w:rsidRPr="005268D2" w:rsidRDefault="003C7574" w:rsidP="00BE724F">
      <w:pPr>
        <w:spacing w:after="0" w:line="240" w:lineRule="auto"/>
        <w:jc w:val="both"/>
        <w:rPr>
          <w:rFonts w:ascii="Arial" w:eastAsia="Times New Roman" w:hAnsi="Arial" w:cs="Arial"/>
          <w:color w:val="000000" w:themeColor="text1"/>
          <w:kern w:val="0"/>
          <w:sz w:val="22"/>
          <w:szCs w:val="22"/>
          <w:lang w:eastAsia="en-GB"/>
          <w14:ligatures w14:val="none"/>
        </w:rPr>
      </w:pPr>
    </w:p>
    <w:p w14:paraId="5C59E505" w14:textId="77777777" w:rsidR="006705B5" w:rsidRPr="005268D2" w:rsidRDefault="006705B5" w:rsidP="00BE724F">
      <w:pPr>
        <w:spacing w:after="0" w:line="240" w:lineRule="auto"/>
        <w:jc w:val="both"/>
        <w:rPr>
          <w:rFonts w:ascii="Arial" w:eastAsia="Times New Roman" w:hAnsi="Arial" w:cs="Arial"/>
          <w:color w:val="000000" w:themeColor="text1"/>
          <w:kern w:val="0"/>
          <w:sz w:val="22"/>
          <w:szCs w:val="22"/>
          <w:lang w:eastAsia="en-GB"/>
          <w14:ligatures w14:val="none"/>
        </w:rPr>
      </w:pPr>
      <w:r w:rsidRPr="005268D2">
        <w:rPr>
          <w:rFonts w:ascii="Arial" w:eastAsia="Times New Roman" w:hAnsi="Arial" w:cs="Arial"/>
          <w:color w:val="000000" w:themeColor="text1"/>
          <w:kern w:val="0"/>
          <w:sz w:val="22"/>
          <w:szCs w:val="22"/>
          <w:lang w:eastAsia="en-GB"/>
          <w14:ligatures w14:val="none"/>
        </w:rPr>
        <w:t>The National Planning Policy Framework (NPPF), particularly Paragraph 115 and 11</w:t>
      </w:r>
      <w:r w:rsidR="00FF21CE" w:rsidRPr="005268D2">
        <w:rPr>
          <w:rFonts w:ascii="Arial" w:eastAsia="Times New Roman" w:hAnsi="Arial" w:cs="Arial"/>
          <w:color w:val="000000" w:themeColor="text1"/>
          <w:kern w:val="0"/>
          <w:sz w:val="22"/>
          <w:szCs w:val="22"/>
          <w:lang w:eastAsia="en-GB"/>
          <w14:ligatures w14:val="none"/>
        </w:rPr>
        <w:t>6</w:t>
      </w:r>
      <w:r w:rsidRPr="005268D2">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7FB3DD75" w14:textId="77777777" w:rsidR="001A6E40" w:rsidRPr="005268D2" w:rsidRDefault="001A6E40" w:rsidP="00BE724F">
      <w:pPr>
        <w:spacing w:after="0" w:line="240" w:lineRule="auto"/>
        <w:jc w:val="both"/>
        <w:rPr>
          <w:rFonts w:ascii="Arial" w:eastAsia="Times New Roman" w:hAnsi="Arial" w:cs="Arial"/>
          <w:color w:val="000000" w:themeColor="text1"/>
          <w:kern w:val="0"/>
          <w:sz w:val="22"/>
          <w:szCs w:val="22"/>
          <w:lang w:eastAsia="en-GB"/>
          <w14:ligatures w14:val="none"/>
        </w:rPr>
      </w:pPr>
    </w:p>
    <w:p w14:paraId="0F9FED5E" w14:textId="64D7AC41" w:rsidR="00FF21CE" w:rsidRPr="005268D2" w:rsidRDefault="00622079" w:rsidP="00BE724F">
      <w:pPr>
        <w:spacing w:after="0" w:line="240" w:lineRule="auto"/>
        <w:jc w:val="both"/>
        <w:rPr>
          <w:rFonts w:ascii="Arial" w:hAnsi="Arial" w:cs="Arial"/>
          <w:color w:val="000000" w:themeColor="text1"/>
          <w:sz w:val="22"/>
          <w:szCs w:val="22"/>
        </w:rPr>
      </w:pPr>
      <w:r w:rsidRPr="005268D2">
        <w:rPr>
          <w:rFonts w:ascii="Arial" w:hAnsi="Arial" w:cs="Arial"/>
          <w:color w:val="000000" w:themeColor="text1"/>
          <w:sz w:val="22"/>
          <w:szCs w:val="22"/>
        </w:rPr>
        <w:t xml:space="preserve">There are no changes to the means of access or traffic generation </w:t>
      </w:r>
      <w:proofErr w:type="gramStart"/>
      <w:r w:rsidRPr="005268D2">
        <w:rPr>
          <w:rFonts w:ascii="Arial" w:hAnsi="Arial" w:cs="Arial"/>
          <w:color w:val="000000" w:themeColor="text1"/>
          <w:sz w:val="22"/>
          <w:szCs w:val="22"/>
        </w:rPr>
        <w:t>as a result of</w:t>
      </w:r>
      <w:proofErr w:type="gramEnd"/>
      <w:r w:rsidRPr="005268D2">
        <w:rPr>
          <w:rFonts w:ascii="Arial" w:hAnsi="Arial" w:cs="Arial"/>
          <w:color w:val="000000" w:themeColor="text1"/>
          <w:sz w:val="22"/>
          <w:szCs w:val="22"/>
        </w:rPr>
        <w:t xml:space="preserve"> the development other than during the construction phase and the scale of the proposed development is unlikely to have any impact on the highway in terms of the movement of construction vehicles.</w:t>
      </w:r>
    </w:p>
    <w:p w14:paraId="796CFDE4" w14:textId="0D3319F8" w:rsidR="00622079" w:rsidRPr="005268D2" w:rsidRDefault="00622079" w:rsidP="00BE724F">
      <w:pPr>
        <w:spacing w:after="0" w:line="240" w:lineRule="auto"/>
        <w:jc w:val="both"/>
        <w:rPr>
          <w:rFonts w:ascii="Arial" w:eastAsia="Times New Roman" w:hAnsi="Arial" w:cs="Arial"/>
          <w:color w:val="000000" w:themeColor="text1"/>
          <w:kern w:val="0"/>
          <w:sz w:val="22"/>
          <w:szCs w:val="22"/>
          <w:lang w:eastAsia="en-GB"/>
          <w14:ligatures w14:val="none"/>
        </w:rPr>
      </w:pPr>
    </w:p>
    <w:p w14:paraId="0561DC56" w14:textId="77777777" w:rsidR="006705B5" w:rsidRPr="005268D2" w:rsidRDefault="006705B5" w:rsidP="00BE724F">
      <w:pPr>
        <w:spacing w:after="0" w:line="240" w:lineRule="auto"/>
        <w:jc w:val="both"/>
        <w:rPr>
          <w:rFonts w:ascii="Arial" w:eastAsia="Times New Roman" w:hAnsi="Arial" w:cs="Arial"/>
          <w:color w:val="000000" w:themeColor="text1"/>
          <w:kern w:val="0"/>
          <w:sz w:val="22"/>
          <w:szCs w:val="22"/>
          <w:lang w:eastAsia="en-GB"/>
          <w14:ligatures w14:val="none"/>
        </w:rPr>
      </w:pPr>
      <w:r w:rsidRPr="005268D2">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sidRPr="005268D2">
        <w:rPr>
          <w:rFonts w:ascii="Arial" w:eastAsia="Times New Roman" w:hAnsi="Arial" w:cs="Arial"/>
          <w:color w:val="000000" w:themeColor="text1"/>
          <w:kern w:val="0"/>
          <w:sz w:val="22"/>
          <w:szCs w:val="22"/>
          <w:lang w:eastAsia="en-GB"/>
          <w14:ligatures w14:val="none"/>
        </w:rPr>
        <w:t>iv</w:t>
      </w:r>
      <w:r w:rsidRPr="005268D2">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164E70AA" w14:textId="77777777" w:rsidR="006705B5" w:rsidRPr="005268D2" w:rsidRDefault="006705B5" w:rsidP="00BE724F">
      <w:pPr>
        <w:spacing w:after="0" w:line="240" w:lineRule="auto"/>
        <w:jc w:val="both"/>
        <w:rPr>
          <w:rFonts w:ascii="Arial" w:eastAsia="Times New Roman" w:hAnsi="Arial" w:cs="Arial"/>
          <w:color w:val="000000" w:themeColor="text1"/>
          <w:kern w:val="0"/>
          <w:sz w:val="22"/>
          <w:szCs w:val="22"/>
          <w:lang w:eastAsia="en-GB"/>
          <w14:ligatures w14:val="none"/>
        </w:rPr>
      </w:pPr>
    </w:p>
    <w:p w14:paraId="387C5D6B" w14:textId="440D28F6" w:rsidR="006705B5" w:rsidRPr="005268D2" w:rsidRDefault="006705B5" w:rsidP="00BE724F">
      <w:pPr>
        <w:spacing w:after="0" w:line="240" w:lineRule="auto"/>
        <w:jc w:val="both"/>
        <w:rPr>
          <w:rFonts w:ascii="Arial" w:eastAsia="Times New Roman" w:hAnsi="Arial" w:cs="Arial"/>
          <w:color w:val="000000" w:themeColor="text1"/>
          <w:kern w:val="0"/>
          <w:sz w:val="22"/>
          <w:szCs w:val="22"/>
          <w:lang w:eastAsia="en-GB"/>
          <w14:ligatures w14:val="none"/>
        </w:rPr>
      </w:pPr>
      <w:r w:rsidRPr="005268D2">
        <w:rPr>
          <w:rFonts w:ascii="Arial" w:eastAsia="Times New Roman" w:hAnsi="Arial" w:cs="Arial"/>
          <w:color w:val="000000" w:themeColor="text1"/>
          <w:kern w:val="0"/>
          <w:sz w:val="22"/>
          <w:szCs w:val="22"/>
          <w:u w:val="single"/>
          <w:lang w:eastAsia="en-GB"/>
          <w14:ligatures w14:val="none"/>
        </w:rPr>
        <w:t>Ecology Impact</w:t>
      </w:r>
      <w:r w:rsidR="00247CD5" w:rsidRPr="005268D2">
        <w:rPr>
          <w:rFonts w:ascii="Arial" w:eastAsia="Times New Roman" w:hAnsi="Arial" w:cs="Arial"/>
          <w:color w:val="000000" w:themeColor="text1"/>
          <w:kern w:val="0"/>
          <w:sz w:val="22"/>
          <w:szCs w:val="22"/>
          <w:lang w:eastAsia="en-GB"/>
          <w14:ligatures w14:val="none"/>
        </w:rPr>
        <w:t xml:space="preserve"> </w:t>
      </w:r>
    </w:p>
    <w:p w14:paraId="31067EB9" w14:textId="77777777" w:rsidR="00077A16" w:rsidRPr="005268D2" w:rsidRDefault="00077A16" w:rsidP="00BE724F">
      <w:pPr>
        <w:spacing w:after="0" w:line="240" w:lineRule="auto"/>
        <w:jc w:val="both"/>
        <w:rPr>
          <w:rFonts w:ascii="Arial" w:eastAsia="Times New Roman" w:hAnsi="Arial" w:cs="Arial"/>
          <w:color w:val="000000" w:themeColor="text1"/>
          <w:kern w:val="0"/>
          <w:sz w:val="22"/>
          <w:szCs w:val="22"/>
          <w:u w:val="single"/>
          <w:lang w:eastAsia="en-GB"/>
          <w14:ligatures w14:val="none"/>
        </w:rPr>
      </w:pPr>
    </w:p>
    <w:p w14:paraId="1618A62B" w14:textId="77777777" w:rsidR="006705B5" w:rsidRPr="005268D2" w:rsidRDefault="006705B5" w:rsidP="00BE724F">
      <w:pPr>
        <w:spacing w:after="0" w:line="240" w:lineRule="auto"/>
        <w:jc w:val="both"/>
        <w:rPr>
          <w:rFonts w:ascii="Arial" w:eastAsia="Times New Roman" w:hAnsi="Arial" w:cs="Arial"/>
          <w:color w:val="000000" w:themeColor="text1"/>
          <w:kern w:val="0"/>
          <w:sz w:val="22"/>
          <w:szCs w:val="22"/>
          <w:lang w:eastAsia="en-GB"/>
          <w14:ligatures w14:val="none"/>
        </w:rPr>
      </w:pPr>
      <w:r w:rsidRPr="005268D2">
        <w:rPr>
          <w:rFonts w:ascii="Arial" w:eastAsia="Times New Roman" w:hAnsi="Arial" w:cs="Arial"/>
          <w:color w:val="000000" w:themeColor="text1"/>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w:t>
      </w:r>
    </w:p>
    <w:p w14:paraId="4AAB805C" w14:textId="77777777" w:rsidR="00F272A5" w:rsidRPr="005268D2" w:rsidRDefault="00F272A5" w:rsidP="00BE724F">
      <w:pPr>
        <w:spacing w:after="0" w:line="240" w:lineRule="auto"/>
        <w:jc w:val="both"/>
        <w:rPr>
          <w:rFonts w:ascii="Arial" w:eastAsia="Times New Roman" w:hAnsi="Arial" w:cs="Arial"/>
          <w:color w:val="000000" w:themeColor="text1"/>
          <w:kern w:val="0"/>
          <w:sz w:val="22"/>
          <w:szCs w:val="22"/>
          <w:lang w:eastAsia="en-GB"/>
          <w14:ligatures w14:val="none"/>
        </w:rPr>
      </w:pPr>
    </w:p>
    <w:p w14:paraId="306820DD" w14:textId="77777777" w:rsidR="006705B5" w:rsidRPr="005268D2" w:rsidRDefault="006705B5" w:rsidP="00BE724F">
      <w:pPr>
        <w:spacing w:after="0" w:line="240" w:lineRule="auto"/>
        <w:jc w:val="both"/>
        <w:rPr>
          <w:rFonts w:ascii="Arial" w:eastAsia="Times New Roman" w:hAnsi="Arial" w:cs="Arial"/>
          <w:color w:val="000000" w:themeColor="text1"/>
          <w:kern w:val="0"/>
          <w:sz w:val="22"/>
          <w:szCs w:val="22"/>
          <w:lang w:eastAsia="en-GB"/>
          <w14:ligatures w14:val="none"/>
        </w:rPr>
      </w:pPr>
      <w:r w:rsidRPr="005268D2">
        <w:rPr>
          <w:rFonts w:ascii="Arial" w:eastAsia="Times New Roman" w:hAnsi="Arial" w:cs="Arial"/>
          <w:color w:val="000000" w:themeColor="text1"/>
          <w:kern w:val="0"/>
          <w:sz w:val="22"/>
          <w:szCs w:val="22"/>
          <w:lang w:eastAsia="en-GB"/>
          <w14:ligatures w14:val="none"/>
        </w:rPr>
        <w:t>The National Planning Policy Framework (NPPF), in Paragraphs 1</w:t>
      </w:r>
      <w:r w:rsidR="009A1B10" w:rsidRPr="005268D2">
        <w:rPr>
          <w:rFonts w:ascii="Arial" w:eastAsia="Times New Roman" w:hAnsi="Arial" w:cs="Arial"/>
          <w:color w:val="000000" w:themeColor="text1"/>
          <w:kern w:val="0"/>
          <w:sz w:val="22"/>
          <w:szCs w:val="22"/>
          <w:lang w:eastAsia="en-GB"/>
          <w14:ligatures w14:val="none"/>
        </w:rPr>
        <w:t>93</w:t>
      </w:r>
      <w:r w:rsidRPr="005268D2">
        <w:rPr>
          <w:rFonts w:ascii="Arial" w:eastAsia="Times New Roman" w:hAnsi="Arial" w:cs="Arial"/>
          <w:color w:val="000000" w:themeColor="text1"/>
          <w:kern w:val="0"/>
          <w:sz w:val="22"/>
          <w:szCs w:val="22"/>
          <w:lang w:eastAsia="en-GB"/>
          <w14:ligatures w14:val="none"/>
        </w:rPr>
        <w:t>, requires that development minimises impacts on and provides net gains for biodiversity, including ensuring mitigation is secured where harm cannot be avoided.</w:t>
      </w:r>
    </w:p>
    <w:p w14:paraId="01C0FDBA" w14:textId="77777777" w:rsidR="00077A16" w:rsidRPr="005268D2" w:rsidRDefault="00077A16" w:rsidP="00BE724F">
      <w:pPr>
        <w:spacing w:after="0" w:line="240" w:lineRule="auto"/>
        <w:jc w:val="both"/>
        <w:rPr>
          <w:rFonts w:ascii="Arial" w:eastAsia="Times New Roman" w:hAnsi="Arial" w:cs="Arial"/>
          <w:color w:val="000000" w:themeColor="text1"/>
          <w:kern w:val="0"/>
          <w:sz w:val="22"/>
          <w:szCs w:val="22"/>
          <w:lang w:eastAsia="en-GB"/>
          <w14:ligatures w14:val="none"/>
        </w:rPr>
      </w:pPr>
    </w:p>
    <w:p w14:paraId="6317588E" w14:textId="77777777" w:rsidR="00077A16" w:rsidRPr="005268D2" w:rsidRDefault="00077A16" w:rsidP="00077A16">
      <w:pPr>
        <w:spacing w:after="0" w:line="240" w:lineRule="auto"/>
        <w:jc w:val="both"/>
        <w:rPr>
          <w:rFonts w:ascii="Arial" w:hAnsi="Arial" w:cs="Arial"/>
          <w:color w:val="000000" w:themeColor="text1"/>
          <w:sz w:val="22"/>
          <w:szCs w:val="22"/>
        </w:rPr>
      </w:pPr>
      <w:r w:rsidRPr="005268D2">
        <w:rPr>
          <w:rFonts w:ascii="Arial" w:hAnsi="Arial" w:cs="Arial"/>
          <w:color w:val="000000" w:themeColor="text1"/>
          <w:sz w:val="22"/>
          <w:szCs w:val="22"/>
        </w:rPr>
        <w:t xml:space="preserve">Biodiversity Net Gain - As of 2nd April 2024, the requirement for Biodiversity Net Gain (BNG) on all new sites came into force. Any small scale (non-major)/major scheme will need to demonstrate no net loss and a minimum of 10% net gain in biodiversity on the site, in line with the requirements of the NPPF, WCS policy CP50 (Biodiversity and Geodiversity) and the Environment Act. </w:t>
      </w:r>
    </w:p>
    <w:p w14:paraId="11AD214C" w14:textId="77777777" w:rsidR="00077A16" w:rsidRPr="005268D2" w:rsidRDefault="00077A16" w:rsidP="00077A16">
      <w:pPr>
        <w:spacing w:after="0" w:line="240" w:lineRule="auto"/>
        <w:jc w:val="both"/>
        <w:rPr>
          <w:rFonts w:ascii="Arial" w:hAnsi="Arial" w:cs="Arial"/>
          <w:color w:val="000000" w:themeColor="text1"/>
          <w:sz w:val="22"/>
          <w:szCs w:val="22"/>
        </w:rPr>
      </w:pPr>
    </w:p>
    <w:p w14:paraId="39E30EB1" w14:textId="77777777" w:rsidR="00077A16" w:rsidRPr="005268D2" w:rsidRDefault="00077A16" w:rsidP="00077A16">
      <w:pPr>
        <w:spacing w:after="0" w:line="240" w:lineRule="auto"/>
        <w:jc w:val="both"/>
        <w:rPr>
          <w:rFonts w:ascii="Arial" w:hAnsi="Arial" w:cs="Arial"/>
          <w:color w:val="000000" w:themeColor="text1"/>
          <w:sz w:val="22"/>
          <w:szCs w:val="22"/>
        </w:rPr>
      </w:pPr>
      <w:r w:rsidRPr="005268D2">
        <w:rPr>
          <w:rFonts w:ascii="Arial" w:hAnsi="Arial" w:cs="Arial"/>
          <w:color w:val="000000" w:themeColor="text1"/>
          <w:sz w:val="22"/>
          <w:szCs w:val="22"/>
        </w:rPr>
        <w:lastRenderedPageBreak/>
        <w:t xml:space="preserve">However based on the information available the biodiversity gain planning condition is not considered to apply to this application as the development meets the following exemption criteria and is therefore below the de minimis threshold, meaning the development: − does not impact an onsite priority habitat (a habitat specified in a list published under section 41 of the Natural Environment and Rural Communities Act 2006); and − impacts less than 25 square metres of onsite habitat that has biodiversity value greater than zero and less than 5 metres in length of onsite linear habitat (as defined in the statutory metric). </w:t>
      </w:r>
    </w:p>
    <w:p w14:paraId="156B711B" w14:textId="77777777" w:rsidR="00515980" w:rsidRPr="005268D2" w:rsidRDefault="00515980" w:rsidP="00BE724F">
      <w:pPr>
        <w:spacing w:after="0" w:line="240" w:lineRule="auto"/>
        <w:jc w:val="both"/>
        <w:rPr>
          <w:rFonts w:ascii="Arial" w:eastAsia="Times New Roman" w:hAnsi="Arial" w:cs="Arial"/>
          <w:color w:val="000000" w:themeColor="text1"/>
          <w:kern w:val="0"/>
          <w:sz w:val="22"/>
          <w:szCs w:val="22"/>
          <w:lang w:eastAsia="en-GB"/>
          <w14:ligatures w14:val="none"/>
        </w:rPr>
      </w:pPr>
    </w:p>
    <w:p w14:paraId="55DEC4B7" w14:textId="77777777" w:rsidR="006705B5" w:rsidRPr="005268D2" w:rsidRDefault="006705B5" w:rsidP="00BE724F">
      <w:pPr>
        <w:spacing w:after="0" w:line="240" w:lineRule="auto"/>
        <w:jc w:val="both"/>
        <w:rPr>
          <w:rFonts w:ascii="Arial" w:eastAsia="Times New Roman" w:hAnsi="Arial" w:cs="Arial"/>
          <w:color w:val="000000" w:themeColor="text1"/>
          <w:kern w:val="0"/>
          <w:sz w:val="22"/>
          <w:szCs w:val="22"/>
          <w:lang w:eastAsia="en-GB"/>
          <w14:ligatures w14:val="none"/>
        </w:rPr>
      </w:pPr>
      <w:r w:rsidRPr="005268D2">
        <w:rPr>
          <w:rFonts w:ascii="Arial" w:eastAsia="Times New Roman" w:hAnsi="Arial" w:cs="Arial"/>
          <w:color w:val="000000" w:themeColor="text1"/>
          <w:kern w:val="0"/>
          <w:sz w:val="22"/>
          <w:szCs w:val="22"/>
          <w:lang w:eastAsia="en-GB"/>
          <w14:ligatures w14:val="none"/>
        </w:rPr>
        <w:t>As such, the development complies with Core Policy 50 of the Wiltshire Core Strategy and the relevant provisions of the NPPF.</w:t>
      </w:r>
    </w:p>
    <w:p w14:paraId="6F44349D" w14:textId="77777777" w:rsidR="00D30109" w:rsidRPr="005268D2" w:rsidRDefault="00D30109" w:rsidP="00BE724F">
      <w:pPr>
        <w:spacing w:after="0" w:line="240" w:lineRule="auto"/>
        <w:jc w:val="both"/>
        <w:rPr>
          <w:rFonts w:ascii="Arial" w:eastAsia="Times New Roman" w:hAnsi="Arial" w:cs="Arial"/>
          <w:color w:val="000000" w:themeColor="text1"/>
          <w:kern w:val="0"/>
          <w:sz w:val="22"/>
          <w:szCs w:val="22"/>
          <w:highlight w:val="yellow"/>
          <w:lang w:eastAsia="en-GB"/>
          <w14:ligatures w14:val="none"/>
        </w:rPr>
      </w:pPr>
    </w:p>
    <w:p w14:paraId="26A36445" w14:textId="77777777" w:rsidR="00F7609E" w:rsidRPr="005268D2" w:rsidRDefault="00F7609E" w:rsidP="00BE724F">
      <w:pPr>
        <w:spacing w:after="0" w:line="240" w:lineRule="auto"/>
        <w:jc w:val="both"/>
        <w:rPr>
          <w:rFonts w:ascii="Arial" w:eastAsia="Times New Roman" w:hAnsi="Arial" w:cs="Arial"/>
          <w:b/>
          <w:bCs/>
          <w:color w:val="000000" w:themeColor="text1"/>
          <w:kern w:val="0"/>
          <w:sz w:val="22"/>
          <w:szCs w:val="22"/>
          <w:lang w:eastAsia="en-GB"/>
          <w14:ligatures w14:val="none"/>
        </w:rPr>
      </w:pPr>
      <w:r w:rsidRPr="005268D2">
        <w:rPr>
          <w:rFonts w:ascii="Arial" w:eastAsia="Times New Roman" w:hAnsi="Arial" w:cs="Arial"/>
          <w:b/>
          <w:bCs/>
          <w:color w:val="000000" w:themeColor="text1"/>
          <w:kern w:val="0"/>
          <w:sz w:val="22"/>
          <w:szCs w:val="22"/>
          <w:lang w:eastAsia="en-GB"/>
          <w14:ligatures w14:val="none"/>
        </w:rPr>
        <w:t>CONCLUSION</w:t>
      </w:r>
    </w:p>
    <w:p w14:paraId="654A8102" w14:textId="77777777" w:rsidR="00997B32" w:rsidRPr="005268D2" w:rsidRDefault="00997B32" w:rsidP="00BE724F">
      <w:pPr>
        <w:spacing w:after="0" w:line="240" w:lineRule="auto"/>
        <w:jc w:val="both"/>
        <w:rPr>
          <w:rFonts w:ascii="Arial" w:eastAsia="Times New Roman" w:hAnsi="Arial" w:cs="Arial"/>
          <w:color w:val="000000" w:themeColor="text1"/>
          <w:kern w:val="0"/>
          <w:sz w:val="22"/>
          <w:szCs w:val="22"/>
          <w:lang w:eastAsia="en-GB"/>
          <w14:ligatures w14:val="none"/>
        </w:rPr>
      </w:pPr>
    </w:p>
    <w:p w14:paraId="764410AD" w14:textId="1CCA766A" w:rsidR="007D4B14" w:rsidRPr="005268D2" w:rsidRDefault="007D4B14" w:rsidP="00BE724F">
      <w:pPr>
        <w:spacing w:after="0" w:line="240" w:lineRule="auto"/>
        <w:jc w:val="both"/>
        <w:rPr>
          <w:rFonts w:ascii="Arial" w:eastAsia="Times New Roman" w:hAnsi="Arial" w:cs="Arial"/>
          <w:color w:val="000000" w:themeColor="text1"/>
          <w:kern w:val="0"/>
          <w:sz w:val="22"/>
          <w:szCs w:val="22"/>
          <w:lang w:eastAsia="en-GB"/>
          <w14:ligatures w14:val="none"/>
        </w:rPr>
      </w:pPr>
      <w:r w:rsidRPr="005268D2">
        <w:rPr>
          <w:rFonts w:ascii="Arial" w:eastAsia="Times New Roman" w:hAnsi="Arial" w:cs="Arial"/>
          <w:color w:val="000000" w:themeColor="text1"/>
          <w:kern w:val="0"/>
          <w:sz w:val="22"/>
          <w:szCs w:val="22"/>
          <w:lang w:eastAsia="en-GB"/>
          <w14:ligatures w14:val="none"/>
        </w:rPr>
        <w:t xml:space="preserve">The proposed development </w:t>
      </w:r>
      <w:proofErr w:type="gramStart"/>
      <w:r w:rsidRPr="005268D2">
        <w:rPr>
          <w:rFonts w:ascii="Arial" w:eastAsia="Times New Roman" w:hAnsi="Arial" w:cs="Arial"/>
          <w:color w:val="000000" w:themeColor="text1"/>
          <w:kern w:val="0"/>
          <w:sz w:val="22"/>
          <w:szCs w:val="22"/>
          <w:lang w:eastAsia="en-GB"/>
          <w14:ligatures w14:val="none"/>
        </w:rPr>
        <w:t>is considered to be</w:t>
      </w:r>
      <w:proofErr w:type="gramEnd"/>
      <w:r w:rsidRPr="005268D2">
        <w:rPr>
          <w:rFonts w:ascii="Arial" w:eastAsia="Times New Roman" w:hAnsi="Arial" w:cs="Arial"/>
          <w:color w:val="000000" w:themeColor="text1"/>
          <w:kern w:val="0"/>
          <w:sz w:val="22"/>
          <w:szCs w:val="22"/>
          <w:lang w:eastAsia="en-GB"/>
          <w14:ligatures w14:val="none"/>
        </w:rPr>
        <w:t xml:space="preserve"> acceptable in terms of its design, scale, and relationship with the surrounding area. It would not result in any unacceptable harm to the character of the locality, the amenities of neighbouring occupiers, or the interests of highway safety</w:t>
      </w:r>
      <w:r w:rsidR="00622079" w:rsidRPr="005268D2">
        <w:rPr>
          <w:rFonts w:ascii="Arial" w:eastAsia="Times New Roman" w:hAnsi="Arial" w:cs="Arial"/>
          <w:color w:val="000000" w:themeColor="text1"/>
          <w:kern w:val="0"/>
          <w:sz w:val="22"/>
          <w:szCs w:val="22"/>
          <w:lang w:eastAsia="en-GB"/>
          <w14:ligatures w14:val="none"/>
        </w:rPr>
        <w:t xml:space="preserve"> </w:t>
      </w:r>
      <w:r w:rsidRPr="005268D2">
        <w:rPr>
          <w:rFonts w:ascii="Arial" w:eastAsia="Times New Roman" w:hAnsi="Arial" w:cs="Arial"/>
          <w:color w:val="000000" w:themeColor="text1"/>
          <w:kern w:val="0"/>
          <w:sz w:val="22"/>
          <w:szCs w:val="22"/>
          <w:lang w:eastAsia="en-GB"/>
          <w14:ligatures w14:val="none"/>
        </w:rPr>
        <w:t>or ecology.</w:t>
      </w:r>
    </w:p>
    <w:p w14:paraId="2C40ACB8" w14:textId="77777777" w:rsidR="007D4B14" w:rsidRPr="005268D2" w:rsidRDefault="007D4B14" w:rsidP="00BE724F">
      <w:pPr>
        <w:spacing w:after="0" w:line="240" w:lineRule="auto"/>
        <w:jc w:val="both"/>
        <w:rPr>
          <w:rFonts w:ascii="Arial" w:eastAsia="Times New Roman" w:hAnsi="Arial" w:cs="Arial"/>
          <w:color w:val="000000" w:themeColor="text1"/>
          <w:kern w:val="0"/>
          <w:sz w:val="22"/>
          <w:szCs w:val="22"/>
          <w:lang w:eastAsia="en-GB"/>
          <w14:ligatures w14:val="none"/>
        </w:rPr>
      </w:pPr>
    </w:p>
    <w:p w14:paraId="482EC9AA" w14:textId="77777777" w:rsidR="007D4B14" w:rsidRPr="005268D2" w:rsidRDefault="007D4B14" w:rsidP="00BE724F">
      <w:pPr>
        <w:spacing w:after="0" w:line="240" w:lineRule="auto"/>
        <w:jc w:val="both"/>
        <w:rPr>
          <w:rFonts w:ascii="Arial" w:eastAsia="Times New Roman" w:hAnsi="Arial" w:cs="Arial"/>
          <w:color w:val="000000" w:themeColor="text1"/>
          <w:kern w:val="0"/>
          <w:sz w:val="22"/>
          <w:szCs w:val="22"/>
          <w:lang w:eastAsia="en-GB"/>
          <w14:ligatures w14:val="none"/>
        </w:rPr>
      </w:pPr>
      <w:r w:rsidRPr="005268D2">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45FB48C9" w14:textId="77777777" w:rsidR="004D3BA9" w:rsidRPr="005268D2" w:rsidRDefault="004D3BA9" w:rsidP="00BE724F">
      <w:pPr>
        <w:spacing w:after="0" w:line="240" w:lineRule="auto"/>
        <w:jc w:val="both"/>
        <w:rPr>
          <w:rFonts w:ascii="Arial" w:eastAsia="Times New Roman" w:hAnsi="Arial" w:cs="Arial"/>
          <w:color w:val="000000" w:themeColor="text1"/>
          <w:kern w:val="0"/>
          <w:sz w:val="22"/>
          <w:szCs w:val="22"/>
          <w:lang w:eastAsia="en-GB"/>
          <w14:ligatures w14:val="none"/>
        </w:rPr>
      </w:pPr>
    </w:p>
    <w:p w14:paraId="5424328A" w14:textId="77777777" w:rsidR="00F7609E" w:rsidRPr="005268D2" w:rsidRDefault="00F7609E" w:rsidP="00BE724F">
      <w:pPr>
        <w:spacing w:after="0" w:line="240" w:lineRule="auto"/>
        <w:jc w:val="both"/>
        <w:rPr>
          <w:rFonts w:ascii="Arial" w:eastAsia="Times New Roman" w:hAnsi="Arial" w:cs="Arial"/>
          <w:b/>
          <w:bCs/>
          <w:color w:val="000000" w:themeColor="text1"/>
          <w:kern w:val="0"/>
          <w:sz w:val="22"/>
          <w:szCs w:val="22"/>
          <w:lang w:eastAsia="en-GB"/>
          <w14:ligatures w14:val="none"/>
        </w:rPr>
      </w:pPr>
      <w:r w:rsidRPr="005268D2">
        <w:rPr>
          <w:rFonts w:ascii="Arial" w:eastAsia="Times New Roman" w:hAnsi="Arial" w:cs="Arial"/>
          <w:b/>
          <w:bCs/>
          <w:color w:val="000000" w:themeColor="text1"/>
          <w:kern w:val="0"/>
          <w:sz w:val="22"/>
          <w:szCs w:val="22"/>
          <w:lang w:eastAsia="en-GB"/>
          <w14:ligatures w14:val="none"/>
        </w:rPr>
        <w:t>RECOMMENDATION:</w:t>
      </w:r>
      <w:r w:rsidR="00E61ADC" w:rsidRPr="005268D2">
        <w:rPr>
          <w:rFonts w:ascii="Arial" w:eastAsia="Times New Roman" w:hAnsi="Arial" w:cs="Arial"/>
          <w:b/>
          <w:bCs/>
          <w:color w:val="000000" w:themeColor="text1"/>
          <w:kern w:val="0"/>
          <w:sz w:val="22"/>
          <w:szCs w:val="22"/>
          <w:lang w:eastAsia="en-GB"/>
          <w14:ligatures w14:val="none"/>
        </w:rPr>
        <w:t xml:space="preserve">  </w:t>
      </w:r>
      <w:r w:rsidRPr="005268D2">
        <w:rPr>
          <w:rFonts w:ascii="Arial" w:eastAsia="Times New Roman" w:hAnsi="Arial" w:cs="Arial"/>
          <w:b/>
          <w:bCs/>
          <w:color w:val="000000" w:themeColor="text1"/>
          <w:kern w:val="0"/>
          <w:sz w:val="22"/>
          <w:szCs w:val="22"/>
          <w:lang w:eastAsia="en-GB"/>
          <w14:ligatures w14:val="none"/>
        </w:rPr>
        <w:t>That Planning Permission be GRANTED subject to condition</w:t>
      </w:r>
      <w:r w:rsidR="009B7AD7" w:rsidRPr="005268D2">
        <w:rPr>
          <w:rFonts w:ascii="Arial" w:eastAsia="Times New Roman" w:hAnsi="Arial" w:cs="Arial"/>
          <w:b/>
          <w:bCs/>
          <w:color w:val="000000" w:themeColor="text1"/>
          <w:kern w:val="0"/>
          <w:sz w:val="22"/>
          <w:szCs w:val="22"/>
          <w:lang w:eastAsia="en-GB"/>
          <w14:ligatures w14:val="none"/>
        </w:rPr>
        <w:t>s.</w:t>
      </w:r>
    </w:p>
    <w:p w14:paraId="0B4163E1" w14:textId="77777777" w:rsidR="002C696A" w:rsidRPr="005268D2" w:rsidRDefault="002C696A" w:rsidP="00673AFB">
      <w:pPr>
        <w:spacing w:after="0" w:line="240" w:lineRule="auto"/>
        <w:jc w:val="both"/>
        <w:rPr>
          <w:rFonts w:ascii="Arial" w:eastAsia="Times New Roman" w:hAnsi="Arial" w:cs="Arial"/>
          <w:b/>
          <w:bCs/>
          <w:color w:val="000000" w:themeColor="text1"/>
          <w:kern w:val="0"/>
          <w:sz w:val="22"/>
          <w:szCs w:val="22"/>
          <w:lang w:eastAsia="en-GB"/>
          <w14:ligatures w14:val="none"/>
        </w:rPr>
      </w:pPr>
    </w:p>
    <w:p w14:paraId="6B95DE24" w14:textId="77777777" w:rsidR="00673AFB" w:rsidRPr="005268D2" w:rsidRDefault="00673AFB" w:rsidP="00673AFB">
      <w:pPr>
        <w:pStyle w:val="BodyText"/>
        <w:ind w:left="567" w:hanging="567"/>
        <w:rPr>
          <w:rFonts w:ascii="Arial" w:hAnsi="Arial" w:cs="Arial"/>
          <w:color w:val="000000" w:themeColor="text1"/>
          <w:sz w:val="22"/>
          <w:szCs w:val="22"/>
        </w:rPr>
      </w:pPr>
      <w:r w:rsidRPr="005268D2">
        <w:rPr>
          <w:rFonts w:ascii="Arial" w:hAnsi="Arial" w:cs="Arial"/>
          <w:color w:val="000000" w:themeColor="text1"/>
          <w:sz w:val="22"/>
          <w:szCs w:val="22"/>
        </w:rPr>
        <w:t xml:space="preserve">1. The development hereby approved shall be begun before the expiration of three years from </w:t>
      </w:r>
    </w:p>
    <w:p w14:paraId="6F7804E9" w14:textId="77777777" w:rsidR="00673AFB" w:rsidRPr="005268D2" w:rsidRDefault="00673AFB" w:rsidP="00673AFB">
      <w:pPr>
        <w:pStyle w:val="BodyText"/>
        <w:ind w:left="567" w:hanging="567"/>
        <w:rPr>
          <w:rFonts w:ascii="Arial" w:hAnsi="Arial" w:cs="Arial"/>
          <w:color w:val="000000" w:themeColor="text1"/>
          <w:sz w:val="22"/>
          <w:szCs w:val="22"/>
        </w:rPr>
      </w:pPr>
      <w:r w:rsidRPr="005268D2">
        <w:rPr>
          <w:rFonts w:ascii="Arial" w:hAnsi="Arial" w:cs="Arial"/>
          <w:color w:val="000000" w:themeColor="text1"/>
          <w:sz w:val="22"/>
          <w:szCs w:val="22"/>
        </w:rPr>
        <w:t>the date of this permission.</w:t>
      </w:r>
    </w:p>
    <w:p w14:paraId="6A6145F8" w14:textId="77777777" w:rsidR="00673AFB" w:rsidRPr="005268D2" w:rsidRDefault="00673AFB" w:rsidP="00673AFB">
      <w:pPr>
        <w:pStyle w:val="BodyText"/>
        <w:ind w:left="567" w:hanging="567"/>
        <w:rPr>
          <w:rFonts w:ascii="Arial" w:hAnsi="Arial" w:cs="Arial"/>
          <w:color w:val="000000" w:themeColor="text1"/>
          <w:sz w:val="22"/>
          <w:szCs w:val="22"/>
        </w:rPr>
      </w:pPr>
    </w:p>
    <w:p w14:paraId="30C62784" w14:textId="77777777" w:rsidR="00673AFB" w:rsidRPr="005268D2" w:rsidRDefault="00673AFB" w:rsidP="00673AFB">
      <w:pPr>
        <w:pStyle w:val="BodyText"/>
        <w:rPr>
          <w:rFonts w:ascii="Arial" w:hAnsi="Arial" w:cs="Arial"/>
          <w:color w:val="000000" w:themeColor="text1"/>
          <w:sz w:val="22"/>
          <w:szCs w:val="22"/>
        </w:rPr>
      </w:pPr>
      <w:r w:rsidRPr="005268D2">
        <w:rPr>
          <w:rFonts w:ascii="Arial" w:hAnsi="Arial" w:cs="Arial"/>
          <w:color w:val="000000" w:themeColor="text1"/>
          <w:sz w:val="22"/>
          <w:szCs w:val="22"/>
        </w:rPr>
        <w:t>REASON:</w:t>
      </w:r>
      <w:r w:rsidRPr="005268D2">
        <w:rPr>
          <w:rFonts w:ascii="Arial" w:hAnsi="Arial" w:cs="Arial"/>
          <w:color w:val="000000" w:themeColor="text1"/>
          <w:spacing w:val="40"/>
          <w:sz w:val="22"/>
          <w:szCs w:val="22"/>
        </w:rPr>
        <w:t xml:space="preserve"> </w:t>
      </w:r>
      <w:r w:rsidRPr="005268D2">
        <w:rPr>
          <w:rFonts w:ascii="Arial" w:hAnsi="Arial" w:cs="Arial"/>
          <w:color w:val="000000" w:themeColor="text1"/>
          <w:sz w:val="22"/>
          <w:szCs w:val="22"/>
        </w:rPr>
        <w:t xml:space="preserve">To comply with the provisions of Section 91 of the Town and Country Planning Act 1990 as amended by the Planning and Compulsory Purchase Act </w:t>
      </w:r>
      <w:r w:rsidRPr="005268D2">
        <w:rPr>
          <w:rFonts w:ascii="Arial" w:hAnsi="Arial" w:cs="Arial"/>
          <w:color w:val="000000" w:themeColor="text1"/>
          <w:spacing w:val="-2"/>
          <w:sz w:val="22"/>
          <w:szCs w:val="22"/>
        </w:rPr>
        <w:t>2004.</w:t>
      </w:r>
    </w:p>
    <w:p w14:paraId="3CE6C66C" w14:textId="77777777" w:rsidR="00673AFB" w:rsidRPr="005268D2" w:rsidRDefault="00673AFB" w:rsidP="00673AFB">
      <w:pPr>
        <w:spacing w:after="0" w:line="240" w:lineRule="auto"/>
        <w:jc w:val="both"/>
        <w:rPr>
          <w:rFonts w:ascii="Arial" w:hAnsi="Arial" w:cs="Arial"/>
          <w:color w:val="000000" w:themeColor="text1"/>
          <w:sz w:val="22"/>
          <w:szCs w:val="22"/>
        </w:rPr>
      </w:pPr>
    </w:p>
    <w:p w14:paraId="7C570468" w14:textId="77777777" w:rsidR="00673AFB" w:rsidRPr="005268D2" w:rsidRDefault="00673AFB" w:rsidP="00673AFB">
      <w:pPr>
        <w:spacing w:after="0" w:line="240" w:lineRule="auto"/>
        <w:jc w:val="both"/>
        <w:rPr>
          <w:rFonts w:ascii="Arial" w:hAnsi="Arial" w:cs="Arial"/>
          <w:color w:val="000000" w:themeColor="text1"/>
          <w:sz w:val="22"/>
          <w:szCs w:val="22"/>
        </w:rPr>
      </w:pPr>
      <w:r w:rsidRPr="005268D2">
        <w:rPr>
          <w:rFonts w:ascii="Arial" w:hAnsi="Arial" w:cs="Arial"/>
          <w:color w:val="000000" w:themeColor="text1"/>
          <w:sz w:val="22"/>
          <w:szCs w:val="22"/>
        </w:rPr>
        <w:t>2. The development hereby permitted shall be carried out in accordance with the following approved plans</w:t>
      </w:r>
    </w:p>
    <w:p w14:paraId="31510E8E" w14:textId="77777777" w:rsidR="00673AFB" w:rsidRPr="005268D2" w:rsidRDefault="00673AFB" w:rsidP="00673AFB">
      <w:pPr>
        <w:spacing w:after="0" w:line="240" w:lineRule="auto"/>
        <w:jc w:val="both"/>
        <w:rPr>
          <w:rFonts w:ascii="Arial" w:hAnsi="Arial" w:cs="Arial"/>
          <w:color w:val="000000" w:themeColor="text1"/>
          <w:sz w:val="22"/>
          <w:szCs w:val="22"/>
        </w:rPr>
      </w:pPr>
    </w:p>
    <w:p w14:paraId="056C5D72" w14:textId="70CA6D33" w:rsidR="00673AFB" w:rsidRPr="005268D2" w:rsidRDefault="00673AFB" w:rsidP="00673AFB">
      <w:pPr>
        <w:spacing w:after="0" w:line="240" w:lineRule="auto"/>
        <w:jc w:val="both"/>
        <w:rPr>
          <w:rFonts w:ascii="Arial" w:hAnsi="Arial" w:cs="Arial"/>
          <w:color w:val="000000" w:themeColor="text1"/>
          <w:sz w:val="22"/>
          <w:szCs w:val="22"/>
        </w:rPr>
      </w:pPr>
      <w:r w:rsidRPr="005268D2">
        <w:rPr>
          <w:rFonts w:ascii="Arial" w:hAnsi="Arial" w:cs="Arial"/>
          <w:color w:val="000000" w:themeColor="text1"/>
          <w:sz w:val="22"/>
          <w:szCs w:val="22"/>
        </w:rPr>
        <w:t xml:space="preserve">Application form received </w:t>
      </w:r>
      <w:r w:rsidR="008531B1" w:rsidRPr="005268D2">
        <w:rPr>
          <w:rFonts w:ascii="Arial" w:hAnsi="Arial" w:cs="Arial"/>
          <w:color w:val="000000" w:themeColor="text1"/>
          <w:sz w:val="22"/>
          <w:szCs w:val="22"/>
        </w:rPr>
        <w:t>03/12/2025</w:t>
      </w:r>
    </w:p>
    <w:p w14:paraId="58576960" w14:textId="2379AC12" w:rsidR="00673AFB" w:rsidRPr="005268D2" w:rsidRDefault="009B0670" w:rsidP="00673AFB">
      <w:pPr>
        <w:spacing w:after="0" w:line="240" w:lineRule="auto"/>
        <w:jc w:val="both"/>
        <w:rPr>
          <w:rFonts w:ascii="Arial" w:hAnsi="Arial" w:cs="Arial"/>
          <w:color w:val="000000" w:themeColor="text1"/>
          <w:sz w:val="22"/>
          <w:szCs w:val="22"/>
        </w:rPr>
      </w:pPr>
      <w:r>
        <w:rPr>
          <w:rFonts w:ascii="Arial" w:hAnsi="Arial" w:cs="Arial"/>
          <w:color w:val="000000" w:themeColor="text1"/>
          <w:sz w:val="22"/>
          <w:szCs w:val="22"/>
        </w:rPr>
        <w:t>Location plan/p</w:t>
      </w:r>
      <w:r w:rsidR="00673AFB" w:rsidRPr="005268D2">
        <w:rPr>
          <w:rFonts w:ascii="Arial" w:hAnsi="Arial" w:cs="Arial"/>
          <w:color w:val="000000" w:themeColor="text1"/>
          <w:sz w:val="22"/>
          <w:szCs w:val="22"/>
        </w:rPr>
        <w:t>roposed site plan received 16/03/2026</w:t>
      </w:r>
    </w:p>
    <w:p w14:paraId="4615C079" w14:textId="677351E5" w:rsidR="00673AFB" w:rsidRPr="005268D2" w:rsidRDefault="00673AFB" w:rsidP="00673AFB">
      <w:pPr>
        <w:spacing w:after="0" w:line="240" w:lineRule="auto"/>
        <w:jc w:val="both"/>
        <w:rPr>
          <w:rFonts w:ascii="Arial" w:hAnsi="Arial" w:cs="Arial"/>
          <w:color w:val="000000" w:themeColor="text1"/>
          <w:sz w:val="22"/>
          <w:szCs w:val="22"/>
        </w:rPr>
      </w:pPr>
      <w:r w:rsidRPr="005268D2">
        <w:rPr>
          <w:rFonts w:ascii="Arial" w:hAnsi="Arial" w:cs="Arial"/>
          <w:color w:val="000000" w:themeColor="text1"/>
          <w:sz w:val="22"/>
          <w:szCs w:val="22"/>
        </w:rPr>
        <w:t xml:space="preserve">Proposed </w:t>
      </w:r>
      <w:r w:rsidR="00DB3706">
        <w:rPr>
          <w:rFonts w:ascii="Arial" w:hAnsi="Arial" w:cs="Arial"/>
          <w:color w:val="000000" w:themeColor="text1"/>
          <w:sz w:val="22"/>
          <w:szCs w:val="22"/>
        </w:rPr>
        <w:t>section/</w:t>
      </w:r>
      <w:r w:rsidRPr="005268D2">
        <w:rPr>
          <w:rFonts w:ascii="Arial" w:hAnsi="Arial" w:cs="Arial"/>
          <w:color w:val="000000" w:themeColor="text1"/>
          <w:sz w:val="22"/>
          <w:szCs w:val="22"/>
        </w:rPr>
        <w:t>elevations</w:t>
      </w:r>
      <w:r w:rsidR="00451E61" w:rsidRPr="005268D2">
        <w:rPr>
          <w:rFonts w:ascii="Arial" w:hAnsi="Arial" w:cs="Arial"/>
          <w:color w:val="000000" w:themeColor="text1"/>
          <w:sz w:val="22"/>
          <w:szCs w:val="22"/>
        </w:rPr>
        <w:t xml:space="preserve"> </w:t>
      </w:r>
      <w:proofErr w:type="spellStart"/>
      <w:r w:rsidR="00451E61" w:rsidRPr="005268D2">
        <w:rPr>
          <w:rFonts w:ascii="Arial" w:hAnsi="Arial" w:cs="Arial"/>
          <w:color w:val="000000" w:themeColor="text1"/>
          <w:sz w:val="22"/>
          <w:szCs w:val="22"/>
        </w:rPr>
        <w:t>drg</w:t>
      </w:r>
      <w:proofErr w:type="spellEnd"/>
      <w:r w:rsidR="00451E61" w:rsidRPr="005268D2">
        <w:rPr>
          <w:rFonts w:ascii="Arial" w:hAnsi="Arial" w:cs="Arial"/>
          <w:color w:val="000000" w:themeColor="text1"/>
          <w:sz w:val="22"/>
          <w:szCs w:val="22"/>
        </w:rPr>
        <w:t xml:space="preserve"> no 10131.101</w:t>
      </w:r>
      <w:r w:rsidR="00DB3706">
        <w:rPr>
          <w:rFonts w:ascii="Arial" w:hAnsi="Arial" w:cs="Arial"/>
          <w:color w:val="000000" w:themeColor="text1"/>
          <w:sz w:val="22"/>
          <w:szCs w:val="22"/>
        </w:rPr>
        <w:t xml:space="preserve"> x 2</w:t>
      </w:r>
      <w:r w:rsidR="00451E61" w:rsidRPr="005268D2">
        <w:rPr>
          <w:rFonts w:ascii="Arial" w:hAnsi="Arial" w:cs="Arial"/>
          <w:color w:val="000000" w:themeColor="text1"/>
          <w:sz w:val="22"/>
          <w:szCs w:val="22"/>
        </w:rPr>
        <w:t xml:space="preserve"> </w:t>
      </w:r>
      <w:r w:rsidRPr="005268D2">
        <w:rPr>
          <w:rFonts w:ascii="Arial" w:hAnsi="Arial" w:cs="Arial"/>
          <w:color w:val="000000" w:themeColor="text1"/>
          <w:sz w:val="22"/>
          <w:szCs w:val="22"/>
        </w:rPr>
        <w:t>received 16/03/2026</w:t>
      </w:r>
    </w:p>
    <w:p w14:paraId="3036E36E" w14:textId="15D00EAA" w:rsidR="00673AFB" w:rsidRPr="005268D2" w:rsidRDefault="00673AFB" w:rsidP="00673AFB">
      <w:pPr>
        <w:spacing w:after="0" w:line="240" w:lineRule="auto"/>
        <w:jc w:val="both"/>
        <w:rPr>
          <w:rFonts w:ascii="Arial" w:hAnsi="Arial" w:cs="Arial"/>
          <w:color w:val="000000" w:themeColor="text1"/>
          <w:sz w:val="22"/>
          <w:szCs w:val="22"/>
        </w:rPr>
      </w:pPr>
      <w:r w:rsidRPr="005268D2">
        <w:rPr>
          <w:rFonts w:ascii="Arial" w:hAnsi="Arial" w:cs="Arial"/>
          <w:color w:val="000000" w:themeColor="text1"/>
          <w:sz w:val="22"/>
          <w:szCs w:val="22"/>
        </w:rPr>
        <w:t>Proposed plans</w:t>
      </w:r>
      <w:r w:rsidR="001A71C8" w:rsidRPr="005268D2">
        <w:rPr>
          <w:rFonts w:ascii="Arial" w:hAnsi="Arial" w:cs="Arial"/>
          <w:color w:val="000000" w:themeColor="text1"/>
          <w:sz w:val="22"/>
          <w:szCs w:val="22"/>
        </w:rPr>
        <w:t xml:space="preserve"> </w:t>
      </w:r>
      <w:proofErr w:type="spellStart"/>
      <w:r w:rsidR="001A71C8" w:rsidRPr="005268D2">
        <w:rPr>
          <w:rFonts w:ascii="Arial" w:hAnsi="Arial" w:cs="Arial"/>
          <w:color w:val="000000" w:themeColor="text1"/>
          <w:sz w:val="22"/>
          <w:szCs w:val="22"/>
        </w:rPr>
        <w:t>drg</w:t>
      </w:r>
      <w:proofErr w:type="spellEnd"/>
      <w:r w:rsidR="001A71C8" w:rsidRPr="005268D2">
        <w:rPr>
          <w:rFonts w:ascii="Arial" w:hAnsi="Arial" w:cs="Arial"/>
          <w:color w:val="000000" w:themeColor="text1"/>
          <w:sz w:val="22"/>
          <w:szCs w:val="22"/>
        </w:rPr>
        <w:t xml:space="preserve"> no 10131.103 received </w:t>
      </w:r>
      <w:r w:rsidR="00333BC3" w:rsidRPr="005268D2">
        <w:rPr>
          <w:rFonts w:ascii="Arial" w:hAnsi="Arial" w:cs="Arial"/>
          <w:color w:val="000000" w:themeColor="text1"/>
          <w:sz w:val="22"/>
          <w:szCs w:val="22"/>
        </w:rPr>
        <w:t>12/02/2026</w:t>
      </w:r>
    </w:p>
    <w:p w14:paraId="64015D17" w14:textId="77777777" w:rsidR="00673AFB" w:rsidRPr="005268D2" w:rsidRDefault="00673AFB" w:rsidP="00673AFB">
      <w:pPr>
        <w:spacing w:after="0" w:line="240" w:lineRule="auto"/>
        <w:jc w:val="both"/>
        <w:rPr>
          <w:rFonts w:ascii="Arial" w:hAnsi="Arial" w:cs="Arial"/>
          <w:color w:val="000000" w:themeColor="text1"/>
          <w:sz w:val="22"/>
          <w:szCs w:val="22"/>
        </w:rPr>
      </w:pPr>
    </w:p>
    <w:p w14:paraId="0E5D3499" w14:textId="467B5B5A" w:rsidR="00673AFB" w:rsidRPr="005268D2" w:rsidRDefault="00673AFB" w:rsidP="00673AFB">
      <w:pPr>
        <w:spacing w:after="0" w:line="240" w:lineRule="auto"/>
        <w:jc w:val="both"/>
        <w:rPr>
          <w:rFonts w:ascii="Arial" w:hAnsi="Arial" w:cs="Arial"/>
          <w:color w:val="000000" w:themeColor="text1"/>
          <w:sz w:val="22"/>
          <w:szCs w:val="22"/>
        </w:rPr>
      </w:pPr>
      <w:r w:rsidRPr="005268D2">
        <w:rPr>
          <w:rFonts w:ascii="Arial" w:hAnsi="Arial" w:cs="Arial"/>
          <w:color w:val="000000" w:themeColor="text1"/>
          <w:sz w:val="22"/>
          <w:szCs w:val="22"/>
        </w:rPr>
        <w:t>REASON: For the avoidance of doubt and in the interests of proper planning</w:t>
      </w:r>
    </w:p>
    <w:p w14:paraId="5A94AEE1" w14:textId="77777777" w:rsidR="002C696A" w:rsidRDefault="002C696A" w:rsidP="00BE724F">
      <w:pPr>
        <w:spacing w:after="0" w:line="240" w:lineRule="auto"/>
        <w:jc w:val="both"/>
        <w:rPr>
          <w:rFonts w:ascii="Arial" w:eastAsia="Times New Roman" w:hAnsi="Arial" w:cs="Arial"/>
          <w:b/>
          <w:bCs/>
          <w:color w:val="000000" w:themeColor="text1"/>
          <w:kern w:val="0"/>
          <w:sz w:val="22"/>
          <w:szCs w:val="22"/>
          <w:lang w:eastAsia="en-GB"/>
          <w14:ligatures w14:val="none"/>
        </w:rPr>
      </w:pPr>
    </w:p>
    <w:p w14:paraId="7A8190F0" w14:textId="4E58CA19" w:rsidR="00787C23" w:rsidRDefault="00787C23" w:rsidP="00640281">
      <w:pPr>
        <w:spacing w:after="0" w:line="240" w:lineRule="auto"/>
        <w:jc w:val="both"/>
        <w:rPr>
          <w:rFonts w:ascii="Arial" w:eastAsia="Times New Roman" w:hAnsi="Arial" w:cs="Arial"/>
          <w:b/>
          <w:bCs/>
          <w:color w:val="000000" w:themeColor="text1"/>
          <w:kern w:val="0"/>
          <w:sz w:val="22"/>
          <w:szCs w:val="22"/>
          <w:lang w:eastAsia="en-GB"/>
          <w14:ligatures w14:val="none"/>
        </w:rPr>
      </w:pPr>
      <w:r>
        <w:rPr>
          <w:rFonts w:ascii="Arial" w:eastAsia="Times New Roman" w:hAnsi="Arial" w:cs="Arial"/>
          <w:b/>
          <w:bCs/>
          <w:color w:val="000000" w:themeColor="text1"/>
          <w:kern w:val="0"/>
          <w:sz w:val="22"/>
          <w:szCs w:val="22"/>
          <w:lang w:eastAsia="en-GB"/>
          <w14:ligatures w14:val="none"/>
        </w:rPr>
        <w:t>Informative</w:t>
      </w:r>
    </w:p>
    <w:p w14:paraId="2C750EDC" w14:textId="77777777" w:rsidR="00787C23" w:rsidRDefault="00787C23" w:rsidP="00640281">
      <w:pPr>
        <w:spacing w:after="0" w:line="240" w:lineRule="auto"/>
        <w:jc w:val="both"/>
        <w:rPr>
          <w:rFonts w:ascii="Arial" w:eastAsia="Times New Roman" w:hAnsi="Arial" w:cs="Arial"/>
          <w:b/>
          <w:bCs/>
          <w:color w:val="000000" w:themeColor="text1"/>
          <w:kern w:val="0"/>
          <w:sz w:val="22"/>
          <w:szCs w:val="22"/>
          <w:lang w:eastAsia="en-GB"/>
          <w14:ligatures w14:val="none"/>
        </w:rPr>
      </w:pPr>
    </w:p>
    <w:p w14:paraId="2B13093F" w14:textId="77777777" w:rsidR="00640281" w:rsidRPr="00E31455" w:rsidRDefault="00787C23" w:rsidP="00640281">
      <w:pPr>
        <w:spacing w:after="0" w:line="240" w:lineRule="auto"/>
        <w:jc w:val="both"/>
        <w:rPr>
          <w:rFonts w:ascii="Arial" w:hAnsi="Arial" w:cs="Arial"/>
          <w:color w:val="000000" w:themeColor="text1"/>
          <w:sz w:val="22"/>
          <w:szCs w:val="22"/>
        </w:rPr>
      </w:pPr>
      <w:r>
        <w:rPr>
          <w:rFonts w:ascii="Arial" w:eastAsia="Times New Roman" w:hAnsi="Arial" w:cs="Arial"/>
          <w:b/>
          <w:bCs/>
          <w:color w:val="000000" w:themeColor="text1"/>
          <w:kern w:val="0"/>
          <w:sz w:val="22"/>
          <w:szCs w:val="22"/>
          <w:lang w:eastAsia="en-GB"/>
          <w14:ligatures w14:val="none"/>
        </w:rPr>
        <w:t xml:space="preserve">1. </w:t>
      </w:r>
      <w:r w:rsidR="00640281" w:rsidRPr="00994A35">
        <w:rPr>
          <w:rFonts w:ascii="Arial" w:hAnsi="Arial" w:cs="Arial"/>
          <w:color w:val="000000" w:themeColor="text1"/>
          <w:sz w:val="22"/>
          <w:szCs w:val="22"/>
        </w:rPr>
        <w:t>BNG not required</w:t>
      </w:r>
    </w:p>
    <w:p w14:paraId="14569054" w14:textId="77777777" w:rsidR="00640281" w:rsidRPr="00994A35" w:rsidRDefault="00640281" w:rsidP="00640281">
      <w:pPr>
        <w:spacing w:after="0" w:line="240" w:lineRule="auto"/>
        <w:jc w:val="both"/>
        <w:rPr>
          <w:rFonts w:ascii="Arial" w:hAnsi="Arial" w:cs="Arial"/>
          <w:color w:val="000000" w:themeColor="text1"/>
          <w:sz w:val="22"/>
          <w:szCs w:val="22"/>
          <w:u w:val="single"/>
        </w:rPr>
      </w:pPr>
    </w:p>
    <w:p w14:paraId="57EBA335" w14:textId="77777777" w:rsidR="00640281" w:rsidRPr="00994A35" w:rsidRDefault="00640281" w:rsidP="00640281">
      <w:pPr>
        <w:spacing w:after="0" w:line="240" w:lineRule="auto"/>
        <w:jc w:val="both"/>
        <w:rPr>
          <w:rFonts w:ascii="Arial" w:hAnsi="Arial" w:cs="Arial"/>
          <w:color w:val="000000" w:themeColor="text1"/>
          <w:sz w:val="22"/>
          <w:szCs w:val="22"/>
        </w:rPr>
      </w:pPr>
      <w:r w:rsidRPr="00994A35">
        <w:rPr>
          <w:rFonts w:ascii="Arial" w:hAnsi="Arial" w:cs="Arial"/>
          <w:color w:val="000000" w:themeColor="text1"/>
          <w:sz w:val="22"/>
          <w:szCs w:val="22"/>
        </w:rPr>
        <w:t>The effect of paragraph 13 of Schedule 7A to the Town and Country Planning Act 1990 is that planning permission granted for development of land in England is deemed to have been granted subject to the condition (biodiversity gain condition) that development may not begin unless:</w:t>
      </w:r>
    </w:p>
    <w:p w14:paraId="05E1070B" w14:textId="77777777" w:rsidR="00640281" w:rsidRPr="00994A35" w:rsidRDefault="00640281" w:rsidP="00640281">
      <w:pPr>
        <w:spacing w:after="0" w:line="240" w:lineRule="auto"/>
        <w:jc w:val="both"/>
        <w:rPr>
          <w:rFonts w:ascii="Arial" w:hAnsi="Arial" w:cs="Arial"/>
          <w:color w:val="000000" w:themeColor="text1"/>
          <w:sz w:val="22"/>
          <w:szCs w:val="22"/>
        </w:rPr>
      </w:pPr>
    </w:p>
    <w:p w14:paraId="24D7DBDB" w14:textId="77777777" w:rsidR="00640281" w:rsidRPr="00994A35" w:rsidRDefault="00640281" w:rsidP="00640281">
      <w:pPr>
        <w:spacing w:after="0" w:line="240" w:lineRule="auto"/>
        <w:jc w:val="both"/>
        <w:rPr>
          <w:rFonts w:ascii="Arial" w:hAnsi="Arial" w:cs="Arial"/>
          <w:color w:val="000000" w:themeColor="text1"/>
          <w:sz w:val="22"/>
          <w:szCs w:val="22"/>
        </w:rPr>
      </w:pPr>
      <w:r w:rsidRPr="00994A35">
        <w:rPr>
          <w:rFonts w:ascii="Arial" w:hAnsi="Arial" w:cs="Arial"/>
          <w:color w:val="000000" w:themeColor="text1"/>
          <w:sz w:val="22"/>
          <w:szCs w:val="22"/>
        </w:rPr>
        <w:t>(a) a Biodiversity Gain Plan has been submitted to the planning authority, and</w:t>
      </w:r>
    </w:p>
    <w:p w14:paraId="081A3681" w14:textId="77777777" w:rsidR="00640281" w:rsidRPr="00994A35" w:rsidRDefault="00640281" w:rsidP="00640281">
      <w:pPr>
        <w:spacing w:after="0" w:line="240" w:lineRule="auto"/>
        <w:jc w:val="both"/>
        <w:rPr>
          <w:rFonts w:ascii="Arial" w:hAnsi="Arial" w:cs="Arial"/>
          <w:color w:val="000000" w:themeColor="text1"/>
          <w:sz w:val="22"/>
          <w:szCs w:val="22"/>
        </w:rPr>
      </w:pPr>
      <w:r w:rsidRPr="00994A35">
        <w:rPr>
          <w:rFonts w:ascii="Arial" w:hAnsi="Arial" w:cs="Arial"/>
          <w:color w:val="000000" w:themeColor="text1"/>
          <w:sz w:val="22"/>
          <w:szCs w:val="22"/>
        </w:rPr>
        <w:t>(b) the planning authority has approved the plan. </w:t>
      </w:r>
    </w:p>
    <w:p w14:paraId="70A9B373" w14:textId="77777777" w:rsidR="00640281" w:rsidRPr="00994A35" w:rsidRDefault="00640281" w:rsidP="00640281">
      <w:pPr>
        <w:spacing w:after="0" w:line="240" w:lineRule="auto"/>
        <w:jc w:val="both"/>
        <w:rPr>
          <w:rFonts w:ascii="Arial" w:hAnsi="Arial" w:cs="Arial"/>
          <w:color w:val="000000" w:themeColor="text1"/>
          <w:sz w:val="22"/>
          <w:szCs w:val="22"/>
        </w:rPr>
      </w:pPr>
    </w:p>
    <w:p w14:paraId="395632A5" w14:textId="77777777" w:rsidR="00640281" w:rsidRPr="00994A35" w:rsidRDefault="00640281" w:rsidP="00640281">
      <w:pPr>
        <w:spacing w:after="0" w:line="240" w:lineRule="auto"/>
        <w:jc w:val="both"/>
        <w:rPr>
          <w:rFonts w:ascii="Arial" w:hAnsi="Arial" w:cs="Arial"/>
          <w:color w:val="000000" w:themeColor="text1"/>
          <w:sz w:val="22"/>
          <w:szCs w:val="22"/>
        </w:rPr>
      </w:pPr>
      <w:r w:rsidRPr="00994A35">
        <w:rPr>
          <w:rFonts w:ascii="Arial" w:hAnsi="Arial" w:cs="Arial"/>
          <w:color w:val="000000" w:themeColor="text1"/>
          <w:sz w:val="22"/>
          <w:szCs w:val="22"/>
        </w:rPr>
        <w:t>The planning authority, for the purposes of determining whether to approve a Biodiversity Gain Plan, if one is required in respect of this permission would be Wiltshire Council.</w:t>
      </w:r>
    </w:p>
    <w:p w14:paraId="025426A9" w14:textId="77777777" w:rsidR="00640281" w:rsidRPr="00994A35" w:rsidRDefault="00640281" w:rsidP="00640281">
      <w:pPr>
        <w:spacing w:after="0" w:line="240" w:lineRule="auto"/>
        <w:jc w:val="both"/>
        <w:rPr>
          <w:rFonts w:ascii="Arial" w:hAnsi="Arial" w:cs="Arial"/>
          <w:color w:val="000000" w:themeColor="text1"/>
          <w:sz w:val="22"/>
          <w:szCs w:val="22"/>
        </w:rPr>
      </w:pPr>
      <w:r w:rsidRPr="00994A35">
        <w:rPr>
          <w:rFonts w:ascii="Arial" w:hAnsi="Arial" w:cs="Arial"/>
          <w:color w:val="000000" w:themeColor="text1"/>
          <w:sz w:val="22"/>
          <w:szCs w:val="22"/>
        </w:rPr>
        <w:lastRenderedPageBreak/>
        <w:t>There are statutory exemptions and transitional arrangements which mean that the biodiversity gain condition does not always apply. For further information on exempt developments please refer to: </w:t>
      </w:r>
    </w:p>
    <w:p w14:paraId="715BC030" w14:textId="77777777" w:rsidR="00640281" w:rsidRPr="00994A35" w:rsidRDefault="00640281" w:rsidP="00640281">
      <w:pPr>
        <w:spacing w:after="0" w:line="240" w:lineRule="auto"/>
        <w:jc w:val="both"/>
        <w:rPr>
          <w:rFonts w:ascii="Arial" w:hAnsi="Arial" w:cs="Arial"/>
          <w:color w:val="000000" w:themeColor="text1"/>
          <w:sz w:val="22"/>
          <w:szCs w:val="22"/>
        </w:rPr>
      </w:pPr>
      <w:hyperlink r:id="rId13" w:tgtFrame="_blank" w:history="1">
        <w:r w:rsidRPr="00994A35">
          <w:rPr>
            <w:rStyle w:val="Hyperlink"/>
            <w:rFonts w:ascii="Arial" w:hAnsi="Arial" w:cs="Arial"/>
            <w:color w:val="000000" w:themeColor="text1"/>
            <w:sz w:val="22"/>
            <w:szCs w:val="22"/>
          </w:rPr>
          <w:t>https://www.gov.uk/guidance/biodiversity-net-gain-exempt-developments</w:t>
        </w:r>
      </w:hyperlink>
      <w:r w:rsidRPr="00994A35">
        <w:rPr>
          <w:rFonts w:ascii="Arial" w:hAnsi="Arial" w:cs="Arial"/>
          <w:color w:val="000000" w:themeColor="text1"/>
          <w:sz w:val="22"/>
          <w:szCs w:val="22"/>
        </w:rPr>
        <w:t> </w:t>
      </w:r>
    </w:p>
    <w:p w14:paraId="67E8E461" w14:textId="77777777" w:rsidR="00640281" w:rsidRPr="00E31455" w:rsidRDefault="00640281" w:rsidP="00640281">
      <w:pPr>
        <w:spacing w:after="0" w:line="240" w:lineRule="auto"/>
        <w:jc w:val="both"/>
        <w:rPr>
          <w:rFonts w:ascii="Arial" w:hAnsi="Arial" w:cs="Arial"/>
          <w:color w:val="000000" w:themeColor="text1"/>
          <w:sz w:val="22"/>
          <w:szCs w:val="22"/>
        </w:rPr>
      </w:pPr>
      <w:r w:rsidRPr="00994A35">
        <w:rPr>
          <w:rFonts w:ascii="Arial" w:hAnsi="Arial" w:cs="Arial"/>
          <w:color w:val="000000" w:themeColor="text1"/>
          <w:sz w:val="22"/>
          <w:szCs w:val="22"/>
        </w:rPr>
        <w:t xml:space="preserve">Based on the information available this permission </w:t>
      </w:r>
      <w:proofErr w:type="gramStart"/>
      <w:r w:rsidRPr="00994A35">
        <w:rPr>
          <w:rFonts w:ascii="Arial" w:hAnsi="Arial" w:cs="Arial"/>
          <w:color w:val="000000" w:themeColor="text1"/>
          <w:sz w:val="22"/>
          <w:szCs w:val="22"/>
        </w:rPr>
        <w:t>is considered to be</w:t>
      </w:r>
      <w:proofErr w:type="gramEnd"/>
      <w:r w:rsidRPr="00994A35">
        <w:rPr>
          <w:rFonts w:ascii="Arial" w:hAnsi="Arial" w:cs="Arial"/>
          <w:color w:val="000000" w:themeColor="text1"/>
          <w:sz w:val="22"/>
          <w:szCs w:val="22"/>
        </w:rPr>
        <w:t xml:space="preserve"> one which will not require the approval of a biodiversity gain plan before development is begun because one or more of the statutory exemptions or transitional arrangements is considered to apply. </w:t>
      </w:r>
    </w:p>
    <w:p w14:paraId="083EED20" w14:textId="6C8E4037" w:rsidR="00787C23" w:rsidRPr="005268D2" w:rsidRDefault="00787C23" w:rsidP="00BE724F">
      <w:pPr>
        <w:spacing w:after="0" w:line="240" w:lineRule="auto"/>
        <w:jc w:val="both"/>
        <w:rPr>
          <w:rFonts w:ascii="Arial" w:eastAsia="Times New Roman" w:hAnsi="Arial" w:cs="Arial"/>
          <w:b/>
          <w:bCs/>
          <w:color w:val="000000" w:themeColor="text1"/>
          <w:kern w:val="0"/>
          <w:sz w:val="22"/>
          <w:szCs w:val="22"/>
          <w:lang w:eastAsia="en-GB"/>
          <w14:ligatures w14:val="none"/>
        </w:rPr>
      </w:pPr>
    </w:p>
    <w:p w14:paraId="0BB3CB14" w14:textId="77777777" w:rsidR="007D5706" w:rsidRPr="005268D2" w:rsidRDefault="007D5706" w:rsidP="00BE724F">
      <w:pPr>
        <w:spacing w:after="0" w:line="240" w:lineRule="auto"/>
        <w:jc w:val="both"/>
        <w:rPr>
          <w:rFonts w:ascii="Arial" w:eastAsia="Times New Roman" w:hAnsi="Arial" w:cs="Arial"/>
          <w:color w:val="000000" w:themeColor="text1"/>
          <w:kern w:val="0"/>
          <w:sz w:val="22"/>
          <w:szCs w:val="22"/>
          <w:lang w:eastAsia="en-GB"/>
          <w14:ligatures w14:val="none"/>
        </w:rPr>
      </w:pPr>
    </w:p>
    <w:sectPr w:rsidR="007D5706" w:rsidRPr="005268D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21CB"/>
    <w:rsid w:val="00033847"/>
    <w:rsid w:val="00036B7E"/>
    <w:rsid w:val="00043B9C"/>
    <w:rsid w:val="000610AC"/>
    <w:rsid w:val="00063A02"/>
    <w:rsid w:val="00063D1C"/>
    <w:rsid w:val="0006701C"/>
    <w:rsid w:val="00071E19"/>
    <w:rsid w:val="0007377C"/>
    <w:rsid w:val="0007735A"/>
    <w:rsid w:val="00077A16"/>
    <w:rsid w:val="0008099A"/>
    <w:rsid w:val="000815DE"/>
    <w:rsid w:val="0008454F"/>
    <w:rsid w:val="00085C56"/>
    <w:rsid w:val="00091944"/>
    <w:rsid w:val="00093398"/>
    <w:rsid w:val="00095DE9"/>
    <w:rsid w:val="00097010"/>
    <w:rsid w:val="000B4864"/>
    <w:rsid w:val="000B66D7"/>
    <w:rsid w:val="000B6B01"/>
    <w:rsid w:val="000C32E8"/>
    <w:rsid w:val="000C4DCB"/>
    <w:rsid w:val="000C7F98"/>
    <w:rsid w:val="000D0858"/>
    <w:rsid w:val="000D5836"/>
    <w:rsid w:val="000E063D"/>
    <w:rsid w:val="000E18EB"/>
    <w:rsid w:val="000E6021"/>
    <w:rsid w:val="000E7462"/>
    <w:rsid w:val="000F3916"/>
    <w:rsid w:val="001044B1"/>
    <w:rsid w:val="00111D21"/>
    <w:rsid w:val="00134D23"/>
    <w:rsid w:val="00141929"/>
    <w:rsid w:val="0014198B"/>
    <w:rsid w:val="0014320B"/>
    <w:rsid w:val="0015102B"/>
    <w:rsid w:val="00152901"/>
    <w:rsid w:val="0016162B"/>
    <w:rsid w:val="00162405"/>
    <w:rsid w:val="0018298F"/>
    <w:rsid w:val="001A4142"/>
    <w:rsid w:val="001A6E40"/>
    <w:rsid w:val="001A71C8"/>
    <w:rsid w:val="001B34A3"/>
    <w:rsid w:val="001C0267"/>
    <w:rsid w:val="001C30C8"/>
    <w:rsid w:val="001C73A5"/>
    <w:rsid w:val="001D279F"/>
    <w:rsid w:val="001D2B00"/>
    <w:rsid w:val="001D3964"/>
    <w:rsid w:val="001E0BD8"/>
    <w:rsid w:val="001E5127"/>
    <w:rsid w:val="001F17EC"/>
    <w:rsid w:val="001F1A84"/>
    <w:rsid w:val="00200044"/>
    <w:rsid w:val="002056F3"/>
    <w:rsid w:val="002100CF"/>
    <w:rsid w:val="00211930"/>
    <w:rsid w:val="00212556"/>
    <w:rsid w:val="0021435E"/>
    <w:rsid w:val="002175E1"/>
    <w:rsid w:val="002215A6"/>
    <w:rsid w:val="00221D04"/>
    <w:rsid w:val="00247CD5"/>
    <w:rsid w:val="00276C28"/>
    <w:rsid w:val="00284692"/>
    <w:rsid w:val="00296162"/>
    <w:rsid w:val="002B3C19"/>
    <w:rsid w:val="002B67AF"/>
    <w:rsid w:val="002B7220"/>
    <w:rsid w:val="002C39F8"/>
    <w:rsid w:val="002C5B77"/>
    <w:rsid w:val="002C64FD"/>
    <w:rsid w:val="002C696A"/>
    <w:rsid w:val="002C7D54"/>
    <w:rsid w:val="002D20C0"/>
    <w:rsid w:val="002D764D"/>
    <w:rsid w:val="002E6C51"/>
    <w:rsid w:val="002F4CBE"/>
    <w:rsid w:val="0030007E"/>
    <w:rsid w:val="00302D05"/>
    <w:rsid w:val="003030A4"/>
    <w:rsid w:val="00307390"/>
    <w:rsid w:val="00312C7F"/>
    <w:rsid w:val="00315AE0"/>
    <w:rsid w:val="00331E7A"/>
    <w:rsid w:val="00332D09"/>
    <w:rsid w:val="00333BC3"/>
    <w:rsid w:val="003342BE"/>
    <w:rsid w:val="00335B14"/>
    <w:rsid w:val="003415BB"/>
    <w:rsid w:val="00362D8F"/>
    <w:rsid w:val="00364013"/>
    <w:rsid w:val="00371103"/>
    <w:rsid w:val="00371C0F"/>
    <w:rsid w:val="003727C5"/>
    <w:rsid w:val="00372E76"/>
    <w:rsid w:val="0037425B"/>
    <w:rsid w:val="003774FF"/>
    <w:rsid w:val="0038465E"/>
    <w:rsid w:val="0038668B"/>
    <w:rsid w:val="00393433"/>
    <w:rsid w:val="00394AB3"/>
    <w:rsid w:val="003A202C"/>
    <w:rsid w:val="003A2DD3"/>
    <w:rsid w:val="003A7995"/>
    <w:rsid w:val="003B6F15"/>
    <w:rsid w:val="003C7574"/>
    <w:rsid w:val="003E08E2"/>
    <w:rsid w:val="003E1249"/>
    <w:rsid w:val="003E2BA9"/>
    <w:rsid w:val="003F0654"/>
    <w:rsid w:val="003F076A"/>
    <w:rsid w:val="003F5922"/>
    <w:rsid w:val="003F65C8"/>
    <w:rsid w:val="00400FB2"/>
    <w:rsid w:val="004130CC"/>
    <w:rsid w:val="004158E9"/>
    <w:rsid w:val="004212F8"/>
    <w:rsid w:val="00422C35"/>
    <w:rsid w:val="004268A1"/>
    <w:rsid w:val="00436306"/>
    <w:rsid w:val="00436D0A"/>
    <w:rsid w:val="004407D1"/>
    <w:rsid w:val="004414AD"/>
    <w:rsid w:val="00450181"/>
    <w:rsid w:val="00451E61"/>
    <w:rsid w:val="004525B2"/>
    <w:rsid w:val="00454C71"/>
    <w:rsid w:val="004649E9"/>
    <w:rsid w:val="004649F2"/>
    <w:rsid w:val="00464AE2"/>
    <w:rsid w:val="00465C63"/>
    <w:rsid w:val="004713E6"/>
    <w:rsid w:val="00472BB1"/>
    <w:rsid w:val="004810AA"/>
    <w:rsid w:val="00482050"/>
    <w:rsid w:val="00487D26"/>
    <w:rsid w:val="004908AE"/>
    <w:rsid w:val="00491C07"/>
    <w:rsid w:val="00492385"/>
    <w:rsid w:val="00492C16"/>
    <w:rsid w:val="00496A46"/>
    <w:rsid w:val="004A4A11"/>
    <w:rsid w:val="004A6DB3"/>
    <w:rsid w:val="004B0B23"/>
    <w:rsid w:val="004B3C0C"/>
    <w:rsid w:val="004D3857"/>
    <w:rsid w:val="004D3BA9"/>
    <w:rsid w:val="004E7970"/>
    <w:rsid w:val="004F635C"/>
    <w:rsid w:val="004F65E7"/>
    <w:rsid w:val="00505BD4"/>
    <w:rsid w:val="00515980"/>
    <w:rsid w:val="0051645C"/>
    <w:rsid w:val="0052069C"/>
    <w:rsid w:val="00520E30"/>
    <w:rsid w:val="005268D2"/>
    <w:rsid w:val="0054068B"/>
    <w:rsid w:val="00540D13"/>
    <w:rsid w:val="00550749"/>
    <w:rsid w:val="00561A9C"/>
    <w:rsid w:val="00582EB0"/>
    <w:rsid w:val="0059524B"/>
    <w:rsid w:val="00597BBB"/>
    <w:rsid w:val="005A2832"/>
    <w:rsid w:val="005A2CD7"/>
    <w:rsid w:val="005A5492"/>
    <w:rsid w:val="005B0FD5"/>
    <w:rsid w:val="005C1D3F"/>
    <w:rsid w:val="005D0410"/>
    <w:rsid w:val="005D04A7"/>
    <w:rsid w:val="005D13DC"/>
    <w:rsid w:val="005D24B8"/>
    <w:rsid w:val="005D30AB"/>
    <w:rsid w:val="005E0776"/>
    <w:rsid w:val="005E0CEF"/>
    <w:rsid w:val="005E0F78"/>
    <w:rsid w:val="005E2BAD"/>
    <w:rsid w:val="00613BE2"/>
    <w:rsid w:val="00613D65"/>
    <w:rsid w:val="00615302"/>
    <w:rsid w:val="006164A3"/>
    <w:rsid w:val="00616DC2"/>
    <w:rsid w:val="00622079"/>
    <w:rsid w:val="0062234B"/>
    <w:rsid w:val="006242FB"/>
    <w:rsid w:val="00631B2E"/>
    <w:rsid w:val="0063206F"/>
    <w:rsid w:val="00640281"/>
    <w:rsid w:val="006407C9"/>
    <w:rsid w:val="00640FEC"/>
    <w:rsid w:val="00643C57"/>
    <w:rsid w:val="00647E0D"/>
    <w:rsid w:val="00653CA6"/>
    <w:rsid w:val="00662C0A"/>
    <w:rsid w:val="00663D3A"/>
    <w:rsid w:val="00664B60"/>
    <w:rsid w:val="006656F8"/>
    <w:rsid w:val="0066737B"/>
    <w:rsid w:val="006705B5"/>
    <w:rsid w:val="00673AFB"/>
    <w:rsid w:val="00673B87"/>
    <w:rsid w:val="00680DA9"/>
    <w:rsid w:val="00683C17"/>
    <w:rsid w:val="00696570"/>
    <w:rsid w:val="006A15F9"/>
    <w:rsid w:val="006A6EB8"/>
    <w:rsid w:val="006A735A"/>
    <w:rsid w:val="006B1193"/>
    <w:rsid w:val="006B6C79"/>
    <w:rsid w:val="006C2EF8"/>
    <w:rsid w:val="006C5A72"/>
    <w:rsid w:val="006D1073"/>
    <w:rsid w:val="006D4A80"/>
    <w:rsid w:val="006E139C"/>
    <w:rsid w:val="00711058"/>
    <w:rsid w:val="00714FE5"/>
    <w:rsid w:val="00715057"/>
    <w:rsid w:val="007235F5"/>
    <w:rsid w:val="00736D61"/>
    <w:rsid w:val="00742C35"/>
    <w:rsid w:val="00744E80"/>
    <w:rsid w:val="00750FD1"/>
    <w:rsid w:val="00755B0D"/>
    <w:rsid w:val="007638C3"/>
    <w:rsid w:val="00771C95"/>
    <w:rsid w:val="00787C23"/>
    <w:rsid w:val="00790038"/>
    <w:rsid w:val="00793652"/>
    <w:rsid w:val="007B70B8"/>
    <w:rsid w:val="007C1403"/>
    <w:rsid w:val="007C28D5"/>
    <w:rsid w:val="007C6DE3"/>
    <w:rsid w:val="007D187B"/>
    <w:rsid w:val="007D390B"/>
    <w:rsid w:val="007D4B14"/>
    <w:rsid w:val="007D5706"/>
    <w:rsid w:val="007D6521"/>
    <w:rsid w:val="007E229B"/>
    <w:rsid w:val="007E4274"/>
    <w:rsid w:val="007E4322"/>
    <w:rsid w:val="007F3ABA"/>
    <w:rsid w:val="00802C50"/>
    <w:rsid w:val="00810B9F"/>
    <w:rsid w:val="008176BD"/>
    <w:rsid w:val="0083213E"/>
    <w:rsid w:val="008376A8"/>
    <w:rsid w:val="0084670A"/>
    <w:rsid w:val="00852CAC"/>
    <w:rsid w:val="008531B1"/>
    <w:rsid w:val="00855117"/>
    <w:rsid w:val="0085527B"/>
    <w:rsid w:val="00861FB9"/>
    <w:rsid w:val="00862AEC"/>
    <w:rsid w:val="0086379F"/>
    <w:rsid w:val="00867EFD"/>
    <w:rsid w:val="0087005A"/>
    <w:rsid w:val="0087744B"/>
    <w:rsid w:val="008822ED"/>
    <w:rsid w:val="00883DF2"/>
    <w:rsid w:val="00884A97"/>
    <w:rsid w:val="00892438"/>
    <w:rsid w:val="008A0F17"/>
    <w:rsid w:val="008A1574"/>
    <w:rsid w:val="008A3152"/>
    <w:rsid w:val="008A4252"/>
    <w:rsid w:val="008A4A27"/>
    <w:rsid w:val="008B30BE"/>
    <w:rsid w:val="008B578F"/>
    <w:rsid w:val="008B79EC"/>
    <w:rsid w:val="008C2176"/>
    <w:rsid w:val="008C2C2F"/>
    <w:rsid w:val="008C3D5B"/>
    <w:rsid w:val="008C67C6"/>
    <w:rsid w:val="008C704F"/>
    <w:rsid w:val="008D0930"/>
    <w:rsid w:val="008D694B"/>
    <w:rsid w:val="008D7802"/>
    <w:rsid w:val="008E3EA2"/>
    <w:rsid w:val="008E684D"/>
    <w:rsid w:val="008E6D5E"/>
    <w:rsid w:val="008F0D3D"/>
    <w:rsid w:val="008F1CF8"/>
    <w:rsid w:val="008F6030"/>
    <w:rsid w:val="009156F2"/>
    <w:rsid w:val="00921A38"/>
    <w:rsid w:val="0092325F"/>
    <w:rsid w:val="00924221"/>
    <w:rsid w:val="0092586B"/>
    <w:rsid w:val="00927723"/>
    <w:rsid w:val="00932A4E"/>
    <w:rsid w:val="009350D4"/>
    <w:rsid w:val="00961C4E"/>
    <w:rsid w:val="00965A06"/>
    <w:rsid w:val="00967DCB"/>
    <w:rsid w:val="00970A8A"/>
    <w:rsid w:val="00972DD7"/>
    <w:rsid w:val="00974EA2"/>
    <w:rsid w:val="009858F4"/>
    <w:rsid w:val="00990A8B"/>
    <w:rsid w:val="00997B32"/>
    <w:rsid w:val="009A1B10"/>
    <w:rsid w:val="009A2A61"/>
    <w:rsid w:val="009A7289"/>
    <w:rsid w:val="009A7BFF"/>
    <w:rsid w:val="009B0670"/>
    <w:rsid w:val="009B63DB"/>
    <w:rsid w:val="009B7AD7"/>
    <w:rsid w:val="009C1702"/>
    <w:rsid w:val="009C3071"/>
    <w:rsid w:val="009C36DF"/>
    <w:rsid w:val="009C3A91"/>
    <w:rsid w:val="009D47BD"/>
    <w:rsid w:val="009E1642"/>
    <w:rsid w:val="009E77F7"/>
    <w:rsid w:val="009F1BA2"/>
    <w:rsid w:val="009F684B"/>
    <w:rsid w:val="00A050F1"/>
    <w:rsid w:val="00A10D10"/>
    <w:rsid w:val="00A23603"/>
    <w:rsid w:val="00A241C0"/>
    <w:rsid w:val="00A24AEC"/>
    <w:rsid w:val="00A25866"/>
    <w:rsid w:val="00A3010D"/>
    <w:rsid w:val="00A34EB7"/>
    <w:rsid w:val="00A4593E"/>
    <w:rsid w:val="00A46019"/>
    <w:rsid w:val="00A52615"/>
    <w:rsid w:val="00A55952"/>
    <w:rsid w:val="00A6662C"/>
    <w:rsid w:val="00A71295"/>
    <w:rsid w:val="00A7178E"/>
    <w:rsid w:val="00A772D3"/>
    <w:rsid w:val="00A81CF7"/>
    <w:rsid w:val="00A85226"/>
    <w:rsid w:val="00AB52C2"/>
    <w:rsid w:val="00AC01A4"/>
    <w:rsid w:val="00AD2BC0"/>
    <w:rsid w:val="00AD39FA"/>
    <w:rsid w:val="00AE028B"/>
    <w:rsid w:val="00AE04FE"/>
    <w:rsid w:val="00AF193A"/>
    <w:rsid w:val="00AF2650"/>
    <w:rsid w:val="00AF2AF9"/>
    <w:rsid w:val="00B01936"/>
    <w:rsid w:val="00B111D2"/>
    <w:rsid w:val="00B16D71"/>
    <w:rsid w:val="00B1710B"/>
    <w:rsid w:val="00B3075F"/>
    <w:rsid w:val="00B44C99"/>
    <w:rsid w:val="00B44EC9"/>
    <w:rsid w:val="00B52C0E"/>
    <w:rsid w:val="00B54DA2"/>
    <w:rsid w:val="00B633AB"/>
    <w:rsid w:val="00B71530"/>
    <w:rsid w:val="00B71D0E"/>
    <w:rsid w:val="00B7214D"/>
    <w:rsid w:val="00B7221E"/>
    <w:rsid w:val="00B82691"/>
    <w:rsid w:val="00B915D4"/>
    <w:rsid w:val="00B94B73"/>
    <w:rsid w:val="00BA2753"/>
    <w:rsid w:val="00BB5ECE"/>
    <w:rsid w:val="00BB7690"/>
    <w:rsid w:val="00BD6B4D"/>
    <w:rsid w:val="00BE0CD5"/>
    <w:rsid w:val="00BE579C"/>
    <w:rsid w:val="00BE5F7B"/>
    <w:rsid w:val="00BE724F"/>
    <w:rsid w:val="00BF1DB2"/>
    <w:rsid w:val="00BF7456"/>
    <w:rsid w:val="00C03688"/>
    <w:rsid w:val="00C1522E"/>
    <w:rsid w:val="00C21B1F"/>
    <w:rsid w:val="00C224C6"/>
    <w:rsid w:val="00C261CE"/>
    <w:rsid w:val="00C27C39"/>
    <w:rsid w:val="00C318BF"/>
    <w:rsid w:val="00C326D3"/>
    <w:rsid w:val="00C37EDD"/>
    <w:rsid w:val="00C40230"/>
    <w:rsid w:val="00C43BC6"/>
    <w:rsid w:val="00C44C6D"/>
    <w:rsid w:val="00C45665"/>
    <w:rsid w:val="00C508EE"/>
    <w:rsid w:val="00C575A0"/>
    <w:rsid w:val="00C66E1F"/>
    <w:rsid w:val="00C73630"/>
    <w:rsid w:val="00C760C4"/>
    <w:rsid w:val="00C777DF"/>
    <w:rsid w:val="00C81A53"/>
    <w:rsid w:val="00C8654A"/>
    <w:rsid w:val="00C86A61"/>
    <w:rsid w:val="00CA3A97"/>
    <w:rsid w:val="00CB6B3B"/>
    <w:rsid w:val="00CC51B9"/>
    <w:rsid w:val="00CC552A"/>
    <w:rsid w:val="00CC57A0"/>
    <w:rsid w:val="00CD745F"/>
    <w:rsid w:val="00CE3DE3"/>
    <w:rsid w:val="00CE7093"/>
    <w:rsid w:val="00CF4F6C"/>
    <w:rsid w:val="00CF7529"/>
    <w:rsid w:val="00D06D32"/>
    <w:rsid w:val="00D14841"/>
    <w:rsid w:val="00D15F32"/>
    <w:rsid w:val="00D20665"/>
    <w:rsid w:val="00D22F8E"/>
    <w:rsid w:val="00D27E73"/>
    <w:rsid w:val="00D30109"/>
    <w:rsid w:val="00D3717E"/>
    <w:rsid w:val="00D40FF5"/>
    <w:rsid w:val="00D44370"/>
    <w:rsid w:val="00D5047C"/>
    <w:rsid w:val="00D50CF6"/>
    <w:rsid w:val="00D7435B"/>
    <w:rsid w:val="00D831EE"/>
    <w:rsid w:val="00D83B72"/>
    <w:rsid w:val="00D859CC"/>
    <w:rsid w:val="00D902FA"/>
    <w:rsid w:val="00D907C3"/>
    <w:rsid w:val="00DA41A3"/>
    <w:rsid w:val="00DB13C3"/>
    <w:rsid w:val="00DB3706"/>
    <w:rsid w:val="00DB7D89"/>
    <w:rsid w:val="00DC0041"/>
    <w:rsid w:val="00DC6E07"/>
    <w:rsid w:val="00DD0655"/>
    <w:rsid w:val="00DD2999"/>
    <w:rsid w:val="00DD2C39"/>
    <w:rsid w:val="00DD2D61"/>
    <w:rsid w:val="00DD3F9C"/>
    <w:rsid w:val="00DD5DF9"/>
    <w:rsid w:val="00DD76CB"/>
    <w:rsid w:val="00DE442D"/>
    <w:rsid w:val="00DF2FE5"/>
    <w:rsid w:val="00E0076E"/>
    <w:rsid w:val="00E0301C"/>
    <w:rsid w:val="00E10F53"/>
    <w:rsid w:val="00E12366"/>
    <w:rsid w:val="00E162CA"/>
    <w:rsid w:val="00E16B1D"/>
    <w:rsid w:val="00E2549F"/>
    <w:rsid w:val="00E364A9"/>
    <w:rsid w:val="00E37C6D"/>
    <w:rsid w:val="00E51166"/>
    <w:rsid w:val="00E57D1F"/>
    <w:rsid w:val="00E61170"/>
    <w:rsid w:val="00E61ADC"/>
    <w:rsid w:val="00E70135"/>
    <w:rsid w:val="00E70D98"/>
    <w:rsid w:val="00E90A3F"/>
    <w:rsid w:val="00E95266"/>
    <w:rsid w:val="00E977C4"/>
    <w:rsid w:val="00EB0CFE"/>
    <w:rsid w:val="00EB421A"/>
    <w:rsid w:val="00EC2E4E"/>
    <w:rsid w:val="00EC4215"/>
    <w:rsid w:val="00EC4E9E"/>
    <w:rsid w:val="00EC647E"/>
    <w:rsid w:val="00EE47DB"/>
    <w:rsid w:val="00EE5C03"/>
    <w:rsid w:val="00EE6AA5"/>
    <w:rsid w:val="00EE7315"/>
    <w:rsid w:val="00EF0DA4"/>
    <w:rsid w:val="00F005A4"/>
    <w:rsid w:val="00F01283"/>
    <w:rsid w:val="00F07D8C"/>
    <w:rsid w:val="00F1263F"/>
    <w:rsid w:val="00F1491F"/>
    <w:rsid w:val="00F15E48"/>
    <w:rsid w:val="00F17D1C"/>
    <w:rsid w:val="00F2477F"/>
    <w:rsid w:val="00F272A5"/>
    <w:rsid w:val="00F335B4"/>
    <w:rsid w:val="00F33A0F"/>
    <w:rsid w:val="00F400B5"/>
    <w:rsid w:val="00F40F2D"/>
    <w:rsid w:val="00F50F61"/>
    <w:rsid w:val="00F7017C"/>
    <w:rsid w:val="00F7609E"/>
    <w:rsid w:val="00F77540"/>
    <w:rsid w:val="00F85D5A"/>
    <w:rsid w:val="00F86303"/>
    <w:rsid w:val="00F87AC8"/>
    <w:rsid w:val="00F9178A"/>
    <w:rsid w:val="00F932D6"/>
    <w:rsid w:val="00FA3D27"/>
    <w:rsid w:val="00FA3DF1"/>
    <w:rsid w:val="00FA5EC3"/>
    <w:rsid w:val="00FB193A"/>
    <w:rsid w:val="00FB2277"/>
    <w:rsid w:val="00FB3303"/>
    <w:rsid w:val="00FC07FD"/>
    <w:rsid w:val="00FD0031"/>
    <w:rsid w:val="00FD2D8A"/>
    <w:rsid w:val="00FD61A0"/>
    <w:rsid w:val="00FD7F4A"/>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9CE712"/>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 w:type="paragraph" w:styleId="BodyText">
    <w:name w:val="Body Text"/>
    <w:basedOn w:val="Normal"/>
    <w:link w:val="BodyTextChar"/>
    <w:uiPriority w:val="99"/>
    <w:semiHidden/>
    <w:unhideWhenUsed/>
    <w:rsid w:val="00673AFB"/>
    <w:pPr>
      <w:spacing w:after="0" w:line="240" w:lineRule="auto"/>
      <w:jc w:val="both"/>
    </w:pPr>
    <w:rPr>
      <w:rFonts w:ascii="Times New Roman" w:eastAsia="Times New Roman" w:hAnsi="Times New Roman" w:cs="Times New Roman"/>
      <w:kern w:val="0"/>
      <w:sz w:val="18"/>
      <w:szCs w:val="18"/>
      <w:lang w:eastAsia="en-GB"/>
      <w14:ligatures w14:val="none"/>
    </w:rPr>
  </w:style>
  <w:style w:type="character" w:customStyle="1" w:styleId="BodyTextChar">
    <w:name w:val="Body Text Char"/>
    <w:basedOn w:val="DefaultParagraphFont"/>
    <w:link w:val="BodyText"/>
    <w:uiPriority w:val="99"/>
    <w:semiHidden/>
    <w:rsid w:val="00673AFB"/>
    <w:rPr>
      <w:rFonts w:ascii="Times New Roman" w:eastAsia="Times New Roman" w:hAnsi="Times New Roman" w:cs="Times New Roman"/>
      <w:kern w:val="0"/>
      <w:sz w:val="18"/>
      <w:szCs w:val="18"/>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gov.uk/guidance/biodiversity-net-gain-exempt-developments"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6</Pages>
  <Words>1684</Words>
  <Characters>9327</Characters>
  <Application>Microsoft Office Word</Application>
  <DocSecurity>0</DocSecurity>
  <Lines>242</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10954</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salesforceId:cfa2b726-cc2a-4227-8720-57f526a02fdf</dc:subject>
  <dc:creator>O'Donoghue, Ruaridh</dc:creator>
  <cp:keywords/>
  <dc:description/>
  <cp:lastModifiedBy>Clark, Hayley</cp:lastModifiedBy>
  <cp:revision>62</cp:revision>
  <dcterms:created xsi:type="dcterms:W3CDTF">2026-03-16T12:37:00Z</dcterms:created>
  <dcterms:modified xsi:type="dcterms:W3CDTF">2026-03-16T18:41:00Z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069Q300000NRvWSIA1</vt:lpwstr>
  </property>
</Properties>
</file>