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708C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5D9439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B03BF2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2741684" w14:textId="77777777" w:rsidTr="00683C17">
        <w:tc>
          <w:tcPr>
            <w:tcW w:w="3681" w:type="dxa"/>
          </w:tcPr>
          <w:p w14:paraId="09C8B18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34E6B3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PL/2026/00331</w:t>
            </w:r>
          </w:p>
        </w:tc>
      </w:tr>
      <w:tr w:rsidR="00097010" w14:paraId="32007741" w14:textId="77777777" w:rsidTr="00683C17">
        <w:tc>
          <w:tcPr>
            <w:tcW w:w="3681" w:type="dxa"/>
          </w:tcPr>
          <w:p w14:paraId="5A90916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727193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32733CB" w14:textId="77777777" w:rsidTr="00683C17">
        <w:tc>
          <w:tcPr>
            <w:tcW w:w="3681" w:type="dxa"/>
          </w:tcPr>
          <w:p w14:paraId="56EBCBB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EF2C97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Down House, High Street, Wylye, Warminster, BA12 0QN</w:t>
            </w:r>
          </w:p>
        </w:tc>
      </w:tr>
      <w:tr w:rsidR="00097010" w14:paraId="0F1F74D2" w14:textId="77777777" w:rsidTr="00683C17">
        <w:tc>
          <w:tcPr>
            <w:tcW w:w="3681" w:type="dxa"/>
          </w:tcPr>
          <w:p w14:paraId="01FAC59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C7C143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Removal of existing garage and erection of new garage and home office</w:t>
            </w:r>
          </w:p>
        </w:tc>
      </w:tr>
      <w:tr w:rsidR="00097010" w14:paraId="683FC0B7" w14:textId="77777777" w:rsidTr="00683C17">
        <w:tc>
          <w:tcPr>
            <w:tcW w:w="3681" w:type="dxa"/>
          </w:tcPr>
          <w:p w14:paraId="44D15EA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F298E2A"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0D1160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047EE4E" w14:textId="77777777" w:rsidR="005B0FD5" w:rsidRPr="008F76CD"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28DEA4D" w14:textId="77777777" w:rsidR="005B0FD5" w:rsidRPr="008F76CD" w:rsidRDefault="005B0FD5" w:rsidP="005B0FD5">
      <w:pPr>
        <w:spacing w:after="0" w:line="276" w:lineRule="auto"/>
        <w:jc w:val="both"/>
        <w:rPr>
          <w:rFonts w:ascii="Arial" w:eastAsia="Times New Roman" w:hAnsi="Arial" w:cs="Arial"/>
          <w:kern w:val="0"/>
          <w:sz w:val="22"/>
          <w:szCs w:val="22"/>
          <w:lang w:eastAsia="en-GB"/>
          <w14:ligatures w14:val="none"/>
        </w:rPr>
      </w:pPr>
    </w:p>
    <w:p w14:paraId="196235C9" w14:textId="2CB1FC92" w:rsidR="005B0FD5" w:rsidRPr="008F76CD"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8F76CD">
        <w:rPr>
          <w:rFonts w:ascii="Arial" w:eastAsia="Times New Roman" w:hAnsi="Arial" w:cs="Arial"/>
          <w:kern w:val="0"/>
          <w:sz w:val="22"/>
          <w:szCs w:val="22"/>
          <w:lang w:eastAsia="en-GB"/>
          <w14:ligatures w14:val="none"/>
        </w:rPr>
        <w:t>The proposal seeks planning permission for</w:t>
      </w:r>
      <w:r w:rsidR="00AD2EC9" w:rsidRPr="008F76CD">
        <w:rPr>
          <w:rFonts w:ascii="Arial" w:eastAsia="Times New Roman" w:hAnsi="Arial" w:cs="Arial"/>
          <w:kern w:val="0"/>
          <w:sz w:val="22"/>
          <w:szCs w:val="22"/>
          <w:lang w:eastAsia="en-GB"/>
          <w14:ligatures w14:val="none"/>
        </w:rPr>
        <w:t>:</w:t>
      </w:r>
    </w:p>
    <w:p w14:paraId="1D16E6BF" w14:textId="77777777" w:rsidR="00AD2EC9" w:rsidRPr="008F76CD" w:rsidRDefault="00AD2EC9" w:rsidP="005B0FD5">
      <w:pPr>
        <w:spacing w:after="0" w:line="276" w:lineRule="auto"/>
        <w:jc w:val="both"/>
        <w:outlineLvl w:val="2"/>
        <w:rPr>
          <w:rFonts w:ascii="Arial" w:eastAsia="Times New Roman" w:hAnsi="Arial" w:cs="Arial"/>
          <w:kern w:val="0"/>
          <w:sz w:val="22"/>
          <w:szCs w:val="22"/>
          <w:lang w:eastAsia="en-GB"/>
          <w14:ligatures w14:val="none"/>
        </w:rPr>
      </w:pPr>
    </w:p>
    <w:p w14:paraId="75E5BBC7" w14:textId="5F96BCB5" w:rsidR="00AD2EC9" w:rsidRPr="008F76CD" w:rsidRDefault="00AD2EC9" w:rsidP="005B0FD5">
      <w:pPr>
        <w:spacing w:after="0" w:line="276" w:lineRule="auto"/>
        <w:jc w:val="both"/>
        <w:outlineLvl w:val="2"/>
        <w:rPr>
          <w:rFonts w:ascii="Arial" w:eastAsia="Times New Roman" w:hAnsi="Arial" w:cs="Arial"/>
          <w:kern w:val="0"/>
          <w:sz w:val="22"/>
          <w:szCs w:val="22"/>
          <w:lang w:eastAsia="en-GB"/>
          <w14:ligatures w14:val="none"/>
        </w:rPr>
      </w:pPr>
      <w:r w:rsidRPr="008F76CD">
        <w:rPr>
          <w:rFonts w:ascii="Arial" w:eastAsia="Times New Roman" w:hAnsi="Arial" w:cs="Arial"/>
          <w:i/>
          <w:iCs/>
          <w:kern w:val="0"/>
          <w:sz w:val="22"/>
          <w:szCs w:val="22"/>
          <w:lang w:eastAsia="en-GB"/>
          <w14:ligatures w14:val="none"/>
        </w:rPr>
        <w:t xml:space="preserve">Removal of existing garage and erection of new garage and home office </w:t>
      </w:r>
      <w:r w:rsidRPr="008F76CD">
        <w:rPr>
          <w:rFonts w:ascii="Arial" w:eastAsia="Times New Roman" w:hAnsi="Arial" w:cs="Arial"/>
          <w:kern w:val="0"/>
          <w:sz w:val="22"/>
          <w:szCs w:val="22"/>
          <w:lang w:eastAsia="en-GB"/>
          <w14:ligatures w14:val="none"/>
        </w:rPr>
        <w:t xml:space="preserve">at </w:t>
      </w:r>
      <w:r w:rsidR="0020702B" w:rsidRPr="008F76CD">
        <w:rPr>
          <w:rFonts w:ascii="Arial" w:eastAsia="Times New Roman" w:hAnsi="Arial" w:cs="Arial"/>
          <w:kern w:val="0"/>
          <w:sz w:val="22"/>
          <w:szCs w:val="22"/>
          <w:lang w:eastAsia="en-GB"/>
          <w14:ligatures w14:val="none"/>
        </w:rPr>
        <w:t>Down House, High Street, Wylye, Warminster.</w:t>
      </w:r>
    </w:p>
    <w:p w14:paraId="051A637C" w14:textId="77777777" w:rsidR="0020702B" w:rsidRPr="008F76CD" w:rsidRDefault="0020702B" w:rsidP="005B0FD5">
      <w:pPr>
        <w:spacing w:after="0" w:line="276" w:lineRule="auto"/>
        <w:jc w:val="both"/>
        <w:outlineLvl w:val="2"/>
        <w:rPr>
          <w:rFonts w:ascii="Arial" w:eastAsia="Times New Roman" w:hAnsi="Arial" w:cs="Arial"/>
          <w:kern w:val="0"/>
          <w:sz w:val="22"/>
          <w:szCs w:val="22"/>
          <w:lang w:eastAsia="en-GB"/>
          <w14:ligatures w14:val="none"/>
        </w:rPr>
      </w:pPr>
    </w:p>
    <w:p w14:paraId="747863CA" w14:textId="79C5FDC4" w:rsidR="0020702B" w:rsidRPr="008F76CD" w:rsidRDefault="0020702B" w:rsidP="005B0FD5">
      <w:pPr>
        <w:spacing w:after="0" w:line="276" w:lineRule="auto"/>
        <w:jc w:val="both"/>
        <w:outlineLvl w:val="2"/>
        <w:rPr>
          <w:rFonts w:ascii="Arial" w:eastAsia="Times New Roman" w:hAnsi="Arial" w:cs="Arial"/>
          <w:i/>
          <w:iCs/>
          <w:kern w:val="0"/>
          <w:sz w:val="22"/>
          <w:szCs w:val="22"/>
          <w:lang w:eastAsia="en-GB"/>
          <w14:ligatures w14:val="none"/>
        </w:rPr>
      </w:pPr>
      <w:r w:rsidRPr="008F76CD">
        <w:rPr>
          <w:rFonts w:ascii="Arial" w:eastAsia="Times New Roman" w:hAnsi="Arial" w:cs="Arial"/>
          <w:kern w:val="0"/>
          <w:sz w:val="22"/>
          <w:szCs w:val="22"/>
          <w:lang w:eastAsia="en-GB"/>
          <w14:ligatures w14:val="none"/>
        </w:rPr>
        <w:t xml:space="preserve">This application has been submitted alongside PL/2026/00519 </w:t>
      </w:r>
      <w:r w:rsidR="000876A1" w:rsidRPr="008F76CD">
        <w:rPr>
          <w:rFonts w:ascii="Arial" w:eastAsia="Times New Roman" w:hAnsi="Arial" w:cs="Arial"/>
          <w:kern w:val="0"/>
          <w:sz w:val="22"/>
          <w:szCs w:val="22"/>
          <w:lang w:eastAsia="en-GB"/>
          <w14:ligatures w14:val="none"/>
        </w:rPr>
        <w:t xml:space="preserve">as Down House is a grade II listed building and will solely deal with listed building elements of the application. </w:t>
      </w:r>
      <w:r w:rsidR="00DA306F">
        <w:rPr>
          <w:rFonts w:ascii="Arial" w:eastAsia="Times New Roman" w:hAnsi="Arial" w:cs="Arial"/>
          <w:kern w:val="0"/>
          <w:sz w:val="22"/>
          <w:szCs w:val="22"/>
          <w:lang w:eastAsia="en-GB"/>
          <w14:ligatures w14:val="none"/>
        </w:rPr>
        <w:t xml:space="preserve">The garage would have a single garage </w:t>
      </w:r>
      <w:r w:rsidR="00285318">
        <w:rPr>
          <w:rFonts w:ascii="Arial" w:eastAsia="Times New Roman" w:hAnsi="Arial" w:cs="Arial"/>
          <w:kern w:val="0"/>
          <w:sz w:val="22"/>
          <w:szCs w:val="22"/>
          <w:lang w:eastAsia="en-GB"/>
          <w14:ligatures w14:val="none"/>
        </w:rPr>
        <w:t>area and introduce a home office and shower.</w:t>
      </w:r>
    </w:p>
    <w:p w14:paraId="33B32A7B" w14:textId="77777777" w:rsidR="00AD2EC9" w:rsidRPr="008F76CD" w:rsidRDefault="00AD2EC9" w:rsidP="005B0FD5">
      <w:pPr>
        <w:spacing w:after="0" w:line="276" w:lineRule="auto"/>
        <w:jc w:val="both"/>
        <w:outlineLvl w:val="2"/>
        <w:rPr>
          <w:rFonts w:ascii="Arial" w:eastAsia="Times New Roman" w:hAnsi="Arial" w:cs="Arial"/>
          <w:i/>
          <w:iCs/>
          <w:kern w:val="0"/>
          <w:sz w:val="22"/>
          <w:szCs w:val="22"/>
          <w:lang w:eastAsia="en-GB"/>
          <w14:ligatures w14:val="none"/>
        </w:rPr>
      </w:pPr>
    </w:p>
    <w:p w14:paraId="4DA84AAE" w14:textId="35AEF1A0" w:rsidR="00AD2EC9" w:rsidRPr="008F76CD" w:rsidRDefault="00A93009" w:rsidP="00C83649">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noProof/>
          <w:kern w:val="0"/>
          <w:sz w:val="22"/>
          <w:szCs w:val="22"/>
          <w:lang w:eastAsia="en-GB"/>
          <w14:ligatures w14:val="none"/>
        </w:rPr>
        <w:drawing>
          <wp:inline distT="0" distB="0" distL="0" distR="0" wp14:anchorId="137850E5" wp14:editId="637C7BD3">
            <wp:extent cx="5731510" cy="1019810"/>
            <wp:effectExtent l="0" t="0" r="2540" b="8890"/>
            <wp:docPr id="1793476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76113" name=""/>
                    <pic:cNvPicPr/>
                  </pic:nvPicPr>
                  <pic:blipFill>
                    <a:blip r:embed="rId8"/>
                    <a:stretch>
                      <a:fillRect/>
                    </a:stretch>
                  </pic:blipFill>
                  <pic:spPr>
                    <a:xfrm>
                      <a:off x="0" y="0"/>
                      <a:ext cx="5731510" cy="1019810"/>
                    </a:xfrm>
                    <a:prstGeom prst="rect">
                      <a:avLst/>
                    </a:prstGeom>
                  </pic:spPr>
                </pic:pic>
              </a:graphicData>
            </a:graphic>
          </wp:inline>
        </w:drawing>
      </w:r>
    </w:p>
    <w:p w14:paraId="5E1E4D5F" w14:textId="253CAA6D" w:rsidR="00A93009" w:rsidRPr="008F76CD" w:rsidRDefault="00A93009" w:rsidP="00C83649">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Existing Elevations</w:t>
      </w:r>
    </w:p>
    <w:p w14:paraId="24C9D363" w14:textId="77777777" w:rsidR="00A93009" w:rsidRPr="008F76CD" w:rsidRDefault="00A93009" w:rsidP="00C83649">
      <w:pPr>
        <w:spacing w:after="0" w:line="276" w:lineRule="auto"/>
        <w:jc w:val="center"/>
        <w:outlineLvl w:val="2"/>
        <w:rPr>
          <w:rFonts w:ascii="Arial" w:eastAsia="Times New Roman" w:hAnsi="Arial" w:cs="Arial"/>
          <w:b/>
          <w:bCs/>
          <w:kern w:val="0"/>
          <w:sz w:val="22"/>
          <w:szCs w:val="22"/>
          <w:lang w:eastAsia="en-GB"/>
          <w14:ligatures w14:val="none"/>
        </w:rPr>
      </w:pPr>
    </w:p>
    <w:p w14:paraId="60524FEE" w14:textId="4FE7151F" w:rsidR="00A93009" w:rsidRPr="008F76CD" w:rsidRDefault="00C83649" w:rsidP="00C83649">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noProof/>
          <w:kern w:val="0"/>
          <w:sz w:val="22"/>
          <w:szCs w:val="22"/>
          <w:lang w:eastAsia="en-GB"/>
          <w14:ligatures w14:val="none"/>
        </w:rPr>
        <w:drawing>
          <wp:inline distT="0" distB="0" distL="0" distR="0" wp14:anchorId="6F2234EE" wp14:editId="0328C851">
            <wp:extent cx="5000625" cy="2785635"/>
            <wp:effectExtent l="0" t="0" r="0" b="0"/>
            <wp:docPr id="1541366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66158" name=""/>
                    <pic:cNvPicPr/>
                  </pic:nvPicPr>
                  <pic:blipFill>
                    <a:blip r:embed="rId9"/>
                    <a:stretch>
                      <a:fillRect/>
                    </a:stretch>
                  </pic:blipFill>
                  <pic:spPr>
                    <a:xfrm>
                      <a:off x="0" y="0"/>
                      <a:ext cx="5009800" cy="2790746"/>
                    </a:xfrm>
                    <a:prstGeom prst="rect">
                      <a:avLst/>
                    </a:prstGeom>
                  </pic:spPr>
                </pic:pic>
              </a:graphicData>
            </a:graphic>
          </wp:inline>
        </w:drawing>
      </w:r>
    </w:p>
    <w:p w14:paraId="2042E1E6" w14:textId="77777777" w:rsidR="00C83649" w:rsidRPr="008F76CD" w:rsidRDefault="00C83649" w:rsidP="00C83649">
      <w:pPr>
        <w:spacing w:after="0" w:line="276" w:lineRule="auto"/>
        <w:jc w:val="center"/>
        <w:outlineLvl w:val="2"/>
        <w:rPr>
          <w:rFonts w:ascii="Arial" w:eastAsia="Times New Roman" w:hAnsi="Arial" w:cs="Arial"/>
          <w:b/>
          <w:bCs/>
          <w:kern w:val="0"/>
          <w:sz w:val="22"/>
          <w:szCs w:val="22"/>
          <w:lang w:eastAsia="en-GB"/>
          <w14:ligatures w14:val="none"/>
        </w:rPr>
      </w:pPr>
    </w:p>
    <w:p w14:paraId="06404B45" w14:textId="35FB7EA2" w:rsidR="00A93009" w:rsidRPr="008F76CD" w:rsidRDefault="00A93009" w:rsidP="00C83649">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Proposed Elevations</w:t>
      </w:r>
    </w:p>
    <w:p w14:paraId="20715EFD" w14:textId="77777777" w:rsidR="00683C17" w:rsidRPr="008F76CD"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lastRenderedPageBreak/>
        <w:t>SITE DESCRIPTION</w:t>
      </w:r>
      <w:r w:rsidR="00F1263F" w:rsidRPr="008F76CD">
        <w:rPr>
          <w:rFonts w:ascii="Arial" w:eastAsia="Times New Roman" w:hAnsi="Arial" w:cs="Arial"/>
          <w:b/>
          <w:bCs/>
          <w:kern w:val="0"/>
          <w:sz w:val="22"/>
          <w:szCs w:val="22"/>
          <w:lang w:eastAsia="en-GB"/>
          <w14:ligatures w14:val="none"/>
        </w:rPr>
        <w:t>/CONTEXT</w:t>
      </w:r>
    </w:p>
    <w:p w14:paraId="3855D66B" w14:textId="77777777" w:rsidR="00683C17" w:rsidRPr="008F76CD" w:rsidRDefault="00683C17" w:rsidP="009C1702">
      <w:pPr>
        <w:spacing w:after="0" w:line="276" w:lineRule="auto"/>
        <w:jc w:val="both"/>
        <w:rPr>
          <w:rFonts w:ascii="Arial" w:eastAsia="Times New Roman" w:hAnsi="Arial" w:cs="Arial"/>
          <w:kern w:val="0"/>
          <w:sz w:val="22"/>
          <w:szCs w:val="22"/>
          <w:lang w:eastAsia="en-GB"/>
          <w14:ligatures w14:val="none"/>
        </w:rPr>
      </w:pPr>
    </w:p>
    <w:p w14:paraId="31BE1D5D" w14:textId="3940BAC4" w:rsidR="00362235" w:rsidRPr="008F76CD" w:rsidRDefault="00362235" w:rsidP="009C1702">
      <w:pPr>
        <w:spacing w:after="0" w:line="276" w:lineRule="auto"/>
        <w:jc w:val="both"/>
        <w:rPr>
          <w:rFonts w:ascii="Arial" w:eastAsia="Times New Roman" w:hAnsi="Arial" w:cs="Arial"/>
          <w:kern w:val="0"/>
          <w:sz w:val="22"/>
          <w:szCs w:val="22"/>
          <w:lang w:eastAsia="en-GB"/>
          <w14:ligatures w14:val="none"/>
        </w:rPr>
      </w:pPr>
      <w:r w:rsidRPr="008F76CD">
        <w:rPr>
          <w:rFonts w:ascii="Arial" w:eastAsia="Times New Roman" w:hAnsi="Arial" w:cs="Arial"/>
          <w:kern w:val="0"/>
          <w:sz w:val="22"/>
          <w:szCs w:val="22"/>
          <w:lang w:eastAsia="en-GB"/>
          <w14:ligatures w14:val="none"/>
        </w:rPr>
        <w:t>Down House is a grade II listed building where the listed building description reads;</w:t>
      </w:r>
    </w:p>
    <w:p w14:paraId="400521EB" w14:textId="77777777" w:rsidR="00362235" w:rsidRPr="008F76CD" w:rsidRDefault="00362235" w:rsidP="009C1702">
      <w:pPr>
        <w:spacing w:after="0" w:line="276" w:lineRule="auto"/>
        <w:jc w:val="both"/>
        <w:rPr>
          <w:rFonts w:ascii="Arial" w:eastAsia="Times New Roman" w:hAnsi="Arial" w:cs="Arial"/>
          <w:kern w:val="0"/>
          <w:sz w:val="22"/>
          <w:szCs w:val="22"/>
          <w:lang w:eastAsia="en-GB"/>
          <w14:ligatures w14:val="none"/>
        </w:rPr>
      </w:pPr>
    </w:p>
    <w:p w14:paraId="4C60A02D" w14:textId="3769F858" w:rsidR="00362235" w:rsidRPr="008F76CD" w:rsidRDefault="00362235" w:rsidP="009C1702">
      <w:pPr>
        <w:spacing w:after="0" w:line="276" w:lineRule="auto"/>
        <w:jc w:val="both"/>
        <w:rPr>
          <w:rFonts w:ascii="Arial" w:eastAsia="Times New Roman" w:hAnsi="Arial" w:cs="Arial"/>
          <w:i/>
          <w:iCs/>
          <w:kern w:val="0"/>
          <w:sz w:val="22"/>
          <w:szCs w:val="22"/>
          <w:lang w:eastAsia="en-GB"/>
          <w14:ligatures w14:val="none"/>
        </w:rPr>
      </w:pPr>
      <w:r w:rsidRPr="008F76CD">
        <w:rPr>
          <w:rFonts w:ascii="Arial" w:eastAsia="Times New Roman" w:hAnsi="Arial" w:cs="Arial"/>
          <w:kern w:val="0"/>
          <w:sz w:val="22"/>
          <w:szCs w:val="22"/>
          <w:lang w:eastAsia="en-GB"/>
          <w14:ligatures w14:val="none"/>
        </w:rPr>
        <w:t>“</w:t>
      </w:r>
      <w:r w:rsidRPr="008F76CD">
        <w:rPr>
          <w:rFonts w:ascii="Arial" w:eastAsia="Times New Roman" w:hAnsi="Arial" w:cs="Arial"/>
          <w:i/>
          <w:iCs/>
          <w:kern w:val="0"/>
          <w:sz w:val="22"/>
          <w:szCs w:val="22"/>
          <w:lang w:eastAsia="en-GB"/>
          <w14:ligatures w14:val="none"/>
        </w:rPr>
        <w:t>WYLYE HIGH STREET SU 03 NW (west side) 2/136 Down House GV II Detached house. Late C17, rear wing mid C18, some alterations late C20. Dressed limestone, tiled roof with gable end brick stacks and coped verges. L-plan. Two-storey, 3-windowed; casements. Central door with 6 fielded panels in beaded case with C20 flat wooden hood, C20 three-light mullioned casement either side. First floor retains three 3-light recessed chamfered mullioned casements. Left return has one blocked chamfered light to attic, C18 rear wing has 2-light casement. Rear of main build has 12-pane sash and attached C20 flat-roofed extension and conservatory, first floor has 3-light and 2-light leaded casement and 3-light steel casement. Rear wing to right has two 2-light recessed chamfered mullioned casements, 2-light and 3-light steel casements, original 3-light leaded casement to first floor, roof hipped to gable end. Interior has good late C17 closed string stairs with turned balusters and wide moulded handrail, chamfered beams and 4 and 6- panelled doors.”</w:t>
      </w:r>
    </w:p>
    <w:p w14:paraId="0359F1CC" w14:textId="77777777" w:rsidR="00D93EE4" w:rsidRPr="008F76CD" w:rsidRDefault="00D93EE4" w:rsidP="009C1702">
      <w:pPr>
        <w:spacing w:after="0" w:line="276" w:lineRule="auto"/>
        <w:jc w:val="both"/>
        <w:rPr>
          <w:rFonts w:ascii="Arial" w:eastAsia="Times New Roman" w:hAnsi="Arial" w:cs="Arial"/>
          <w:i/>
          <w:iCs/>
          <w:kern w:val="0"/>
          <w:sz w:val="22"/>
          <w:szCs w:val="22"/>
          <w:lang w:eastAsia="en-GB"/>
          <w14:ligatures w14:val="none"/>
        </w:rPr>
      </w:pPr>
    </w:p>
    <w:p w14:paraId="3B5A308C" w14:textId="6DEE9A6C" w:rsidR="00D93EE4" w:rsidRPr="008F76CD" w:rsidRDefault="00D93EE4" w:rsidP="009C1702">
      <w:pPr>
        <w:spacing w:after="0" w:line="276" w:lineRule="auto"/>
        <w:jc w:val="both"/>
        <w:rPr>
          <w:rFonts w:ascii="Arial" w:eastAsia="Times New Roman" w:hAnsi="Arial" w:cs="Arial"/>
          <w:kern w:val="0"/>
          <w:sz w:val="22"/>
          <w:szCs w:val="22"/>
          <w:lang w:eastAsia="en-GB"/>
          <w14:ligatures w14:val="none"/>
        </w:rPr>
      </w:pPr>
      <w:r w:rsidRPr="008F76CD">
        <w:rPr>
          <w:rFonts w:ascii="Arial" w:eastAsia="Times New Roman" w:hAnsi="Arial" w:cs="Arial"/>
          <w:kern w:val="0"/>
          <w:sz w:val="22"/>
          <w:szCs w:val="22"/>
          <w:lang w:eastAsia="en-GB"/>
          <w14:ligatures w14:val="none"/>
        </w:rPr>
        <w:t xml:space="preserve">The garage subject to this application is detached </w:t>
      </w:r>
      <w:r w:rsidR="009B6FB7" w:rsidRPr="008F76CD">
        <w:rPr>
          <w:rFonts w:ascii="Arial" w:eastAsia="Times New Roman" w:hAnsi="Arial" w:cs="Arial"/>
          <w:kern w:val="0"/>
          <w:sz w:val="22"/>
          <w:szCs w:val="22"/>
          <w:lang w:eastAsia="en-GB"/>
          <w14:ligatures w14:val="none"/>
        </w:rPr>
        <w:t>(although built into the boundary wall</w:t>
      </w:r>
      <w:r w:rsidR="00EF1537">
        <w:rPr>
          <w:rFonts w:ascii="Arial" w:eastAsia="Times New Roman" w:hAnsi="Arial" w:cs="Arial"/>
          <w:kern w:val="0"/>
          <w:sz w:val="22"/>
          <w:szCs w:val="22"/>
          <w:lang w:eastAsia="en-GB"/>
          <w14:ligatures w14:val="none"/>
        </w:rPr>
        <w:t>, which historically has been considered to be curtilage listed</w:t>
      </w:r>
      <w:r w:rsidR="009B6FB7" w:rsidRPr="008F76CD">
        <w:rPr>
          <w:rFonts w:ascii="Arial" w:eastAsia="Times New Roman" w:hAnsi="Arial" w:cs="Arial"/>
          <w:kern w:val="0"/>
          <w:sz w:val="22"/>
          <w:szCs w:val="22"/>
          <w:lang w:eastAsia="en-GB"/>
          <w14:ligatures w14:val="none"/>
        </w:rPr>
        <w:t>) and appears to be a simple brick and concrete render structure with a corrugated metal roof.</w:t>
      </w:r>
      <w:r w:rsidR="008F76CD" w:rsidRPr="008F76CD">
        <w:rPr>
          <w:rFonts w:ascii="Arial" w:eastAsia="Times New Roman" w:hAnsi="Arial" w:cs="Arial"/>
          <w:kern w:val="0"/>
          <w:sz w:val="22"/>
          <w:szCs w:val="22"/>
          <w:lang w:eastAsia="en-GB"/>
          <w14:ligatures w14:val="none"/>
        </w:rPr>
        <w:t xml:space="preserve"> The garage is approximately 40m away from Down House itself.</w:t>
      </w:r>
    </w:p>
    <w:p w14:paraId="02251CD6" w14:textId="77777777" w:rsidR="00FE250F" w:rsidRPr="008F76CD" w:rsidRDefault="00FE250F" w:rsidP="00F15E48">
      <w:pPr>
        <w:spacing w:after="0" w:line="276" w:lineRule="auto"/>
        <w:jc w:val="both"/>
        <w:outlineLvl w:val="2"/>
        <w:rPr>
          <w:rFonts w:ascii="Arial" w:eastAsia="Times New Roman" w:hAnsi="Arial" w:cs="Arial"/>
          <w:i/>
          <w:iCs/>
          <w:kern w:val="0"/>
          <w:sz w:val="22"/>
          <w:szCs w:val="22"/>
          <w:lang w:eastAsia="en-GB"/>
          <w14:ligatures w14:val="none"/>
        </w:rPr>
      </w:pPr>
    </w:p>
    <w:p w14:paraId="13EDAE05" w14:textId="062338BF" w:rsidR="00A91244" w:rsidRPr="008F76CD" w:rsidRDefault="00A91244" w:rsidP="009B6FB7">
      <w:pPr>
        <w:spacing w:after="0" w:line="276" w:lineRule="auto"/>
        <w:jc w:val="center"/>
        <w:outlineLvl w:val="2"/>
        <w:rPr>
          <w:rFonts w:ascii="Arial" w:eastAsia="Times New Roman" w:hAnsi="Arial" w:cs="Arial"/>
          <w:i/>
          <w:iCs/>
          <w:kern w:val="0"/>
          <w:sz w:val="22"/>
          <w:szCs w:val="22"/>
          <w:lang w:eastAsia="en-GB"/>
          <w14:ligatures w14:val="none"/>
        </w:rPr>
      </w:pPr>
      <w:r w:rsidRPr="008F76CD">
        <w:rPr>
          <w:rFonts w:ascii="Arial" w:eastAsia="Times New Roman" w:hAnsi="Arial" w:cs="Arial"/>
          <w:i/>
          <w:iCs/>
          <w:noProof/>
          <w:kern w:val="0"/>
          <w:sz w:val="22"/>
          <w:szCs w:val="22"/>
          <w:lang w:eastAsia="en-GB"/>
          <w14:ligatures w14:val="none"/>
        </w:rPr>
        <w:drawing>
          <wp:inline distT="0" distB="0" distL="0" distR="0" wp14:anchorId="61B28979" wp14:editId="547C501B">
            <wp:extent cx="2198290" cy="2181116"/>
            <wp:effectExtent l="0" t="0" r="0" b="0"/>
            <wp:docPr id="969568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568795" name=""/>
                    <pic:cNvPicPr/>
                  </pic:nvPicPr>
                  <pic:blipFill>
                    <a:blip r:embed="rId10"/>
                    <a:stretch>
                      <a:fillRect/>
                    </a:stretch>
                  </pic:blipFill>
                  <pic:spPr>
                    <a:xfrm>
                      <a:off x="0" y="0"/>
                      <a:ext cx="2218583" cy="2201251"/>
                    </a:xfrm>
                    <a:prstGeom prst="rect">
                      <a:avLst/>
                    </a:prstGeom>
                  </pic:spPr>
                </pic:pic>
              </a:graphicData>
            </a:graphic>
          </wp:inline>
        </w:drawing>
      </w:r>
      <w:r w:rsidR="008F76CD" w:rsidRPr="008F76CD">
        <w:rPr>
          <w:rFonts w:ascii="Arial" w:eastAsia="Times New Roman" w:hAnsi="Arial" w:cs="Arial"/>
          <w:i/>
          <w:iCs/>
          <w:kern w:val="0"/>
          <w:sz w:val="22"/>
          <w:szCs w:val="22"/>
          <w:lang w:eastAsia="en-GB"/>
          <w14:ligatures w14:val="none"/>
        </w:rPr>
        <w:t xml:space="preserve">      </w:t>
      </w:r>
      <w:r w:rsidR="005669D4" w:rsidRPr="008F76CD">
        <w:rPr>
          <w:rFonts w:ascii="Arial" w:eastAsia="Times New Roman" w:hAnsi="Arial" w:cs="Arial"/>
          <w:i/>
          <w:iCs/>
          <w:noProof/>
          <w:kern w:val="0"/>
          <w:sz w:val="22"/>
          <w:szCs w:val="22"/>
          <w:lang w:eastAsia="en-GB"/>
          <w14:ligatures w14:val="none"/>
        </w:rPr>
        <w:drawing>
          <wp:inline distT="0" distB="0" distL="0" distR="0" wp14:anchorId="07102362" wp14:editId="5DA43BF7">
            <wp:extent cx="2247900" cy="2196812"/>
            <wp:effectExtent l="0" t="0" r="0" b="0"/>
            <wp:docPr id="640498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498195" name=""/>
                    <pic:cNvPicPr/>
                  </pic:nvPicPr>
                  <pic:blipFill>
                    <a:blip r:embed="rId11"/>
                    <a:stretch>
                      <a:fillRect/>
                    </a:stretch>
                  </pic:blipFill>
                  <pic:spPr>
                    <a:xfrm>
                      <a:off x="0" y="0"/>
                      <a:ext cx="2256476" cy="2205193"/>
                    </a:xfrm>
                    <a:prstGeom prst="rect">
                      <a:avLst/>
                    </a:prstGeom>
                  </pic:spPr>
                </pic:pic>
              </a:graphicData>
            </a:graphic>
          </wp:inline>
        </w:drawing>
      </w:r>
    </w:p>
    <w:p w14:paraId="17E230C3" w14:textId="77777777" w:rsidR="005669D4" w:rsidRPr="008F76CD" w:rsidRDefault="005669D4" w:rsidP="00F15E48">
      <w:pPr>
        <w:spacing w:after="0" w:line="276" w:lineRule="auto"/>
        <w:jc w:val="both"/>
        <w:outlineLvl w:val="2"/>
        <w:rPr>
          <w:rFonts w:ascii="Arial" w:eastAsia="Times New Roman" w:hAnsi="Arial" w:cs="Arial"/>
          <w:i/>
          <w:iCs/>
          <w:kern w:val="0"/>
          <w:sz w:val="22"/>
          <w:szCs w:val="22"/>
          <w:lang w:eastAsia="en-GB"/>
          <w14:ligatures w14:val="none"/>
        </w:rPr>
      </w:pPr>
    </w:p>
    <w:p w14:paraId="3E3F33CC" w14:textId="4377F5F1" w:rsidR="00A91244" w:rsidRPr="008F76CD" w:rsidRDefault="00A91244" w:rsidP="005669D4">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Block Plan and Council Mapping Image of the Site</w:t>
      </w:r>
    </w:p>
    <w:p w14:paraId="496C1A06" w14:textId="77777777" w:rsidR="001164D4" w:rsidRPr="008F76CD" w:rsidRDefault="001164D4" w:rsidP="005669D4">
      <w:pPr>
        <w:spacing w:after="0" w:line="276" w:lineRule="auto"/>
        <w:jc w:val="center"/>
        <w:outlineLvl w:val="2"/>
        <w:rPr>
          <w:rFonts w:ascii="Arial" w:eastAsia="Times New Roman" w:hAnsi="Arial" w:cs="Arial"/>
          <w:b/>
          <w:bCs/>
          <w:kern w:val="0"/>
          <w:sz w:val="22"/>
          <w:szCs w:val="22"/>
          <w:lang w:eastAsia="en-GB"/>
          <w14:ligatures w14:val="none"/>
        </w:rPr>
      </w:pPr>
    </w:p>
    <w:p w14:paraId="0AB958DE" w14:textId="1E74FEC3" w:rsidR="001164D4" w:rsidRPr="008F76CD" w:rsidRDefault="001164D4" w:rsidP="005669D4">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noProof/>
          <w:kern w:val="0"/>
          <w:sz w:val="22"/>
          <w:szCs w:val="22"/>
          <w:lang w:eastAsia="en-GB"/>
          <w14:ligatures w14:val="none"/>
        </w:rPr>
        <w:drawing>
          <wp:inline distT="0" distB="0" distL="0" distR="0" wp14:anchorId="095E3218" wp14:editId="791CB14E">
            <wp:extent cx="5362575" cy="1455013"/>
            <wp:effectExtent l="0" t="0" r="0" b="0"/>
            <wp:docPr id="1871508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508083" name=""/>
                    <pic:cNvPicPr/>
                  </pic:nvPicPr>
                  <pic:blipFill>
                    <a:blip r:embed="rId12"/>
                    <a:stretch>
                      <a:fillRect/>
                    </a:stretch>
                  </pic:blipFill>
                  <pic:spPr>
                    <a:xfrm>
                      <a:off x="0" y="0"/>
                      <a:ext cx="5388470" cy="1462039"/>
                    </a:xfrm>
                    <a:prstGeom prst="rect">
                      <a:avLst/>
                    </a:prstGeom>
                  </pic:spPr>
                </pic:pic>
              </a:graphicData>
            </a:graphic>
          </wp:inline>
        </w:drawing>
      </w:r>
    </w:p>
    <w:p w14:paraId="37DEE41E" w14:textId="77777777" w:rsidR="001164D4" w:rsidRPr="008F76CD" w:rsidRDefault="001164D4" w:rsidP="005669D4">
      <w:pPr>
        <w:spacing w:after="0" w:line="276" w:lineRule="auto"/>
        <w:jc w:val="center"/>
        <w:outlineLvl w:val="2"/>
        <w:rPr>
          <w:rFonts w:ascii="Arial" w:eastAsia="Times New Roman" w:hAnsi="Arial" w:cs="Arial"/>
          <w:b/>
          <w:bCs/>
          <w:kern w:val="0"/>
          <w:sz w:val="22"/>
          <w:szCs w:val="22"/>
          <w:lang w:eastAsia="en-GB"/>
          <w14:ligatures w14:val="none"/>
        </w:rPr>
      </w:pPr>
    </w:p>
    <w:p w14:paraId="709C83E3" w14:textId="2912C563" w:rsidR="00362235" w:rsidRPr="008F76CD" w:rsidRDefault="001164D4" w:rsidP="008F76CD">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 xml:space="preserve">June 2025 Google Street View Image of Down House as view from </w:t>
      </w:r>
      <w:r w:rsidR="005C034F" w:rsidRPr="008F76CD">
        <w:rPr>
          <w:rFonts w:ascii="Arial" w:eastAsia="Times New Roman" w:hAnsi="Arial" w:cs="Arial"/>
          <w:b/>
          <w:bCs/>
          <w:kern w:val="0"/>
          <w:sz w:val="22"/>
          <w:szCs w:val="22"/>
          <w:lang w:eastAsia="en-GB"/>
          <w14:ligatures w14:val="none"/>
        </w:rPr>
        <w:t>High Stree</w:t>
      </w:r>
      <w:r w:rsidR="008F76CD">
        <w:rPr>
          <w:rFonts w:ascii="Arial" w:eastAsia="Times New Roman" w:hAnsi="Arial" w:cs="Arial"/>
          <w:b/>
          <w:bCs/>
          <w:kern w:val="0"/>
          <w:sz w:val="22"/>
          <w:szCs w:val="22"/>
          <w:lang w:eastAsia="en-GB"/>
          <w14:ligatures w14:val="none"/>
        </w:rPr>
        <w:t>t</w:t>
      </w:r>
    </w:p>
    <w:p w14:paraId="4167D347" w14:textId="5FCC8918" w:rsidR="005C034F" w:rsidRDefault="00202EEA" w:rsidP="00F15E48">
      <w:pPr>
        <w:spacing w:after="0" w:line="276" w:lineRule="auto"/>
        <w:jc w:val="both"/>
        <w:outlineLvl w:val="2"/>
        <w:rPr>
          <w:rFonts w:ascii="Arial" w:eastAsia="Times New Roman" w:hAnsi="Arial" w:cs="Arial"/>
          <w:kern w:val="0"/>
          <w:sz w:val="22"/>
          <w:szCs w:val="22"/>
          <w:lang w:eastAsia="en-GB"/>
          <w14:ligatures w14:val="none"/>
        </w:rPr>
      </w:pPr>
      <w:r w:rsidRPr="008F76CD">
        <w:rPr>
          <w:rFonts w:ascii="Arial" w:eastAsia="Times New Roman" w:hAnsi="Arial" w:cs="Arial"/>
          <w:kern w:val="0"/>
          <w:sz w:val="22"/>
          <w:szCs w:val="22"/>
          <w:lang w:eastAsia="en-GB"/>
          <w14:ligatures w14:val="none"/>
        </w:rPr>
        <w:lastRenderedPageBreak/>
        <w:t>The site is not subject to any surface or ground water issues.</w:t>
      </w:r>
      <w:r w:rsidR="00F66F4A">
        <w:rPr>
          <w:rFonts w:ascii="Arial" w:eastAsia="Times New Roman" w:hAnsi="Arial" w:cs="Arial"/>
          <w:kern w:val="0"/>
          <w:sz w:val="22"/>
          <w:szCs w:val="22"/>
          <w:lang w:eastAsia="en-GB"/>
          <w14:ligatures w14:val="none"/>
        </w:rPr>
        <w:t xml:space="preserve"> The application site is also not within a conservation area.</w:t>
      </w:r>
    </w:p>
    <w:p w14:paraId="70CC9BB4" w14:textId="77777777" w:rsidR="00EF1537" w:rsidRPr="008F76CD" w:rsidRDefault="00EF1537" w:rsidP="00F15E48">
      <w:pPr>
        <w:spacing w:after="0" w:line="276" w:lineRule="auto"/>
        <w:jc w:val="both"/>
        <w:outlineLvl w:val="2"/>
        <w:rPr>
          <w:rFonts w:ascii="Arial" w:eastAsia="Times New Roman" w:hAnsi="Arial" w:cs="Arial"/>
          <w:kern w:val="0"/>
          <w:sz w:val="22"/>
          <w:szCs w:val="22"/>
          <w:lang w:eastAsia="en-GB"/>
          <w14:ligatures w14:val="none"/>
        </w:rPr>
      </w:pPr>
    </w:p>
    <w:p w14:paraId="5D3C6FE2" w14:textId="739F5509" w:rsidR="005C034F" w:rsidRPr="008F76CD" w:rsidRDefault="005C034F" w:rsidP="00F15E48">
      <w:pPr>
        <w:spacing w:after="0" w:line="276" w:lineRule="auto"/>
        <w:jc w:val="both"/>
        <w:outlineLvl w:val="2"/>
        <w:rPr>
          <w:rFonts w:ascii="Arial" w:eastAsia="Times New Roman" w:hAnsi="Arial" w:cs="Arial"/>
          <w:kern w:val="0"/>
          <w:sz w:val="22"/>
          <w:szCs w:val="22"/>
          <w:lang w:eastAsia="en-GB"/>
          <w14:ligatures w14:val="none"/>
        </w:rPr>
      </w:pPr>
      <w:r w:rsidRPr="008F76CD">
        <w:rPr>
          <w:rFonts w:ascii="Aptos" w:eastAsia="Times New Roman" w:hAnsi="Aptos" w:cs="Times New Roman"/>
          <w:noProof/>
        </w:rPr>
        <w:drawing>
          <wp:inline distT="0" distB="0" distL="0" distR="0" wp14:anchorId="7ADCD013" wp14:editId="62D0373A">
            <wp:extent cx="2807494" cy="3743325"/>
            <wp:effectExtent l="0" t="0" r="0" b="0"/>
            <wp:docPr id="3" name="6C17DC14-8A33-4A64-8054-3C3133A74586" descr="IMG_3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C17DC14-8A33-4A64-8054-3C3133A74586" descr="IMG_3937.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809810" cy="3746413"/>
                    </a:xfrm>
                    <a:prstGeom prst="rect">
                      <a:avLst/>
                    </a:prstGeom>
                    <a:noFill/>
                    <a:ln>
                      <a:noFill/>
                    </a:ln>
                  </pic:spPr>
                </pic:pic>
              </a:graphicData>
            </a:graphic>
          </wp:inline>
        </w:drawing>
      </w:r>
      <w:r w:rsidR="00CA55EB" w:rsidRPr="008F76CD">
        <w:rPr>
          <w:rFonts w:ascii="Arial" w:eastAsia="Times New Roman" w:hAnsi="Arial" w:cs="Arial"/>
          <w:kern w:val="0"/>
          <w:sz w:val="22"/>
          <w:szCs w:val="22"/>
          <w:lang w:eastAsia="en-GB"/>
          <w14:ligatures w14:val="none"/>
        </w:rPr>
        <w:t xml:space="preserve">  </w:t>
      </w:r>
      <w:r w:rsidR="00CA55EB" w:rsidRPr="008F76CD">
        <w:rPr>
          <w:rFonts w:ascii="Aptos" w:eastAsia="Times New Roman" w:hAnsi="Aptos" w:cs="Times New Roman"/>
          <w:noProof/>
        </w:rPr>
        <w:drawing>
          <wp:inline distT="0" distB="0" distL="0" distR="0" wp14:anchorId="428E3334" wp14:editId="2DED2454">
            <wp:extent cx="2857500" cy="3810000"/>
            <wp:effectExtent l="0" t="0" r="0" b="0"/>
            <wp:docPr id="4" name="0E763554-ABA8-42B2-940B-37E61EAA679F" descr="IMG_3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E763554-ABA8-42B2-940B-37E61EAA679F" descr="IMG_3939.jp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859648" cy="3812864"/>
                    </a:xfrm>
                    <a:prstGeom prst="rect">
                      <a:avLst/>
                    </a:prstGeom>
                    <a:noFill/>
                    <a:ln>
                      <a:noFill/>
                    </a:ln>
                  </pic:spPr>
                </pic:pic>
              </a:graphicData>
            </a:graphic>
          </wp:inline>
        </w:drawing>
      </w:r>
    </w:p>
    <w:p w14:paraId="7DE8128B" w14:textId="77777777" w:rsidR="00CA55EB" w:rsidRPr="008F76CD" w:rsidRDefault="00CA55EB" w:rsidP="00F15E48">
      <w:pPr>
        <w:spacing w:after="0" w:line="276" w:lineRule="auto"/>
        <w:jc w:val="both"/>
        <w:outlineLvl w:val="2"/>
        <w:rPr>
          <w:rFonts w:ascii="Arial" w:eastAsia="Times New Roman" w:hAnsi="Arial" w:cs="Arial"/>
          <w:kern w:val="0"/>
          <w:sz w:val="22"/>
          <w:szCs w:val="22"/>
          <w:lang w:eastAsia="en-GB"/>
          <w14:ligatures w14:val="none"/>
        </w:rPr>
      </w:pPr>
    </w:p>
    <w:p w14:paraId="18FCBB20" w14:textId="43C66F85" w:rsidR="00CA55EB" w:rsidRPr="008F76CD" w:rsidRDefault="00CA55EB" w:rsidP="00CA55EB">
      <w:pPr>
        <w:spacing w:after="0" w:line="276" w:lineRule="auto"/>
        <w:jc w:val="center"/>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 xml:space="preserve">Applicant images of the </w:t>
      </w:r>
      <w:r w:rsidR="00E62626">
        <w:rPr>
          <w:rFonts w:ascii="Arial" w:eastAsia="Times New Roman" w:hAnsi="Arial" w:cs="Arial"/>
          <w:b/>
          <w:bCs/>
          <w:kern w:val="0"/>
          <w:sz w:val="22"/>
          <w:szCs w:val="22"/>
          <w:lang w:eastAsia="en-GB"/>
          <w14:ligatures w14:val="none"/>
        </w:rPr>
        <w:t>existing garage</w:t>
      </w:r>
    </w:p>
    <w:p w14:paraId="12375D7F" w14:textId="77777777" w:rsidR="005C034F" w:rsidRPr="008F76CD" w:rsidRDefault="005C034F" w:rsidP="00F15E48">
      <w:pPr>
        <w:spacing w:after="0" w:line="276" w:lineRule="auto"/>
        <w:jc w:val="both"/>
        <w:outlineLvl w:val="2"/>
        <w:rPr>
          <w:rFonts w:ascii="Arial" w:eastAsia="Times New Roman" w:hAnsi="Arial" w:cs="Arial"/>
          <w:kern w:val="0"/>
          <w:sz w:val="22"/>
          <w:szCs w:val="22"/>
          <w:lang w:eastAsia="en-GB"/>
          <w14:ligatures w14:val="none"/>
        </w:rPr>
      </w:pPr>
    </w:p>
    <w:p w14:paraId="64CFF809" w14:textId="77777777" w:rsidR="00F15E48" w:rsidRPr="008F76CD"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sidRPr="008F76CD">
        <w:rPr>
          <w:rFonts w:ascii="Arial" w:eastAsia="Times New Roman" w:hAnsi="Arial" w:cs="Arial"/>
          <w:kern w:val="0"/>
          <w:sz w:val="22"/>
          <w:szCs w:val="22"/>
          <w:lang w:eastAsia="en-GB"/>
          <w14:ligatures w14:val="none"/>
        </w:rPr>
        <w:t xml:space="preserve">The </w:t>
      </w:r>
      <w:r w:rsidR="00714FE5" w:rsidRPr="008F76CD">
        <w:rPr>
          <w:rFonts w:ascii="Arial" w:eastAsia="Times New Roman" w:hAnsi="Arial" w:cs="Arial"/>
          <w:kern w:val="0"/>
          <w:sz w:val="22"/>
          <w:szCs w:val="22"/>
          <w:lang w:eastAsia="en-GB"/>
          <w14:ligatures w14:val="none"/>
        </w:rPr>
        <w:t xml:space="preserve">application </w:t>
      </w:r>
      <w:r w:rsidRPr="008F76CD">
        <w:rPr>
          <w:rFonts w:ascii="Arial" w:eastAsia="Times New Roman" w:hAnsi="Arial" w:cs="Arial"/>
          <w:kern w:val="0"/>
          <w:sz w:val="22"/>
          <w:szCs w:val="22"/>
          <w:lang w:eastAsia="en-GB"/>
          <w14:ligatures w14:val="none"/>
        </w:rPr>
        <w:t>site is subject to the following planning</w:t>
      </w:r>
      <w:r w:rsidR="00714FE5" w:rsidRPr="008F76CD">
        <w:rPr>
          <w:rFonts w:ascii="Arial" w:eastAsia="Times New Roman" w:hAnsi="Arial" w:cs="Arial"/>
          <w:kern w:val="0"/>
          <w:sz w:val="22"/>
          <w:szCs w:val="22"/>
          <w:lang w:eastAsia="en-GB"/>
          <w14:ligatures w14:val="none"/>
        </w:rPr>
        <w:t xml:space="preserve"> policy</w:t>
      </w:r>
      <w:r w:rsidRPr="008F76CD">
        <w:rPr>
          <w:rFonts w:ascii="Arial" w:eastAsia="Times New Roman" w:hAnsi="Arial" w:cs="Arial"/>
          <w:kern w:val="0"/>
          <w:sz w:val="22"/>
          <w:szCs w:val="22"/>
          <w:lang w:eastAsia="en-GB"/>
          <w14:ligatures w14:val="none"/>
        </w:rPr>
        <w:t xml:space="preserve"> constraints:</w:t>
      </w:r>
    </w:p>
    <w:p w14:paraId="196B5741" w14:textId="77777777" w:rsidR="00965A06" w:rsidRPr="008F76CD"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45FF04E5" w14:textId="14D303B1" w:rsidR="00965A06" w:rsidRPr="008F76CD" w:rsidRDefault="00D92FB8"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F76CD">
        <w:rPr>
          <w:rFonts w:ascii="Arial" w:eastAsia="Times New Roman" w:hAnsi="Arial" w:cs="Arial"/>
          <w:i/>
          <w:iCs/>
          <w:kern w:val="0"/>
          <w:sz w:val="22"/>
          <w:szCs w:val="22"/>
          <w:lang w:eastAsia="en-GB"/>
          <w14:ligatures w14:val="none"/>
        </w:rPr>
        <w:t xml:space="preserve">Grade II listed building (as is </w:t>
      </w:r>
      <w:r w:rsidR="00197B79" w:rsidRPr="008F76CD">
        <w:rPr>
          <w:rFonts w:ascii="Arial" w:eastAsia="Times New Roman" w:hAnsi="Arial" w:cs="Arial"/>
          <w:i/>
          <w:iCs/>
          <w:kern w:val="0"/>
          <w:sz w:val="22"/>
          <w:szCs w:val="22"/>
          <w:lang w:eastAsia="en-GB"/>
          <w14:ligatures w14:val="none"/>
        </w:rPr>
        <w:t>Perrior House</w:t>
      </w:r>
      <w:r w:rsidR="0039523D">
        <w:rPr>
          <w:rFonts w:ascii="Arial" w:eastAsia="Times New Roman" w:hAnsi="Arial" w:cs="Arial"/>
          <w:i/>
          <w:iCs/>
          <w:kern w:val="0"/>
          <w:sz w:val="22"/>
          <w:szCs w:val="22"/>
          <w:lang w:eastAsia="en-GB"/>
          <w14:ligatures w14:val="none"/>
        </w:rPr>
        <w:t xml:space="preserve"> and Wylye</w:t>
      </w:r>
      <w:r w:rsidR="00197B79" w:rsidRPr="008F76CD">
        <w:rPr>
          <w:rFonts w:ascii="Arial" w:eastAsia="Times New Roman" w:hAnsi="Arial" w:cs="Arial"/>
          <w:i/>
          <w:iCs/>
          <w:kern w:val="0"/>
          <w:sz w:val="22"/>
          <w:szCs w:val="22"/>
          <w:lang w:eastAsia="en-GB"/>
          <w14:ligatures w14:val="none"/>
        </w:rPr>
        <w:t xml:space="preserve"> </w:t>
      </w:r>
      <w:r w:rsidR="00AA3A74" w:rsidRPr="008F76CD">
        <w:rPr>
          <w:rFonts w:ascii="Arial" w:eastAsia="Times New Roman" w:hAnsi="Arial" w:cs="Arial"/>
          <w:i/>
          <w:iCs/>
          <w:kern w:val="0"/>
          <w:sz w:val="22"/>
          <w:szCs w:val="22"/>
          <w:lang w:eastAsia="en-GB"/>
          <w14:ligatures w14:val="none"/>
        </w:rPr>
        <w:t>opposite</w:t>
      </w:r>
      <w:r w:rsidR="00197B79" w:rsidRPr="008F76CD">
        <w:rPr>
          <w:rFonts w:ascii="Arial" w:eastAsia="Times New Roman" w:hAnsi="Arial" w:cs="Arial"/>
          <w:i/>
          <w:iCs/>
          <w:kern w:val="0"/>
          <w:sz w:val="22"/>
          <w:szCs w:val="22"/>
          <w:lang w:eastAsia="en-GB"/>
          <w14:ligatures w14:val="none"/>
        </w:rPr>
        <w:t>)</w:t>
      </w:r>
    </w:p>
    <w:p w14:paraId="3B4F25C2" w14:textId="44DD21D5" w:rsidR="00AA3A74" w:rsidRPr="008F76CD" w:rsidRDefault="00AA3A74"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F76CD">
        <w:rPr>
          <w:rFonts w:ascii="Arial" w:eastAsia="Times New Roman" w:hAnsi="Arial" w:cs="Arial"/>
          <w:i/>
          <w:iCs/>
          <w:kern w:val="0"/>
          <w:sz w:val="22"/>
          <w:szCs w:val="22"/>
          <w:lang w:eastAsia="en-GB"/>
          <w14:ligatures w14:val="none"/>
        </w:rPr>
        <w:t>Cranborne Chase and West Wiltshire Downs National Landscape</w:t>
      </w:r>
    </w:p>
    <w:p w14:paraId="66161507" w14:textId="4B8E25A7" w:rsidR="00F9597F" w:rsidRDefault="00F9597F"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F76CD">
        <w:rPr>
          <w:rFonts w:ascii="Arial" w:eastAsia="Times New Roman" w:hAnsi="Arial" w:cs="Arial"/>
          <w:i/>
          <w:iCs/>
          <w:kern w:val="0"/>
          <w:sz w:val="22"/>
          <w:szCs w:val="22"/>
          <w:lang w:eastAsia="en-GB"/>
          <w14:ligatures w14:val="none"/>
        </w:rPr>
        <w:t>Sailsbury SPA 6.4km buffer</w:t>
      </w:r>
    </w:p>
    <w:p w14:paraId="3BFEB1D8" w14:textId="3A823FD2" w:rsidR="00411A09" w:rsidRDefault="00411A09"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Hampshire and River Avon Catchment </w:t>
      </w:r>
    </w:p>
    <w:p w14:paraId="5B108EB3" w14:textId="6B1D0DF1" w:rsidR="00411A09" w:rsidRPr="008F76CD" w:rsidRDefault="00411A09"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Phosphorous Small Discharge Ris</w:t>
      </w:r>
      <w:r w:rsidR="00FA6D96">
        <w:rPr>
          <w:rFonts w:ascii="Arial" w:eastAsia="Times New Roman" w:hAnsi="Arial" w:cs="Arial"/>
          <w:i/>
          <w:iCs/>
          <w:kern w:val="0"/>
          <w:sz w:val="22"/>
          <w:szCs w:val="22"/>
          <w:lang w:eastAsia="en-GB"/>
          <w14:ligatures w14:val="none"/>
        </w:rPr>
        <w:t>k</w:t>
      </w:r>
      <w:r>
        <w:rPr>
          <w:rFonts w:ascii="Arial" w:eastAsia="Times New Roman" w:hAnsi="Arial" w:cs="Arial"/>
          <w:i/>
          <w:iCs/>
          <w:kern w:val="0"/>
          <w:sz w:val="22"/>
          <w:szCs w:val="22"/>
          <w:lang w:eastAsia="en-GB"/>
          <w14:ligatures w14:val="none"/>
        </w:rPr>
        <w:t xml:space="preserve"> Zones </w:t>
      </w:r>
    </w:p>
    <w:p w14:paraId="636BAC71" w14:textId="77777777" w:rsidR="00683C17" w:rsidRPr="008F76CD"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4C3506E" w14:textId="77777777" w:rsidR="00F7609E" w:rsidRPr="008F76CD"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8F76CD">
        <w:rPr>
          <w:rFonts w:ascii="Arial" w:eastAsia="Times New Roman" w:hAnsi="Arial" w:cs="Arial"/>
          <w:b/>
          <w:bCs/>
          <w:kern w:val="0"/>
          <w:sz w:val="22"/>
          <w:szCs w:val="22"/>
          <w:lang w:eastAsia="en-GB"/>
          <w14:ligatures w14:val="none"/>
        </w:rPr>
        <w:t>PLANNING HISTORY</w:t>
      </w:r>
    </w:p>
    <w:p w14:paraId="43F15C95" w14:textId="77777777" w:rsidR="00631B2E" w:rsidRPr="008F76CD" w:rsidRDefault="00631B2E" w:rsidP="009C1702">
      <w:pPr>
        <w:spacing w:after="0" w:line="276" w:lineRule="auto"/>
        <w:jc w:val="both"/>
        <w:outlineLvl w:val="2"/>
        <w:rPr>
          <w:rFonts w:ascii="Arial" w:eastAsia="Times New Roman" w:hAnsi="Arial" w:cs="Arial"/>
          <w:b/>
          <w:bCs/>
          <w:i/>
          <w:i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F76CD" w:rsidRPr="008F76CD" w14:paraId="5FA3F347" w14:textId="77777777" w:rsidTr="00B13119">
        <w:trPr>
          <w:trHeight w:hRule="exact" w:val="20"/>
        </w:trPr>
        <w:tc>
          <w:tcPr>
            <w:tcW w:w="8921" w:type="dxa"/>
            <w:tcBorders>
              <w:bottom w:val="single" w:sz="6" w:space="0" w:color="auto"/>
            </w:tcBorders>
            <w:vAlign w:val="center"/>
            <w:hideMark/>
          </w:tcPr>
          <w:p w14:paraId="1D79AB0E" w14:textId="77777777" w:rsidR="00C777DF" w:rsidRPr="008F76CD" w:rsidRDefault="00C777DF" w:rsidP="00B13119">
            <w:pPr>
              <w:rPr>
                <w:rFonts w:ascii="Arial" w:hAnsi="Arial" w:cs="Arial"/>
                <w:sz w:val="22"/>
                <w:szCs w:val="22"/>
              </w:rPr>
            </w:pPr>
            <w:bookmarkStart w:id="0" w:name="_bc9eaa23_7b84_4e11_8860_67eb8bbe0c9e"/>
          </w:p>
        </w:tc>
      </w:tr>
      <w:tr w:rsidR="008F76CD" w:rsidRPr="008F76CD" w14:paraId="61366BAC"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FB8D7AA" w14:textId="77777777" w:rsidR="00C777DF" w:rsidRPr="008F76CD" w:rsidRDefault="00C777DF" w:rsidP="00B13119">
            <w:pPr>
              <w:spacing w:after="0"/>
              <w:rPr>
                <w:rFonts w:ascii="Arial" w:hAnsi="Arial" w:cs="Arial"/>
                <w:b/>
                <w:bCs/>
                <w:sz w:val="22"/>
                <w:szCs w:val="22"/>
              </w:rPr>
            </w:pPr>
            <w:r w:rsidRPr="008F76CD">
              <w:rPr>
                <w:rFonts w:ascii="Arial" w:hAnsi="Arial" w:cs="Arial"/>
                <w:b/>
                <w:bCs/>
                <w:sz w:val="22"/>
                <w:szCs w:val="22"/>
              </w:rPr>
              <w:t>Proposal / Summary</w:t>
            </w:r>
          </w:p>
        </w:tc>
      </w:tr>
      <w:tr w:rsidR="008F76CD" w:rsidRPr="008F76CD" w14:paraId="0BEC7F92" w14:textId="77777777" w:rsidTr="00B13119">
        <w:tc>
          <w:tcPr>
            <w:tcW w:w="8921" w:type="dxa"/>
            <w:tcBorders>
              <w:left w:val="single" w:sz="12" w:space="0" w:color="auto"/>
              <w:bottom w:val="single" w:sz="12" w:space="0" w:color="auto"/>
              <w:right w:val="single" w:sz="12" w:space="0" w:color="auto"/>
            </w:tcBorders>
            <w:vAlign w:val="center"/>
          </w:tcPr>
          <w:p w14:paraId="2FEF5715" w14:textId="77777777" w:rsidR="00C777DF" w:rsidRPr="008F76CD" w:rsidRDefault="00C777DF" w:rsidP="00B13119">
            <w:pPr>
              <w:spacing w:after="0"/>
              <w:rPr>
                <w:rFonts w:ascii="Arial" w:hAnsi="Arial" w:cs="Arial"/>
                <w:sz w:val="22"/>
                <w:szCs w:val="22"/>
              </w:rPr>
            </w:pPr>
            <w:r w:rsidRPr="008F76CD">
              <w:rPr>
                <w:rFonts w:ascii="Arial" w:hAnsi="Arial" w:cs="Arial"/>
                <w:sz w:val="22"/>
                <w:szCs w:val="22"/>
              </w:rPr>
              <w:t>S/1998/1606 - Listed building consent Decision - Approve with Conditions Date: 16/11/1998 – REFURBISH OUTHOUSE, LOG STORE AND GARDEN STORE TO FORM BEDROOM AND PLAYROOM</w:t>
            </w:r>
          </w:p>
        </w:tc>
      </w:tr>
      <w:tr w:rsidR="008F76CD" w:rsidRPr="008F76CD" w14:paraId="536DEE58" w14:textId="77777777" w:rsidTr="00B13119">
        <w:tc>
          <w:tcPr>
            <w:tcW w:w="8921" w:type="dxa"/>
            <w:tcBorders>
              <w:left w:val="single" w:sz="12" w:space="0" w:color="auto"/>
              <w:bottom w:val="single" w:sz="12" w:space="0" w:color="auto"/>
              <w:right w:val="single" w:sz="12" w:space="0" w:color="auto"/>
            </w:tcBorders>
            <w:vAlign w:val="center"/>
          </w:tcPr>
          <w:p w14:paraId="0AE6CDB2" w14:textId="77777777" w:rsidR="00C777DF" w:rsidRPr="008F76CD" w:rsidRDefault="00C777DF" w:rsidP="00B13119">
            <w:pPr>
              <w:spacing w:after="0"/>
              <w:rPr>
                <w:rFonts w:ascii="Arial" w:hAnsi="Arial" w:cs="Arial"/>
                <w:sz w:val="22"/>
                <w:szCs w:val="22"/>
              </w:rPr>
            </w:pPr>
            <w:r w:rsidRPr="008F76CD">
              <w:rPr>
                <w:rFonts w:ascii="Arial" w:hAnsi="Arial" w:cs="Arial"/>
                <w:sz w:val="22"/>
                <w:szCs w:val="22"/>
              </w:rPr>
              <w:t>S/1997/1645 - Listed building consent Decision - Approved Date: 1/12/1997 – INSTALL SERVICES, CONSTUCT STUD PARTITIONS AND FORM HALL, DINING ROOM AND BOXROOM</w:t>
            </w:r>
          </w:p>
        </w:tc>
      </w:tr>
      <w:tr w:rsidR="008F76CD" w:rsidRPr="008F76CD" w14:paraId="0E16AD33" w14:textId="77777777" w:rsidTr="00B13119">
        <w:tc>
          <w:tcPr>
            <w:tcW w:w="8921" w:type="dxa"/>
            <w:tcBorders>
              <w:left w:val="single" w:sz="12" w:space="0" w:color="auto"/>
              <w:bottom w:val="single" w:sz="12" w:space="0" w:color="auto"/>
              <w:right w:val="single" w:sz="12" w:space="0" w:color="auto"/>
            </w:tcBorders>
            <w:vAlign w:val="center"/>
          </w:tcPr>
          <w:p w14:paraId="3B5D8727" w14:textId="77777777" w:rsidR="00C777DF" w:rsidRPr="008F76CD" w:rsidRDefault="00C777DF" w:rsidP="00B13119">
            <w:pPr>
              <w:spacing w:after="0"/>
              <w:rPr>
                <w:rFonts w:ascii="Arial" w:hAnsi="Arial" w:cs="Arial"/>
                <w:sz w:val="22"/>
                <w:szCs w:val="22"/>
              </w:rPr>
            </w:pPr>
            <w:r w:rsidRPr="008F76CD">
              <w:rPr>
                <w:rFonts w:ascii="Arial" w:hAnsi="Arial" w:cs="Arial"/>
                <w:sz w:val="22"/>
                <w:szCs w:val="22"/>
              </w:rPr>
              <w:t>21/02204/FUL - Full planning permission Decision - Approve with Conditions Date: 13/8/2021 – Replacement conservatory and stone paving.</w:t>
            </w:r>
          </w:p>
        </w:tc>
      </w:tr>
      <w:tr w:rsidR="00C777DF" w:rsidRPr="003E74F7" w14:paraId="59AE2683" w14:textId="77777777" w:rsidTr="00B13119">
        <w:tc>
          <w:tcPr>
            <w:tcW w:w="8921" w:type="dxa"/>
            <w:tcBorders>
              <w:left w:val="single" w:sz="12" w:space="0" w:color="auto"/>
              <w:bottom w:val="single" w:sz="12" w:space="0" w:color="auto"/>
              <w:right w:val="single" w:sz="12" w:space="0" w:color="auto"/>
            </w:tcBorders>
            <w:vAlign w:val="center"/>
          </w:tcPr>
          <w:p w14:paraId="16FF42B0"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lastRenderedPageBreak/>
              <w:t>21/00632/LBC - Listed building consent Decision - Approve with Conditions Date: 13/8/2021 – Replacement conservatory and stone paving.</w:t>
            </w:r>
          </w:p>
        </w:tc>
      </w:tr>
      <w:tr w:rsidR="00C777DF" w:rsidRPr="003E74F7" w14:paraId="219EE87A" w14:textId="77777777" w:rsidTr="00B13119">
        <w:tc>
          <w:tcPr>
            <w:tcW w:w="8921" w:type="dxa"/>
            <w:tcBorders>
              <w:left w:val="single" w:sz="12" w:space="0" w:color="auto"/>
              <w:bottom w:val="single" w:sz="12" w:space="0" w:color="auto"/>
              <w:right w:val="single" w:sz="12" w:space="0" w:color="auto"/>
            </w:tcBorders>
            <w:vAlign w:val="center"/>
          </w:tcPr>
          <w:p w14:paraId="090861DC"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PL/2025/09075 - Listed building consent (Alt/Ext) – Internal alterations to remove modern partitions, kitchen and other works</w:t>
            </w:r>
          </w:p>
        </w:tc>
      </w:tr>
      <w:tr w:rsidR="00C777DF" w:rsidRPr="003E74F7" w14:paraId="58F1EB57" w14:textId="77777777" w:rsidTr="00B13119">
        <w:tc>
          <w:tcPr>
            <w:tcW w:w="8921" w:type="dxa"/>
            <w:tcBorders>
              <w:left w:val="single" w:sz="12" w:space="0" w:color="auto"/>
              <w:bottom w:val="single" w:sz="12" w:space="0" w:color="auto"/>
              <w:right w:val="single" w:sz="12" w:space="0" w:color="auto"/>
            </w:tcBorders>
            <w:vAlign w:val="center"/>
          </w:tcPr>
          <w:p w14:paraId="7B35C5CB"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16/06739/FUL - Full planning permission Decision - Approve with Conditions Date: 6/9/2016 – Proposed single storey extension to rear of property.</w:t>
            </w:r>
          </w:p>
        </w:tc>
      </w:tr>
      <w:tr w:rsidR="00C777DF" w:rsidRPr="003E74F7" w14:paraId="7423FF0F" w14:textId="77777777" w:rsidTr="00B13119">
        <w:tc>
          <w:tcPr>
            <w:tcW w:w="8921" w:type="dxa"/>
            <w:tcBorders>
              <w:left w:val="single" w:sz="12" w:space="0" w:color="auto"/>
              <w:bottom w:val="single" w:sz="12" w:space="0" w:color="auto"/>
              <w:right w:val="single" w:sz="12" w:space="0" w:color="auto"/>
            </w:tcBorders>
            <w:vAlign w:val="center"/>
          </w:tcPr>
          <w:p w14:paraId="0F636B9C"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S/2003/0397 - Full planning permission Decision - Approve with Conditions Date: 24/4/2003 – ALTERATIONS AND TWO STOREY EXTENSION AND REPLACEMENT CONSERVATORY</w:t>
            </w:r>
          </w:p>
        </w:tc>
      </w:tr>
      <w:tr w:rsidR="00C777DF" w:rsidRPr="003E74F7" w14:paraId="35A74867" w14:textId="77777777" w:rsidTr="00B13119">
        <w:tc>
          <w:tcPr>
            <w:tcW w:w="8921" w:type="dxa"/>
            <w:tcBorders>
              <w:left w:val="single" w:sz="12" w:space="0" w:color="auto"/>
              <w:bottom w:val="single" w:sz="12" w:space="0" w:color="auto"/>
              <w:right w:val="single" w:sz="12" w:space="0" w:color="auto"/>
            </w:tcBorders>
            <w:vAlign w:val="center"/>
          </w:tcPr>
          <w:p w14:paraId="23FCD5EA"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S/2006/1104 - Full planning permission Decision - Approve with Conditions Date: 17/7/2006 – SINGLE-STOREY REAR EXTENSION</w:t>
            </w:r>
          </w:p>
        </w:tc>
      </w:tr>
      <w:bookmarkEnd w:id="0"/>
    </w:tbl>
    <w:p w14:paraId="1BAD7265"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80A3F6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C2FC49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CB33694" w14:textId="1B145772" w:rsidR="0086573F" w:rsidRPr="0086573F" w:rsidRDefault="0086573F" w:rsidP="009C1702">
      <w:pPr>
        <w:spacing w:after="0" w:line="276" w:lineRule="auto"/>
        <w:jc w:val="both"/>
        <w:rPr>
          <w:rFonts w:ascii="Arial" w:eastAsia="Times New Roman" w:hAnsi="Arial" w:cs="Arial"/>
          <w:kern w:val="0"/>
          <w:sz w:val="22"/>
          <w:szCs w:val="22"/>
          <w:u w:val="single"/>
          <w:lang w:eastAsia="en-GB"/>
          <w14:ligatures w14:val="none"/>
        </w:rPr>
      </w:pPr>
      <w:r w:rsidRPr="0086573F">
        <w:rPr>
          <w:rFonts w:ascii="Arial" w:eastAsia="Times New Roman" w:hAnsi="Arial" w:cs="Arial"/>
          <w:kern w:val="0"/>
          <w:sz w:val="22"/>
          <w:szCs w:val="22"/>
          <w:u w:val="single"/>
          <w:lang w:eastAsia="en-GB"/>
          <w14:ligatures w14:val="none"/>
        </w:rPr>
        <w:t>Statutory Legislation:</w:t>
      </w:r>
    </w:p>
    <w:p w14:paraId="5B9A9B8E" w14:textId="77777777" w:rsidR="0086573F" w:rsidRDefault="0086573F" w:rsidP="009C1702">
      <w:pPr>
        <w:spacing w:after="0" w:line="276" w:lineRule="auto"/>
        <w:jc w:val="both"/>
        <w:rPr>
          <w:rFonts w:ascii="Arial" w:eastAsia="Times New Roman" w:hAnsi="Arial" w:cs="Arial"/>
          <w:kern w:val="0"/>
          <w:sz w:val="22"/>
          <w:szCs w:val="22"/>
          <w:lang w:eastAsia="en-GB"/>
          <w14:ligatures w14:val="none"/>
        </w:rPr>
      </w:pPr>
    </w:p>
    <w:p w14:paraId="609D750B" w14:textId="77777777"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3A01285" w14:textId="77777777"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p>
    <w:p w14:paraId="7EF344E4" w14:textId="77777777" w:rsidR="00F66F4A" w:rsidRDefault="00F66F4A" w:rsidP="00F66F4A">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C6DB81C" w14:textId="77777777" w:rsidR="00411A09" w:rsidRDefault="00411A09" w:rsidP="00F66F4A">
      <w:pPr>
        <w:spacing w:after="0" w:line="276" w:lineRule="auto"/>
        <w:jc w:val="both"/>
        <w:rPr>
          <w:rFonts w:ascii="Arial" w:eastAsia="Times New Roman" w:hAnsi="Arial" w:cs="Arial"/>
          <w:kern w:val="0"/>
          <w:sz w:val="22"/>
          <w:szCs w:val="22"/>
          <w:lang w:eastAsia="en-GB"/>
          <w14:ligatures w14:val="none"/>
        </w:rPr>
      </w:pPr>
    </w:p>
    <w:p w14:paraId="4323B757" w14:textId="1274A870" w:rsidR="00411A09" w:rsidRPr="00F66F4A" w:rsidRDefault="00411A09" w:rsidP="00F66F4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Section 72 requires </w:t>
      </w:r>
      <w:r w:rsidRPr="00411A09">
        <w:rPr>
          <w:rFonts w:ascii="Arial" w:eastAsia="Times New Roman" w:hAnsi="Arial" w:cs="Arial"/>
          <w:kern w:val="0"/>
          <w:sz w:val="22"/>
          <w:szCs w:val="22"/>
          <w:lang w:eastAsia="en-GB"/>
          <w14:ligatures w14:val="none"/>
        </w:rPr>
        <w:t xml:space="preserve">special attention </w:t>
      </w:r>
      <w:r>
        <w:rPr>
          <w:rFonts w:ascii="Arial" w:eastAsia="Times New Roman" w:hAnsi="Arial" w:cs="Arial"/>
          <w:kern w:val="0"/>
          <w:sz w:val="22"/>
          <w:szCs w:val="22"/>
          <w:lang w:eastAsia="en-GB"/>
          <w14:ligatures w14:val="none"/>
        </w:rPr>
        <w:t xml:space="preserve">to </w:t>
      </w:r>
      <w:r w:rsidRPr="00411A09">
        <w:rPr>
          <w:rFonts w:ascii="Arial" w:eastAsia="Times New Roman" w:hAnsi="Arial" w:cs="Arial"/>
          <w:kern w:val="0"/>
          <w:sz w:val="22"/>
          <w:szCs w:val="22"/>
          <w:lang w:eastAsia="en-GB"/>
          <w14:ligatures w14:val="none"/>
        </w:rPr>
        <w:t xml:space="preserve">be paid to the desirability of preserving or enhancing the character or appearance of </w:t>
      </w:r>
      <w:r w:rsidR="00313A3D">
        <w:rPr>
          <w:rFonts w:ascii="Arial" w:eastAsia="Times New Roman" w:hAnsi="Arial" w:cs="Arial"/>
          <w:kern w:val="0"/>
          <w:sz w:val="22"/>
          <w:szCs w:val="22"/>
          <w:lang w:eastAsia="en-GB"/>
          <w14:ligatures w14:val="none"/>
        </w:rPr>
        <w:t xml:space="preserve">a conservation area. </w:t>
      </w:r>
    </w:p>
    <w:p w14:paraId="6E702DE4" w14:textId="77777777" w:rsidR="00F66F4A" w:rsidRDefault="00F66F4A" w:rsidP="009C1702">
      <w:pPr>
        <w:spacing w:after="0" w:line="276" w:lineRule="auto"/>
        <w:jc w:val="both"/>
        <w:rPr>
          <w:rFonts w:ascii="Arial" w:eastAsia="Times New Roman" w:hAnsi="Arial" w:cs="Arial"/>
          <w:kern w:val="0"/>
          <w:sz w:val="22"/>
          <w:szCs w:val="22"/>
          <w:lang w:eastAsia="en-GB"/>
          <w14:ligatures w14:val="none"/>
        </w:rPr>
      </w:pPr>
    </w:p>
    <w:p w14:paraId="60B5646F" w14:textId="35F5FC4A" w:rsidR="0086573F" w:rsidRDefault="0086573F" w:rsidP="009C1702">
      <w:pPr>
        <w:spacing w:after="0" w:line="276" w:lineRule="auto"/>
        <w:jc w:val="both"/>
        <w:rPr>
          <w:rFonts w:ascii="Arial" w:eastAsia="Times New Roman" w:hAnsi="Arial" w:cs="Arial"/>
          <w:kern w:val="0"/>
          <w:sz w:val="22"/>
          <w:szCs w:val="22"/>
          <w:lang w:eastAsia="en-GB"/>
          <w14:ligatures w14:val="none"/>
        </w:rPr>
      </w:pPr>
      <w:r w:rsidRPr="0086573F">
        <w:rPr>
          <w:rFonts w:ascii="Arial" w:eastAsia="Times New Roman" w:hAnsi="Arial" w:cs="Arial"/>
          <w:kern w:val="0"/>
          <w:sz w:val="22"/>
          <w:szCs w:val="22"/>
          <w:u w:val="single"/>
          <w:lang w:eastAsia="en-GB"/>
          <w14:ligatures w14:val="none"/>
        </w:rPr>
        <w:t>National Context</w:t>
      </w:r>
      <w:r>
        <w:rPr>
          <w:rFonts w:ascii="Arial" w:eastAsia="Times New Roman" w:hAnsi="Arial" w:cs="Arial"/>
          <w:kern w:val="0"/>
          <w:sz w:val="22"/>
          <w:szCs w:val="22"/>
          <w:lang w:eastAsia="en-GB"/>
          <w14:ligatures w14:val="none"/>
        </w:rPr>
        <w:t>:</w:t>
      </w:r>
    </w:p>
    <w:p w14:paraId="28CA24E0" w14:textId="77777777" w:rsidR="00F66F4A" w:rsidRDefault="00F66F4A" w:rsidP="0086573F">
      <w:pPr>
        <w:spacing w:after="0" w:line="276" w:lineRule="auto"/>
        <w:jc w:val="both"/>
        <w:rPr>
          <w:rFonts w:ascii="Arial" w:eastAsia="Times New Roman" w:hAnsi="Arial" w:cs="Arial"/>
          <w:kern w:val="0"/>
          <w:sz w:val="22"/>
          <w:szCs w:val="22"/>
          <w:lang w:eastAsia="en-GB"/>
          <w14:ligatures w14:val="none"/>
        </w:rPr>
      </w:pPr>
    </w:p>
    <w:p w14:paraId="78FF6D9F" w14:textId="72328BE1" w:rsidR="00F66F4A" w:rsidRPr="0086573F" w:rsidRDefault="00F66F4A" w:rsidP="0086573F">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443987F7" w14:textId="77777777" w:rsidR="0086573F" w:rsidRPr="0086573F" w:rsidRDefault="0086573F" w:rsidP="0086573F">
      <w:pPr>
        <w:spacing w:after="0" w:line="276" w:lineRule="auto"/>
        <w:jc w:val="both"/>
        <w:rPr>
          <w:rFonts w:ascii="Arial" w:eastAsia="Times New Roman" w:hAnsi="Arial" w:cs="Arial"/>
          <w:kern w:val="0"/>
          <w:sz w:val="22"/>
          <w:szCs w:val="22"/>
          <w:lang w:eastAsia="en-GB"/>
          <w14:ligatures w14:val="none"/>
        </w:rPr>
      </w:pPr>
    </w:p>
    <w:p w14:paraId="625E7C49" w14:textId="4C85E0BF" w:rsidR="0086573F" w:rsidRDefault="0086573F" w:rsidP="009C1702">
      <w:pPr>
        <w:spacing w:after="0" w:line="276" w:lineRule="auto"/>
        <w:jc w:val="both"/>
        <w:rPr>
          <w:rFonts w:ascii="Arial" w:eastAsia="Times New Roman" w:hAnsi="Arial" w:cs="Arial"/>
          <w:kern w:val="0"/>
          <w:sz w:val="22"/>
          <w:szCs w:val="22"/>
          <w:lang w:eastAsia="en-GB"/>
          <w14:ligatures w14:val="none"/>
        </w:rPr>
      </w:pPr>
      <w:r w:rsidRPr="0086573F">
        <w:rPr>
          <w:rFonts w:ascii="Arial" w:eastAsia="Times New Roman" w:hAnsi="Arial" w:cs="Arial"/>
          <w:kern w:val="0"/>
          <w:sz w:val="22"/>
          <w:szCs w:val="22"/>
          <w:lang w:eastAsia="en-GB"/>
          <w14:ligatures w14:val="none"/>
        </w:rPr>
        <w:t xml:space="preserve">The Planning Practice Guidance </w:t>
      </w:r>
    </w:p>
    <w:p w14:paraId="7C485B29" w14:textId="77777777" w:rsidR="0086573F" w:rsidRDefault="0086573F" w:rsidP="009C1702">
      <w:pPr>
        <w:spacing w:after="0" w:line="276" w:lineRule="auto"/>
        <w:jc w:val="both"/>
        <w:rPr>
          <w:rFonts w:ascii="Arial" w:eastAsia="Times New Roman" w:hAnsi="Arial" w:cs="Arial"/>
          <w:kern w:val="0"/>
          <w:sz w:val="22"/>
          <w:szCs w:val="22"/>
          <w:lang w:eastAsia="en-GB"/>
          <w14:ligatures w14:val="none"/>
        </w:rPr>
      </w:pPr>
    </w:p>
    <w:p w14:paraId="4AB38641" w14:textId="439EC3D4" w:rsidR="0086573F" w:rsidRPr="0086573F" w:rsidRDefault="0086573F" w:rsidP="009C1702">
      <w:pPr>
        <w:spacing w:after="0" w:line="276" w:lineRule="auto"/>
        <w:jc w:val="both"/>
        <w:rPr>
          <w:rFonts w:ascii="Arial" w:eastAsia="Times New Roman" w:hAnsi="Arial" w:cs="Arial"/>
          <w:kern w:val="0"/>
          <w:sz w:val="22"/>
          <w:szCs w:val="22"/>
          <w:u w:val="single"/>
          <w:lang w:eastAsia="en-GB"/>
          <w14:ligatures w14:val="none"/>
        </w:rPr>
      </w:pPr>
      <w:r w:rsidRPr="0086573F">
        <w:rPr>
          <w:rFonts w:ascii="Arial" w:eastAsia="Times New Roman" w:hAnsi="Arial" w:cs="Arial"/>
          <w:kern w:val="0"/>
          <w:sz w:val="22"/>
          <w:szCs w:val="22"/>
          <w:u w:val="single"/>
          <w:lang w:eastAsia="en-GB"/>
          <w14:ligatures w14:val="none"/>
        </w:rPr>
        <w:t>Local Context:</w:t>
      </w:r>
    </w:p>
    <w:p w14:paraId="4A8D6BA3" w14:textId="77777777" w:rsidR="0086573F" w:rsidRDefault="0086573F" w:rsidP="009C1702">
      <w:pPr>
        <w:spacing w:after="0" w:line="276" w:lineRule="auto"/>
        <w:jc w:val="both"/>
        <w:rPr>
          <w:rFonts w:ascii="Arial" w:eastAsia="Times New Roman" w:hAnsi="Arial" w:cs="Arial"/>
          <w:kern w:val="0"/>
          <w:sz w:val="22"/>
          <w:szCs w:val="22"/>
          <w:lang w:eastAsia="en-GB"/>
          <w14:ligatures w14:val="none"/>
        </w:rPr>
      </w:pPr>
    </w:p>
    <w:p w14:paraId="7F958AB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6F7F27D"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p>
    <w:p w14:paraId="2EB55BB7" w14:textId="77777777" w:rsidR="00EF1537" w:rsidRPr="00EF1537" w:rsidRDefault="00EF1537" w:rsidP="00EF1537">
      <w:pPr>
        <w:numPr>
          <w:ilvl w:val="0"/>
          <w:numId w:val="6"/>
        </w:numPr>
        <w:spacing w:after="0" w:line="276" w:lineRule="auto"/>
        <w:jc w:val="both"/>
        <w:rPr>
          <w:rFonts w:ascii="Arial" w:eastAsia="Times New Roman" w:hAnsi="Arial" w:cs="Arial"/>
          <w:kern w:val="0"/>
          <w:sz w:val="22"/>
          <w:szCs w:val="22"/>
          <w:lang w:eastAsia="en-GB"/>
          <w14:ligatures w14:val="none"/>
        </w:rPr>
      </w:pPr>
      <w:r w:rsidRPr="00EF1537">
        <w:rPr>
          <w:rFonts w:ascii="Arial" w:eastAsia="Times New Roman" w:hAnsi="Arial" w:cs="Arial"/>
          <w:kern w:val="0"/>
          <w:sz w:val="22"/>
          <w:szCs w:val="22"/>
          <w:lang w:eastAsia="en-GB"/>
          <w14:ligatures w14:val="none"/>
        </w:rPr>
        <w:t xml:space="preserve">Core Policy 50: Biodiversity and Geodiversity </w:t>
      </w:r>
    </w:p>
    <w:p w14:paraId="6F586F5E" w14:textId="07F9F1F1" w:rsidR="00EF1537" w:rsidRPr="00EF1537" w:rsidRDefault="00EF1537" w:rsidP="009C1702">
      <w:pPr>
        <w:numPr>
          <w:ilvl w:val="0"/>
          <w:numId w:val="6"/>
        </w:numPr>
        <w:spacing w:after="0" w:line="276" w:lineRule="auto"/>
        <w:jc w:val="both"/>
        <w:rPr>
          <w:rFonts w:ascii="Arial" w:eastAsia="Times New Roman" w:hAnsi="Arial" w:cs="Arial"/>
          <w:kern w:val="0"/>
          <w:sz w:val="22"/>
          <w:szCs w:val="22"/>
          <w:lang w:eastAsia="en-GB"/>
          <w14:ligatures w14:val="none"/>
        </w:rPr>
      </w:pPr>
      <w:r w:rsidRPr="00EF1537">
        <w:rPr>
          <w:rFonts w:ascii="Arial" w:eastAsia="Times New Roman" w:hAnsi="Arial" w:cs="Arial"/>
          <w:kern w:val="0"/>
          <w:sz w:val="22"/>
          <w:szCs w:val="22"/>
          <w:lang w:eastAsia="en-GB"/>
          <w14:ligatures w14:val="none"/>
        </w:rPr>
        <w:t>Cor</w:t>
      </w:r>
      <w:r>
        <w:rPr>
          <w:rFonts w:ascii="Arial" w:eastAsia="Times New Roman" w:hAnsi="Arial" w:cs="Arial"/>
          <w:kern w:val="0"/>
          <w:sz w:val="22"/>
          <w:szCs w:val="22"/>
          <w:lang w:eastAsia="en-GB"/>
          <w14:ligatures w14:val="none"/>
        </w:rPr>
        <w:t>e</w:t>
      </w:r>
      <w:r w:rsidRPr="00EF1537">
        <w:rPr>
          <w:rFonts w:ascii="Arial" w:eastAsia="Times New Roman" w:hAnsi="Arial" w:cs="Arial"/>
          <w:kern w:val="0"/>
          <w:sz w:val="22"/>
          <w:szCs w:val="22"/>
          <w:lang w:eastAsia="en-GB"/>
          <w14:ligatures w14:val="none"/>
        </w:rPr>
        <w:t xml:space="preserve"> Policy 51: Landscape </w:t>
      </w:r>
    </w:p>
    <w:p w14:paraId="111E7510"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0651C47" w14:textId="77777777" w:rsidR="00683C17" w:rsidRPr="00F66F4A"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Core Policy 58</w:t>
      </w:r>
      <w:r w:rsidR="006A735A" w:rsidRPr="00F66F4A">
        <w:rPr>
          <w:rFonts w:ascii="Arial" w:eastAsia="Times New Roman" w:hAnsi="Arial" w:cs="Arial"/>
          <w:kern w:val="0"/>
          <w:sz w:val="22"/>
          <w:szCs w:val="22"/>
          <w:lang w:eastAsia="en-GB"/>
          <w14:ligatures w14:val="none"/>
        </w:rPr>
        <w:t>:</w:t>
      </w:r>
      <w:r w:rsidR="00315AE0" w:rsidRPr="00F66F4A">
        <w:rPr>
          <w:rFonts w:ascii="Arial" w:eastAsia="Times New Roman" w:hAnsi="Arial" w:cs="Arial"/>
          <w:kern w:val="0"/>
          <w:sz w:val="22"/>
          <w:szCs w:val="22"/>
          <w:lang w:eastAsia="en-GB"/>
          <w14:ligatures w14:val="none"/>
        </w:rPr>
        <w:t xml:space="preserve"> Ensuring the Conservation of the Historic Environment </w:t>
      </w:r>
    </w:p>
    <w:p w14:paraId="408BD645" w14:textId="77777777" w:rsidR="00134D23" w:rsidRPr="00F66F4A" w:rsidRDefault="00134D23" w:rsidP="009C1702">
      <w:pPr>
        <w:spacing w:after="0" w:line="276" w:lineRule="auto"/>
        <w:jc w:val="both"/>
        <w:rPr>
          <w:rFonts w:ascii="Arial" w:eastAsia="Times New Roman" w:hAnsi="Arial" w:cs="Arial"/>
          <w:kern w:val="0"/>
          <w:sz w:val="22"/>
          <w:szCs w:val="22"/>
          <w:lang w:eastAsia="en-GB"/>
          <w14:ligatures w14:val="none"/>
        </w:rPr>
      </w:pPr>
    </w:p>
    <w:p w14:paraId="0F7E3272" w14:textId="77777777"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7620252" w14:textId="77777777"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p>
    <w:p w14:paraId="1B9E1023" w14:textId="06000BDD" w:rsidR="00F66F4A" w:rsidRPr="00F66F4A" w:rsidRDefault="00F66F4A" w:rsidP="00F66F4A">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BC5DF97" w14:textId="77777777" w:rsidR="00F66F4A" w:rsidRPr="00F66F4A" w:rsidRDefault="00F66F4A" w:rsidP="009C1702">
      <w:pPr>
        <w:spacing w:after="0" w:line="276" w:lineRule="auto"/>
        <w:jc w:val="both"/>
        <w:rPr>
          <w:rFonts w:ascii="Arial" w:eastAsia="Times New Roman" w:hAnsi="Arial" w:cs="Arial"/>
          <w:kern w:val="0"/>
          <w:sz w:val="22"/>
          <w:szCs w:val="22"/>
          <w:lang w:eastAsia="en-GB"/>
          <w14:ligatures w14:val="none"/>
        </w:rPr>
      </w:pPr>
    </w:p>
    <w:p w14:paraId="4FA7F367" w14:textId="06347968" w:rsidR="0021435E" w:rsidRPr="00F66F4A" w:rsidRDefault="00C0229B" w:rsidP="009C1702">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Wy</w:t>
      </w:r>
      <w:r w:rsidR="0086573F" w:rsidRPr="00F66F4A">
        <w:rPr>
          <w:rFonts w:ascii="Arial" w:eastAsia="Times New Roman" w:hAnsi="Arial" w:cs="Arial"/>
          <w:kern w:val="0"/>
          <w:sz w:val="22"/>
          <w:szCs w:val="22"/>
          <w:lang w:eastAsia="en-GB"/>
          <w14:ligatures w14:val="none"/>
        </w:rPr>
        <w:t>lye does not have a Neighbourhood Plan or Area Designation</w:t>
      </w:r>
    </w:p>
    <w:p w14:paraId="79318431" w14:textId="77777777" w:rsidR="0021435E" w:rsidRPr="00F66F4A" w:rsidRDefault="0021435E" w:rsidP="009C1702">
      <w:pPr>
        <w:spacing w:after="0" w:line="276" w:lineRule="auto"/>
        <w:jc w:val="both"/>
        <w:rPr>
          <w:rFonts w:ascii="Arial" w:eastAsia="Times New Roman" w:hAnsi="Arial" w:cs="Arial"/>
          <w:kern w:val="0"/>
          <w:sz w:val="22"/>
          <w:szCs w:val="22"/>
          <w:lang w:eastAsia="en-GB"/>
          <w14:ligatures w14:val="none"/>
        </w:rPr>
      </w:pPr>
    </w:p>
    <w:p w14:paraId="7BA93A77" w14:textId="77777777" w:rsidR="00454C71" w:rsidRPr="00F66F4A" w:rsidRDefault="00454C71" w:rsidP="009C1702">
      <w:pPr>
        <w:spacing w:after="0" w:line="276" w:lineRule="auto"/>
        <w:jc w:val="both"/>
        <w:rPr>
          <w:rFonts w:ascii="Arial" w:eastAsia="Times New Roman" w:hAnsi="Arial" w:cs="Arial"/>
          <w:kern w:val="0"/>
          <w:sz w:val="22"/>
          <w:szCs w:val="22"/>
          <w:lang w:eastAsia="en-GB"/>
          <w14:ligatures w14:val="none"/>
        </w:rPr>
      </w:pPr>
      <w:r w:rsidRPr="00F66F4A">
        <w:rPr>
          <w:rFonts w:ascii="Arial" w:eastAsia="Times New Roman" w:hAnsi="Arial" w:cs="Arial"/>
          <w:kern w:val="0"/>
          <w:sz w:val="22"/>
          <w:szCs w:val="22"/>
          <w:lang w:eastAsia="en-GB"/>
          <w14:ligatures w14:val="none"/>
        </w:rPr>
        <w:t>Wiltshire Design Guide</w:t>
      </w:r>
      <w:r w:rsidR="00015ADB" w:rsidRPr="00F66F4A">
        <w:rPr>
          <w:rFonts w:ascii="Arial" w:eastAsia="Times New Roman" w:hAnsi="Arial" w:cs="Arial"/>
          <w:kern w:val="0"/>
          <w:sz w:val="22"/>
          <w:szCs w:val="22"/>
          <w:lang w:eastAsia="en-GB"/>
          <w14:ligatures w14:val="none"/>
        </w:rPr>
        <w:t xml:space="preserve">: Appendix D – Design Guidance for Householder extensions </w:t>
      </w:r>
    </w:p>
    <w:p w14:paraId="0DEEAB9F"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83AA95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D7E1E8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A66114A" w14:textId="6714CE01" w:rsidR="0016162B" w:rsidRPr="00E16B1D" w:rsidRDefault="00B6620D"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Wylye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Pr>
          <w:rFonts w:ascii="Arial" w:eastAsia="Times New Roman" w:hAnsi="Arial" w:cs="Arial"/>
          <w:kern w:val="0"/>
          <w:sz w:val="22"/>
          <w:szCs w:val="22"/>
          <w:lang w:eastAsia="en-GB"/>
          <w14:ligatures w14:val="none"/>
        </w:rPr>
        <w:t>Suppo</w:t>
      </w:r>
      <w:r w:rsidR="003C7DB7">
        <w:rPr>
          <w:rFonts w:ascii="Arial" w:eastAsia="Times New Roman" w:hAnsi="Arial" w:cs="Arial"/>
          <w:kern w:val="0"/>
          <w:sz w:val="22"/>
          <w:szCs w:val="22"/>
          <w:lang w:eastAsia="en-GB"/>
          <w14:ligatures w14:val="none"/>
        </w:rPr>
        <w:t>r</w:t>
      </w:r>
      <w:r>
        <w:rPr>
          <w:rFonts w:ascii="Arial" w:eastAsia="Times New Roman" w:hAnsi="Arial" w:cs="Arial"/>
          <w:kern w:val="0"/>
          <w:sz w:val="22"/>
          <w:szCs w:val="22"/>
          <w:lang w:eastAsia="en-GB"/>
          <w14:ligatures w14:val="none"/>
        </w:rPr>
        <w:t>t</w:t>
      </w:r>
    </w:p>
    <w:bookmarkEnd w:id="1"/>
    <w:p w14:paraId="08B1FB1C"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6926B0BC" w14:textId="4D5E37A6" w:rsidR="00804E8D" w:rsidRPr="0032224D" w:rsidRDefault="00804E8D" w:rsidP="009C1702">
      <w:pPr>
        <w:spacing w:after="0" w:line="276" w:lineRule="auto"/>
        <w:jc w:val="both"/>
        <w:rPr>
          <w:rFonts w:ascii="Arial" w:eastAsia="Times New Roman" w:hAnsi="Arial" w:cs="Arial"/>
          <w:kern w:val="0"/>
          <w:sz w:val="22"/>
          <w:szCs w:val="22"/>
          <w:lang w:eastAsia="en-GB"/>
          <w14:ligatures w14:val="none"/>
        </w:rPr>
      </w:pPr>
      <w:r w:rsidRPr="0032224D">
        <w:rPr>
          <w:rFonts w:ascii="Arial" w:eastAsia="Times New Roman" w:hAnsi="Arial" w:cs="Arial"/>
          <w:kern w:val="0"/>
          <w:sz w:val="22"/>
          <w:szCs w:val="22"/>
          <w:u w:val="single"/>
          <w:lang w:eastAsia="en-GB"/>
          <w14:ligatures w14:val="none"/>
        </w:rPr>
        <w:t>Wiltshire Council Highways Officer</w:t>
      </w:r>
      <w:r w:rsidRPr="0032224D">
        <w:rPr>
          <w:rFonts w:ascii="Arial" w:eastAsia="Times New Roman" w:hAnsi="Arial" w:cs="Arial"/>
          <w:kern w:val="0"/>
          <w:sz w:val="22"/>
          <w:szCs w:val="22"/>
          <w:lang w:eastAsia="en-GB"/>
          <w14:ligatures w14:val="none"/>
        </w:rPr>
        <w:t xml:space="preserve"> – No objection</w:t>
      </w:r>
    </w:p>
    <w:p w14:paraId="66730F92" w14:textId="77777777" w:rsidR="00804E8D" w:rsidRPr="0032224D" w:rsidRDefault="00804E8D" w:rsidP="009C1702">
      <w:pPr>
        <w:spacing w:after="0" w:line="276" w:lineRule="auto"/>
        <w:jc w:val="both"/>
        <w:rPr>
          <w:rFonts w:ascii="Arial" w:eastAsia="Times New Roman" w:hAnsi="Arial" w:cs="Arial"/>
          <w:b/>
          <w:bCs/>
          <w:kern w:val="0"/>
          <w:sz w:val="22"/>
          <w:szCs w:val="22"/>
          <w:lang w:eastAsia="en-GB"/>
          <w14:ligatures w14:val="none"/>
        </w:rPr>
      </w:pPr>
    </w:p>
    <w:p w14:paraId="34A361F3" w14:textId="34A0A172" w:rsidR="00804E8D" w:rsidRPr="0032224D" w:rsidRDefault="00804E8D" w:rsidP="009C1702">
      <w:pPr>
        <w:spacing w:after="0" w:line="276" w:lineRule="auto"/>
        <w:jc w:val="both"/>
        <w:rPr>
          <w:rFonts w:ascii="Arial" w:eastAsia="Times New Roman" w:hAnsi="Arial" w:cs="Arial"/>
          <w:kern w:val="0"/>
          <w:sz w:val="22"/>
          <w:szCs w:val="22"/>
          <w:lang w:eastAsia="en-GB"/>
          <w14:ligatures w14:val="none"/>
        </w:rPr>
      </w:pPr>
      <w:r w:rsidRPr="0032224D">
        <w:rPr>
          <w:rFonts w:ascii="Arial" w:eastAsia="Times New Roman" w:hAnsi="Arial" w:cs="Arial"/>
          <w:kern w:val="0"/>
          <w:sz w:val="22"/>
          <w:szCs w:val="22"/>
          <w:lang w:eastAsia="en-GB"/>
          <w14:ligatures w14:val="none"/>
        </w:rPr>
        <w:t>The proposal will reduce the garage spaces from 2 to 1 however the site benefits from adequate space to accommodate further vehicles.</w:t>
      </w:r>
    </w:p>
    <w:p w14:paraId="00893EBE" w14:textId="77777777" w:rsidR="00804E8D" w:rsidRPr="0032224D" w:rsidRDefault="00804E8D" w:rsidP="009C1702">
      <w:pPr>
        <w:spacing w:after="0" w:line="276" w:lineRule="auto"/>
        <w:jc w:val="both"/>
        <w:rPr>
          <w:rFonts w:ascii="Arial" w:eastAsia="Times New Roman" w:hAnsi="Arial" w:cs="Arial"/>
          <w:b/>
          <w:bCs/>
          <w:kern w:val="0"/>
          <w:sz w:val="22"/>
          <w:szCs w:val="22"/>
          <w:lang w:eastAsia="en-GB"/>
          <w14:ligatures w14:val="none"/>
        </w:rPr>
      </w:pPr>
    </w:p>
    <w:p w14:paraId="2EFB0FA1" w14:textId="5F6C3EAF" w:rsidR="00A55952" w:rsidRPr="0032224D" w:rsidRDefault="003C7DB7" w:rsidP="009C1702">
      <w:pPr>
        <w:spacing w:after="0" w:line="276" w:lineRule="auto"/>
        <w:jc w:val="both"/>
        <w:rPr>
          <w:rFonts w:ascii="Arial" w:eastAsia="Times New Roman" w:hAnsi="Arial" w:cs="Arial"/>
          <w:kern w:val="0"/>
          <w:sz w:val="22"/>
          <w:szCs w:val="22"/>
          <w:lang w:eastAsia="en-GB"/>
          <w14:ligatures w14:val="none"/>
        </w:rPr>
      </w:pPr>
      <w:r w:rsidRPr="0032224D">
        <w:rPr>
          <w:rFonts w:ascii="Arial" w:eastAsia="Times New Roman" w:hAnsi="Arial" w:cs="Arial"/>
          <w:kern w:val="0"/>
          <w:sz w:val="22"/>
          <w:szCs w:val="22"/>
          <w:u w:val="single"/>
          <w:lang w:eastAsia="en-GB"/>
          <w14:ligatures w14:val="none"/>
        </w:rPr>
        <w:t xml:space="preserve">Wiltshire Council Conservation Officer: </w:t>
      </w:r>
    </w:p>
    <w:p w14:paraId="70935EA4" w14:textId="77777777" w:rsidR="005B0FD5" w:rsidRPr="0032224D"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60A29A89" w14:textId="0D50B91E" w:rsidR="0086379F" w:rsidRPr="0032224D" w:rsidRDefault="0031538D" w:rsidP="009C1702">
      <w:pPr>
        <w:spacing w:after="0" w:line="276" w:lineRule="auto"/>
        <w:jc w:val="both"/>
        <w:rPr>
          <w:rFonts w:ascii="Arial" w:eastAsia="Times New Roman" w:hAnsi="Arial" w:cs="Arial"/>
          <w:kern w:val="0"/>
          <w:sz w:val="22"/>
          <w:szCs w:val="22"/>
          <w:lang w:eastAsia="en-GB"/>
          <w14:ligatures w14:val="none"/>
        </w:rPr>
      </w:pPr>
      <w:r w:rsidRPr="0032224D">
        <w:rPr>
          <w:rFonts w:ascii="Arial" w:eastAsia="Times New Roman" w:hAnsi="Arial" w:cs="Arial"/>
          <w:kern w:val="0"/>
          <w:sz w:val="22"/>
          <w:szCs w:val="22"/>
          <w:lang w:eastAsia="en-GB"/>
          <w14:ligatures w14:val="none"/>
        </w:rPr>
        <w:t xml:space="preserve">The application for LBC is only required if works are being carried out to a pre-1948 structure. It does appear from the way the N elevation is drawn that the historic boundary wall has been overbuilt by a modern garage, but the application tells us nothing of the existing structures nor of the manner of removing the existing while leaving the wall in a sound condition, nor any works required to make it so. The location of the garage is distant from its host listed building, and is unlikely to have any impact on its setting, but consideration does need to be given to the setting of Wylye House, also listed, to whose drive it would be immediately adjacent. </w:t>
      </w:r>
    </w:p>
    <w:p w14:paraId="1526783C" w14:textId="77777777" w:rsidR="007178B8" w:rsidRPr="0032224D" w:rsidRDefault="007178B8" w:rsidP="009C1702">
      <w:pPr>
        <w:spacing w:after="0" w:line="276" w:lineRule="auto"/>
        <w:jc w:val="both"/>
        <w:rPr>
          <w:rFonts w:ascii="Arial" w:eastAsia="Times New Roman" w:hAnsi="Arial" w:cs="Arial"/>
          <w:b/>
          <w:bCs/>
          <w:kern w:val="0"/>
          <w:sz w:val="22"/>
          <w:szCs w:val="22"/>
          <w:lang w:eastAsia="en-GB"/>
          <w14:ligatures w14:val="none"/>
        </w:rPr>
      </w:pPr>
    </w:p>
    <w:p w14:paraId="35F93DDC" w14:textId="70957833" w:rsidR="007178B8" w:rsidRPr="0032224D" w:rsidRDefault="007178B8" w:rsidP="009C1702">
      <w:pPr>
        <w:spacing w:after="0" w:line="276" w:lineRule="auto"/>
        <w:jc w:val="both"/>
        <w:rPr>
          <w:rFonts w:ascii="Arial" w:eastAsia="Times New Roman" w:hAnsi="Arial" w:cs="Arial"/>
          <w:kern w:val="0"/>
          <w:sz w:val="22"/>
          <w:szCs w:val="22"/>
          <w:lang w:eastAsia="en-GB"/>
          <w14:ligatures w14:val="none"/>
        </w:rPr>
      </w:pPr>
      <w:r w:rsidRPr="0032224D">
        <w:rPr>
          <w:rFonts w:ascii="Arial" w:eastAsia="Times New Roman" w:hAnsi="Arial" w:cs="Arial"/>
          <w:kern w:val="0"/>
          <w:sz w:val="22"/>
          <w:szCs w:val="22"/>
          <w:lang w:eastAsia="en-GB"/>
          <w14:ligatures w14:val="none"/>
        </w:rPr>
        <w:t>Following receipt of the site photos – no objection</w:t>
      </w:r>
    </w:p>
    <w:p w14:paraId="2ABDA692" w14:textId="77777777" w:rsidR="0031538D" w:rsidRPr="009C1702" w:rsidRDefault="0031538D" w:rsidP="009C1702">
      <w:pPr>
        <w:spacing w:after="0" w:line="276" w:lineRule="auto"/>
        <w:jc w:val="both"/>
        <w:rPr>
          <w:rFonts w:ascii="Arial" w:eastAsia="Times New Roman" w:hAnsi="Arial" w:cs="Arial"/>
          <w:b/>
          <w:bCs/>
          <w:color w:val="FF0000"/>
          <w:kern w:val="0"/>
          <w:sz w:val="22"/>
          <w:szCs w:val="22"/>
          <w:lang w:eastAsia="en-GB"/>
          <w14:ligatures w14:val="none"/>
        </w:rPr>
      </w:pPr>
    </w:p>
    <w:p w14:paraId="590F556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C4C563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B91322E" w14:textId="3F98BCBE" w:rsidR="008D7802" w:rsidRPr="00B253E4"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C3EF63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6776ED2"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EE350E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1A33C8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E55F0F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20B13F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E09E6C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CE88B9C"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B2C5A5A" w14:textId="77777777" w:rsidR="00285318" w:rsidRDefault="0028531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CA61D6F" w14:textId="521FB0B9" w:rsidR="00285318" w:rsidRDefault="00285318"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For the avoidance of doubt the home office and shower room would be </w:t>
      </w:r>
      <w:r w:rsidR="002331BD">
        <w:rPr>
          <w:rFonts w:ascii="Arial" w:eastAsia="Times New Roman" w:hAnsi="Arial" w:cs="Arial"/>
          <w:color w:val="000000" w:themeColor="text1"/>
          <w:kern w:val="0"/>
          <w:sz w:val="22"/>
          <w:szCs w:val="22"/>
          <w:lang w:eastAsia="en-GB"/>
          <w14:ligatures w14:val="none"/>
        </w:rPr>
        <w:t>ancillary</w:t>
      </w:r>
      <w:r>
        <w:rPr>
          <w:rFonts w:ascii="Arial" w:eastAsia="Times New Roman" w:hAnsi="Arial" w:cs="Arial"/>
          <w:color w:val="000000" w:themeColor="text1"/>
          <w:kern w:val="0"/>
          <w:sz w:val="22"/>
          <w:szCs w:val="22"/>
          <w:lang w:eastAsia="en-GB"/>
          <w14:ligatures w14:val="none"/>
        </w:rPr>
        <w:t xml:space="preserve"> accommodation to Down </w:t>
      </w:r>
      <w:r w:rsidR="002331BD">
        <w:rPr>
          <w:rFonts w:ascii="Arial" w:eastAsia="Times New Roman" w:hAnsi="Arial" w:cs="Arial"/>
          <w:color w:val="000000" w:themeColor="text1"/>
          <w:kern w:val="0"/>
          <w:sz w:val="22"/>
          <w:szCs w:val="22"/>
          <w:lang w:eastAsia="en-GB"/>
          <w14:ligatures w14:val="none"/>
        </w:rPr>
        <w:t>House, meaning the principle of development is supported.</w:t>
      </w:r>
    </w:p>
    <w:p w14:paraId="39DDF6EA" w14:textId="77777777" w:rsidR="00786445" w:rsidRPr="009C1702" w:rsidRDefault="0078644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335FBF6"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0D45276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104498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B036826" w14:textId="787289F8" w:rsidR="00DF355F" w:rsidRPr="0073711B" w:rsidRDefault="00B253E4" w:rsidP="00A050F1">
      <w:pPr>
        <w:spacing w:after="0" w:line="276" w:lineRule="auto"/>
        <w:jc w:val="both"/>
        <w:rPr>
          <w:rFonts w:ascii="Arial" w:eastAsia="Times New Roman" w:hAnsi="Arial" w:cs="Arial"/>
          <w:kern w:val="0"/>
          <w:sz w:val="22"/>
          <w:szCs w:val="22"/>
          <w:lang w:eastAsia="en-GB"/>
          <w14:ligatures w14:val="none"/>
        </w:rPr>
      </w:pPr>
      <w:r w:rsidRPr="0073711B">
        <w:rPr>
          <w:rFonts w:ascii="Arial" w:eastAsia="Times New Roman" w:hAnsi="Arial" w:cs="Arial"/>
          <w:kern w:val="0"/>
          <w:sz w:val="22"/>
          <w:szCs w:val="22"/>
          <w:lang w:eastAsia="en-GB"/>
          <w14:ligatures w14:val="none"/>
        </w:rPr>
        <w:t>The existing garage</w:t>
      </w:r>
      <w:r w:rsidR="002C1667" w:rsidRPr="0073711B">
        <w:rPr>
          <w:rFonts w:ascii="Arial" w:eastAsia="Times New Roman" w:hAnsi="Arial" w:cs="Arial"/>
          <w:kern w:val="0"/>
          <w:sz w:val="22"/>
          <w:szCs w:val="22"/>
          <w:lang w:eastAsia="en-GB"/>
          <w14:ligatures w14:val="none"/>
        </w:rPr>
        <w:t xml:space="preserve"> is of </w:t>
      </w:r>
      <w:r w:rsidR="004C516E" w:rsidRPr="0073711B">
        <w:rPr>
          <w:rFonts w:ascii="Arial" w:eastAsia="Times New Roman" w:hAnsi="Arial" w:cs="Arial"/>
          <w:kern w:val="0"/>
          <w:sz w:val="22"/>
          <w:szCs w:val="22"/>
          <w:lang w:eastAsia="en-GB"/>
          <w14:ligatures w14:val="none"/>
        </w:rPr>
        <w:t>no architectural or design merit and would not be fit for purpose for the garaging of modern car</w:t>
      </w:r>
      <w:r w:rsidR="00BF6B5E" w:rsidRPr="0073711B">
        <w:rPr>
          <w:rFonts w:ascii="Arial" w:eastAsia="Times New Roman" w:hAnsi="Arial" w:cs="Arial"/>
          <w:kern w:val="0"/>
          <w:sz w:val="22"/>
          <w:szCs w:val="22"/>
          <w:lang w:eastAsia="en-GB"/>
          <w14:ligatures w14:val="none"/>
        </w:rPr>
        <w:t xml:space="preserve">s due to its height and depth. It stands on a footprint of </w:t>
      </w:r>
      <w:r w:rsidR="00DF355F" w:rsidRPr="0073711B">
        <w:rPr>
          <w:rFonts w:ascii="Arial" w:eastAsia="Times New Roman" w:hAnsi="Arial" w:cs="Arial"/>
          <w:kern w:val="0"/>
          <w:sz w:val="22"/>
          <w:szCs w:val="22"/>
          <w:lang w:eastAsia="en-GB"/>
          <w14:ligatures w14:val="none"/>
        </w:rPr>
        <w:t>approximately</w:t>
      </w:r>
      <w:r w:rsidR="00BF6B5E" w:rsidRPr="0073711B">
        <w:rPr>
          <w:rFonts w:ascii="Arial" w:eastAsia="Times New Roman" w:hAnsi="Arial" w:cs="Arial"/>
          <w:kern w:val="0"/>
          <w:sz w:val="22"/>
          <w:szCs w:val="22"/>
          <w:lang w:eastAsia="en-GB"/>
          <w14:ligatures w14:val="none"/>
        </w:rPr>
        <w:t xml:space="preserve"> 7m wide, 5m deep and </w:t>
      </w:r>
      <w:r w:rsidR="00DF355F" w:rsidRPr="0073711B">
        <w:rPr>
          <w:rFonts w:ascii="Arial" w:eastAsia="Times New Roman" w:hAnsi="Arial" w:cs="Arial"/>
          <w:kern w:val="0"/>
          <w:sz w:val="22"/>
          <w:szCs w:val="22"/>
          <w:lang w:eastAsia="en-GB"/>
          <w14:ligatures w14:val="none"/>
        </w:rPr>
        <w:t xml:space="preserve">2.6m tall sloping to 2.4m at eaves. </w:t>
      </w:r>
    </w:p>
    <w:p w14:paraId="47653FA9" w14:textId="77777777" w:rsidR="00DF355F" w:rsidRPr="0073711B" w:rsidRDefault="00DF355F" w:rsidP="00A050F1">
      <w:pPr>
        <w:spacing w:after="0" w:line="276" w:lineRule="auto"/>
        <w:jc w:val="both"/>
        <w:rPr>
          <w:rFonts w:ascii="Arial" w:eastAsia="Times New Roman" w:hAnsi="Arial" w:cs="Arial"/>
          <w:kern w:val="0"/>
          <w:sz w:val="22"/>
          <w:szCs w:val="22"/>
          <w:lang w:eastAsia="en-GB"/>
          <w14:ligatures w14:val="none"/>
        </w:rPr>
      </w:pPr>
    </w:p>
    <w:p w14:paraId="6E8C649E" w14:textId="5A3124A0" w:rsidR="008F0D3D" w:rsidRPr="0073711B" w:rsidRDefault="00045BC0" w:rsidP="00A050F1">
      <w:pPr>
        <w:spacing w:after="0" w:line="276" w:lineRule="auto"/>
        <w:jc w:val="both"/>
        <w:rPr>
          <w:rFonts w:ascii="Arial" w:eastAsia="Times New Roman" w:hAnsi="Arial" w:cs="Arial"/>
          <w:kern w:val="0"/>
          <w:sz w:val="22"/>
          <w:szCs w:val="22"/>
          <w:lang w:eastAsia="en-GB"/>
          <w14:ligatures w14:val="none"/>
        </w:rPr>
      </w:pPr>
      <w:r w:rsidRPr="0073711B">
        <w:rPr>
          <w:rFonts w:ascii="Arial" w:eastAsia="Times New Roman" w:hAnsi="Arial" w:cs="Arial"/>
          <w:kern w:val="0"/>
          <w:sz w:val="22"/>
          <w:szCs w:val="22"/>
          <w:lang w:eastAsia="en-GB"/>
          <w14:ligatures w14:val="none"/>
        </w:rPr>
        <w:t>Its replacement</w:t>
      </w:r>
      <w:r w:rsidR="00F17A15" w:rsidRPr="0073711B">
        <w:rPr>
          <w:rFonts w:ascii="Arial" w:eastAsia="Times New Roman" w:hAnsi="Arial" w:cs="Arial"/>
          <w:kern w:val="0"/>
          <w:sz w:val="22"/>
          <w:szCs w:val="22"/>
          <w:lang w:eastAsia="en-GB"/>
          <w14:ligatures w14:val="none"/>
        </w:rPr>
        <w:t xml:space="preserve"> </w:t>
      </w:r>
      <w:r w:rsidR="00271B2F" w:rsidRPr="0073711B">
        <w:rPr>
          <w:rFonts w:ascii="Arial" w:eastAsia="Times New Roman" w:hAnsi="Arial" w:cs="Arial"/>
          <w:kern w:val="0"/>
          <w:sz w:val="22"/>
          <w:szCs w:val="22"/>
          <w:lang w:eastAsia="en-GB"/>
          <w14:ligatures w14:val="none"/>
        </w:rPr>
        <w:t xml:space="preserve">would be set in </w:t>
      </w:r>
      <w:r w:rsidR="00102126" w:rsidRPr="0073711B">
        <w:rPr>
          <w:rFonts w:ascii="Arial" w:eastAsia="Times New Roman" w:hAnsi="Arial" w:cs="Arial"/>
          <w:kern w:val="0"/>
          <w:sz w:val="22"/>
          <w:szCs w:val="22"/>
          <w:lang w:eastAsia="en-GB"/>
          <w14:ligatures w14:val="none"/>
        </w:rPr>
        <w:t>from the historic wall</w:t>
      </w:r>
      <w:r w:rsidR="00833E1A" w:rsidRPr="0073711B">
        <w:rPr>
          <w:rFonts w:ascii="Arial" w:eastAsia="Times New Roman" w:hAnsi="Arial" w:cs="Arial"/>
          <w:kern w:val="0"/>
          <w:sz w:val="22"/>
          <w:szCs w:val="22"/>
          <w:lang w:eastAsia="en-GB"/>
          <w14:ligatures w14:val="none"/>
        </w:rPr>
        <w:t xml:space="preserve"> by 1.5m</w:t>
      </w:r>
      <w:r w:rsidR="00A83048" w:rsidRPr="0073711B">
        <w:rPr>
          <w:rFonts w:ascii="Arial" w:eastAsia="Times New Roman" w:hAnsi="Arial" w:cs="Arial"/>
          <w:kern w:val="0"/>
          <w:sz w:val="22"/>
          <w:szCs w:val="22"/>
          <w:lang w:eastAsia="en-GB"/>
          <w14:ligatures w14:val="none"/>
        </w:rPr>
        <w:t xml:space="preserve"> and increase the footprint to 8.4m wide, </w:t>
      </w:r>
      <w:r w:rsidR="00E13009" w:rsidRPr="0073711B">
        <w:rPr>
          <w:rFonts w:ascii="Arial" w:eastAsia="Times New Roman" w:hAnsi="Arial" w:cs="Arial"/>
          <w:kern w:val="0"/>
          <w:sz w:val="22"/>
          <w:szCs w:val="22"/>
          <w:lang w:eastAsia="en-GB"/>
          <w14:ligatures w14:val="none"/>
        </w:rPr>
        <w:t>5.7m deep</w:t>
      </w:r>
      <w:r w:rsidR="00D73F67" w:rsidRPr="0073711B">
        <w:rPr>
          <w:rFonts w:ascii="Arial" w:eastAsia="Times New Roman" w:hAnsi="Arial" w:cs="Arial"/>
          <w:kern w:val="0"/>
          <w:sz w:val="22"/>
          <w:szCs w:val="22"/>
          <w:lang w:eastAsia="en-GB"/>
          <w14:ligatures w14:val="none"/>
        </w:rPr>
        <w:t>, 4.2m tall sloping to 2.3m at eaves. It would have a hipped roof</w:t>
      </w:r>
      <w:r w:rsidR="005C1355" w:rsidRPr="0073711B">
        <w:rPr>
          <w:rFonts w:ascii="Arial" w:eastAsia="Times New Roman" w:hAnsi="Arial" w:cs="Arial"/>
          <w:kern w:val="0"/>
          <w:sz w:val="22"/>
          <w:szCs w:val="22"/>
          <w:lang w:eastAsia="en-GB"/>
          <w14:ligatures w14:val="none"/>
        </w:rPr>
        <w:t xml:space="preserve"> under a black corrugated iron clad roof</w:t>
      </w:r>
      <w:r w:rsidR="00E11343" w:rsidRPr="0073711B">
        <w:rPr>
          <w:rFonts w:ascii="Arial" w:eastAsia="Times New Roman" w:hAnsi="Arial" w:cs="Arial"/>
          <w:kern w:val="0"/>
          <w:sz w:val="22"/>
          <w:szCs w:val="22"/>
          <w:lang w:eastAsia="en-GB"/>
          <w14:ligatures w14:val="none"/>
        </w:rPr>
        <w:t xml:space="preserve">. The walls would be built with </w:t>
      </w:r>
      <w:r w:rsidR="006C0A58" w:rsidRPr="0073711B">
        <w:rPr>
          <w:rFonts w:ascii="Arial" w:eastAsia="Times New Roman" w:hAnsi="Arial" w:cs="Arial"/>
          <w:kern w:val="0"/>
          <w:sz w:val="22"/>
          <w:szCs w:val="22"/>
          <w:lang w:eastAsia="en-GB"/>
          <w14:ligatures w14:val="none"/>
        </w:rPr>
        <w:t xml:space="preserve">larch feather board cladding. </w:t>
      </w:r>
      <w:r w:rsidR="004120F2" w:rsidRPr="0073711B">
        <w:rPr>
          <w:rFonts w:ascii="Arial" w:eastAsia="Times New Roman" w:hAnsi="Arial" w:cs="Arial"/>
          <w:kern w:val="0"/>
          <w:sz w:val="22"/>
          <w:szCs w:val="22"/>
          <w:lang w:eastAsia="en-GB"/>
          <w14:ligatures w14:val="none"/>
        </w:rPr>
        <w:t xml:space="preserve">It is considered that the replacement building, whilst larger than the </w:t>
      </w:r>
      <w:r w:rsidR="0073711B" w:rsidRPr="0073711B">
        <w:rPr>
          <w:rFonts w:ascii="Arial" w:eastAsia="Times New Roman" w:hAnsi="Arial" w:cs="Arial"/>
          <w:kern w:val="0"/>
          <w:sz w:val="22"/>
          <w:szCs w:val="22"/>
          <w:lang w:eastAsia="en-GB"/>
          <w14:ligatures w14:val="none"/>
        </w:rPr>
        <w:t>existing</w:t>
      </w:r>
      <w:r w:rsidR="004120F2" w:rsidRPr="0073711B">
        <w:rPr>
          <w:rFonts w:ascii="Arial" w:eastAsia="Times New Roman" w:hAnsi="Arial" w:cs="Arial"/>
          <w:kern w:val="0"/>
          <w:sz w:val="22"/>
          <w:szCs w:val="22"/>
          <w:lang w:eastAsia="en-GB"/>
          <w14:ligatures w14:val="none"/>
        </w:rPr>
        <w:t xml:space="preserve"> garage would still be </w:t>
      </w:r>
      <w:r w:rsidR="0073711B" w:rsidRPr="0073711B">
        <w:rPr>
          <w:rFonts w:ascii="Arial" w:eastAsia="Times New Roman" w:hAnsi="Arial" w:cs="Arial"/>
          <w:kern w:val="0"/>
          <w:sz w:val="22"/>
          <w:szCs w:val="22"/>
          <w:lang w:eastAsia="en-GB"/>
          <w14:ligatures w14:val="none"/>
        </w:rPr>
        <w:t>a relatively small structure as compared to surrounding buildings and would be of an appropriate design.</w:t>
      </w:r>
    </w:p>
    <w:p w14:paraId="4DAB6138" w14:textId="77777777" w:rsidR="00B253E4" w:rsidRDefault="00B253E4" w:rsidP="00A050F1">
      <w:pPr>
        <w:spacing w:after="0" w:line="276" w:lineRule="auto"/>
        <w:jc w:val="both"/>
        <w:rPr>
          <w:rFonts w:ascii="Arial" w:hAnsi="Arial" w:cs="Arial"/>
          <w:color w:val="000000" w:themeColor="text1"/>
          <w:sz w:val="22"/>
          <w:szCs w:val="22"/>
        </w:rPr>
      </w:pPr>
    </w:p>
    <w:p w14:paraId="1AFCF876"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5D49278" w14:textId="77777777" w:rsidR="00A050F1" w:rsidRDefault="00A050F1" w:rsidP="00A050F1">
      <w:pPr>
        <w:spacing w:after="0" w:line="276" w:lineRule="auto"/>
        <w:jc w:val="both"/>
        <w:rPr>
          <w:rFonts w:ascii="Arial" w:hAnsi="Arial" w:cs="Arial"/>
          <w:b/>
          <w:bCs/>
          <w:i/>
          <w:iCs/>
          <w:color w:val="FF0000"/>
          <w:sz w:val="22"/>
          <w:szCs w:val="22"/>
        </w:rPr>
      </w:pPr>
    </w:p>
    <w:p w14:paraId="7703E9FF"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C34C4C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F6D40AF"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D575D4D" w14:textId="77777777" w:rsidR="00393433" w:rsidRDefault="00393433" w:rsidP="00A050F1">
      <w:pPr>
        <w:spacing w:after="0" w:line="276" w:lineRule="auto"/>
        <w:jc w:val="both"/>
        <w:rPr>
          <w:rFonts w:ascii="Arial" w:hAnsi="Arial" w:cs="Arial"/>
          <w:color w:val="000000" w:themeColor="text1"/>
          <w:sz w:val="22"/>
          <w:szCs w:val="22"/>
        </w:rPr>
      </w:pPr>
    </w:p>
    <w:p w14:paraId="7BA34A1B"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25EE6AB" w14:textId="77777777" w:rsidR="00400FB2" w:rsidRDefault="00400FB2" w:rsidP="00A050F1">
      <w:pPr>
        <w:spacing w:after="0" w:line="276" w:lineRule="auto"/>
        <w:jc w:val="both"/>
        <w:rPr>
          <w:rFonts w:ascii="Arial" w:hAnsi="Arial" w:cs="Arial"/>
          <w:color w:val="000000" w:themeColor="text1"/>
          <w:sz w:val="22"/>
          <w:szCs w:val="22"/>
        </w:rPr>
      </w:pPr>
    </w:p>
    <w:p w14:paraId="4DC40783"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460FAD0" w14:textId="77777777" w:rsidR="00DB13C3" w:rsidRPr="00C4147E" w:rsidRDefault="00DB13C3" w:rsidP="00DB13C3">
      <w:pPr>
        <w:spacing w:after="0" w:line="276" w:lineRule="auto"/>
        <w:jc w:val="both"/>
        <w:rPr>
          <w:rFonts w:ascii="Arial" w:hAnsi="Arial" w:cs="Arial"/>
          <w:color w:val="000000" w:themeColor="text1"/>
          <w:sz w:val="22"/>
          <w:szCs w:val="22"/>
        </w:rPr>
      </w:pPr>
    </w:p>
    <w:p w14:paraId="011F70CF" w14:textId="327A452C" w:rsidR="00DB13C3" w:rsidRPr="00C4147E" w:rsidRDefault="0073711B" w:rsidP="00DB13C3">
      <w:pPr>
        <w:spacing w:after="0" w:line="276" w:lineRule="auto"/>
        <w:jc w:val="both"/>
        <w:rPr>
          <w:rFonts w:ascii="Arial" w:hAnsi="Arial" w:cs="Arial"/>
          <w:color w:val="000000" w:themeColor="text1"/>
          <w:sz w:val="22"/>
          <w:szCs w:val="22"/>
        </w:rPr>
      </w:pPr>
      <w:r w:rsidRPr="00C4147E">
        <w:rPr>
          <w:rFonts w:ascii="Arial" w:hAnsi="Arial" w:cs="Arial"/>
          <w:color w:val="000000" w:themeColor="text1"/>
          <w:sz w:val="22"/>
          <w:szCs w:val="22"/>
        </w:rPr>
        <w:t xml:space="preserve">The replacement building would not be of a size or </w:t>
      </w:r>
      <w:r w:rsidR="009D6377" w:rsidRPr="00C4147E">
        <w:rPr>
          <w:rFonts w:ascii="Arial" w:hAnsi="Arial" w:cs="Arial"/>
          <w:color w:val="000000" w:themeColor="text1"/>
          <w:sz w:val="22"/>
          <w:szCs w:val="22"/>
        </w:rPr>
        <w:t xml:space="preserve">close enough to any </w:t>
      </w:r>
      <w:r w:rsidR="00C4147E" w:rsidRPr="00C4147E">
        <w:rPr>
          <w:rFonts w:ascii="Arial" w:hAnsi="Arial" w:cs="Arial"/>
          <w:color w:val="000000" w:themeColor="text1"/>
          <w:sz w:val="22"/>
          <w:szCs w:val="22"/>
        </w:rPr>
        <w:t>neighbour</w:t>
      </w:r>
      <w:r w:rsidR="009D6377" w:rsidRPr="00C4147E">
        <w:rPr>
          <w:rFonts w:ascii="Arial" w:hAnsi="Arial" w:cs="Arial"/>
          <w:color w:val="000000" w:themeColor="text1"/>
          <w:sz w:val="22"/>
          <w:szCs w:val="22"/>
        </w:rPr>
        <w:t xml:space="preserve"> as to cause any demonstrable harm by overbearing</w:t>
      </w:r>
      <w:r w:rsidR="00C4147E" w:rsidRPr="00C4147E">
        <w:rPr>
          <w:rFonts w:ascii="Arial" w:hAnsi="Arial" w:cs="Arial"/>
          <w:color w:val="000000" w:themeColor="text1"/>
          <w:sz w:val="22"/>
          <w:szCs w:val="22"/>
        </w:rPr>
        <w:t xml:space="preserve"> or </w:t>
      </w:r>
      <w:r w:rsidR="009D6377" w:rsidRPr="00C4147E">
        <w:rPr>
          <w:rFonts w:ascii="Arial" w:hAnsi="Arial" w:cs="Arial"/>
          <w:color w:val="000000" w:themeColor="text1"/>
          <w:sz w:val="22"/>
          <w:szCs w:val="22"/>
        </w:rPr>
        <w:t xml:space="preserve">overlooking </w:t>
      </w:r>
      <w:r w:rsidR="00C4147E" w:rsidRPr="00C4147E">
        <w:rPr>
          <w:rFonts w:ascii="Arial" w:hAnsi="Arial" w:cs="Arial"/>
          <w:color w:val="000000" w:themeColor="text1"/>
          <w:sz w:val="22"/>
          <w:szCs w:val="22"/>
        </w:rPr>
        <w:t>impacts.</w:t>
      </w:r>
    </w:p>
    <w:p w14:paraId="77EFC20C" w14:textId="77777777" w:rsidR="0073711B" w:rsidRPr="00A050F1" w:rsidRDefault="0073711B" w:rsidP="00DB13C3">
      <w:pPr>
        <w:spacing w:after="0" w:line="276" w:lineRule="auto"/>
        <w:jc w:val="both"/>
        <w:rPr>
          <w:rFonts w:ascii="Arial" w:hAnsi="Arial" w:cs="Arial"/>
          <w:color w:val="000000" w:themeColor="text1"/>
          <w:sz w:val="22"/>
          <w:szCs w:val="22"/>
        </w:rPr>
      </w:pPr>
    </w:p>
    <w:p w14:paraId="2E3753D9"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B7C90E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4CEFCA0" w14:textId="72FFB8F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6ADC5CD6"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2E27ACD" w14:textId="793763A8" w:rsidR="006705B5" w:rsidRPr="00EB6F9F" w:rsidRDefault="0033370E"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As confirmed by the </w:t>
      </w:r>
      <w:r w:rsidR="00F65487">
        <w:rPr>
          <w:rFonts w:ascii="Arial" w:eastAsia="Times New Roman" w:hAnsi="Arial" w:cs="Arial"/>
          <w:color w:val="000000" w:themeColor="text1"/>
          <w:kern w:val="0"/>
          <w:sz w:val="22"/>
          <w:szCs w:val="22"/>
          <w:lang w:eastAsia="en-GB"/>
          <w14:ligatures w14:val="none"/>
        </w:rPr>
        <w:t>Council’s Conservation Officer, t</w:t>
      </w:r>
      <w:r w:rsidR="006705B5" w:rsidRPr="006705B5">
        <w:rPr>
          <w:rFonts w:ascii="Arial" w:eastAsia="Times New Roman" w:hAnsi="Arial" w:cs="Arial"/>
          <w:color w:val="000000" w:themeColor="text1"/>
          <w:kern w:val="0"/>
          <w:sz w:val="22"/>
          <w:szCs w:val="22"/>
          <w:lang w:eastAsia="en-GB"/>
          <w14:ligatures w14:val="none"/>
        </w:rPr>
        <w:t xml:space="preserve">he proposal, by virtue of its scale, design, and use of </w:t>
      </w:r>
      <w:r w:rsidR="006705B5" w:rsidRPr="00EB6F9F">
        <w:rPr>
          <w:rFonts w:ascii="Arial" w:eastAsia="Times New Roman" w:hAnsi="Arial" w:cs="Arial"/>
          <w:kern w:val="0"/>
          <w:sz w:val="22"/>
          <w:szCs w:val="22"/>
          <w:lang w:eastAsia="en-GB"/>
          <w14:ligatures w14:val="none"/>
        </w:rPr>
        <w:t xml:space="preserve">materials, is considered to preserve the </w:t>
      </w:r>
      <w:r w:rsidR="00F272A5" w:rsidRPr="00EB6F9F">
        <w:rPr>
          <w:rFonts w:ascii="Arial" w:eastAsia="Times New Roman" w:hAnsi="Arial" w:cs="Arial"/>
          <w:kern w:val="0"/>
          <w:sz w:val="22"/>
          <w:szCs w:val="22"/>
          <w:lang w:eastAsia="en-GB"/>
          <w14:ligatures w14:val="none"/>
        </w:rPr>
        <w:t xml:space="preserve">setting of the </w:t>
      </w:r>
      <w:r w:rsidR="006705B5" w:rsidRPr="00EB6F9F">
        <w:rPr>
          <w:rFonts w:ascii="Arial" w:eastAsia="Times New Roman" w:hAnsi="Arial" w:cs="Arial"/>
          <w:kern w:val="0"/>
          <w:sz w:val="22"/>
          <w:szCs w:val="22"/>
          <w:lang w:eastAsia="en-GB"/>
          <w14:ligatures w14:val="none"/>
        </w:rPr>
        <w:t>listed building</w:t>
      </w:r>
      <w:r w:rsidR="00786445">
        <w:rPr>
          <w:rFonts w:ascii="Arial" w:eastAsia="Times New Roman" w:hAnsi="Arial" w:cs="Arial"/>
          <w:kern w:val="0"/>
          <w:sz w:val="22"/>
          <w:szCs w:val="22"/>
          <w:lang w:eastAsia="en-GB"/>
          <w14:ligatures w14:val="none"/>
        </w:rPr>
        <w:t xml:space="preserve">, </w:t>
      </w:r>
      <w:r w:rsidR="00F65487" w:rsidRPr="00EB6F9F">
        <w:rPr>
          <w:rFonts w:ascii="Arial" w:eastAsia="Times New Roman" w:hAnsi="Arial" w:cs="Arial"/>
          <w:kern w:val="0"/>
          <w:sz w:val="22"/>
          <w:szCs w:val="22"/>
          <w:lang w:eastAsia="en-GB"/>
          <w14:ligatures w14:val="none"/>
        </w:rPr>
        <w:t>the other adjacent listed buildings</w:t>
      </w:r>
      <w:r w:rsidR="00786445">
        <w:rPr>
          <w:rFonts w:ascii="Arial" w:eastAsia="Times New Roman" w:hAnsi="Arial" w:cs="Arial"/>
          <w:kern w:val="0"/>
          <w:sz w:val="22"/>
          <w:szCs w:val="22"/>
          <w:lang w:eastAsia="en-GB"/>
          <w14:ligatures w14:val="none"/>
        </w:rPr>
        <w:t xml:space="preserve"> and the character and appearance of the conservation area</w:t>
      </w:r>
      <w:r w:rsidR="00051049" w:rsidRPr="00EB6F9F">
        <w:rPr>
          <w:rFonts w:ascii="Arial" w:eastAsia="Times New Roman" w:hAnsi="Arial" w:cs="Arial"/>
          <w:kern w:val="0"/>
          <w:sz w:val="22"/>
          <w:szCs w:val="22"/>
          <w:lang w:eastAsia="en-GB"/>
          <w14:ligatures w14:val="none"/>
        </w:rPr>
        <w:t>.</w:t>
      </w:r>
    </w:p>
    <w:p w14:paraId="3E78D9C8" w14:textId="77777777" w:rsidR="00051049" w:rsidRPr="00EB6F9F" w:rsidRDefault="00051049" w:rsidP="006705B5">
      <w:pPr>
        <w:spacing w:after="0" w:line="276" w:lineRule="auto"/>
        <w:jc w:val="both"/>
        <w:rPr>
          <w:rFonts w:ascii="Arial" w:eastAsia="Times New Roman" w:hAnsi="Arial" w:cs="Arial"/>
          <w:kern w:val="0"/>
          <w:sz w:val="22"/>
          <w:szCs w:val="22"/>
          <w:lang w:eastAsia="en-GB"/>
          <w14:ligatures w14:val="none"/>
        </w:rPr>
      </w:pPr>
    </w:p>
    <w:p w14:paraId="0019EE83" w14:textId="05DA04F6" w:rsidR="00051049" w:rsidRPr="00EB6F9F" w:rsidRDefault="00051049" w:rsidP="006705B5">
      <w:pPr>
        <w:spacing w:after="0" w:line="276" w:lineRule="auto"/>
        <w:jc w:val="both"/>
        <w:rPr>
          <w:rFonts w:ascii="Arial" w:eastAsia="Times New Roman" w:hAnsi="Arial" w:cs="Arial"/>
          <w:kern w:val="0"/>
          <w:sz w:val="22"/>
          <w:szCs w:val="22"/>
          <w:lang w:eastAsia="en-GB"/>
          <w14:ligatures w14:val="none"/>
        </w:rPr>
      </w:pPr>
      <w:r w:rsidRPr="00EB6F9F">
        <w:rPr>
          <w:rFonts w:ascii="Arial" w:eastAsia="Times New Roman" w:hAnsi="Arial" w:cs="Arial"/>
          <w:kern w:val="0"/>
          <w:sz w:val="22"/>
          <w:szCs w:val="22"/>
          <w:lang w:eastAsia="en-GB"/>
          <w14:ligatures w14:val="none"/>
        </w:rPr>
        <w:t>The garage is being set back from the historic wall and would not be of a size or height to have any adverse impact on Wylye H</w:t>
      </w:r>
      <w:r w:rsidR="0039523D" w:rsidRPr="00EB6F9F">
        <w:rPr>
          <w:rFonts w:ascii="Arial" w:eastAsia="Times New Roman" w:hAnsi="Arial" w:cs="Arial"/>
          <w:kern w:val="0"/>
          <w:sz w:val="22"/>
          <w:szCs w:val="22"/>
          <w:lang w:eastAsia="en-GB"/>
          <w14:ligatures w14:val="none"/>
        </w:rPr>
        <w:t>ouse</w:t>
      </w:r>
      <w:r w:rsidR="00B67C1A" w:rsidRPr="00EB6F9F">
        <w:rPr>
          <w:rFonts w:ascii="Arial" w:eastAsia="Times New Roman" w:hAnsi="Arial" w:cs="Arial"/>
          <w:kern w:val="0"/>
          <w:sz w:val="22"/>
          <w:szCs w:val="22"/>
          <w:lang w:eastAsia="en-GB"/>
          <w14:ligatures w14:val="none"/>
        </w:rPr>
        <w:t>. The hipped roof would also help mitigate the increased bulk and mass of the proposed building.</w:t>
      </w:r>
    </w:p>
    <w:p w14:paraId="246A18DB" w14:textId="77777777" w:rsidR="00741E8D" w:rsidRPr="00EB6F9F" w:rsidRDefault="00741E8D" w:rsidP="006705B5">
      <w:pPr>
        <w:spacing w:after="0" w:line="276" w:lineRule="auto"/>
        <w:jc w:val="both"/>
        <w:rPr>
          <w:rFonts w:ascii="Arial" w:eastAsia="Times New Roman" w:hAnsi="Arial" w:cs="Arial"/>
          <w:kern w:val="0"/>
          <w:sz w:val="22"/>
          <w:szCs w:val="22"/>
          <w:lang w:eastAsia="en-GB"/>
          <w14:ligatures w14:val="none"/>
        </w:rPr>
      </w:pPr>
    </w:p>
    <w:p w14:paraId="123752F7" w14:textId="3BA912FF" w:rsidR="00741E8D" w:rsidRDefault="00741E8D"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B6F9F">
        <w:rPr>
          <w:rFonts w:ascii="Arial" w:eastAsia="Times New Roman" w:hAnsi="Arial" w:cs="Arial"/>
          <w:kern w:val="0"/>
          <w:sz w:val="22"/>
          <w:szCs w:val="22"/>
          <w:lang w:eastAsia="en-GB"/>
          <w14:ligatures w14:val="none"/>
        </w:rPr>
        <w:t xml:space="preserve">The existing garage appears to have been built into the historic wall, which itself is understood to be </w:t>
      </w:r>
      <w:r w:rsidR="00CA157A" w:rsidRPr="00EB6F9F">
        <w:rPr>
          <w:rFonts w:ascii="Arial" w:eastAsia="Times New Roman" w:hAnsi="Arial" w:cs="Arial"/>
          <w:kern w:val="0"/>
          <w:sz w:val="22"/>
          <w:szCs w:val="22"/>
          <w:lang w:eastAsia="en-GB"/>
          <w14:ligatures w14:val="none"/>
        </w:rPr>
        <w:t>circa 600-700mm thick</w:t>
      </w:r>
      <w:r w:rsidR="00626E1F" w:rsidRPr="00EB6F9F">
        <w:rPr>
          <w:rFonts w:ascii="Arial" w:eastAsia="Times New Roman" w:hAnsi="Arial" w:cs="Arial"/>
          <w:kern w:val="0"/>
          <w:sz w:val="22"/>
          <w:szCs w:val="22"/>
          <w:lang w:eastAsia="en-GB"/>
          <w14:ligatures w14:val="none"/>
        </w:rPr>
        <w:t xml:space="preserve">. </w:t>
      </w:r>
      <w:r w:rsidR="00786445" w:rsidRPr="00EB6F9F">
        <w:rPr>
          <w:rFonts w:ascii="Arial" w:eastAsia="Times New Roman" w:hAnsi="Arial" w:cs="Arial"/>
          <w:kern w:val="0"/>
          <w:sz w:val="22"/>
          <w:szCs w:val="22"/>
          <w:lang w:eastAsia="en-GB"/>
          <w14:ligatures w14:val="none"/>
        </w:rPr>
        <w:t>Therefore,</w:t>
      </w:r>
      <w:r w:rsidR="00626E1F" w:rsidRPr="00EB6F9F">
        <w:rPr>
          <w:rFonts w:ascii="Arial" w:eastAsia="Times New Roman" w:hAnsi="Arial" w:cs="Arial"/>
          <w:kern w:val="0"/>
          <w:sz w:val="22"/>
          <w:szCs w:val="22"/>
          <w:lang w:eastAsia="en-GB"/>
          <w14:ligatures w14:val="none"/>
        </w:rPr>
        <w:t xml:space="preserve"> works to the wall to make it good when demolishing the garage will be required </w:t>
      </w:r>
      <w:r w:rsidR="00EB6F9F" w:rsidRPr="00EB6F9F">
        <w:rPr>
          <w:rFonts w:ascii="Arial" w:eastAsia="Times New Roman" w:hAnsi="Arial" w:cs="Arial"/>
          <w:kern w:val="0"/>
          <w:sz w:val="22"/>
          <w:szCs w:val="22"/>
          <w:lang w:eastAsia="en-GB"/>
          <w14:ligatures w14:val="none"/>
        </w:rPr>
        <w:t>(includ</w:t>
      </w:r>
      <w:r w:rsidR="00786445">
        <w:rPr>
          <w:rFonts w:ascii="Arial" w:eastAsia="Times New Roman" w:hAnsi="Arial" w:cs="Arial"/>
          <w:kern w:val="0"/>
          <w:sz w:val="22"/>
          <w:szCs w:val="22"/>
          <w:lang w:eastAsia="en-GB"/>
          <w14:ligatures w14:val="none"/>
        </w:rPr>
        <w:t>ed in</w:t>
      </w:r>
      <w:r w:rsidR="00EB6F9F" w:rsidRPr="00EB6F9F">
        <w:rPr>
          <w:rFonts w:ascii="Arial" w:eastAsia="Times New Roman" w:hAnsi="Arial" w:cs="Arial"/>
          <w:kern w:val="0"/>
          <w:sz w:val="22"/>
          <w:szCs w:val="22"/>
          <w:lang w:eastAsia="en-GB"/>
          <w14:ligatures w14:val="none"/>
        </w:rPr>
        <w:t xml:space="preserve"> the listed building consent application).</w:t>
      </w:r>
    </w:p>
    <w:p w14:paraId="658DC417"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AA89A5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013602B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1279FA" w14:textId="60E7065E" w:rsid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p>
    <w:p w14:paraId="7B7A20DF" w14:textId="77777777" w:rsidR="004F122C" w:rsidRPr="006705B5" w:rsidRDefault="004F122C"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FDE235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7FEBCCC"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29DCDC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7778589F" w14:textId="77777777" w:rsidR="00EB6F9F" w:rsidRDefault="00EB6F9F" w:rsidP="006705B5">
      <w:pPr>
        <w:spacing w:after="0" w:line="276" w:lineRule="auto"/>
        <w:jc w:val="both"/>
        <w:rPr>
          <w:rFonts w:ascii="Arial" w:eastAsia="Times New Roman" w:hAnsi="Arial" w:cs="Arial"/>
          <w:i/>
          <w:iCs/>
          <w:color w:val="ED0000"/>
          <w:kern w:val="0"/>
          <w:sz w:val="22"/>
          <w:szCs w:val="22"/>
          <w:lang w:eastAsia="en-GB"/>
          <w14:ligatures w14:val="none"/>
        </w:rPr>
      </w:pPr>
    </w:p>
    <w:p w14:paraId="7A262AE5" w14:textId="77777777" w:rsidR="00FF63D3" w:rsidRPr="00FF63D3" w:rsidRDefault="00FF63D3" w:rsidP="00FF63D3">
      <w:pPr>
        <w:spacing w:after="0" w:line="276" w:lineRule="auto"/>
        <w:jc w:val="both"/>
        <w:rPr>
          <w:rFonts w:ascii="Arial" w:eastAsia="Times New Roman" w:hAnsi="Arial" w:cs="Arial"/>
          <w:kern w:val="0"/>
          <w:sz w:val="22"/>
          <w:szCs w:val="22"/>
          <w:lang w:eastAsia="en-GB"/>
          <w14:ligatures w14:val="none"/>
        </w:rPr>
      </w:pPr>
      <w:r w:rsidRPr="00FF63D3">
        <w:rPr>
          <w:rFonts w:ascii="Arial" w:eastAsia="Times New Roman" w:hAnsi="Arial" w:cs="Arial"/>
          <w:kern w:val="0"/>
          <w:sz w:val="22"/>
          <w:szCs w:val="22"/>
          <w:lang w:eastAsia="en-GB"/>
          <w14:ligatures w14:val="none"/>
        </w:rPr>
        <w:t xml:space="preserve">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25488D40" w14:textId="77777777" w:rsidR="00FF63D3" w:rsidRPr="00FF63D3" w:rsidRDefault="00FF63D3" w:rsidP="00FF63D3">
      <w:pPr>
        <w:spacing w:after="0" w:line="276" w:lineRule="auto"/>
        <w:jc w:val="both"/>
        <w:rPr>
          <w:rFonts w:ascii="Arial" w:eastAsia="Times New Roman" w:hAnsi="Arial" w:cs="Arial"/>
          <w:kern w:val="0"/>
          <w:sz w:val="22"/>
          <w:szCs w:val="22"/>
          <w:lang w:eastAsia="en-GB"/>
          <w14:ligatures w14:val="none"/>
        </w:rPr>
      </w:pPr>
    </w:p>
    <w:p w14:paraId="6B5FA60A" w14:textId="77777777" w:rsidR="00FF63D3" w:rsidRPr="00FF63D3" w:rsidRDefault="00FF63D3" w:rsidP="00FF63D3">
      <w:pPr>
        <w:spacing w:after="0" w:line="276" w:lineRule="auto"/>
        <w:jc w:val="both"/>
        <w:rPr>
          <w:rFonts w:ascii="Arial" w:eastAsia="Times New Roman" w:hAnsi="Arial" w:cs="Arial"/>
          <w:kern w:val="0"/>
          <w:sz w:val="22"/>
          <w:szCs w:val="22"/>
          <w:lang w:eastAsia="en-GB"/>
          <w14:ligatures w14:val="none"/>
        </w:rPr>
      </w:pPr>
      <w:r w:rsidRPr="00FF63D3">
        <w:rPr>
          <w:rFonts w:ascii="Arial" w:eastAsia="Times New Roman" w:hAnsi="Arial" w:cs="Arial"/>
          <w:kern w:val="0"/>
          <w:sz w:val="22"/>
          <w:szCs w:val="22"/>
          <w:lang w:eastAsia="en-GB"/>
          <w14:ligatures w14:val="none"/>
        </w:rPr>
        <w:t>A strategic Appropriate Assessment (AA) has been prepared pertaining to development within the 6.4 km zone of influence that could result in a likely significant effect on the SPA as a result of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4F71CD03" w14:textId="77777777" w:rsidR="00FF63D3" w:rsidRPr="00FF63D3" w:rsidRDefault="00FF63D3" w:rsidP="00FF63D3">
      <w:pPr>
        <w:spacing w:after="0" w:line="276" w:lineRule="auto"/>
        <w:jc w:val="both"/>
        <w:rPr>
          <w:rFonts w:ascii="Arial" w:eastAsia="Times New Roman" w:hAnsi="Arial" w:cs="Arial"/>
          <w:kern w:val="0"/>
          <w:sz w:val="22"/>
          <w:szCs w:val="22"/>
          <w:lang w:eastAsia="en-GB"/>
          <w14:ligatures w14:val="none"/>
        </w:rPr>
      </w:pPr>
    </w:p>
    <w:p w14:paraId="42E4384F" w14:textId="5BD2BDD6" w:rsidR="00FF63D3" w:rsidRPr="00FF63D3" w:rsidRDefault="00FF63D3" w:rsidP="00FF63D3">
      <w:pPr>
        <w:spacing w:after="0" w:line="276" w:lineRule="auto"/>
        <w:jc w:val="both"/>
        <w:rPr>
          <w:rFonts w:ascii="Arial" w:eastAsia="Times New Roman" w:hAnsi="Arial" w:cs="Arial"/>
          <w:kern w:val="0"/>
          <w:sz w:val="22"/>
          <w:szCs w:val="22"/>
          <w:lang w:eastAsia="en-GB"/>
          <w14:ligatures w14:val="none"/>
        </w:rPr>
      </w:pPr>
      <w:r w:rsidRPr="00FF63D3">
        <w:rPr>
          <w:rFonts w:ascii="Arial" w:eastAsia="Times New Roman" w:hAnsi="Arial" w:cs="Arial"/>
          <w:kern w:val="0"/>
          <w:sz w:val="22"/>
          <w:szCs w:val="22"/>
          <w:lang w:eastAsia="en-GB"/>
          <w14:ligatures w14:val="none"/>
        </w:rPr>
        <w:t>In January 2026 Natural England (NE) confirmed that the 2025 strategic AA for Salisbury Plain SPA continues to be supported by NE.</w:t>
      </w:r>
    </w:p>
    <w:p w14:paraId="3AA7B384" w14:textId="77777777" w:rsidR="00EB6F9F" w:rsidRPr="006705B5" w:rsidRDefault="00EB6F9F"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791ED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B9FE64F"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05328E3" w14:textId="537EF42B"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23163D08" w14:textId="77777777" w:rsidR="004F122C" w:rsidRPr="00F40F2D" w:rsidRDefault="004F122C"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1544B2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Core Policy 51 of the Wiltshire Core Strategy requires all development to protect, conserve, and where possible enhance the character and quality of Wiltshire’s landscapes, giving particular weight to designated areas such as National Landscapes.</w:t>
      </w:r>
    </w:p>
    <w:p w14:paraId="79D4FED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B40B9B1"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852A0E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4F447FC" w14:textId="63A064B4"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w:t>
      </w:r>
      <w:r w:rsidRPr="00FF63D3">
        <w:rPr>
          <w:rFonts w:ascii="Arial" w:eastAsia="Times New Roman" w:hAnsi="Arial" w:cs="Arial"/>
          <w:kern w:val="0"/>
          <w:sz w:val="22"/>
          <w:szCs w:val="22"/>
          <w:lang w:eastAsia="en-GB"/>
          <w14:ligatures w14:val="none"/>
        </w:rPr>
        <w:t>the North Wessex Downs National Landscape</w:t>
      </w:r>
      <w:r w:rsidRPr="00F40F2D">
        <w:rPr>
          <w:rFonts w:ascii="Arial" w:eastAsia="Times New Roman" w:hAnsi="Arial" w:cs="Arial"/>
          <w:color w:val="000000" w:themeColor="text1"/>
          <w:kern w:val="0"/>
          <w:sz w:val="22"/>
          <w:szCs w:val="22"/>
          <w:lang w:eastAsia="en-GB"/>
          <w14:ligatures w14:val="none"/>
        </w:rPr>
        <w:t xml:space="preserve">. </w:t>
      </w:r>
    </w:p>
    <w:p w14:paraId="5A7A8EF9"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ACBCD2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678B5F09"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F9D040F"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5B1631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133CA5D"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7A42EB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0A0F98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A924C3F"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983E54D" w14:textId="67A7278A"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w:t>
      </w:r>
      <w:r w:rsidR="004F122C">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heritage, or ecology.</w:t>
      </w:r>
    </w:p>
    <w:p w14:paraId="0400A1B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7482AFE" w14:textId="46A58778"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w:t>
      </w:r>
      <w:r w:rsidR="00786445">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the conditions</w:t>
      </w:r>
      <w:r w:rsidR="00786445">
        <w:rPr>
          <w:rFonts w:ascii="Arial" w:eastAsia="Times New Roman" w:hAnsi="Arial" w:cs="Arial"/>
          <w:color w:val="000000" w:themeColor="text1"/>
          <w:kern w:val="0"/>
          <w:sz w:val="22"/>
          <w:szCs w:val="22"/>
          <w:lang w:eastAsia="en-GB"/>
          <w14:ligatures w14:val="none"/>
        </w:rPr>
        <w:t xml:space="preserve">. </w:t>
      </w:r>
    </w:p>
    <w:p w14:paraId="16A6196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0B72B21" w14:textId="014973E1" w:rsidR="00F9178A" w:rsidRPr="004F122C"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4F12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5BC0"/>
    <w:rsid w:val="00051049"/>
    <w:rsid w:val="000610AC"/>
    <w:rsid w:val="00063A02"/>
    <w:rsid w:val="00063D1C"/>
    <w:rsid w:val="0006701C"/>
    <w:rsid w:val="00071E19"/>
    <w:rsid w:val="0007377C"/>
    <w:rsid w:val="0007735A"/>
    <w:rsid w:val="000815DE"/>
    <w:rsid w:val="0008454F"/>
    <w:rsid w:val="00085C56"/>
    <w:rsid w:val="000876A1"/>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2126"/>
    <w:rsid w:val="001044B1"/>
    <w:rsid w:val="00111D21"/>
    <w:rsid w:val="001164D4"/>
    <w:rsid w:val="001204B5"/>
    <w:rsid w:val="00134D23"/>
    <w:rsid w:val="00141929"/>
    <w:rsid w:val="0014198B"/>
    <w:rsid w:val="00152901"/>
    <w:rsid w:val="0016162B"/>
    <w:rsid w:val="00162405"/>
    <w:rsid w:val="0018298F"/>
    <w:rsid w:val="00197B79"/>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2EEA"/>
    <w:rsid w:val="002056F3"/>
    <w:rsid w:val="0020702B"/>
    <w:rsid w:val="002100CF"/>
    <w:rsid w:val="00211930"/>
    <w:rsid w:val="00212556"/>
    <w:rsid w:val="0021435E"/>
    <w:rsid w:val="002175E1"/>
    <w:rsid w:val="002215A6"/>
    <w:rsid w:val="00221D04"/>
    <w:rsid w:val="002331BD"/>
    <w:rsid w:val="00247CD5"/>
    <w:rsid w:val="00271B2F"/>
    <w:rsid w:val="00276C28"/>
    <w:rsid w:val="00284692"/>
    <w:rsid w:val="00285318"/>
    <w:rsid w:val="00296162"/>
    <w:rsid w:val="002B3C19"/>
    <w:rsid w:val="002B67AF"/>
    <w:rsid w:val="002B7220"/>
    <w:rsid w:val="002C1667"/>
    <w:rsid w:val="002C39F8"/>
    <w:rsid w:val="002C5B77"/>
    <w:rsid w:val="002C64FD"/>
    <w:rsid w:val="002C7D54"/>
    <w:rsid w:val="002D20C0"/>
    <w:rsid w:val="002D764D"/>
    <w:rsid w:val="002E6C51"/>
    <w:rsid w:val="0030007E"/>
    <w:rsid w:val="00302D05"/>
    <w:rsid w:val="003030A4"/>
    <w:rsid w:val="00307390"/>
    <w:rsid w:val="00312C7F"/>
    <w:rsid w:val="00313A3D"/>
    <w:rsid w:val="0031538D"/>
    <w:rsid w:val="00315AE0"/>
    <w:rsid w:val="0032224D"/>
    <w:rsid w:val="00331E7A"/>
    <w:rsid w:val="00332D09"/>
    <w:rsid w:val="0033370E"/>
    <w:rsid w:val="003342BE"/>
    <w:rsid w:val="00335B14"/>
    <w:rsid w:val="003415BB"/>
    <w:rsid w:val="00362235"/>
    <w:rsid w:val="00362D8F"/>
    <w:rsid w:val="00364013"/>
    <w:rsid w:val="00371103"/>
    <w:rsid w:val="00371C0F"/>
    <w:rsid w:val="003727C5"/>
    <w:rsid w:val="00372E76"/>
    <w:rsid w:val="0037425B"/>
    <w:rsid w:val="003774FF"/>
    <w:rsid w:val="0038668B"/>
    <w:rsid w:val="00393433"/>
    <w:rsid w:val="00394AB3"/>
    <w:rsid w:val="0039523D"/>
    <w:rsid w:val="003A199B"/>
    <w:rsid w:val="003A202C"/>
    <w:rsid w:val="003A2DD3"/>
    <w:rsid w:val="003A7995"/>
    <w:rsid w:val="003C7574"/>
    <w:rsid w:val="003C7DB7"/>
    <w:rsid w:val="003E08E2"/>
    <w:rsid w:val="003E2BA9"/>
    <w:rsid w:val="003F076A"/>
    <w:rsid w:val="003F5922"/>
    <w:rsid w:val="00400FB2"/>
    <w:rsid w:val="00411A09"/>
    <w:rsid w:val="004120F2"/>
    <w:rsid w:val="004130CC"/>
    <w:rsid w:val="004158E9"/>
    <w:rsid w:val="004212F8"/>
    <w:rsid w:val="00422C35"/>
    <w:rsid w:val="004268A1"/>
    <w:rsid w:val="00436107"/>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516E"/>
    <w:rsid w:val="004D3857"/>
    <w:rsid w:val="004D3BA9"/>
    <w:rsid w:val="004E7970"/>
    <w:rsid w:val="004F122C"/>
    <w:rsid w:val="004F635C"/>
    <w:rsid w:val="004F65E7"/>
    <w:rsid w:val="00515980"/>
    <w:rsid w:val="0051645C"/>
    <w:rsid w:val="0052069C"/>
    <w:rsid w:val="00520E30"/>
    <w:rsid w:val="0054068B"/>
    <w:rsid w:val="00540D13"/>
    <w:rsid w:val="00550749"/>
    <w:rsid w:val="00561A9C"/>
    <w:rsid w:val="00564EFE"/>
    <w:rsid w:val="005669D4"/>
    <w:rsid w:val="00582EB0"/>
    <w:rsid w:val="0059524B"/>
    <w:rsid w:val="00597BBB"/>
    <w:rsid w:val="005A2832"/>
    <w:rsid w:val="005A2CD7"/>
    <w:rsid w:val="005A5492"/>
    <w:rsid w:val="005B0FD5"/>
    <w:rsid w:val="005C034F"/>
    <w:rsid w:val="005C1355"/>
    <w:rsid w:val="005C1D3F"/>
    <w:rsid w:val="005D04A7"/>
    <w:rsid w:val="005D13DC"/>
    <w:rsid w:val="005D24B8"/>
    <w:rsid w:val="005D30AB"/>
    <w:rsid w:val="005E0776"/>
    <w:rsid w:val="005E0F78"/>
    <w:rsid w:val="005E2BAD"/>
    <w:rsid w:val="00615302"/>
    <w:rsid w:val="006164A3"/>
    <w:rsid w:val="00616DC2"/>
    <w:rsid w:val="0062234B"/>
    <w:rsid w:val="006242FB"/>
    <w:rsid w:val="00626E1F"/>
    <w:rsid w:val="00631211"/>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0A58"/>
    <w:rsid w:val="006C2EF8"/>
    <w:rsid w:val="006C5A72"/>
    <w:rsid w:val="006D1073"/>
    <w:rsid w:val="006D4A80"/>
    <w:rsid w:val="006E139C"/>
    <w:rsid w:val="00711058"/>
    <w:rsid w:val="00714FE5"/>
    <w:rsid w:val="00715057"/>
    <w:rsid w:val="007178B8"/>
    <w:rsid w:val="007235F5"/>
    <w:rsid w:val="0073711B"/>
    <w:rsid w:val="00741E8D"/>
    <w:rsid w:val="00742C35"/>
    <w:rsid w:val="00744E80"/>
    <w:rsid w:val="00750FD1"/>
    <w:rsid w:val="00755B0D"/>
    <w:rsid w:val="007638C3"/>
    <w:rsid w:val="00771C95"/>
    <w:rsid w:val="00786445"/>
    <w:rsid w:val="00790038"/>
    <w:rsid w:val="00793652"/>
    <w:rsid w:val="007B70B8"/>
    <w:rsid w:val="007C1403"/>
    <w:rsid w:val="007C2513"/>
    <w:rsid w:val="007C28D5"/>
    <w:rsid w:val="007C6DE3"/>
    <w:rsid w:val="007D187B"/>
    <w:rsid w:val="007D390B"/>
    <w:rsid w:val="007D4B14"/>
    <w:rsid w:val="007D5706"/>
    <w:rsid w:val="007D6521"/>
    <w:rsid w:val="007E229B"/>
    <w:rsid w:val="007E4274"/>
    <w:rsid w:val="007E4322"/>
    <w:rsid w:val="007F3ABA"/>
    <w:rsid w:val="00802C50"/>
    <w:rsid w:val="00804E8D"/>
    <w:rsid w:val="00810B9F"/>
    <w:rsid w:val="008176BD"/>
    <w:rsid w:val="0083213E"/>
    <w:rsid w:val="00833E1A"/>
    <w:rsid w:val="008376A8"/>
    <w:rsid w:val="0084670A"/>
    <w:rsid w:val="00852CAC"/>
    <w:rsid w:val="00855117"/>
    <w:rsid w:val="0085527B"/>
    <w:rsid w:val="00862AEC"/>
    <w:rsid w:val="0086379F"/>
    <w:rsid w:val="0086573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0FE"/>
    <w:rsid w:val="008E684D"/>
    <w:rsid w:val="008F0D3D"/>
    <w:rsid w:val="008F1CF8"/>
    <w:rsid w:val="008F6030"/>
    <w:rsid w:val="008F76CD"/>
    <w:rsid w:val="00921A38"/>
    <w:rsid w:val="0092325F"/>
    <w:rsid w:val="00924221"/>
    <w:rsid w:val="0092586B"/>
    <w:rsid w:val="00932A4E"/>
    <w:rsid w:val="009350D4"/>
    <w:rsid w:val="00937EAA"/>
    <w:rsid w:val="00961C4E"/>
    <w:rsid w:val="00965A06"/>
    <w:rsid w:val="00967DCB"/>
    <w:rsid w:val="00970A8A"/>
    <w:rsid w:val="00972DD7"/>
    <w:rsid w:val="00974EA2"/>
    <w:rsid w:val="00980AE5"/>
    <w:rsid w:val="009858F4"/>
    <w:rsid w:val="00990A8B"/>
    <w:rsid w:val="00997B32"/>
    <w:rsid w:val="009A1B10"/>
    <w:rsid w:val="009A7BFF"/>
    <w:rsid w:val="009B63DB"/>
    <w:rsid w:val="009B6FB7"/>
    <w:rsid w:val="009B7AD7"/>
    <w:rsid w:val="009C1702"/>
    <w:rsid w:val="009C3071"/>
    <w:rsid w:val="009C36DF"/>
    <w:rsid w:val="009C3A91"/>
    <w:rsid w:val="009D47BD"/>
    <w:rsid w:val="009D6377"/>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3048"/>
    <w:rsid w:val="00A85226"/>
    <w:rsid w:val="00A91244"/>
    <w:rsid w:val="00A93009"/>
    <w:rsid w:val="00AA3A74"/>
    <w:rsid w:val="00AB52C2"/>
    <w:rsid w:val="00AC01A4"/>
    <w:rsid w:val="00AD2BC0"/>
    <w:rsid w:val="00AD2EC9"/>
    <w:rsid w:val="00AD39FA"/>
    <w:rsid w:val="00AE028B"/>
    <w:rsid w:val="00AE04FE"/>
    <w:rsid w:val="00AF193A"/>
    <w:rsid w:val="00AF2650"/>
    <w:rsid w:val="00AF2AF9"/>
    <w:rsid w:val="00B01936"/>
    <w:rsid w:val="00B111D2"/>
    <w:rsid w:val="00B16D71"/>
    <w:rsid w:val="00B1710B"/>
    <w:rsid w:val="00B253E4"/>
    <w:rsid w:val="00B3075F"/>
    <w:rsid w:val="00B44C99"/>
    <w:rsid w:val="00B44EC9"/>
    <w:rsid w:val="00B52C0E"/>
    <w:rsid w:val="00B54DA2"/>
    <w:rsid w:val="00B633AB"/>
    <w:rsid w:val="00B6620D"/>
    <w:rsid w:val="00B67C1A"/>
    <w:rsid w:val="00B71530"/>
    <w:rsid w:val="00B71D0E"/>
    <w:rsid w:val="00B7214D"/>
    <w:rsid w:val="00B82691"/>
    <w:rsid w:val="00B915D4"/>
    <w:rsid w:val="00BA2753"/>
    <w:rsid w:val="00BB5ECE"/>
    <w:rsid w:val="00BB7690"/>
    <w:rsid w:val="00BC782A"/>
    <w:rsid w:val="00BD6B4D"/>
    <w:rsid w:val="00BE579C"/>
    <w:rsid w:val="00BE5F7B"/>
    <w:rsid w:val="00BF1DB2"/>
    <w:rsid w:val="00BF6B5E"/>
    <w:rsid w:val="00BF7456"/>
    <w:rsid w:val="00C0229B"/>
    <w:rsid w:val="00C03688"/>
    <w:rsid w:val="00C1522E"/>
    <w:rsid w:val="00C21B1F"/>
    <w:rsid w:val="00C224C6"/>
    <w:rsid w:val="00C236E1"/>
    <w:rsid w:val="00C261CE"/>
    <w:rsid w:val="00C27C39"/>
    <w:rsid w:val="00C318BF"/>
    <w:rsid w:val="00C326D3"/>
    <w:rsid w:val="00C37EDD"/>
    <w:rsid w:val="00C40230"/>
    <w:rsid w:val="00C4147E"/>
    <w:rsid w:val="00C43BC6"/>
    <w:rsid w:val="00C44C6D"/>
    <w:rsid w:val="00C45665"/>
    <w:rsid w:val="00C508EE"/>
    <w:rsid w:val="00C575A0"/>
    <w:rsid w:val="00C66E1F"/>
    <w:rsid w:val="00C73630"/>
    <w:rsid w:val="00C760C4"/>
    <w:rsid w:val="00C777DF"/>
    <w:rsid w:val="00C81A53"/>
    <w:rsid w:val="00C83649"/>
    <w:rsid w:val="00C8654A"/>
    <w:rsid w:val="00C86A61"/>
    <w:rsid w:val="00CA157A"/>
    <w:rsid w:val="00CA3A97"/>
    <w:rsid w:val="00CA55EB"/>
    <w:rsid w:val="00CB6B3B"/>
    <w:rsid w:val="00CC51B9"/>
    <w:rsid w:val="00CC552A"/>
    <w:rsid w:val="00CC57A0"/>
    <w:rsid w:val="00CD745F"/>
    <w:rsid w:val="00CE7093"/>
    <w:rsid w:val="00CF2420"/>
    <w:rsid w:val="00CF4F6C"/>
    <w:rsid w:val="00CF7529"/>
    <w:rsid w:val="00D06D32"/>
    <w:rsid w:val="00D14841"/>
    <w:rsid w:val="00D15F32"/>
    <w:rsid w:val="00D20665"/>
    <w:rsid w:val="00D22F8E"/>
    <w:rsid w:val="00D30109"/>
    <w:rsid w:val="00D3717E"/>
    <w:rsid w:val="00D44370"/>
    <w:rsid w:val="00D4518D"/>
    <w:rsid w:val="00D5047C"/>
    <w:rsid w:val="00D50CF6"/>
    <w:rsid w:val="00D73F67"/>
    <w:rsid w:val="00D7435B"/>
    <w:rsid w:val="00D831EE"/>
    <w:rsid w:val="00D859CC"/>
    <w:rsid w:val="00D902FA"/>
    <w:rsid w:val="00D907C3"/>
    <w:rsid w:val="00D92FB8"/>
    <w:rsid w:val="00D93EE4"/>
    <w:rsid w:val="00DA306F"/>
    <w:rsid w:val="00DA41A3"/>
    <w:rsid w:val="00DB13C3"/>
    <w:rsid w:val="00DB7D89"/>
    <w:rsid w:val="00DC0041"/>
    <w:rsid w:val="00DC6E07"/>
    <w:rsid w:val="00DD0655"/>
    <w:rsid w:val="00DD2D61"/>
    <w:rsid w:val="00DD3F9C"/>
    <w:rsid w:val="00DD5DF9"/>
    <w:rsid w:val="00DD76CB"/>
    <w:rsid w:val="00DE177D"/>
    <w:rsid w:val="00DE442D"/>
    <w:rsid w:val="00DF2FE5"/>
    <w:rsid w:val="00DF355F"/>
    <w:rsid w:val="00E0076E"/>
    <w:rsid w:val="00E0301C"/>
    <w:rsid w:val="00E10F53"/>
    <w:rsid w:val="00E11343"/>
    <w:rsid w:val="00E12366"/>
    <w:rsid w:val="00E13009"/>
    <w:rsid w:val="00E162CA"/>
    <w:rsid w:val="00E16B1D"/>
    <w:rsid w:val="00E37C6D"/>
    <w:rsid w:val="00E51166"/>
    <w:rsid w:val="00E57D1F"/>
    <w:rsid w:val="00E61170"/>
    <w:rsid w:val="00E61ADC"/>
    <w:rsid w:val="00E62626"/>
    <w:rsid w:val="00E70135"/>
    <w:rsid w:val="00E70D98"/>
    <w:rsid w:val="00E90A3F"/>
    <w:rsid w:val="00E95266"/>
    <w:rsid w:val="00E977C4"/>
    <w:rsid w:val="00EB421A"/>
    <w:rsid w:val="00EB6F9F"/>
    <w:rsid w:val="00EC2E4E"/>
    <w:rsid w:val="00EC4215"/>
    <w:rsid w:val="00EC4E9E"/>
    <w:rsid w:val="00ED620B"/>
    <w:rsid w:val="00EE47DB"/>
    <w:rsid w:val="00EE5C03"/>
    <w:rsid w:val="00EE6AA5"/>
    <w:rsid w:val="00EE7315"/>
    <w:rsid w:val="00EF0DA4"/>
    <w:rsid w:val="00EF1537"/>
    <w:rsid w:val="00F005A4"/>
    <w:rsid w:val="00F01283"/>
    <w:rsid w:val="00F07D8C"/>
    <w:rsid w:val="00F1263F"/>
    <w:rsid w:val="00F1491F"/>
    <w:rsid w:val="00F15E48"/>
    <w:rsid w:val="00F17A15"/>
    <w:rsid w:val="00F17D1C"/>
    <w:rsid w:val="00F2477F"/>
    <w:rsid w:val="00F272A5"/>
    <w:rsid w:val="00F335B4"/>
    <w:rsid w:val="00F33A0F"/>
    <w:rsid w:val="00F400B5"/>
    <w:rsid w:val="00F40F2D"/>
    <w:rsid w:val="00F50F61"/>
    <w:rsid w:val="00F65487"/>
    <w:rsid w:val="00F66F4A"/>
    <w:rsid w:val="00F7017C"/>
    <w:rsid w:val="00F7609E"/>
    <w:rsid w:val="00F77540"/>
    <w:rsid w:val="00F85D5A"/>
    <w:rsid w:val="00F86303"/>
    <w:rsid w:val="00F9178A"/>
    <w:rsid w:val="00F932D6"/>
    <w:rsid w:val="00F9597F"/>
    <w:rsid w:val="00FA3D27"/>
    <w:rsid w:val="00FA3DF1"/>
    <w:rsid w:val="00FA5EC3"/>
    <w:rsid w:val="00FA6D96"/>
    <w:rsid w:val="00FB193A"/>
    <w:rsid w:val="00FC07FD"/>
    <w:rsid w:val="00FD0031"/>
    <w:rsid w:val="00FD61A0"/>
    <w:rsid w:val="00FD7F4A"/>
    <w:rsid w:val="00FE250F"/>
    <w:rsid w:val="00FF21CE"/>
    <w:rsid w:val="00FF3D73"/>
    <w:rsid w:val="00FF63D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1282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cid:0E763554-ABA8-42B2-940B-37E61EAA679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7.jpe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cid:6C17DC14-8A33-4A64-8054-3C3133A745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2223</Words>
  <Characters>12676</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salesforceId:b25451b4-3577-42f2-acf7-12d5da2f5645</dc:subject>
  <dc:creator>O'Donoghue, Ruaridh</dc:creator>
  <cp:keywords/>
  <dc:description/>
  <cp:lastModifiedBy>Rutter-Dowd, Lucy</cp:lastModifiedBy>
  <cp:revision>2</cp:revision>
  <dcterms:created xsi:type="dcterms:W3CDTF">2026-03-16T13:22:00Z</dcterms:created>
  <dcterms:modified xsi:type="dcterms:W3CDTF">2026-03-16T13:22:00Z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069Q300000NLhG7IAL</vt:lpwstr>
  </property>
</Properties>
</file>