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6992D" w14:textId="77777777" w:rsidR="00995E8A" w:rsidRPr="009502F6" w:rsidRDefault="00995E8A" w:rsidP="00995E8A">
      <w:pPr>
        <w:jc w:val="center"/>
        <w:rPr>
          <w:rFonts w:asciiTheme="minorHAnsi" w:hAnsiTheme="minorHAnsi" w:cstheme="minorHAnsi"/>
          <w:b/>
          <w:sz w:val="24"/>
          <w:szCs w:val="24"/>
        </w:rPr>
      </w:pPr>
      <w:r w:rsidRPr="009502F6">
        <w:rPr>
          <w:rFonts w:asciiTheme="minorHAnsi" w:hAnsiTheme="minorHAnsi" w:cstheme="minorHAnsi"/>
          <w:b/>
          <w:sz w:val="24"/>
          <w:szCs w:val="24"/>
        </w:rPr>
        <w:t>Highway Development Control Consultation Response</w:t>
      </w:r>
    </w:p>
    <w:p w14:paraId="7DFEF12A" w14:textId="77777777" w:rsidR="00995E8A" w:rsidRPr="009502F6" w:rsidRDefault="00995E8A" w:rsidP="00995E8A">
      <w:pPr>
        <w:rPr>
          <w:rFonts w:asciiTheme="minorHAnsi" w:hAnsiTheme="minorHAnsi" w:cstheme="minorHAnsi"/>
          <w:b/>
          <w:sz w:val="24"/>
          <w:szCs w:val="24"/>
        </w:rPr>
      </w:pPr>
    </w:p>
    <w:p w14:paraId="3876E3B4" w14:textId="77777777" w:rsidR="00995E8A" w:rsidRPr="009502F6" w:rsidRDefault="00995E8A" w:rsidP="00995E8A">
      <w:pPr>
        <w:rPr>
          <w:rFonts w:asciiTheme="minorHAnsi" w:hAnsiTheme="minorHAnsi" w:cstheme="minorHAnsi"/>
          <w:bCs/>
          <w:sz w:val="24"/>
          <w:szCs w:val="24"/>
        </w:rPr>
      </w:pPr>
      <w:r w:rsidRPr="009502F6">
        <w:rPr>
          <w:rFonts w:asciiTheme="minorHAnsi" w:hAnsiTheme="minorHAnsi" w:cstheme="minorHAnsi"/>
          <w:b/>
          <w:sz w:val="24"/>
          <w:szCs w:val="24"/>
        </w:rPr>
        <w:t xml:space="preserve">Planning Application Ref:  </w:t>
      </w:r>
      <w:r w:rsidRPr="009502F6">
        <w:rPr>
          <w:rFonts w:asciiTheme="minorHAnsi" w:hAnsiTheme="minorHAnsi" w:cstheme="minorHAnsi"/>
          <w:bCs/>
          <w:sz w:val="24"/>
          <w:szCs w:val="24"/>
        </w:rPr>
        <w:t>PL/202</w:t>
      </w:r>
      <w:r>
        <w:rPr>
          <w:rFonts w:asciiTheme="minorHAnsi" w:hAnsiTheme="minorHAnsi" w:cstheme="minorHAnsi"/>
          <w:bCs/>
          <w:sz w:val="24"/>
          <w:szCs w:val="24"/>
        </w:rPr>
        <w:t>5/05762</w:t>
      </w:r>
    </w:p>
    <w:p w14:paraId="440A32DA" w14:textId="77777777" w:rsidR="00995E8A" w:rsidRPr="009502F6" w:rsidRDefault="00995E8A" w:rsidP="00995E8A">
      <w:pPr>
        <w:rPr>
          <w:rFonts w:asciiTheme="minorHAnsi" w:hAnsiTheme="minorHAnsi" w:cstheme="minorHAnsi"/>
          <w:b/>
          <w:sz w:val="24"/>
          <w:szCs w:val="24"/>
        </w:rPr>
      </w:pPr>
    </w:p>
    <w:p w14:paraId="564DB374" w14:textId="77777777" w:rsidR="00995E8A" w:rsidRPr="00E80BE5" w:rsidRDefault="00995E8A" w:rsidP="00995E8A">
      <w:pPr>
        <w:rPr>
          <w:rFonts w:asciiTheme="minorHAnsi" w:hAnsiTheme="minorHAnsi" w:cstheme="minorHAnsi"/>
          <w:bCs/>
          <w:sz w:val="24"/>
          <w:szCs w:val="24"/>
        </w:rPr>
      </w:pPr>
      <w:r w:rsidRPr="009502F6">
        <w:rPr>
          <w:rFonts w:asciiTheme="minorHAnsi" w:hAnsiTheme="minorHAnsi" w:cstheme="minorHAnsi"/>
          <w:b/>
          <w:sz w:val="24"/>
          <w:szCs w:val="24"/>
        </w:rPr>
        <w:t xml:space="preserve">Site Address:  </w:t>
      </w:r>
      <w:proofErr w:type="spellStart"/>
      <w:r w:rsidRPr="00E80BE5">
        <w:rPr>
          <w:rFonts w:asciiTheme="minorHAnsi" w:hAnsiTheme="minorHAnsi" w:cstheme="minorHAnsi"/>
          <w:bCs/>
          <w:sz w:val="24"/>
          <w:szCs w:val="24"/>
        </w:rPr>
        <w:t>Armishaw</w:t>
      </w:r>
      <w:proofErr w:type="spellEnd"/>
      <w:r w:rsidRPr="00E80BE5">
        <w:rPr>
          <w:rFonts w:asciiTheme="minorHAnsi" w:hAnsiTheme="minorHAnsi" w:cstheme="minorHAnsi"/>
          <w:bCs/>
          <w:sz w:val="24"/>
          <w:szCs w:val="24"/>
        </w:rPr>
        <w:t xml:space="preserve"> Removals, </w:t>
      </w:r>
      <w:proofErr w:type="spellStart"/>
      <w:r w:rsidRPr="00E80BE5">
        <w:rPr>
          <w:rFonts w:asciiTheme="minorHAnsi" w:hAnsiTheme="minorHAnsi" w:cstheme="minorHAnsi"/>
          <w:bCs/>
          <w:sz w:val="24"/>
          <w:szCs w:val="24"/>
        </w:rPr>
        <w:t>Netherhampton</w:t>
      </w:r>
      <w:proofErr w:type="spellEnd"/>
      <w:r w:rsidRPr="00E80BE5">
        <w:rPr>
          <w:rFonts w:asciiTheme="minorHAnsi" w:hAnsiTheme="minorHAnsi" w:cstheme="minorHAnsi"/>
          <w:bCs/>
          <w:sz w:val="24"/>
          <w:szCs w:val="24"/>
        </w:rPr>
        <w:t xml:space="preserve"> Road, </w:t>
      </w:r>
      <w:proofErr w:type="spellStart"/>
      <w:r w:rsidRPr="00E80BE5">
        <w:rPr>
          <w:rFonts w:asciiTheme="minorHAnsi" w:hAnsiTheme="minorHAnsi" w:cstheme="minorHAnsi"/>
          <w:bCs/>
          <w:sz w:val="24"/>
          <w:szCs w:val="24"/>
        </w:rPr>
        <w:t>Netherhampton</w:t>
      </w:r>
      <w:proofErr w:type="spellEnd"/>
      <w:r w:rsidRPr="00E80BE5">
        <w:rPr>
          <w:rFonts w:asciiTheme="minorHAnsi" w:hAnsiTheme="minorHAnsi" w:cstheme="minorHAnsi"/>
          <w:bCs/>
          <w:sz w:val="24"/>
          <w:szCs w:val="24"/>
        </w:rPr>
        <w:t>, Salisbury, SP2 8RA</w:t>
      </w:r>
    </w:p>
    <w:p w14:paraId="7DEA564F" w14:textId="77777777" w:rsidR="00995E8A" w:rsidRPr="009502F6" w:rsidRDefault="00995E8A" w:rsidP="00995E8A">
      <w:pPr>
        <w:rPr>
          <w:rFonts w:asciiTheme="minorHAnsi" w:hAnsiTheme="minorHAnsi" w:cstheme="minorHAnsi"/>
          <w:bCs/>
          <w:sz w:val="24"/>
          <w:szCs w:val="24"/>
        </w:rPr>
      </w:pPr>
    </w:p>
    <w:p w14:paraId="21FE077E" w14:textId="77777777" w:rsidR="00995E8A" w:rsidRPr="009502F6" w:rsidRDefault="00995E8A" w:rsidP="00995E8A">
      <w:pPr>
        <w:rPr>
          <w:rFonts w:asciiTheme="minorHAnsi" w:hAnsiTheme="minorHAnsi" w:cstheme="minorHAnsi"/>
          <w:bCs/>
          <w:sz w:val="24"/>
          <w:szCs w:val="24"/>
        </w:rPr>
      </w:pPr>
      <w:r w:rsidRPr="009502F6">
        <w:rPr>
          <w:rFonts w:asciiTheme="minorHAnsi" w:hAnsiTheme="minorHAnsi" w:cstheme="minorHAnsi"/>
          <w:b/>
          <w:sz w:val="24"/>
          <w:szCs w:val="24"/>
        </w:rPr>
        <w:t xml:space="preserve">Proposal:  </w:t>
      </w:r>
      <w:r w:rsidRPr="00602303">
        <w:rPr>
          <w:rFonts w:asciiTheme="minorHAnsi" w:hAnsiTheme="minorHAnsi" w:cstheme="minorHAnsi"/>
          <w:bCs/>
          <w:sz w:val="24"/>
          <w:szCs w:val="24"/>
        </w:rPr>
        <w:t>Mixed-use commercial development including a convenience/food retail unit, a drive-through coffee unit, two B8 units with ancillary office use, and the retention of an existing B8 warehouse, along with associated parking, access, and servicing arrangements</w:t>
      </w:r>
      <w:r w:rsidRPr="00602303">
        <w:rPr>
          <w:rFonts w:asciiTheme="minorHAnsi" w:hAnsiTheme="minorHAnsi" w:cstheme="minorHAnsi"/>
          <w:b/>
          <w:sz w:val="24"/>
          <w:szCs w:val="24"/>
        </w:rPr>
        <w:t>.</w:t>
      </w:r>
    </w:p>
    <w:p w14:paraId="29722ABE" w14:textId="77777777" w:rsidR="00995E8A" w:rsidRPr="009502F6" w:rsidRDefault="00995E8A" w:rsidP="00995E8A">
      <w:pPr>
        <w:rPr>
          <w:rFonts w:asciiTheme="minorHAnsi" w:hAnsiTheme="minorHAnsi" w:cstheme="minorHAnsi"/>
          <w:sz w:val="24"/>
          <w:szCs w:val="24"/>
        </w:rPr>
      </w:pPr>
    </w:p>
    <w:p w14:paraId="1BDE76D2" w14:textId="43178E9D" w:rsidR="00995E8A" w:rsidRPr="009502F6" w:rsidRDefault="00995E8A" w:rsidP="00995E8A">
      <w:pPr>
        <w:rPr>
          <w:rFonts w:asciiTheme="minorHAnsi" w:hAnsiTheme="minorHAnsi" w:cstheme="minorHAnsi"/>
          <w:bCs/>
          <w:sz w:val="24"/>
          <w:szCs w:val="24"/>
        </w:rPr>
      </w:pPr>
      <w:r w:rsidRPr="009502F6">
        <w:rPr>
          <w:rFonts w:asciiTheme="minorHAnsi" w:hAnsiTheme="minorHAnsi" w:cstheme="minorHAnsi"/>
          <w:b/>
          <w:sz w:val="24"/>
          <w:szCs w:val="24"/>
        </w:rPr>
        <w:t xml:space="preserve">Date of Consultation Response: </w:t>
      </w:r>
      <w:r>
        <w:rPr>
          <w:rFonts w:asciiTheme="minorHAnsi" w:hAnsiTheme="minorHAnsi" w:cstheme="minorHAnsi"/>
          <w:bCs/>
          <w:sz w:val="24"/>
          <w:szCs w:val="24"/>
        </w:rPr>
        <w:t>16/03/2026</w:t>
      </w:r>
    </w:p>
    <w:p w14:paraId="408107D1" w14:textId="77777777" w:rsidR="00995E8A" w:rsidRPr="009502F6" w:rsidRDefault="00995E8A" w:rsidP="00995E8A">
      <w:pPr>
        <w:rPr>
          <w:rFonts w:asciiTheme="minorHAnsi" w:hAnsiTheme="minorHAnsi" w:cstheme="minorHAnsi"/>
          <w:bCs/>
          <w:sz w:val="24"/>
          <w:szCs w:val="24"/>
        </w:rPr>
      </w:pPr>
    </w:p>
    <w:p w14:paraId="3115B93D" w14:textId="77777777" w:rsidR="00995E8A" w:rsidRDefault="00995E8A" w:rsidP="00995E8A">
      <w:pPr>
        <w:rPr>
          <w:rFonts w:asciiTheme="minorHAnsi" w:hAnsiTheme="minorHAnsi" w:cstheme="minorHAnsi"/>
          <w:bCs/>
          <w:sz w:val="24"/>
          <w:szCs w:val="24"/>
        </w:rPr>
      </w:pPr>
      <w:r w:rsidRPr="009502F6">
        <w:rPr>
          <w:rFonts w:asciiTheme="minorHAnsi" w:hAnsiTheme="minorHAnsi" w:cstheme="minorHAnsi"/>
          <w:bCs/>
          <w:sz w:val="24"/>
          <w:szCs w:val="24"/>
        </w:rPr>
        <w:t>Dear Adam,</w:t>
      </w:r>
    </w:p>
    <w:p w14:paraId="29702A9C" w14:textId="77777777" w:rsidR="00995E8A" w:rsidRDefault="00995E8A" w:rsidP="00995E8A">
      <w:pPr>
        <w:rPr>
          <w:rFonts w:asciiTheme="minorHAnsi" w:hAnsiTheme="minorHAnsi" w:cstheme="minorHAnsi"/>
          <w:bCs/>
          <w:sz w:val="24"/>
          <w:szCs w:val="24"/>
        </w:rPr>
      </w:pPr>
    </w:p>
    <w:p w14:paraId="4F1F6728" w14:textId="61CAC2C3" w:rsidR="00995E8A" w:rsidRPr="009502F6" w:rsidRDefault="00995E8A" w:rsidP="00995E8A">
      <w:pPr>
        <w:rPr>
          <w:rFonts w:asciiTheme="minorHAnsi" w:hAnsiTheme="minorHAnsi" w:cstheme="minorHAnsi"/>
          <w:bCs/>
          <w:sz w:val="24"/>
          <w:szCs w:val="24"/>
        </w:rPr>
      </w:pPr>
      <w:r>
        <w:rPr>
          <w:rFonts w:asciiTheme="minorHAnsi" w:hAnsiTheme="minorHAnsi" w:cstheme="minorHAnsi"/>
          <w:bCs/>
          <w:sz w:val="24"/>
          <w:szCs w:val="24"/>
        </w:rPr>
        <w:t>I refer to the revised plans associated with the above planning application to which I make the following initial Highway observations.</w:t>
      </w:r>
    </w:p>
    <w:p w14:paraId="02C54420" w14:textId="77777777" w:rsidR="00995E8A" w:rsidRDefault="00995E8A" w:rsidP="00995E8A">
      <w:pPr>
        <w:rPr>
          <w:rFonts w:asciiTheme="minorHAnsi" w:hAnsiTheme="minorHAnsi" w:cstheme="minorHAnsi"/>
          <w:bCs/>
          <w:sz w:val="24"/>
          <w:szCs w:val="24"/>
        </w:rPr>
      </w:pPr>
    </w:p>
    <w:p w14:paraId="64D323E3" w14:textId="77777777" w:rsidR="00995E8A" w:rsidRDefault="00995E8A" w:rsidP="00995E8A">
      <w:pPr>
        <w:rPr>
          <w:rFonts w:asciiTheme="minorHAnsi" w:hAnsiTheme="minorHAnsi" w:cstheme="minorHAnsi"/>
          <w:bCs/>
          <w:sz w:val="24"/>
          <w:szCs w:val="24"/>
          <w:u w:val="single"/>
        </w:rPr>
      </w:pPr>
      <w:r>
        <w:rPr>
          <w:rFonts w:asciiTheme="minorHAnsi" w:hAnsiTheme="minorHAnsi" w:cstheme="minorHAnsi"/>
          <w:bCs/>
          <w:sz w:val="24"/>
          <w:szCs w:val="24"/>
          <w:u w:val="single"/>
        </w:rPr>
        <w:t>Layout</w:t>
      </w:r>
    </w:p>
    <w:p w14:paraId="1314B860" w14:textId="77777777" w:rsidR="00995E8A" w:rsidRPr="00766236" w:rsidRDefault="00995E8A" w:rsidP="00995E8A">
      <w:pPr>
        <w:rPr>
          <w:rFonts w:asciiTheme="minorHAnsi" w:hAnsiTheme="minorHAnsi" w:cstheme="minorHAnsi"/>
          <w:bCs/>
          <w:sz w:val="24"/>
          <w:szCs w:val="24"/>
          <w:u w:val="single"/>
        </w:rPr>
      </w:pPr>
    </w:p>
    <w:p w14:paraId="1CF1FD7D" w14:textId="04D548E2" w:rsidR="00995E8A" w:rsidRPr="009502F6" w:rsidRDefault="00995E8A" w:rsidP="00995E8A">
      <w:pPr>
        <w:rPr>
          <w:rFonts w:asciiTheme="minorHAnsi" w:hAnsiTheme="minorHAnsi" w:cstheme="minorHAnsi"/>
          <w:bCs/>
          <w:sz w:val="24"/>
          <w:szCs w:val="24"/>
        </w:rPr>
      </w:pPr>
      <w:r>
        <w:rPr>
          <w:rFonts w:asciiTheme="minorHAnsi" w:hAnsiTheme="minorHAnsi" w:cstheme="minorHAnsi"/>
          <w:bCs/>
          <w:sz w:val="24"/>
          <w:szCs w:val="24"/>
        </w:rPr>
        <w:t xml:space="preserve">The crossing point with coloured surfacing is required on the access road adjacent to the convenience store, as indicated on the Layout drawing; this shall be illustrated in colour for the drawing to be conditioned, if planning permission was to be granted. </w:t>
      </w:r>
    </w:p>
    <w:p w14:paraId="0A966A3F" w14:textId="77777777" w:rsidR="00995E8A" w:rsidRPr="009502F6" w:rsidRDefault="00995E8A" w:rsidP="00995E8A">
      <w:pPr>
        <w:rPr>
          <w:rFonts w:asciiTheme="minorHAnsi" w:hAnsiTheme="minorHAnsi" w:cstheme="minorHAnsi"/>
          <w:bCs/>
          <w:sz w:val="24"/>
          <w:szCs w:val="24"/>
        </w:rPr>
      </w:pPr>
    </w:p>
    <w:p w14:paraId="503C816D" w14:textId="77777777" w:rsidR="00995E8A" w:rsidRPr="009502F6" w:rsidRDefault="00995E8A" w:rsidP="00995E8A">
      <w:pPr>
        <w:rPr>
          <w:rFonts w:asciiTheme="minorHAnsi" w:hAnsiTheme="minorHAnsi" w:cstheme="minorHAnsi"/>
          <w:bCs/>
          <w:sz w:val="24"/>
          <w:szCs w:val="24"/>
        </w:rPr>
      </w:pPr>
    </w:p>
    <w:p w14:paraId="3C3E0E3C" w14:textId="0E5A0BE8" w:rsidR="00995E8A" w:rsidRDefault="00995E8A" w:rsidP="00995E8A">
      <w:pPr>
        <w:rPr>
          <w:rFonts w:asciiTheme="minorHAnsi" w:hAnsiTheme="minorHAnsi" w:cstheme="minorHAnsi"/>
          <w:bCs/>
          <w:sz w:val="24"/>
          <w:szCs w:val="24"/>
        </w:rPr>
      </w:pPr>
      <w:r>
        <w:rPr>
          <w:rFonts w:asciiTheme="minorHAnsi" w:hAnsiTheme="minorHAnsi" w:cstheme="minorHAnsi"/>
          <w:bCs/>
          <w:sz w:val="24"/>
          <w:szCs w:val="24"/>
        </w:rPr>
        <w:t xml:space="preserve">The request for tracking has not been </w:t>
      </w:r>
      <w:proofErr w:type="gramStart"/>
      <w:r>
        <w:rPr>
          <w:rFonts w:asciiTheme="minorHAnsi" w:hAnsiTheme="minorHAnsi" w:cstheme="minorHAnsi"/>
          <w:bCs/>
          <w:sz w:val="24"/>
          <w:szCs w:val="24"/>
        </w:rPr>
        <w:t>acknowledged,</w:t>
      </w:r>
      <w:proofErr w:type="gramEnd"/>
      <w:r>
        <w:rPr>
          <w:rFonts w:asciiTheme="minorHAnsi" w:hAnsiTheme="minorHAnsi" w:cstheme="minorHAnsi"/>
          <w:bCs/>
          <w:sz w:val="24"/>
          <w:szCs w:val="24"/>
        </w:rPr>
        <w:t xml:space="preserve"> therefore I reiterate</w:t>
      </w:r>
      <w:r w:rsidRPr="009502F6">
        <w:rPr>
          <w:rFonts w:asciiTheme="minorHAnsi" w:hAnsiTheme="minorHAnsi" w:cstheme="minorHAnsi"/>
          <w:bCs/>
          <w:sz w:val="24"/>
          <w:szCs w:val="24"/>
        </w:rPr>
        <w:t xml:space="preserve"> the</w:t>
      </w:r>
      <w:r>
        <w:rPr>
          <w:rFonts w:asciiTheme="minorHAnsi" w:hAnsiTheme="minorHAnsi" w:cstheme="minorHAnsi"/>
          <w:bCs/>
          <w:sz w:val="24"/>
          <w:szCs w:val="24"/>
        </w:rPr>
        <w:t xml:space="preserve"> requirement that the</w:t>
      </w:r>
      <w:r w:rsidRPr="009502F6">
        <w:rPr>
          <w:rFonts w:asciiTheme="minorHAnsi" w:hAnsiTheme="minorHAnsi" w:cstheme="minorHAnsi"/>
          <w:bCs/>
          <w:sz w:val="24"/>
          <w:szCs w:val="24"/>
        </w:rPr>
        <w:t xml:space="preserve"> junction will need to be re-tracked for the largest vehicle type travelling through it (possibly </w:t>
      </w:r>
      <w:proofErr w:type="spellStart"/>
      <w:r w:rsidRPr="009502F6">
        <w:rPr>
          <w:rFonts w:asciiTheme="minorHAnsi" w:hAnsiTheme="minorHAnsi" w:cstheme="minorHAnsi"/>
          <w:bCs/>
          <w:sz w:val="24"/>
          <w:szCs w:val="24"/>
        </w:rPr>
        <w:t>artics</w:t>
      </w:r>
      <w:proofErr w:type="spellEnd"/>
      <w:r w:rsidRPr="009502F6">
        <w:rPr>
          <w:rFonts w:asciiTheme="minorHAnsi" w:hAnsiTheme="minorHAnsi" w:cstheme="minorHAnsi"/>
          <w:bCs/>
          <w:sz w:val="24"/>
          <w:szCs w:val="24"/>
        </w:rPr>
        <w:t xml:space="preserve"> from In-Excess).</w:t>
      </w:r>
    </w:p>
    <w:p w14:paraId="561CD9C2" w14:textId="77777777" w:rsidR="008A3628" w:rsidRDefault="008A3628" w:rsidP="008A3628">
      <w:pPr>
        <w:rPr>
          <w:rFonts w:asciiTheme="minorHAnsi" w:hAnsiTheme="minorHAnsi" w:cstheme="minorHAnsi"/>
          <w:bCs/>
          <w:sz w:val="24"/>
          <w:szCs w:val="24"/>
        </w:rPr>
      </w:pPr>
    </w:p>
    <w:p w14:paraId="3B6560A2" w14:textId="2E1C83F3" w:rsidR="008A3628" w:rsidRPr="009502F6" w:rsidRDefault="008A3628" w:rsidP="008A3628">
      <w:pPr>
        <w:rPr>
          <w:rFonts w:asciiTheme="minorHAnsi" w:hAnsiTheme="minorHAnsi" w:cstheme="minorHAnsi"/>
          <w:bCs/>
          <w:sz w:val="24"/>
          <w:szCs w:val="24"/>
        </w:rPr>
      </w:pPr>
      <w:r>
        <w:rPr>
          <w:rFonts w:asciiTheme="minorHAnsi" w:hAnsiTheme="minorHAnsi" w:cstheme="minorHAnsi"/>
          <w:bCs/>
          <w:sz w:val="24"/>
          <w:szCs w:val="24"/>
        </w:rPr>
        <w:t>As previously requested, t</w:t>
      </w:r>
      <w:r w:rsidRPr="009502F6">
        <w:rPr>
          <w:rFonts w:asciiTheme="minorHAnsi" w:hAnsiTheme="minorHAnsi" w:cstheme="minorHAnsi"/>
          <w:bCs/>
          <w:sz w:val="24"/>
          <w:szCs w:val="24"/>
        </w:rPr>
        <w:t xml:space="preserve">o further enhance the crossing of the junction, a coloured strip should be provided to indicate to drivers that cyclists may be crossing.  “Beware Cyclists” signage should be located on the exit </w:t>
      </w:r>
      <w:r>
        <w:rPr>
          <w:rFonts w:asciiTheme="minorHAnsi" w:hAnsiTheme="minorHAnsi" w:cstheme="minorHAnsi"/>
          <w:bCs/>
          <w:sz w:val="24"/>
          <w:szCs w:val="24"/>
        </w:rPr>
        <w:t>from</w:t>
      </w:r>
      <w:r w:rsidRPr="009502F6">
        <w:rPr>
          <w:rFonts w:asciiTheme="minorHAnsi" w:hAnsiTheme="minorHAnsi" w:cstheme="minorHAnsi"/>
          <w:bCs/>
          <w:sz w:val="24"/>
          <w:szCs w:val="24"/>
        </w:rPr>
        <w:t xml:space="preserve"> the site.</w:t>
      </w:r>
      <w:r>
        <w:rPr>
          <w:rFonts w:asciiTheme="minorHAnsi" w:hAnsiTheme="minorHAnsi" w:cstheme="minorHAnsi"/>
          <w:bCs/>
          <w:sz w:val="24"/>
          <w:szCs w:val="24"/>
        </w:rPr>
        <w:t xml:space="preserve">  The approved plan can then be conditioned if planning permission was to be granted.</w:t>
      </w:r>
    </w:p>
    <w:p w14:paraId="33B4F342" w14:textId="77777777" w:rsidR="00995E8A" w:rsidRDefault="00995E8A" w:rsidP="00995E8A">
      <w:pPr>
        <w:rPr>
          <w:rFonts w:asciiTheme="minorHAnsi" w:hAnsiTheme="minorHAnsi" w:cstheme="minorHAnsi"/>
          <w:bCs/>
          <w:sz w:val="24"/>
          <w:szCs w:val="24"/>
        </w:rPr>
      </w:pPr>
    </w:p>
    <w:p w14:paraId="3FE4EE30" w14:textId="77777777" w:rsidR="00995E8A" w:rsidRDefault="00995E8A" w:rsidP="00995E8A">
      <w:pPr>
        <w:rPr>
          <w:rFonts w:asciiTheme="minorHAnsi" w:hAnsiTheme="minorHAnsi" w:cstheme="minorHAnsi"/>
          <w:bCs/>
          <w:sz w:val="24"/>
          <w:szCs w:val="24"/>
          <w:u w:val="single"/>
        </w:rPr>
      </w:pPr>
    </w:p>
    <w:p w14:paraId="381F42E4" w14:textId="77777777" w:rsidR="00995E8A" w:rsidRDefault="00995E8A" w:rsidP="00995E8A">
      <w:pPr>
        <w:rPr>
          <w:rFonts w:asciiTheme="minorHAnsi" w:hAnsiTheme="minorHAnsi" w:cstheme="minorHAnsi"/>
          <w:bCs/>
          <w:sz w:val="24"/>
          <w:szCs w:val="24"/>
          <w:u w:val="single"/>
        </w:rPr>
      </w:pPr>
      <w:r>
        <w:rPr>
          <w:rFonts w:asciiTheme="minorHAnsi" w:hAnsiTheme="minorHAnsi" w:cstheme="minorHAnsi"/>
          <w:bCs/>
          <w:sz w:val="24"/>
          <w:szCs w:val="24"/>
          <w:u w:val="single"/>
        </w:rPr>
        <w:t>Parking</w:t>
      </w:r>
    </w:p>
    <w:p w14:paraId="693D8F27" w14:textId="77777777" w:rsidR="00995E8A" w:rsidRPr="005A2AD6" w:rsidRDefault="00995E8A" w:rsidP="00995E8A">
      <w:pPr>
        <w:rPr>
          <w:rFonts w:asciiTheme="minorHAnsi" w:hAnsiTheme="minorHAnsi" w:cstheme="minorHAnsi"/>
          <w:bCs/>
          <w:sz w:val="24"/>
          <w:szCs w:val="24"/>
        </w:rPr>
      </w:pPr>
    </w:p>
    <w:p w14:paraId="79A9A7B4" w14:textId="3AC75A51" w:rsidR="00995E8A" w:rsidRDefault="00995E8A" w:rsidP="00995E8A">
      <w:pPr>
        <w:rPr>
          <w:rFonts w:asciiTheme="minorHAnsi" w:hAnsiTheme="minorHAnsi" w:cstheme="minorHAnsi"/>
          <w:bCs/>
          <w:sz w:val="24"/>
          <w:szCs w:val="24"/>
        </w:rPr>
      </w:pPr>
      <w:r>
        <w:rPr>
          <w:rFonts w:asciiTheme="minorHAnsi" w:hAnsiTheme="minorHAnsi" w:cstheme="minorHAnsi"/>
          <w:bCs/>
          <w:sz w:val="24"/>
          <w:szCs w:val="24"/>
        </w:rPr>
        <w:t>Please acknowledge the previous question; o</w:t>
      </w:r>
      <w:r w:rsidRPr="009502F6">
        <w:rPr>
          <w:rFonts w:asciiTheme="minorHAnsi" w:hAnsiTheme="minorHAnsi" w:cstheme="minorHAnsi"/>
          <w:bCs/>
          <w:sz w:val="24"/>
          <w:szCs w:val="24"/>
        </w:rPr>
        <w:t xml:space="preserve">vernight parking is to be provided for 3 pantechnicons associated with </w:t>
      </w:r>
      <w:proofErr w:type="spellStart"/>
      <w:r w:rsidRPr="009502F6">
        <w:rPr>
          <w:rFonts w:asciiTheme="minorHAnsi" w:hAnsiTheme="minorHAnsi" w:cstheme="minorHAnsi"/>
          <w:bCs/>
          <w:sz w:val="24"/>
          <w:szCs w:val="24"/>
        </w:rPr>
        <w:t>Armishaws</w:t>
      </w:r>
      <w:proofErr w:type="spellEnd"/>
      <w:r w:rsidRPr="009502F6">
        <w:rPr>
          <w:rFonts w:asciiTheme="minorHAnsi" w:hAnsiTheme="minorHAnsi" w:cstheme="minorHAnsi"/>
          <w:bCs/>
          <w:sz w:val="24"/>
          <w:szCs w:val="24"/>
        </w:rPr>
        <w:t xml:space="preserve"> although the aerial photography appears to show significantly more than 3 vehicles parked within the site.  Will 3 spaces be sufficient and where will additional vehicles park</w:t>
      </w:r>
      <w:r>
        <w:rPr>
          <w:rFonts w:asciiTheme="minorHAnsi" w:hAnsiTheme="minorHAnsi" w:cstheme="minorHAnsi"/>
          <w:bCs/>
          <w:sz w:val="24"/>
          <w:szCs w:val="24"/>
        </w:rPr>
        <w:t>?</w:t>
      </w:r>
    </w:p>
    <w:p w14:paraId="0C1CA707" w14:textId="77777777" w:rsidR="006572B6" w:rsidRDefault="006572B6" w:rsidP="00995E8A">
      <w:pPr>
        <w:rPr>
          <w:rFonts w:asciiTheme="minorHAnsi" w:hAnsiTheme="minorHAnsi" w:cstheme="minorHAnsi"/>
          <w:bCs/>
          <w:sz w:val="24"/>
          <w:szCs w:val="24"/>
        </w:rPr>
      </w:pPr>
    </w:p>
    <w:p w14:paraId="3E30BB26" w14:textId="77777777" w:rsidR="006572B6" w:rsidRDefault="006572B6" w:rsidP="00995E8A">
      <w:pPr>
        <w:rPr>
          <w:rFonts w:asciiTheme="minorHAnsi" w:hAnsiTheme="minorHAnsi" w:cstheme="minorHAnsi"/>
          <w:bCs/>
          <w:sz w:val="24"/>
          <w:szCs w:val="24"/>
        </w:rPr>
      </w:pPr>
    </w:p>
    <w:p w14:paraId="7C938ABD" w14:textId="77777777" w:rsidR="00995E8A" w:rsidRDefault="00995E8A" w:rsidP="00995E8A">
      <w:pPr>
        <w:rPr>
          <w:rFonts w:asciiTheme="minorHAnsi" w:hAnsiTheme="minorHAnsi" w:cstheme="minorHAnsi"/>
          <w:bCs/>
          <w:sz w:val="24"/>
          <w:szCs w:val="24"/>
        </w:rPr>
      </w:pPr>
    </w:p>
    <w:p w14:paraId="47EFB92D" w14:textId="77777777" w:rsidR="008A3628" w:rsidRDefault="008A3628" w:rsidP="00995E8A">
      <w:pPr>
        <w:rPr>
          <w:rFonts w:asciiTheme="minorHAnsi" w:hAnsiTheme="minorHAnsi" w:cstheme="minorHAnsi"/>
          <w:bCs/>
          <w:sz w:val="24"/>
          <w:szCs w:val="24"/>
          <w:u w:val="single"/>
        </w:rPr>
      </w:pPr>
    </w:p>
    <w:p w14:paraId="590AEB0A" w14:textId="77777777" w:rsidR="008A3628" w:rsidRDefault="008A3628" w:rsidP="00995E8A">
      <w:pPr>
        <w:rPr>
          <w:rFonts w:asciiTheme="minorHAnsi" w:hAnsiTheme="minorHAnsi" w:cstheme="minorHAnsi"/>
          <w:bCs/>
          <w:sz w:val="24"/>
          <w:szCs w:val="24"/>
          <w:u w:val="single"/>
        </w:rPr>
      </w:pPr>
    </w:p>
    <w:p w14:paraId="433E79A8" w14:textId="529FD714" w:rsidR="00995E8A" w:rsidRDefault="00995E8A" w:rsidP="00995E8A">
      <w:pPr>
        <w:rPr>
          <w:rFonts w:asciiTheme="minorHAnsi" w:hAnsiTheme="minorHAnsi" w:cstheme="minorHAnsi"/>
          <w:bCs/>
          <w:sz w:val="24"/>
          <w:szCs w:val="24"/>
          <w:u w:val="single"/>
        </w:rPr>
      </w:pPr>
      <w:r>
        <w:rPr>
          <w:rFonts w:asciiTheme="minorHAnsi" w:hAnsiTheme="minorHAnsi" w:cstheme="minorHAnsi"/>
          <w:bCs/>
          <w:sz w:val="24"/>
          <w:szCs w:val="24"/>
          <w:u w:val="single"/>
        </w:rPr>
        <w:lastRenderedPageBreak/>
        <w:t>Traffic Assessment</w:t>
      </w:r>
    </w:p>
    <w:p w14:paraId="4ECE0BC1" w14:textId="77777777" w:rsidR="00995E8A" w:rsidRDefault="00995E8A" w:rsidP="00995E8A">
      <w:pPr>
        <w:rPr>
          <w:rFonts w:asciiTheme="minorHAnsi" w:hAnsiTheme="minorHAnsi" w:cstheme="minorHAnsi"/>
          <w:bCs/>
          <w:sz w:val="24"/>
          <w:szCs w:val="24"/>
          <w:u w:val="single"/>
        </w:rPr>
      </w:pPr>
    </w:p>
    <w:p w14:paraId="51A5D044" w14:textId="3DD585E3" w:rsidR="00995E8A" w:rsidRDefault="00995E8A" w:rsidP="00995E8A">
      <w:pPr>
        <w:rPr>
          <w:rFonts w:asciiTheme="minorHAnsi" w:hAnsiTheme="minorHAnsi" w:cstheme="minorHAnsi"/>
          <w:bCs/>
          <w:sz w:val="24"/>
          <w:szCs w:val="24"/>
        </w:rPr>
      </w:pPr>
      <w:r>
        <w:rPr>
          <w:rFonts w:asciiTheme="minorHAnsi" w:hAnsiTheme="minorHAnsi" w:cstheme="minorHAnsi"/>
          <w:bCs/>
          <w:sz w:val="24"/>
          <w:szCs w:val="24"/>
        </w:rPr>
        <w:t xml:space="preserve">Confirmation that no changes are needed to the site junction in terms of capacity improvements. </w:t>
      </w:r>
    </w:p>
    <w:p w14:paraId="6133A2C8" w14:textId="77777777" w:rsidR="00995E8A" w:rsidRDefault="00995E8A" w:rsidP="00995E8A">
      <w:pPr>
        <w:rPr>
          <w:rFonts w:asciiTheme="minorHAnsi" w:hAnsiTheme="minorHAnsi" w:cstheme="minorHAnsi"/>
          <w:bCs/>
          <w:sz w:val="24"/>
          <w:szCs w:val="24"/>
        </w:rPr>
      </w:pPr>
      <w:r>
        <w:rPr>
          <w:rFonts w:asciiTheme="minorHAnsi" w:hAnsiTheme="minorHAnsi" w:cstheme="minorHAnsi"/>
          <w:bCs/>
          <w:sz w:val="24"/>
          <w:szCs w:val="24"/>
        </w:rPr>
        <w:t xml:space="preserve"> </w:t>
      </w:r>
    </w:p>
    <w:p w14:paraId="14F8C9F2" w14:textId="77777777" w:rsidR="00995E8A" w:rsidRPr="00F44268" w:rsidRDefault="00995E8A" w:rsidP="00995E8A">
      <w:pPr>
        <w:rPr>
          <w:rFonts w:asciiTheme="minorHAnsi" w:hAnsiTheme="minorHAnsi" w:cstheme="minorHAnsi"/>
          <w:bCs/>
          <w:sz w:val="24"/>
          <w:szCs w:val="24"/>
          <w:u w:val="single"/>
        </w:rPr>
      </w:pPr>
      <w:r w:rsidRPr="00F44268">
        <w:rPr>
          <w:rFonts w:asciiTheme="minorHAnsi" w:hAnsiTheme="minorHAnsi" w:cstheme="minorHAnsi"/>
          <w:bCs/>
          <w:sz w:val="24"/>
          <w:szCs w:val="24"/>
          <w:u w:val="single"/>
        </w:rPr>
        <w:t>Contributions</w:t>
      </w:r>
    </w:p>
    <w:p w14:paraId="276802FC" w14:textId="77777777" w:rsidR="00995E8A" w:rsidRPr="00F44268" w:rsidRDefault="00995E8A" w:rsidP="00995E8A">
      <w:pPr>
        <w:rPr>
          <w:rFonts w:asciiTheme="minorHAnsi" w:hAnsiTheme="minorHAnsi" w:cstheme="minorHAnsi"/>
          <w:bCs/>
          <w:sz w:val="24"/>
          <w:szCs w:val="24"/>
          <w:u w:val="single"/>
        </w:rPr>
      </w:pPr>
    </w:p>
    <w:p w14:paraId="5C474E9E" w14:textId="77777777" w:rsidR="00995E8A" w:rsidRPr="00F44268" w:rsidRDefault="00995E8A" w:rsidP="00995E8A">
      <w:pPr>
        <w:rPr>
          <w:rFonts w:asciiTheme="minorHAnsi" w:hAnsiTheme="minorHAnsi" w:cstheme="minorHAnsi"/>
          <w:bCs/>
          <w:sz w:val="24"/>
          <w:szCs w:val="24"/>
        </w:rPr>
      </w:pPr>
      <w:r w:rsidRPr="00F44268">
        <w:rPr>
          <w:rFonts w:asciiTheme="minorHAnsi" w:hAnsiTheme="minorHAnsi" w:cstheme="minorHAnsi"/>
          <w:bCs/>
          <w:sz w:val="24"/>
          <w:szCs w:val="24"/>
        </w:rPr>
        <w:t xml:space="preserve">In terms of active travel </w:t>
      </w:r>
      <w:proofErr w:type="gramStart"/>
      <w:r w:rsidRPr="00F44268">
        <w:rPr>
          <w:rFonts w:asciiTheme="minorHAnsi" w:hAnsiTheme="minorHAnsi" w:cstheme="minorHAnsi"/>
          <w:bCs/>
          <w:sz w:val="24"/>
          <w:szCs w:val="24"/>
        </w:rPr>
        <w:t>infrastructure</w:t>
      </w:r>
      <w:proofErr w:type="gramEnd"/>
      <w:r w:rsidRPr="00F44268">
        <w:rPr>
          <w:rFonts w:asciiTheme="minorHAnsi" w:hAnsiTheme="minorHAnsi" w:cstheme="minorHAnsi"/>
          <w:bCs/>
          <w:sz w:val="24"/>
          <w:szCs w:val="24"/>
        </w:rPr>
        <w:t xml:space="preserve"> the site can be currently accessed using a shared use path (SUP) adjacent to the </w:t>
      </w:r>
      <w:proofErr w:type="spellStart"/>
      <w:r w:rsidRPr="00F44268">
        <w:rPr>
          <w:rFonts w:asciiTheme="minorHAnsi" w:hAnsiTheme="minorHAnsi" w:cstheme="minorHAnsi"/>
          <w:bCs/>
          <w:sz w:val="24"/>
          <w:szCs w:val="24"/>
        </w:rPr>
        <w:t>Netherhampton</w:t>
      </w:r>
      <w:proofErr w:type="spellEnd"/>
      <w:r w:rsidRPr="00F44268">
        <w:rPr>
          <w:rFonts w:asciiTheme="minorHAnsi" w:hAnsiTheme="minorHAnsi" w:cstheme="minorHAnsi"/>
          <w:bCs/>
          <w:sz w:val="24"/>
          <w:szCs w:val="24"/>
        </w:rPr>
        <w:t xml:space="preserve"> Road. However, the SUP is relatively narrow in places, at approx. 2m. Given the amount of new housing being built along the </w:t>
      </w:r>
      <w:proofErr w:type="spellStart"/>
      <w:r w:rsidRPr="00F44268">
        <w:rPr>
          <w:rFonts w:asciiTheme="minorHAnsi" w:hAnsiTheme="minorHAnsi" w:cstheme="minorHAnsi"/>
          <w:bCs/>
          <w:sz w:val="24"/>
          <w:szCs w:val="24"/>
        </w:rPr>
        <w:t>Netherhampton</w:t>
      </w:r>
      <w:proofErr w:type="spellEnd"/>
      <w:r w:rsidRPr="00F44268">
        <w:rPr>
          <w:rFonts w:asciiTheme="minorHAnsi" w:hAnsiTheme="minorHAnsi" w:cstheme="minorHAnsi"/>
          <w:bCs/>
          <w:sz w:val="24"/>
          <w:szCs w:val="24"/>
        </w:rPr>
        <w:t xml:space="preserve"> Road it is likely that there will likely be an increase in active travel to this proposed development.  To encourage an increased uptake in active travel, work is required to improve the width of the SUP.  This is identified in the Salisbury LCWIP and the Active Travel Delivery Plan/ map for Salisbury. </w:t>
      </w:r>
    </w:p>
    <w:p w14:paraId="369FF1C5" w14:textId="77777777" w:rsidR="00995E8A" w:rsidRPr="00F44268" w:rsidRDefault="00995E8A" w:rsidP="00995E8A">
      <w:pPr>
        <w:rPr>
          <w:rFonts w:asciiTheme="minorHAnsi" w:hAnsiTheme="minorHAnsi" w:cstheme="minorHAnsi"/>
          <w:bCs/>
          <w:sz w:val="24"/>
          <w:szCs w:val="24"/>
        </w:rPr>
      </w:pPr>
    </w:p>
    <w:p w14:paraId="310ADB66" w14:textId="77777777" w:rsidR="00995E8A" w:rsidRPr="00F44268" w:rsidRDefault="00995E8A" w:rsidP="00995E8A">
      <w:pPr>
        <w:rPr>
          <w:rFonts w:asciiTheme="minorHAnsi" w:hAnsiTheme="minorHAnsi" w:cstheme="minorHAnsi"/>
          <w:bCs/>
          <w:sz w:val="24"/>
          <w:szCs w:val="24"/>
        </w:rPr>
      </w:pPr>
      <w:r w:rsidRPr="00F44268">
        <w:rPr>
          <w:rFonts w:asciiTheme="minorHAnsi" w:hAnsiTheme="minorHAnsi" w:cstheme="minorHAnsi"/>
          <w:bCs/>
          <w:sz w:val="24"/>
          <w:szCs w:val="24"/>
        </w:rPr>
        <w:t xml:space="preserve">A contribution of £35k should be requested towards these active travel improvements on </w:t>
      </w:r>
      <w:proofErr w:type="spellStart"/>
      <w:r w:rsidRPr="00F44268">
        <w:rPr>
          <w:rFonts w:asciiTheme="minorHAnsi" w:hAnsiTheme="minorHAnsi" w:cstheme="minorHAnsi"/>
          <w:bCs/>
          <w:sz w:val="24"/>
          <w:szCs w:val="24"/>
        </w:rPr>
        <w:t>Netherhampton</w:t>
      </w:r>
      <w:proofErr w:type="spellEnd"/>
      <w:r w:rsidRPr="00F44268">
        <w:rPr>
          <w:rFonts w:asciiTheme="minorHAnsi" w:hAnsiTheme="minorHAnsi" w:cstheme="minorHAnsi"/>
          <w:bCs/>
          <w:sz w:val="24"/>
          <w:szCs w:val="24"/>
        </w:rPr>
        <w:t xml:space="preserve"> Road.</w:t>
      </w:r>
    </w:p>
    <w:p w14:paraId="088FA0D0" w14:textId="77777777" w:rsidR="00995E8A" w:rsidRDefault="00995E8A" w:rsidP="00995E8A">
      <w:pPr>
        <w:rPr>
          <w:rFonts w:asciiTheme="minorHAnsi" w:hAnsiTheme="minorHAnsi" w:cstheme="minorHAnsi"/>
          <w:bCs/>
        </w:rPr>
      </w:pPr>
    </w:p>
    <w:p w14:paraId="09190D5A" w14:textId="77777777" w:rsidR="00995E8A" w:rsidRDefault="00995E8A" w:rsidP="00995E8A">
      <w:pPr>
        <w:rPr>
          <w:rFonts w:asciiTheme="minorHAnsi" w:hAnsiTheme="minorHAnsi" w:cstheme="minorHAnsi"/>
          <w:bCs/>
        </w:rPr>
      </w:pPr>
    </w:p>
    <w:p w14:paraId="2121FB9B" w14:textId="77777777" w:rsidR="00995E8A" w:rsidRDefault="00995E8A" w:rsidP="00995E8A">
      <w:pPr>
        <w:rPr>
          <w:rFonts w:asciiTheme="minorHAnsi" w:hAnsiTheme="minorHAnsi" w:cstheme="minorHAnsi"/>
          <w:bCs/>
        </w:rPr>
      </w:pPr>
    </w:p>
    <w:p w14:paraId="4BE720B8" w14:textId="77777777" w:rsidR="008207F1" w:rsidRDefault="008207F1"/>
    <w:sectPr w:rsidR="008207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E8A"/>
    <w:rsid w:val="00432506"/>
    <w:rsid w:val="006572B6"/>
    <w:rsid w:val="008207F1"/>
    <w:rsid w:val="008A3628"/>
    <w:rsid w:val="00995E8A"/>
    <w:rsid w:val="00B53730"/>
    <w:rsid w:val="00C870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D6429"/>
  <w15:chartTrackingRefBased/>
  <w15:docId w15:val="{A1B8052C-F64A-4106-AD7E-CC39F1C77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5E8A"/>
    <w:pPr>
      <w:spacing w:after="200" w:line="240" w:lineRule="auto"/>
      <w:contextualSpacing/>
    </w:pPr>
    <w:rPr>
      <w:rFonts w:ascii="Arial" w:hAnsi="Arial"/>
      <w:kern w:val="0"/>
      <w:sz w:val="22"/>
      <w:szCs w:val="22"/>
      <w14:ligatures w14:val="none"/>
    </w:rPr>
  </w:style>
  <w:style w:type="paragraph" w:styleId="Heading1">
    <w:name w:val="heading 1"/>
    <w:basedOn w:val="Normal"/>
    <w:next w:val="Normal"/>
    <w:link w:val="Heading1Char"/>
    <w:uiPriority w:val="9"/>
    <w:qFormat/>
    <w:rsid w:val="00995E8A"/>
    <w:pPr>
      <w:keepNext/>
      <w:keepLines/>
      <w:spacing w:before="360" w:after="80" w:line="278" w:lineRule="auto"/>
      <w:contextualSpacing w:val="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95E8A"/>
    <w:pPr>
      <w:keepNext/>
      <w:keepLines/>
      <w:spacing w:before="160" w:after="80" w:line="278" w:lineRule="auto"/>
      <w:contextualSpacing w:val="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95E8A"/>
    <w:pPr>
      <w:keepNext/>
      <w:keepLines/>
      <w:spacing w:before="160" w:after="80" w:line="278" w:lineRule="auto"/>
      <w:contextualSpacing w:val="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95E8A"/>
    <w:pPr>
      <w:keepNext/>
      <w:keepLines/>
      <w:spacing w:before="80" w:after="40" w:line="278" w:lineRule="auto"/>
      <w:contextualSpacing w:val="0"/>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95E8A"/>
    <w:pPr>
      <w:keepNext/>
      <w:keepLines/>
      <w:spacing w:before="80" w:after="40" w:line="278" w:lineRule="auto"/>
      <w:contextualSpacing w:val="0"/>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95E8A"/>
    <w:pPr>
      <w:keepNext/>
      <w:keepLines/>
      <w:spacing w:before="40" w:after="0" w:line="278" w:lineRule="auto"/>
      <w:contextualSpacing w:val="0"/>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95E8A"/>
    <w:pPr>
      <w:keepNext/>
      <w:keepLines/>
      <w:spacing w:before="40" w:after="0" w:line="278" w:lineRule="auto"/>
      <w:contextualSpacing w:val="0"/>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95E8A"/>
    <w:pPr>
      <w:keepNext/>
      <w:keepLines/>
      <w:spacing w:after="0" w:line="278" w:lineRule="auto"/>
      <w:contextualSpacing w:val="0"/>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95E8A"/>
    <w:pPr>
      <w:keepNext/>
      <w:keepLines/>
      <w:spacing w:after="0" w:line="278" w:lineRule="auto"/>
      <w:contextualSpacing w:val="0"/>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5E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5E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5E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5E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5E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5E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5E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5E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5E8A"/>
    <w:rPr>
      <w:rFonts w:eastAsiaTheme="majorEastAsia" w:cstheme="majorBidi"/>
      <w:color w:val="272727" w:themeColor="text1" w:themeTint="D8"/>
    </w:rPr>
  </w:style>
  <w:style w:type="paragraph" w:styleId="Title">
    <w:name w:val="Title"/>
    <w:basedOn w:val="Normal"/>
    <w:next w:val="Normal"/>
    <w:link w:val="TitleChar"/>
    <w:uiPriority w:val="10"/>
    <w:qFormat/>
    <w:rsid w:val="00995E8A"/>
    <w:pPr>
      <w:spacing w:after="80"/>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95E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5E8A"/>
    <w:pPr>
      <w:numPr>
        <w:ilvl w:val="1"/>
      </w:numPr>
      <w:spacing w:after="160" w:line="278" w:lineRule="auto"/>
      <w:contextualSpacing w:val="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95E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5E8A"/>
    <w:pPr>
      <w:spacing w:before="160" w:after="160" w:line="278" w:lineRule="auto"/>
      <w:contextualSpacing w:val="0"/>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95E8A"/>
    <w:rPr>
      <w:i/>
      <w:iCs/>
      <w:color w:val="404040" w:themeColor="text1" w:themeTint="BF"/>
    </w:rPr>
  </w:style>
  <w:style w:type="paragraph" w:styleId="ListParagraph">
    <w:name w:val="List Paragraph"/>
    <w:basedOn w:val="Normal"/>
    <w:uiPriority w:val="34"/>
    <w:qFormat/>
    <w:rsid w:val="00995E8A"/>
    <w:pPr>
      <w:spacing w:after="160" w:line="278" w:lineRule="auto"/>
      <w:ind w:left="720"/>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995E8A"/>
    <w:rPr>
      <w:i/>
      <w:iCs/>
      <w:color w:val="0F4761" w:themeColor="accent1" w:themeShade="BF"/>
    </w:rPr>
  </w:style>
  <w:style w:type="paragraph" w:styleId="IntenseQuote">
    <w:name w:val="Intense Quote"/>
    <w:basedOn w:val="Normal"/>
    <w:next w:val="Normal"/>
    <w:link w:val="IntenseQuoteChar"/>
    <w:uiPriority w:val="30"/>
    <w:qFormat/>
    <w:rsid w:val="00995E8A"/>
    <w:pPr>
      <w:pBdr>
        <w:top w:val="single" w:sz="4" w:space="10" w:color="0F4761" w:themeColor="accent1" w:themeShade="BF"/>
        <w:bottom w:val="single" w:sz="4" w:space="10" w:color="0F4761" w:themeColor="accent1" w:themeShade="BF"/>
      </w:pBdr>
      <w:spacing w:before="360" w:after="360" w:line="278" w:lineRule="auto"/>
      <w:ind w:left="864" w:right="864"/>
      <w:contextualSpacing w:val="0"/>
      <w:jc w:val="center"/>
    </w:pPr>
    <w:rPr>
      <w:rFonts w:ascii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95E8A"/>
    <w:rPr>
      <w:i/>
      <w:iCs/>
      <w:color w:val="0F4761" w:themeColor="accent1" w:themeShade="BF"/>
    </w:rPr>
  </w:style>
  <w:style w:type="character" w:styleId="IntenseReference">
    <w:name w:val="Intense Reference"/>
    <w:basedOn w:val="DefaultParagraphFont"/>
    <w:uiPriority w:val="32"/>
    <w:qFormat/>
    <w:rsid w:val="00995E8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405</Words>
  <Characters>2192</Characters>
  <Application>Microsoft Office Word</Application>
  <DocSecurity>0</DocSecurity>
  <Lines>57</Lines>
  <Paragraphs>16</Paragraphs>
  <ScaleCrop>false</ScaleCrop>
  <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Flower, Kerry</dc:creator>
  <cp:keywords/>
  <dc:description/>
  <cp:lastModifiedBy>Flower, Kerry</cp:lastModifiedBy>
  <cp:revision>3</cp:revision>
  <dcterms:created xsi:type="dcterms:W3CDTF">2026-03-16T12:23:00Z</dcterms:created>
  <dcterms:modified xsi:type="dcterms:W3CDTF">2026-03-16T12:40:00Z</dcterms:modified>
</cp:coreProperties>
</file>