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90F84" w14:textId="26C50057" w:rsidR="002849F9" w:rsidRDefault="002849F9">
      <w:r>
        <w:t>09/03/2026</w:t>
      </w:r>
    </w:p>
    <w:p w14:paraId="75830075" w14:textId="4387B6A3" w:rsidR="00CB3A8C" w:rsidRDefault="002849F9">
      <w:r>
        <w:t>Agent’s response to HE Comments in relation to the East Terrace Landscaping proposals:</w:t>
      </w:r>
    </w:p>
    <w:p w14:paraId="6561AE1E" w14:textId="77777777" w:rsidR="002849F9" w:rsidRDefault="002849F9"/>
    <w:p w14:paraId="10F25BA7" w14:textId="77777777" w:rsidR="002849F9" w:rsidRPr="002849F9" w:rsidRDefault="002849F9" w:rsidP="002849F9">
      <w:r w:rsidRPr="002849F9">
        <w:t>Thank you for your comments regarding the proposed hard landscaping works to the East Terrace, and particularly the introduction of new balustrading. We are pleased that the design approach is broadly supported and welcome the opportunity to clarify the minimal visual impact of the balustrade and its relationship to the terrace, steps, and wider setting.</w:t>
      </w:r>
    </w:p>
    <w:p w14:paraId="313A695B" w14:textId="77777777" w:rsidR="002849F9" w:rsidRPr="002849F9" w:rsidRDefault="002849F9" w:rsidP="002849F9">
      <w:r w:rsidRPr="002849F9">
        <w:t>We acknowledge the concern that the balustrade has the potential to appear as an “add on” to the terrace when viewed against the scale of the East Elevation and the Exedra Lawn. To address this directly, ADAM Architecture have prepared an additional drawing (attached) that sets out the proposed arrangement in context with the Main House. This clearly demonstrates that the balustrade reads as a lightweight architectural edge rather than a dominant visual feature. When set against the substantial massing and compositional strength of the East Elevation, the balustrading becomes visually recessive. The tonal and material continuity with the existing South Parterre balustrade ensures that it appears as a natural extension of the established architectural language, rather than a new or discordant intervention. The visualisation shows that from principal viewpoints—both on the terrace and looking back toward the house—the balustrade sits comfortably within the hierarchy of elements and does not compete with or detract from the listed building.</w:t>
      </w:r>
    </w:p>
    <w:p w14:paraId="7F9D85F7" w14:textId="77777777" w:rsidR="002849F9" w:rsidRPr="002849F9" w:rsidRDefault="002849F9" w:rsidP="002849F9">
      <w:r w:rsidRPr="002849F9">
        <w:t>While the East Terrace historically functioned as an open gravel platform, its current and future use differs significantly due to modern access needs and reinstated garden hierarchy. Introducing a refined stone edge treatment is consistent with the design intent of maintaining a formal terrace directly adjoining the principal elevation, a treatment that historically aligns with the language of grand country house landscapes. Most importantly, the balustrade respects the terrace’s historic simplicity while providing a clearly defined boundary to the level platform.</w:t>
      </w:r>
    </w:p>
    <w:p w14:paraId="205EB593" w14:textId="77777777" w:rsidR="002849F9" w:rsidRPr="002849F9" w:rsidRDefault="002849F9" w:rsidP="002849F9">
      <w:r w:rsidRPr="002849F9">
        <w:t>Your feedback rightly notes the need to understand how the balustrade interfaces with the restored 1880s stone steps. The supplementary drawing now illustrates this relationship.</w:t>
      </w:r>
    </w:p>
    <w:p w14:paraId="6C689414" w14:textId="77777777" w:rsidR="002849F9" w:rsidRPr="002849F9" w:rsidRDefault="002849F9" w:rsidP="002849F9">
      <w:r w:rsidRPr="002849F9">
        <w:t>Key points include:</w:t>
      </w:r>
    </w:p>
    <w:p w14:paraId="0C09884C" w14:textId="77777777" w:rsidR="002849F9" w:rsidRPr="002849F9" w:rsidRDefault="002849F9" w:rsidP="002849F9">
      <w:r w:rsidRPr="002849F9">
        <w:t>•             The balustrade is aligned directly above the existing retaining walls flanking the principal steps, maintaining the original geometry and symmetry.</w:t>
      </w:r>
    </w:p>
    <w:p w14:paraId="64BE805C" w14:textId="77777777" w:rsidR="002849F9" w:rsidRPr="002849F9" w:rsidRDefault="002849F9" w:rsidP="002849F9">
      <w:r w:rsidRPr="002849F9">
        <w:t>•             This placement creates a unified architectural line, reinforcing the historical composition rather than introducing a new form.</w:t>
      </w:r>
    </w:p>
    <w:p w14:paraId="7B4F3575" w14:textId="77777777" w:rsidR="002849F9" w:rsidRPr="002849F9" w:rsidRDefault="002849F9" w:rsidP="002849F9">
      <w:r w:rsidRPr="002849F9">
        <w:lastRenderedPageBreak/>
        <w:t>•             The reinstated vases sit naturally beneath the balustrade rhythm, maintaining the terrace’s historic decorative hierarchy.</w:t>
      </w:r>
    </w:p>
    <w:p w14:paraId="28C2B793" w14:textId="77777777" w:rsidR="002849F9" w:rsidRPr="002849F9" w:rsidRDefault="002849F9" w:rsidP="002849F9"/>
    <w:p w14:paraId="510955CC" w14:textId="77777777" w:rsidR="002849F9" w:rsidRPr="002849F9" w:rsidRDefault="002849F9" w:rsidP="002849F9">
      <w:r w:rsidRPr="002849F9">
        <w:t>This integrated approach ensures the steps remain the primary feature, while the balustrade acts as a subtle and coherent framing element.</w:t>
      </w:r>
    </w:p>
    <w:p w14:paraId="5BE22CF5" w14:textId="77777777" w:rsidR="002849F9" w:rsidRPr="002849F9" w:rsidRDefault="002849F9" w:rsidP="002849F9">
      <w:r w:rsidRPr="002849F9">
        <w:t xml:space="preserve">We trust that the additional information provided addresses the concerns raised and helps clarify how the balustrading sits sensitively within the architectural and landscape context. </w:t>
      </w:r>
    </w:p>
    <w:p w14:paraId="49D01574" w14:textId="77777777" w:rsidR="002849F9" w:rsidRPr="002849F9" w:rsidRDefault="002849F9" w:rsidP="002849F9">
      <w:r w:rsidRPr="002849F9">
        <w:t xml:space="preserve">Regarding the request for samples of the proposed reclaimed </w:t>
      </w:r>
      <w:proofErr w:type="spellStart"/>
      <w:r w:rsidRPr="002849F9">
        <w:t>Yorkstone</w:t>
      </w:r>
      <w:proofErr w:type="spellEnd"/>
      <w:r w:rsidRPr="002849F9">
        <w:t xml:space="preserve"> paving, unfortunately a sample panel is not available and is currently being built, but it will likely be ready next month. If required, we could carve out this element of the application </w:t>
      </w:r>
      <w:proofErr w:type="gramStart"/>
      <w:r w:rsidRPr="002849F9">
        <w:t>in order to</w:t>
      </w:r>
      <w:proofErr w:type="gramEnd"/>
      <w:r w:rsidRPr="002849F9">
        <w:t xml:space="preserve"> progress this application. </w:t>
      </w:r>
    </w:p>
    <w:p w14:paraId="0D1255CF" w14:textId="77777777" w:rsidR="002849F9" w:rsidRDefault="002849F9"/>
    <w:sectPr w:rsidR="002849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9F9"/>
    <w:rsid w:val="001D367F"/>
    <w:rsid w:val="002849F9"/>
    <w:rsid w:val="004422EC"/>
    <w:rsid w:val="00CB3A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54FB2"/>
  <w15:chartTrackingRefBased/>
  <w15:docId w15:val="{8CC97733-AAAF-4E2F-88EF-A24239EB5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49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49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49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49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49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49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49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49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49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49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49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49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49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49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49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49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49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49F9"/>
    <w:rPr>
      <w:rFonts w:eastAsiaTheme="majorEastAsia" w:cstheme="majorBidi"/>
      <w:color w:val="272727" w:themeColor="text1" w:themeTint="D8"/>
    </w:rPr>
  </w:style>
  <w:style w:type="paragraph" w:styleId="Title">
    <w:name w:val="Title"/>
    <w:basedOn w:val="Normal"/>
    <w:next w:val="Normal"/>
    <w:link w:val="TitleChar"/>
    <w:uiPriority w:val="10"/>
    <w:qFormat/>
    <w:rsid w:val="002849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49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49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49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49F9"/>
    <w:pPr>
      <w:spacing w:before="160"/>
      <w:jc w:val="center"/>
    </w:pPr>
    <w:rPr>
      <w:i/>
      <w:iCs/>
      <w:color w:val="404040" w:themeColor="text1" w:themeTint="BF"/>
    </w:rPr>
  </w:style>
  <w:style w:type="character" w:customStyle="1" w:styleId="QuoteChar">
    <w:name w:val="Quote Char"/>
    <w:basedOn w:val="DefaultParagraphFont"/>
    <w:link w:val="Quote"/>
    <w:uiPriority w:val="29"/>
    <w:rsid w:val="002849F9"/>
    <w:rPr>
      <w:i/>
      <w:iCs/>
      <w:color w:val="404040" w:themeColor="text1" w:themeTint="BF"/>
    </w:rPr>
  </w:style>
  <w:style w:type="paragraph" w:styleId="ListParagraph">
    <w:name w:val="List Paragraph"/>
    <w:basedOn w:val="Normal"/>
    <w:uiPriority w:val="34"/>
    <w:qFormat/>
    <w:rsid w:val="002849F9"/>
    <w:pPr>
      <w:ind w:left="720"/>
      <w:contextualSpacing/>
    </w:pPr>
  </w:style>
  <w:style w:type="character" w:styleId="IntenseEmphasis">
    <w:name w:val="Intense Emphasis"/>
    <w:basedOn w:val="DefaultParagraphFont"/>
    <w:uiPriority w:val="21"/>
    <w:qFormat/>
    <w:rsid w:val="002849F9"/>
    <w:rPr>
      <w:i/>
      <w:iCs/>
      <w:color w:val="0F4761" w:themeColor="accent1" w:themeShade="BF"/>
    </w:rPr>
  </w:style>
  <w:style w:type="paragraph" w:styleId="IntenseQuote">
    <w:name w:val="Intense Quote"/>
    <w:basedOn w:val="Normal"/>
    <w:next w:val="Normal"/>
    <w:link w:val="IntenseQuoteChar"/>
    <w:uiPriority w:val="30"/>
    <w:qFormat/>
    <w:rsid w:val="002849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49F9"/>
    <w:rPr>
      <w:i/>
      <w:iCs/>
      <w:color w:val="0F4761" w:themeColor="accent1" w:themeShade="BF"/>
    </w:rPr>
  </w:style>
  <w:style w:type="character" w:styleId="IntenseReference">
    <w:name w:val="Intense Reference"/>
    <w:basedOn w:val="DefaultParagraphFont"/>
    <w:uiPriority w:val="32"/>
    <w:qFormat/>
    <w:rsid w:val="002849F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535</Words>
  <Characters>2811</Characters>
  <Application>Microsoft Office Word</Application>
  <DocSecurity>0</DocSecurity>
  <Lines>165</Lines>
  <Paragraphs>90</Paragraphs>
  <ScaleCrop>false</ScaleCrop>
  <Company/>
  <LinksUpToDate>false</LinksUpToDate>
  <CharactersWithSpaces>3256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Garside, Helen</dc:creator>
  <cp:keywords/>
  <dc:description/>
  <cp:lastModifiedBy>Garside, Helen</cp:lastModifiedBy>
  <cp:revision>1</cp:revision>
  <dcterms:created xsi:type="dcterms:W3CDTF">2026-03-11T15:43:00Z</dcterms:created>
  <dcterms:modified xsi:type="dcterms:W3CDTF">2026-03-11T15:45:00Z</dcterms:modified>
</cp:coreProperties>
</file>