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58FF23F3" w:rsidR="00F27D93" w:rsidRPr="00000E1D" w:rsidRDefault="00DF470D" w:rsidP="3F450768">
            <w:pPr>
              <w:pStyle w:val="Letterbody"/>
              <w:rPr>
                <w:sz w:val="22"/>
                <w:szCs w:val="22"/>
              </w:rPr>
            </w:pPr>
            <w:r>
              <w:rPr>
                <w:sz w:val="22"/>
                <w:szCs w:val="22"/>
              </w:rPr>
              <w:t>Naomi Harvey</w:t>
            </w:r>
          </w:p>
        </w:tc>
      </w:tr>
      <w:tr w:rsidR="00F27D93" w14:paraId="43743B32" w14:textId="77777777" w:rsidTr="00A62EF6">
        <w:tc>
          <w:tcPr>
            <w:tcW w:w="1838" w:type="dxa"/>
          </w:tcPr>
          <w:p w14:paraId="619C7FC8" w14:textId="595C9B34" w:rsidR="00F27D93" w:rsidRPr="006163E2" w:rsidRDefault="00F27D93" w:rsidP="00A62EF6">
            <w:pPr>
              <w:pStyle w:val="Letterbody"/>
              <w:ind w:left="-90" w:firstLine="90"/>
              <w:rPr>
                <w:b/>
                <w:bCs/>
                <w:sz w:val="22"/>
                <w:szCs w:val="22"/>
              </w:rPr>
            </w:pPr>
            <w:r w:rsidRPr="006163E2">
              <w:rPr>
                <w:rFonts w:cs="Arial"/>
                <w:b/>
                <w:bCs/>
                <w:sz w:val="22"/>
                <w:szCs w:val="22"/>
              </w:rPr>
              <w:t xml:space="preserve">Date: </w:t>
            </w:r>
          </w:p>
        </w:tc>
        <w:tc>
          <w:tcPr>
            <w:tcW w:w="8621" w:type="dxa"/>
          </w:tcPr>
          <w:p w14:paraId="4BDEF545" w14:textId="4DB06F83" w:rsidR="00F27D93" w:rsidRPr="006163E2" w:rsidRDefault="006163E2" w:rsidP="3F450768">
            <w:pPr>
              <w:pStyle w:val="Letterbody"/>
              <w:rPr>
                <w:bCs/>
                <w:sz w:val="22"/>
                <w:szCs w:val="22"/>
              </w:rPr>
            </w:pPr>
            <w:r w:rsidRPr="006163E2">
              <w:rPr>
                <w:bCs/>
                <w:sz w:val="22"/>
                <w:szCs w:val="22"/>
              </w:rPr>
              <w:t>19</w:t>
            </w:r>
            <w:r w:rsidR="00DF470D" w:rsidRPr="006163E2">
              <w:rPr>
                <w:bCs/>
                <w:sz w:val="22"/>
                <w:szCs w:val="22"/>
              </w:rPr>
              <w:t>/01/2026</w:t>
            </w:r>
            <w:r w:rsidR="00564F5B">
              <w:rPr>
                <w:bCs/>
                <w:sz w:val="22"/>
                <w:szCs w:val="22"/>
              </w:rPr>
              <w:t xml:space="preserve"> </w:t>
            </w:r>
            <w:r w:rsidR="00457F5C" w:rsidRPr="00457F5C">
              <w:rPr>
                <w:bCs/>
                <w:color w:val="FF0000"/>
                <w:sz w:val="22"/>
                <w:szCs w:val="22"/>
              </w:rPr>
              <w:t>11</w:t>
            </w:r>
            <w:r w:rsidR="00564F5B" w:rsidRPr="00457F5C">
              <w:rPr>
                <w:bCs/>
                <w:color w:val="FF0000"/>
                <w:sz w:val="22"/>
                <w:szCs w:val="22"/>
              </w:rPr>
              <w:t>/03/2026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59824C3F" w:rsidR="00F27D93" w:rsidRPr="00000E1D" w:rsidRDefault="00DF470D" w:rsidP="3F450768">
            <w:pPr>
              <w:pStyle w:val="Letterbody"/>
              <w:rPr>
                <w:b/>
                <w:sz w:val="22"/>
                <w:szCs w:val="22"/>
              </w:rPr>
            </w:pPr>
            <w:r>
              <w:rPr>
                <w:b/>
                <w:sz w:val="22"/>
                <w:szCs w:val="22"/>
              </w:rPr>
              <w:t>PL/2025/09651</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5E3B95CB" w:rsidR="00F27D93" w:rsidRPr="00000E1D" w:rsidRDefault="002C34AF" w:rsidP="3F450768">
            <w:pPr>
              <w:pStyle w:val="Letterbody"/>
              <w:rPr>
                <w:sz w:val="22"/>
                <w:szCs w:val="22"/>
              </w:rPr>
            </w:pPr>
            <w:r w:rsidRPr="002C34AF">
              <w:rPr>
                <w:sz w:val="22"/>
                <w:szCs w:val="22"/>
              </w:rPr>
              <w:t>New beef unit comprising a livestock building and temporary siting of mobile home for use as an agricultural worker’s dwelling together with associated works.</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0BC5D558" w:rsidR="00F27D93" w:rsidRPr="00000E1D" w:rsidRDefault="002C34AF" w:rsidP="3F450768">
            <w:pPr>
              <w:pStyle w:val="Letterbody"/>
              <w:rPr>
                <w:sz w:val="22"/>
                <w:szCs w:val="22"/>
              </w:rPr>
            </w:pPr>
            <w:proofErr w:type="spellStart"/>
            <w:r w:rsidRPr="002C34AF">
              <w:rPr>
                <w:sz w:val="22"/>
                <w:szCs w:val="22"/>
              </w:rPr>
              <w:t>Whyr</w:t>
            </w:r>
            <w:proofErr w:type="spellEnd"/>
            <w:r w:rsidRPr="002C34AF">
              <w:rPr>
                <w:sz w:val="22"/>
                <w:szCs w:val="22"/>
              </w:rPr>
              <w:t xml:space="preserve"> Farm, Worton Road, Devizes, SN10 5PU</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1D9389A2" w:rsidR="00F27D93" w:rsidRPr="00000E1D" w:rsidRDefault="002C34AF" w:rsidP="3F450768">
            <w:pPr>
              <w:pStyle w:val="Letterbody"/>
              <w:rPr>
                <w:sz w:val="22"/>
                <w:szCs w:val="22"/>
              </w:rPr>
            </w:pPr>
            <w:r w:rsidRPr="002C34AF">
              <w:rPr>
                <w:sz w:val="22"/>
                <w:szCs w:val="22"/>
              </w:rPr>
              <w:t>David Cox</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4CBC65AA" w:rsidR="00CC4AB0" w:rsidRPr="00B63521" w:rsidRDefault="00686C1D"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53891376"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29515C1" w:rsidR="00CC4AB0" w:rsidRPr="00B63521" w:rsidRDefault="00686C1D" w:rsidP="00AE4193">
            <w:pPr>
              <w:spacing w:before="40" w:after="40"/>
              <w:rPr>
                <w:rFonts w:eastAsia="Arial" w:cs="Arial"/>
                <w:sz w:val="22"/>
                <w:szCs w:val="22"/>
              </w:rPr>
            </w:pPr>
            <w:r>
              <w:rPr>
                <w:rFonts w:eastAsia="Arial" w:cs="Arial"/>
                <w:sz w:val="22"/>
                <w:szCs w:val="22"/>
              </w:rPr>
              <w:t>X</w:t>
            </w: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6D304F2E"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6163E2" w:rsidRDefault="005E2AF1" w:rsidP="005E2AF1">
            <w:pPr>
              <w:pStyle w:val="Letterbody"/>
              <w:jc w:val="center"/>
              <w:rPr>
                <w:b/>
                <w:sz w:val="22"/>
                <w:szCs w:val="22"/>
              </w:rPr>
            </w:pPr>
            <w:r w:rsidRPr="006163E2">
              <w:rPr>
                <w:b/>
                <w:sz w:val="22"/>
                <w:szCs w:val="22"/>
              </w:rPr>
              <w:t>Date information requested &amp;</w:t>
            </w:r>
          </w:p>
          <w:p w14:paraId="01A63C0C" w14:textId="77777777" w:rsidR="005E2AF1" w:rsidRPr="006163E2" w:rsidRDefault="005E2AF1" w:rsidP="005E2AF1">
            <w:pPr>
              <w:pStyle w:val="Letterbody"/>
              <w:jc w:val="center"/>
              <w:rPr>
                <w:b/>
                <w:sz w:val="22"/>
                <w:szCs w:val="22"/>
              </w:rPr>
            </w:pPr>
            <w:r w:rsidRPr="006163E2">
              <w:rPr>
                <w:b/>
                <w:sz w:val="22"/>
                <w:szCs w:val="22"/>
              </w:rPr>
              <w:t>Further information required</w:t>
            </w:r>
          </w:p>
          <w:p w14:paraId="4C818530" w14:textId="312B9E97" w:rsidR="005E2AF1" w:rsidRPr="006163E2" w:rsidRDefault="005E2AF1" w:rsidP="005E2AF1">
            <w:pPr>
              <w:pStyle w:val="Letterbody"/>
              <w:jc w:val="center"/>
              <w:rPr>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886DA8" w14:paraId="20FD6FA1"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4F0D00F3" w14:textId="77777777" w:rsidR="00886DA8" w:rsidRDefault="00886DA8"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0EA4983" w14:textId="25D127D1" w:rsidR="00886DA8" w:rsidRDefault="00F5624F" w:rsidP="4583F286">
            <w:pPr>
              <w:pStyle w:val="Letterbody"/>
              <w:tabs>
                <w:tab w:val="left" w:pos="313"/>
              </w:tabs>
              <w:ind w:right="-143"/>
              <w:jc w:val="left"/>
              <w:rPr>
                <w:sz w:val="22"/>
                <w:szCs w:val="22"/>
              </w:rPr>
            </w:pPr>
            <w:r>
              <w:rPr>
                <w:sz w:val="22"/>
                <w:szCs w:val="22"/>
              </w:rPr>
              <w:t>Biodiversity Net Gain</w:t>
            </w:r>
          </w:p>
        </w:tc>
        <w:tc>
          <w:tcPr>
            <w:tcW w:w="2304" w:type="dxa"/>
            <w:tcBorders>
              <w:top w:val="single" w:sz="4" w:space="0" w:color="auto"/>
              <w:left w:val="single" w:sz="4" w:space="0" w:color="auto"/>
              <w:bottom w:val="single" w:sz="4" w:space="0" w:color="auto"/>
              <w:right w:val="single" w:sz="4" w:space="0" w:color="auto"/>
            </w:tcBorders>
          </w:tcPr>
          <w:p w14:paraId="7712FB41" w14:textId="75381204" w:rsidR="00AB2B13" w:rsidRDefault="006C0FF6" w:rsidP="002E2447">
            <w:pPr>
              <w:pStyle w:val="Letterbody"/>
              <w:jc w:val="left"/>
              <w:rPr>
                <w:sz w:val="22"/>
                <w:szCs w:val="22"/>
              </w:rPr>
            </w:pPr>
            <w:r>
              <w:rPr>
                <w:sz w:val="22"/>
                <w:szCs w:val="22"/>
              </w:rPr>
              <w:t>Environment Act 2021</w:t>
            </w:r>
          </w:p>
        </w:tc>
        <w:tc>
          <w:tcPr>
            <w:tcW w:w="3366" w:type="dxa"/>
            <w:tcBorders>
              <w:top w:val="single" w:sz="4" w:space="0" w:color="auto"/>
              <w:left w:val="single" w:sz="4" w:space="0" w:color="auto"/>
              <w:bottom w:val="single" w:sz="4" w:space="0" w:color="auto"/>
              <w:right w:val="single" w:sz="4" w:space="0" w:color="auto"/>
            </w:tcBorders>
          </w:tcPr>
          <w:p w14:paraId="0C82CFBF" w14:textId="6118EBBC" w:rsidR="00B94BA9" w:rsidRPr="006163E2" w:rsidRDefault="006163E2" w:rsidP="4583F286">
            <w:pPr>
              <w:pStyle w:val="Letterbody"/>
              <w:rPr>
                <w:b/>
                <w:bCs/>
                <w:sz w:val="22"/>
                <w:szCs w:val="22"/>
              </w:rPr>
            </w:pPr>
            <w:r w:rsidRPr="006163E2">
              <w:rPr>
                <w:b/>
                <w:bCs/>
                <w:sz w:val="22"/>
                <w:szCs w:val="22"/>
              </w:rPr>
              <w:t>19</w:t>
            </w:r>
            <w:r w:rsidR="00B211A3" w:rsidRPr="006163E2">
              <w:rPr>
                <w:b/>
                <w:bCs/>
                <w:sz w:val="22"/>
                <w:szCs w:val="22"/>
              </w:rPr>
              <w:t>/01/2026</w:t>
            </w:r>
          </w:p>
          <w:p w14:paraId="6FCAB923" w14:textId="77777777" w:rsidR="00B211A3" w:rsidRPr="006163E2" w:rsidRDefault="00B211A3" w:rsidP="4583F286">
            <w:pPr>
              <w:pStyle w:val="Letterbody"/>
              <w:rPr>
                <w:sz w:val="22"/>
                <w:szCs w:val="22"/>
              </w:rPr>
            </w:pPr>
          </w:p>
          <w:p w14:paraId="2E3DF68F" w14:textId="7A3D5F37" w:rsidR="00B211A3" w:rsidRPr="006163E2" w:rsidRDefault="00B211A3" w:rsidP="4583F286">
            <w:pPr>
              <w:pStyle w:val="Letterbody"/>
              <w:rPr>
                <w:sz w:val="22"/>
                <w:szCs w:val="22"/>
              </w:rPr>
            </w:pPr>
            <w:r w:rsidRPr="006163E2">
              <w:rPr>
                <w:sz w:val="22"/>
                <w:szCs w:val="22"/>
              </w:rPr>
              <w:t xml:space="preserve">The condition assessment sheet </w:t>
            </w:r>
            <w:r w:rsidR="00534BE0" w:rsidRPr="006163E2">
              <w:rPr>
                <w:sz w:val="22"/>
                <w:szCs w:val="22"/>
              </w:rPr>
              <w:t xml:space="preserve">for the baseline modified grassland is required. </w:t>
            </w:r>
          </w:p>
        </w:tc>
        <w:tc>
          <w:tcPr>
            <w:tcW w:w="2450" w:type="dxa"/>
            <w:tcBorders>
              <w:top w:val="single" w:sz="4" w:space="0" w:color="auto"/>
              <w:left w:val="single" w:sz="4" w:space="0" w:color="auto"/>
              <w:bottom w:val="single" w:sz="4" w:space="0" w:color="auto"/>
              <w:right w:val="single" w:sz="4" w:space="0" w:color="auto"/>
            </w:tcBorders>
          </w:tcPr>
          <w:p w14:paraId="54F8A836" w14:textId="77777777" w:rsidR="00886DA8" w:rsidRPr="0062192B" w:rsidRDefault="00564F5B">
            <w:pPr>
              <w:pStyle w:val="Letterbody"/>
              <w:rPr>
                <w:b/>
                <w:bCs/>
                <w:color w:val="FF0000"/>
                <w:sz w:val="22"/>
                <w:szCs w:val="22"/>
              </w:rPr>
            </w:pPr>
            <w:r w:rsidRPr="0062192B">
              <w:rPr>
                <w:b/>
                <w:bCs/>
                <w:color w:val="FF0000"/>
                <w:sz w:val="22"/>
                <w:szCs w:val="22"/>
              </w:rPr>
              <w:t>Yes</w:t>
            </w:r>
          </w:p>
          <w:p w14:paraId="1D349B6F" w14:textId="5D703230" w:rsidR="0062192B" w:rsidRPr="0062192B" w:rsidRDefault="00E13A1D">
            <w:pPr>
              <w:pStyle w:val="Letterbody"/>
              <w:rPr>
                <w:b/>
                <w:bCs/>
                <w:color w:val="FF0000"/>
                <w:sz w:val="22"/>
                <w:szCs w:val="22"/>
              </w:rPr>
            </w:pPr>
            <w:r w:rsidRPr="00E13A1D">
              <w:rPr>
                <w:b/>
                <w:bCs/>
                <w:color w:val="FF0000"/>
                <w:sz w:val="22"/>
                <w:szCs w:val="22"/>
              </w:rPr>
              <w:t>11</w:t>
            </w:r>
            <w:r w:rsidR="0062192B" w:rsidRPr="00E13A1D">
              <w:rPr>
                <w:b/>
                <w:bCs/>
                <w:color w:val="FF0000"/>
                <w:sz w:val="22"/>
                <w:szCs w:val="22"/>
              </w:rPr>
              <w:t>/03/2026</w:t>
            </w:r>
          </w:p>
          <w:p w14:paraId="2FCC9A4D" w14:textId="77777777" w:rsidR="00564F5B" w:rsidRPr="0062192B" w:rsidRDefault="00564F5B">
            <w:pPr>
              <w:pStyle w:val="Letterbody"/>
              <w:rPr>
                <w:b/>
                <w:bCs/>
                <w:color w:val="FF0000"/>
                <w:sz w:val="22"/>
                <w:szCs w:val="22"/>
              </w:rPr>
            </w:pPr>
          </w:p>
          <w:p w14:paraId="1A288EDD" w14:textId="69517FC7" w:rsidR="00564F5B" w:rsidRPr="0062192B" w:rsidRDefault="00564F5B">
            <w:pPr>
              <w:pStyle w:val="Letterbody"/>
              <w:rPr>
                <w:sz w:val="22"/>
                <w:szCs w:val="22"/>
              </w:rPr>
            </w:pPr>
            <w:r w:rsidRPr="0062192B">
              <w:rPr>
                <w:color w:val="FF0000"/>
                <w:sz w:val="22"/>
                <w:szCs w:val="22"/>
              </w:rPr>
              <w:t xml:space="preserve">Copy provided in Appendix B of the </w:t>
            </w:r>
            <w:r w:rsidR="0062192B" w:rsidRPr="0062192B">
              <w:rPr>
                <w:color w:val="FF0000"/>
                <w:sz w:val="22"/>
                <w:szCs w:val="22"/>
              </w:rPr>
              <w:t>Biodiversity Net Gain Report</w:t>
            </w:r>
          </w:p>
        </w:tc>
      </w:tr>
    </w:tbl>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6882BD7F" w14:textId="5A259E8C" w:rsidR="00FD3DE0" w:rsidRPr="006D4BAC" w:rsidRDefault="00FD3DE0" w:rsidP="006D4BAC">
      <w:pPr>
        <w:rPr>
          <w:rFonts w:ascii="Segoe UI" w:hAnsi="Segoe UI" w:cs="Segoe UI"/>
          <w:b/>
          <w:bCs/>
          <w:color w:val="auto"/>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02AD8E39" w14:textId="77777777" w:rsidR="008C59B8" w:rsidRDefault="008C59B8">
      <w:pPr>
        <w:pStyle w:val="Letterbody"/>
        <w:rPr>
          <w:sz w:val="22"/>
          <w:szCs w:val="22"/>
        </w:rPr>
      </w:pPr>
    </w:p>
    <w:p w14:paraId="3405F0E5" w14:textId="54DC7906" w:rsidR="00194E6F" w:rsidRDefault="00851070"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sidRPr="004A0F46">
        <w:rPr>
          <w:rStyle w:val="normaltextrun"/>
          <w:rFonts w:ascii="Arial" w:hAnsi="Arial" w:cs="Arial"/>
          <w:sz w:val="22"/>
          <w:szCs w:val="22"/>
        </w:rPr>
        <w:t>B</w:t>
      </w:r>
      <w:r w:rsidR="004A0F46" w:rsidRPr="004A0F46">
        <w:rPr>
          <w:rStyle w:val="normaltextrun"/>
          <w:rFonts w:ascii="Arial" w:hAnsi="Arial" w:cs="Arial"/>
          <w:sz w:val="22"/>
          <w:szCs w:val="22"/>
        </w:rPr>
        <w:t xml:space="preserve">iodiversity </w:t>
      </w:r>
      <w:r w:rsidRPr="004A0F46">
        <w:rPr>
          <w:rStyle w:val="normaltextrun"/>
          <w:rFonts w:ascii="Arial" w:hAnsi="Arial" w:cs="Arial"/>
          <w:sz w:val="22"/>
          <w:szCs w:val="22"/>
        </w:rPr>
        <w:t>N</w:t>
      </w:r>
      <w:r w:rsidR="004A0F46" w:rsidRPr="004A0F46">
        <w:rPr>
          <w:rStyle w:val="normaltextrun"/>
          <w:rFonts w:ascii="Arial" w:hAnsi="Arial" w:cs="Arial"/>
          <w:sz w:val="22"/>
          <w:szCs w:val="22"/>
        </w:rPr>
        <w:t xml:space="preserve">et </w:t>
      </w:r>
      <w:r w:rsidRPr="004A0F46">
        <w:rPr>
          <w:rStyle w:val="normaltextrun"/>
          <w:rFonts w:ascii="Arial" w:hAnsi="Arial" w:cs="Arial"/>
          <w:sz w:val="22"/>
          <w:szCs w:val="22"/>
        </w:rPr>
        <w:t>G</w:t>
      </w:r>
      <w:r w:rsidR="004A0F46" w:rsidRPr="004A0F46">
        <w:rPr>
          <w:rStyle w:val="normaltextrun"/>
          <w:rFonts w:ascii="Arial" w:hAnsi="Arial" w:cs="Arial"/>
          <w:sz w:val="22"/>
          <w:szCs w:val="22"/>
        </w:rPr>
        <w:t>ain</w:t>
      </w:r>
      <w:r w:rsidRPr="004A0F46">
        <w:rPr>
          <w:rStyle w:val="normaltextrun"/>
          <w:rFonts w:ascii="Arial" w:hAnsi="Arial" w:cs="Arial"/>
          <w:sz w:val="22"/>
          <w:szCs w:val="22"/>
        </w:rPr>
        <w:t xml:space="preserve"> Report. Malford Environmental Consulting.</w:t>
      </w:r>
      <w:r w:rsidR="004A0F46" w:rsidRPr="004A0F46">
        <w:rPr>
          <w:rStyle w:val="normaltextrun"/>
          <w:rFonts w:ascii="Arial" w:hAnsi="Arial" w:cs="Arial"/>
          <w:sz w:val="22"/>
          <w:szCs w:val="22"/>
        </w:rPr>
        <w:t xml:space="preserve"> November 2025. </w:t>
      </w:r>
    </w:p>
    <w:p w14:paraId="3DEEF75C" w14:textId="62A30DF5" w:rsidR="004A0F46" w:rsidRDefault="0038494B"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 xml:space="preserve">BNG Metric. </w:t>
      </w:r>
      <w:r w:rsidR="00CA23A5">
        <w:rPr>
          <w:rStyle w:val="normaltextrun"/>
          <w:rFonts w:ascii="Arial" w:hAnsi="Arial" w:cs="Arial"/>
          <w:sz w:val="22"/>
          <w:szCs w:val="22"/>
        </w:rPr>
        <w:t xml:space="preserve">Planning Application V1. </w:t>
      </w:r>
      <w:r w:rsidR="00D650CC">
        <w:rPr>
          <w:rStyle w:val="normaltextrun"/>
          <w:rFonts w:ascii="Arial" w:hAnsi="Arial" w:cs="Arial"/>
          <w:sz w:val="22"/>
          <w:szCs w:val="22"/>
        </w:rPr>
        <w:t xml:space="preserve">November 2025. </w:t>
      </w:r>
    </w:p>
    <w:p w14:paraId="61D0C21F" w14:textId="6DA3570E" w:rsidR="00144176" w:rsidRDefault="00144176"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Location Plan. Falcon Building Consultants. Drawing Number: 25/0100/1 CB. February 2025.</w:t>
      </w:r>
    </w:p>
    <w:p w14:paraId="3D6BD1E5" w14:textId="4EA882CB" w:rsidR="00C514BD" w:rsidRDefault="00C514BD"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Proposed Building. Falcon Building Consultants. Drawing Number: 25/0100/5. February 2025.</w:t>
      </w:r>
    </w:p>
    <w:p w14:paraId="7F1BE159" w14:textId="51074046" w:rsidR="00C514BD" w:rsidRDefault="00431E0E"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Proposed Elevations. Falcon Building Consultants. Drawing Number: 25/0100/6. February 2025.</w:t>
      </w:r>
    </w:p>
    <w:p w14:paraId="10FC512A" w14:textId="2BFB41D0" w:rsidR="00332B7B" w:rsidRDefault="00332B7B"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Proposed Overall Block plan Cattle Building. Falcon Building Consultants. Drawing Number: 25/0100/PR8 CB. February 2025.</w:t>
      </w:r>
    </w:p>
    <w:p w14:paraId="7C7E1EFB" w14:textId="63AFFAF6" w:rsidR="00790BA0" w:rsidRDefault="00790BA0"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Levels/Section Shown on West Elevation</w:t>
      </w:r>
      <w:r w:rsidR="00B17C7A">
        <w:rPr>
          <w:rStyle w:val="normaltextrun"/>
          <w:rFonts w:ascii="Arial" w:hAnsi="Arial" w:cs="Arial"/>
          <w:sz w:val="22"/>
          <w:szCs w:val="22"/>
        </w:rPr>
        <w:t>. Falcon Building Consultants. Drawing Number: 25/0100/7 CB. October 2025.</w:t>
      </w:r>
    </w:p>
    <w:p w14:paraId="2849DC70" w14:textId="1E39615B" w:rsidR="00C82D08" w:rsidRDefault="00E146E4"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lastRenderedPageBreak/>
        <w:t>Planning, Design and Access Statement. RCC Town Plannin</w:t>
      </w:r>
      <w:r w:rsidR="00485B02">
        <w:rPr>
          <w:rStyle w:val="normaltextrun"/>
          <w:rFonts w:ascii="Arial" w:hAnsi="Arial" w:cs="Arial"/>
          <w:sz w:val="22"/>
          <w:szCs w:val="22"/>
        </w:rPr>
        <w:t>g</w:t>
      </w:r>
      <w:r>
        <w:rPr>
          <w:rStyle w:val="normaltextrun"/>
          <w:rFonts w:ascii="Arial" w:hAnsi="Arial" w:cs="Arial"/>
          <w:sz w:val="22"/>
          <w:szCs w:val="22"/>
        </w:rPr>
        <w:t xml:space="preserve"> Consultancy.</w:t>
      </w:r>
      <w:r w:rsidR="00E41879">
        <w:rPr>
          <w:rStyle w:val="normaltextrun"/>
          <w:rFonts w:ascii="Arial" w:hAnsi="Arial" w:cs="Arial"/>
          <w:sz w:val="22"/>
          <w:szCs w:val="22"/>
        </w:rPr>
        <w:t xml:space="preserve"> </w:t>
      </w:r>
      <w:r w:rsidR="00E41879" w:rsidRPr="00DD0241">
        <w:rPr>
          <w:rStyle w:val="normaltextrun"/>
          <w:rFonts w:ascii="Arial" w:hAnsi="Arial" w:cs="Arial"/>
          <w:sz w:val="22"/>
          <w:szCs w:val="22"/>
        </w:rPr>
        <w:t>December 2025</w:t>
      </w:r>
      <w:r w:rsidR="00DD0241" w:rsidRPr="00DD0241">
        <w:rPr>
          <w:rStyle w:val="normaltextrun"/>
          <w:rFonts w:ascii="Arial" w:hAnsi="Arial" w:cs="Arial"/>
          <w:sz w:val="22"/>
          <w:szCs w:val="22"/>
        </w:rPr>
        <w:t>.</w:t>
      </w:r>
    </w:p>
    <w:p w14:paraId="16644C8B" w14:textId="0AAC2B38" w:rsidR="00DD0241" w:rsidRDefault="00DD0241"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 xml:space="preserve">Cover Letter. RCC Town Planning Consultancy. </w:t>
      </w:r>
      <w:r w:rsidRPr="00DD0241">
        <w:rPr>
          <w:rStyle w:val="normaltextrun"/>
          <w:rFonts w:ascii="Arial" w:hAnsi="Arial" w:cs="Arial"/>
          <w:sz w:val="22"/>
          <w:szCs w:val="22"/>
        </w:rPr>
        <w:t>December 2025</w:t>
      </w:r>
      <w:r>
        <w:rPr>
          <w:rStyle w:val="normaltextrun"/>
          <w:rFonts w:ascii="Arial" w:hAnsi="Arial" w:cs="Arial"/>
          <w:sz w:val="22"/>
          <w:szCs w:val="22"/>
        </w:rPr>
        <w:t>.</w:t>
      </w:r>
    </w:p>
    <w:p w14:paraId="781752E6" w14:textId="002D61F8" w:rsidR="00FA29A8" w:rsidRDefault="00160603" w:rsidP="00E91AA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Landscape Mitigation Strategy. WH Landscape. Drawing Number: WHL-2042-05</w:t>
      </w:r>
      <w:r w:rsidR="00D7621B">
        <w:rPr>
          <w:rStyle w:val="normaltextrun"/>
          <w:rFonts w:ascii="Arial" w:hAnsi="Arial" w:cs="Arial"/>
          <w:sz w:val="22"/>
          <w:szCs w:val="22"/>
        </w:rPr>
        <w:t>. November 2025.</w:t>
      </w:r>
    </w:p>
    <w:p w14:paraId="3BB491C7" w14:textId="3D2D6652" w:rsidR="00207507" w:rsidRDefault="00207507" w:rsidP="00E210C9">
      <w:pPr>
        <w:pStyle w:val="paragraph"/>
        <w:numPr>
          <w:ilvl w:val="0"/>
          <w:numId w:val="3"/>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Proposed Block Plan</w:t>
      </w:r>
      <w:r w:rsidR="00E210C9">
        <w:rPr>
          <w:rStyle w:val="normaltextrun"/>
          <w:rFonts w:ascii="Arial" w:hAnsi="Arial" w:cs="Arial"/>
          <w:sz w:val="22"/>
          <w:szCs w:val="22"/>
        </w:rPr>
        <w:t xml:space="preserve"> Cattle Building. Falcon Building Consultants. Drawing Number: 25/0100/</w:t>
      </w:r>
      <w:r w:rsidR="00D11F5C">
        <w:rPr>
          <w:rStyle w:val="normaltextrun"/>
          <w:rFonts w:ascii="Arial" w:hAnsi="Arial" w:cs="Arial"/>
          <w:sz w:val="22"/>
          <w:szCs w:val="22"/>
        </w:rPr>
        <w:t>PR2</w:t>
      </w:r>
      <w:r w:rsidR="00E210C9">
        <w:rPr>
          <w:rStyle w:val="normaltextrun"/>
          <w:rFonts w:ascii="Arial" w:hAnsi="Arial" w:cs="Arial"/>
          <w:sz w:val="22"/>
          <w:szCs w:val="22"/>
        </w:rPr>
        <w:t xml:space="preserve"> CB. </w:t>
      </w:r>
      <w:r w:rsidR="00D11F5C">
        <w:rPr>
          <w:rStyle w:val="normaltextrun"/>
          <w:rFonts w:ascii="Arial" w:hAnsi="Arial" w:cs="Arial"/>
          <w:sz w:val="22"/>
          <w:szCs w:val="22"/>
        </w:rPr>
        <w:t xml:space="preserve">February </w:t>
      </w:r>
      <w:r w:rsidR="00E210C9">
        <w:rPr>
          <w:rStyle w:val="normaltextrun"/>
          <w:rFonts w:ascii="Arial" w:hAnsi="Arial" w:cs="Arial"/>
          <w:sz w:val="22"/>
          <w:szCs w:val="22"/>
        </w:rPr>
        <w:t>2025.</w:t>
      </w:r>
    </w:p>
    <w:p w14:paraId="545D4B52" w14:textId="703FDD35" w:rsidR="00E921B1" w:rsidRDefault="00E921B1" w:rsidP="00464BE7">
      <w:pPr>
        <w:pStyle w:val="paragraph"/>
        <w:numPr>
          <w:ilvl w:val="0"/>
          <w:numId w:val="3"/>
        </w:numPr>
        <w:spacing w:before="0" w:beforeAutospacing="0" w:after="0" w:afterAutospacing="0"/>
        <w:jc w:val="both"/>
        <w:textAlignment w:val="baseline"/>
        <w:rPr>
          <w:rStyle w:val="normaltextrun"/>
          <w:rFonts w:ascii="Arial" w:hAnsi="Arial" w:cs="Arial"/>
          <w:color w:val="FF0000"/>
          <w:sz w:val="22"/>
          <w:szCs w:val="22"/>
        </w:rPr>
      </w:pPr>
      <w:r w:rsidRPr="003F0AE8">
        <w:rPr>
          <w:rStyle w:val="normaltextrun"/>
          <w:rFonts w:ascii="Arial" w:hAnsi="Arial" w:cs="Arial"/>
          <w:color w:val="FF0000"/>
          <w:sz w:val="22"/>
          <w:szCs w:val="22"/>
        </w:rPr>
        <w:t xml:space="preserve">Biodiversity Net Gain Report. Malford Environmental Consulting. </w:t>
      </w:r>
      <w:r w:rsidR="003F0AE8" w:rsidRPr="003F0AE8">
        <w:rPr>
          <w:rStyle w:val="normaltextrun"/>
          <w:rFonts w:ascii="Arial" w:hAnsi="Arial" w:cs="Arial"/>
          <w:color w:val="FF0000"/>
          <w:sz w:val="22"/>
          <w:szCs w:val="22"/>
        </w:rPr>
        <w:t>January 2026</w:t>
      </w:r>
      <w:r w:rsidRPr="003F0AE8">
        <w:rPr>
          <w:rStyle w:val="normaltextrun"/>
          <w:rFonts w:ascii="Arial" w:hAnsi="Arial" w:cs="Arial"/>
          <w:color w:val="FF0000"/>
          <w:sz w:val="22"/>
          <w:szCs w:val="22"/>
        </w:rPr>
        <w:t>.</w:t>
      </w:r>
    </w:p>
    <w:p w14:paraId="3466E9D1" w14:textId="5E702AED" w:rsidR="003F0AE8" w:rsidRPr="00620A69" w:rsidRDefault="003F0AE8" w:rsidP="003F0AE8">
      <w:pPr>
        <w:pStyle w:val="paragraph"/>
        <w:numPr>
          <w:ilvl w:val="0"/>
          <w:numId w:val="3"/>
        </w:numPr>
        <w:spacing w:before="0" w:beforeAutospacing="0" w:after="0" w:afterAutospacing="0"/>
        <w:jc w:val="both"/>
        <w:textAlignment w:val="baseline"/>
        <w:rPr>
          <w:rStyle w:val="normaltextrun"/>
          <w:rFonts w:ascii="Arial" w:hAnsi="Arial" w:cs="Arial"/>
          <w:color w:val="FF0000"/>
          <w:sz w:val="22"/>
          <w:szCs w:val="22"/>
        </w:rPr>
      </w:pPr>
      <w:r w:rsidRPr="00620A69">
        <w:rPr>
          <w:rStyle w:val="normaltextrun"/>
          <w:rFonts w:ascii="Arial" w:hAnsi="Arial" w:cs="Arial"/>
          <w:color w:val="FF0000"/>
          <w:sz w:val="22"/>
          <w:szCs w:val="22"/>
        </w:rPr>
        <w:t>BNG Metric. Planning Application V</w:t>
      </w:r>
      <w:r w:rsidR="00620A69" w:rsidRPr="00620A69">
        <w:rPr>
          <w:rStyle w:val="normaltextrun"/>
          <w:rFonts w:ascii="Arial" w:hAnsi="Arial" w:cs="Arial"/>
          <w:color w:val="FF0000"/>
          <w:sz w:val="22"/>
          <w:szCs w:val="22"/>
        </w:rPr>
        <w:t>2</w:t>
      </w:r>
      <w:r w:rsidRPr="00620A69">
        <w:rPr>
          <w:rStyle w:val="normaltextrun"/>
          <w:rFonts w:ascii="Arial" w:hAnsi="Arial" w:cs="Arial"/>
          <w:color w:val="FF0000"/>
          <w:sz w:val="22"/>
          <w:szCs w:val="22"/>
        </w:rPr>
        <w:t xml:space="preserve">. </w:t>
      </w:r>
      <w:r w:rsidR="00620A69" w:rsidRPr="00620A69">
        <w:rPr>
          <w:rStyle w:val="normaltextrun"/>
          <w:rFonts w:ascii="Arial" w:hAnsi="Arial" w:cs="Arial"/>
          <w:color w:val="FF0000"/>
          <w:sz w:val="22"/>
          <w:szCs w:val="22"/>
        </w:rPr>
        <w:t>January 2026</w:t>
      </w:r>
      <w:r w:rsidRPr="00620A69">
        <w:rPr>
          <w:rStyle w:val="normaltextrun"/>
          <w:rFonts w:ascii="Arial" w:hAnsi="Arial" w:cs="Arial"/>
          <w:color w:val="FF0000"/>
          <w:sz w:val="22"/>
          <w:szCs w:val="22"/>
        </w:rPr>
        <w:t xml:space="preserve">. </w:t>
      </w:r>
    </w:p>
    <w:p w14:paraId="2BC28BF7" w14:textId="77777777" w:rsidR="003F0AE8" w:rsidRDefault="003F0AE8" w:rsidP="00CE1F29">
      <w:pPr>
        <w:pStyle w:val="Letterbody"/>
        <w:rPr>
          <w:rFonts w:cs="Arial"/>
          <w:b/>
          <w:bCs/>
          <w:sz w:val="22"/>
          <w:szCs w:val="22"/>
          <w:shd w:val="clear" w:color="auto" w:fill="FFFFFF"/>
        </w:rPr>
      </w:pPr>
    </w:p>
    <w:p w14:paraId="5157FEA0" w14:textId="2997486F"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2ECF9EB8" w14:textId="77777777" w:rsidR="00DA3E31" w:rsidRDefault="00DA3E31" w:rsidP="00487AAB">
      <w:pPr>
        <w:pStyle w:val="Letterbody"/>
        <w:rPr>
          <w:rStyle w:val="normaltextrun"/>
          <w:rFonts w:cs="Arial"/>
          <w:color w:val="000000"/>
          <w:sz w:val="22"/>
          <w:szCs w:val="22"/>
          <w:shd w:val="clear" w:color="auto" w:fill="FFFFFF"/>
        </w:rPr>
      </w:pPr>
    </w:p>
    <w:p w14:paraId="59ABE112" w14:textId="532CDD15" w:rsidR="00FA111C" w:rsidRPr="00E06653" w:rsidRDefault="00FA111C" w:rsidP="00FA111C">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site is located </w:t>
      </w:r>
      <w:r w:rsidR="004034E4">
        <w:rPr>
          <w:rStyle w:val="normaltextrun"/>
          <w:rFonts w:cs="Arial"/>
          <w:color w:val="000000"/>
          <w:sz w:val="22"/>
          <w:szCs w:val="22"/>
          <w:shd w:val="clear" w:color="auto" w:fill="FFFFFF"/>
        </w:rPr>
        <w:t>to the east of Worton</w:t>
      </w:r>
      <w:r w:rsidR="003E2577">
        <w:rPr>
          <w:rStyle w:val="normaltextrun"/>
          <w:rFonts w:cs="Arial"/>
          <w:color w:val="000000"/>
          <w:sz w:val="22"/>
          <w:szCs w:val="22"/>
          <w:shd w:val="clear" w:color="auto" w:fill="FFFFFF"/>
        </w:rPr>
        <w:t xml:space="preserve">, </w:t>
      </w:r>
      <w:r w:rsidR="002147B4">
        <w:rPr>
          <w:rStyle w:val="normaltextrun"/>
          <w:rFonts w:cs="Arial"/>
          <w:color w:val="000000"/>
          <w:sz w:val="22"/>
          <w:szCs w:val="22"/>
          <w:shd w:val="clear" w:color="auto" w:fill="FFFFFF"/>
        </w:rPr>
        <w:t>to the south west of Devizes.</w:t>
      </w:r>
      <w:r w:rsidR="00F55227">
        <w:rPr>
          <w:rStyle w:val="normaltextrun"/>
          <w:rFonts w:cs="Arial"/>
          <w:color w:val="000000"/>
          <w:sz w:val="22"/>
          <w:szCs w:val="22"/>
          <w:shd w:val="clear" w:color="auto" w:fill="FFFFFF"/>
        </w:rPr>
        <w:t xml:space="preserve"> </w:t>
      </w:r>
      <w:r w:rsidR="00072B84">
        <w:rPr>
          <w:rStyle w:val="normaltextrun"/>
          <w:rFonts w:cs="Arial"/>
          <w:color w:val="000000"/>
          <w:sz w:val="22"/>
          <w:szCs w:val="22"/>
          <w:shd w:val="clear" w:color="auto" w:fill="FFFFFF"/>
        </w:rPr>
        <w:t xml:space="preserve">The site is located </w:t>
      </w:r>
      <w:r w:rsidR="00F55227">
        <w:rPr>
          <w:rStyle w:val="normaltextrun"/>
          <w:rFonts w:cs="Arial"/>
          <w:color w:val="000000"/>
          <w:sz w:val="22"/>
          <w:szCs w:val="22"/>
          <w:shd w:val="clear" w:color="auto" w:fill="FFFFFF"/>
        </w:rPr>
        <w:t>on land to the north of Ware Farm</w:t>
      </w:r>
      <w:r w:rsidR="00072B84">
        <w:rPr>
          <w:rStyle w:val="normaltextrun"/>
          <w:rFonts w:cs="Arial"/>
          <w:color w:val="000000"/>
          <w:sz w:val="22"/>
          <w:szCs w:val="22"/>
          <w:shd w:val="clear" w:color="auto" w:fill="FFFFFF"/>
        </w:rPr>
        <w:t xml:space="preserve"> and is a</w:t>
      </w:r>
      <w:r w:rsidR="00F55227">
        <w:rPr>
          <w:rStyle w:val="normaltextrun"/>
          <w:rFonts w:cs="Arial"/>
          <w:color w:val="000000"/>
          <w:sz w:val="22"/>
          <w:szCs w:val="22"/>
          <w:shd w:val="clear" w:color="auto" w:fill="FFFFFF"/>
        </w:rPr>
        <w:t>ccess</w:t>
      </w:r>
      <w:r w:rsidR="00072B84">
        <w:rPr>
          <w:rStyle w:val="normaltextrun"/>
          <w:rFonts w:cs="Arial"/>
          <w:color w:val="000000"/>
          <w:sz w:val="22"/>
          <w:szCs w:val="22"/>
          <w:shd w:val="clear" w:color="auto" w:fill="FFFFFF"/>
        </w:rPr>
        <w:t>ed</w:t>
      </w:r>
      <w:r w:rsidR="00F55227">
        <w:rPr>
          <w:rStyle w:val="normaltextrun"/>
          <w:rFonts w:cs="Arial"/>
          <w:color w:val="000000"/>
          <w:sz w:val="22"/>
          <w:szCs w:val="22"/>
          <w:shd w:val="clear" w:color="auto" w:fill="FFFFFF"/>
        </w:rPr>
        <w:t xml:space="preserve"> via an existing access </w:t>
      </w:r>
      <w:r w:rsidR="00284447">
        <w:rPr>
          <w:rStyle w:val="normaltextrun"/>
          <w:rFonts w:cs="Arial"/>
          <w:color w:val="000000"/>
          <w:sz w:val="22"/>
          <w:szCs w:val="22"/>
          <w:shd w:val="clear" w:color="auto" w:fill="FFFFFF"/>
        </w:rPr>
        <w:t xml:space="preserve">off </w:t>
      </w:r>
      <w:r w:rsidR="008736E6">
        <w:rPr>
          <w:rStyle w:val="normaltextrun"/>
          <w:rFonts w:cs="Arial"/>
          <w:color w:val="000000"/>
          <w:sz w:val="22"/>
          <w:szCs w:val="22"/>
          <w:shd w:val="clear" w:color="auto" w:fill="FFFFFF"/>
        </w:rPr>
        <w:t xml:space="preserve">Worton Road. </w:t>
      </w:r>
      <w:r>
        <w:rPr>
          <w:rStyle w:val="normaltextrun"/>
          <w:rFonts w:cs="Arial"/>
          <w:color w:val="000000"/>
          <w:sz w:val="22"/>
          <w:szCs w:val="22"/>
          <w:shd w:val="clear" w:color="auto" w:fill="FFFFFF"/>
        </w:rPr>
        <w:t xml:space="preserve">The proposals are </w:t>
      </w:r>
      <w:r w:rsidR="008736E6">
        <w:rPr>
          <w:rStyle w:val="normaltextrun"/>
          <w:rFonts w:cs="Arial"/>
          <w:color w:val="000000"/>
          <w:sz w:val="22"/>
          <w:szCs w:val="22"/>
          <w:shd w:val="clear" w:color="auto" w:fill="FFFFFF"/>
        </w:rPr>
        <w:t xml:space="preserve">for the </w:t>
      </w:r>
      <w:r w:rsidR="0059210E">
        <w:rPr>
          <w:rStyle w:val="normaltextrun"/>
          <w:rFonts w:cs="Arial"/>
          <w:color w:val="000000"/>
          <w:sz w:val="22"/>
          <w:szCs w:val="22"/>
          <w:shd w:val="clear" w:color="auto" w:fill="FFFFFF"/>
        </w:rPr>
        <w:t xml:space="preserve">erection of a new beef unit comprising a livestock building, water storage basin and the temporary siting of a mobile home for use </w:t>
      </w:r>
      <w:r w:rsidR="003E2577">
        <w:rPr>
          <w:rStyle w:val="normaltextrun"/>
          <w:rFonts w:cs="Arial"/>
          <w:color w:val="000000"/>
          <w:sz w:val="22"/>
          <w:szCs w:val="22"/>
          <w:shd w:val="clear" w:color="auto" w:fill="FFFFFF"/>
        </w:rPr>
        <w:t>as an agricultural workers dwelling.</w:t>
      </w:r>
      <w:r w:rsidR="004F76C3">
        <w:rPr>
          <w:rStyle w:val="normaltextrun"/>
          <w:rFonts w:cs="Arial"/>
          <w:color w:val="000000"/>
          <w:sz w:val="22"/>
          <w:szCs w:val="22"/>
          <w:shd w:val="clear" w:color="auto" w:fill="FFFFFF"/>
        </w:rPr>
        <w:t xml:space="preserve"> </w:t>
      </w:r>
    </w:p>
    <w:p w14:paraId="31E6670D" w14:textId="77777777" w:rsidR="00FA111C" w:rsidRDefault="00FA111C" w:rsidP="00FA111C">
      <w:pPr>
        <w:pStyle w:val="Letterbody"/>
        <w:rPr>
          <w:rStyle w:val="normaltextrun"/>
          <w:rFonts w:cs="Arial"/>
          <w:color w:val="000000"/>
          <w:sz w:val="22"/>
          <w:szCs w:val="22"/>
          <w:shd w:val="clear" w:color="auto" w:fill="FFFFFF"/>
        </w:rPr>
      </w:pPr>
    </w:p>
    <w:p w14:paraId="03E8941E" w14:textId="3B094319" w:rsidR="006F568D" w:rsidRDefault="006F568D" w:rsidP="006F568D">
      <w:pPr>
        <w:pStyle w:val="Letterbody"/>
        <w:rPr>
          <w:rStyle w:val="eop"/>
          <w:rFonts w:cs="Arial"/>
          <w:color w:val="000000"/>
          <w:shd w:val="clear" w:color="auto" w:fill="FFFFFF"/>
        </w:rPr>
      </w:pPr>
      <w:r>
        <w:rPr>
          <w:rStyle w:val="normaltextrun"/>
          <w:rFonts w:cs="Arial"/>
          <w:color w:val="000000"/>
          <w:sz w:val="22"/>
          <w:szCs w:val="22"/>
          <w:shd w:val="clear" w:color="auto" w:fill="FFFFFF"/>
        </w:rPr>
        <w:t xml:space="preserve">The site is located within the 6.4km recreational zone of influence around the Salisbury Plain SPA. The site is located within a SSSI Impact Risk Zone </w:t>
      </w:r>
      <w:r w:rsidR="00C84C9D">
        <w:rPr>
          <w:rStyle w:val="normaltextrun"/>
          <w:rFonts w:cs="Arial"/>
          <w:color w:val="000000"/>
          <w:sz w:val="22"/>
          <w:szCs w:val="22"/>
          <w:shd w:val="clear" w:color="auto" w:fill="FFFFFF"/>
        </w:rPr>
        <w:t>and c</w:t>
      </w:r>
      <w:r>
        <w:rPr>
          <w:rStyle w:val="normaltextrun"/>
          <w:rFonts w:cs="Arial"/>
          <w:color w:val="000000"/>
          <w:sz w:val="22"/>
          <w:szCs w:val="22"/>
          <w:shd w:val="clear" w:color="auto" w:fill="FFFFFF"/>
        </w:rPr>
        <w:t xml:space="preserve">onsultation with Natural England </w:t>
      </w:r>
      <w:r w:rsidR="00C84C9D">
        <w:rPr>
          <w:rStyle w:val="normaltextrun"/>
          <w:rFonts w:cs="Arial"/>
          <w:color w:val="000000"/>
          <w:sz w:val="22"/>
          <w:szCs w:val="22"/>
          <w:shd w:val="clear" w:color="auto" w:fill="FFFFFF"/>
        </w:rPr>
        <w:t>is</w:t>
      </w:r>
      <w:r>
        <w:rPr>
          <w:rStyle w:val="normaltextrun"/>
          <w:rFonts w:cs="Arial"/>
          <w:color w:val="000000"/>
          <w:sz w:val="22"/>
          <w:szCs w:val="22"/>
          <w:shd w:val="clear" w:color="auto" w:fill="FFFFFF"/>
        </w:rPr>
        <w:t xml:space="preserve"> required for an application of this type within this zone. </w:t>
      </w:r>
      <w:r>
        <w:rPr>
          <w:rStyle w:val="normaltextrun"/>
          <w:rFonts w:cs="Arial"/>
          <w:color w:val="000000"/>
          <w:shd w:val="clear" w:color="auto" w:fill="FFFFFF"/>
        </w:rPr>
        <w:t> </w:t>
      </w:r>
      <w:r>
        <w:rPr>
          <w:rStyle w:val="eop"/>
          <w:rFonts w:cs="Arial"/>
          <w:color w:val="000000"/>
          <w:shd w:val="clear" w:color="auto" w:fill="FFFFFF"/>
        </w:rPr>
        <w:t> </w:t>
      </w:r>
    </w:p>
    <w:p w14:paraId="6DDD30F4" w14:textId="77777777" w:rsidR="00FA111C" w:rsidRDefault="00FA111C" w:rsidP="00487AAB">
      <w:pPr>
        <w:pStyle w:val="Letterbody"/>
        <w:rPr>
          <w:rStyle w:val="normaltextrun"/>
          <w:rFonts w:cs="Arial"/>
          <w:color w:val="000000"/>
          <w:sz w:val="22"/>
          <w:szCs w:val="22"/>
          <w:shd w:val="clear" w:color="auto" w:fill="FFFFFF"/>
        </w:rPr>
      </w:pPr>
    </w:p>
    <w:p w14:paraId="3545948C" w14:textId="6029E5C8" w:rsidR="003F4A71" w:rsidRPr="007A1D72" w:rsidRDefault="00640253" w:rsidP="00487AAB">
      <w:pPr>
        <w:pStyle w:val="Letterbody"/>
        <w:rPr>
          <w:rStyle w:val="normaltextrun"/>
          <w:rFonts w:cs="Arial"/>
          <w:b/>
          <w:bCs/>
          <w:color w:val="000000"/>
          <w:sz w:val="22"/>
          <w:szCs w:val="22"/>
          <w:shd w:val="clear" w:color="auto" w:fill="FFFFFF"/>
        </w:rPr>
      </w:pPr>
      <w:r w:rsidRPr="007A1D72">
        <w:rPr>
          <w:rStyle w:val="normaltextrun"/>
          <w:rFonts w:cs="Arial"/>
          <w:b/>
          <w:bCs/>
          <w:color w:val="000000"/>
          <w:sz w:val="22"/>
          <w:szCs w:val="22"/>
          <w:shd w:val="clear" w:color="auto" w:fill="FFFFFF"/>
        </w:rPr>
        <w:t>Habitats Regulation Assessment</w:t>
      </w:r>
      <w:r w:rsidR="00CD3DA9" w:rsidRPr="007A1D72">
        <w:rPr>
          <w:rStyle w:val="normaltextrun"/>
          <w:rFonts w:cs="Arial"/>
          <w:b/>
          <w:bCs/>
          <w:color w:val="000000"/>
          <w:sz w:val="22"/>
          <w:szCs w:val="22"/>
          <w:shd w:val="clear" w:color="auto" w:fill="FFFFFF"/>
        </w:rPr>
        <w:t xml:space="preserve"> (HRA)</w:t>
      </w:r>
    </w:p>
    <w:p w14:paraId="1E001249" w14:textId="77777777" w:rsidR="008A2D15" w:rsidRPr="007A1D72" w:rsidRDefault="008A2D15" w:rsidP="00487AAB">
      <w:pPr>
        <w:pStyle w:val="Letterbody"/>
        <w:rPr>
          <w:rStyle w:val="normaltextrun"/>
          <w:rFonts w:cs="Arial"/>
          <w:b/>
          <w:bCs/>
          <w:color w:val="000000"/>
          <w:sz w:val="22"/>
          <w:szCs w:val="22"/>
          <w:shd w:val="clear" w:color="auto" w:fill="FFFFFF"/>
        </w:rPr>
      </w:pPr>
    </w:p>
    <w:p w14:paraId="2020CD97" w14:textId="77777777" w:rsidR="008A2D15" w:rsidRPr="007A1D72" w:rsidRDefault="008A2D15" w:rsidP="008A2D15">
      <w:pPr>
        <w:pStyle w:val="Letterbody"/>
        <w:rPr>
          <w:rStyle w:val="normaltextrun"/>
          <w:rFonts w:cs="Arial"/>
          <w:color w:val="000000"/>
          <w:sz w:val="22"/>
          <w:szCs w:val="22"/>
          <w:u w:val="single"/>
          <w:shd w:val="clear" w:color="auto" w:fill="FFFFFF"/>
        </w:rPr>
      </w:pPr>
      <w:r w:rsidRPr="007A1D72">
        <w:rPr>
          <w:rStyle w:val="normaltextrun"/>
          <w:rFonts w:cs="Arial"/>
          <w:color w:val="000000"/>
          <w:sz w:val="22"/>
          <w:szCs w:val="22"/>
          <w:u w:val="single"/>
          <w:shd w:val="clear" w:color="auto" w:fill="FFFFFF"/>
        </w:rPr>
        <w:t>Salisbury Plain SPA</w:t>
      </w:r>
    </w:p>
    <w:p w14:paraId="257BCF22" w14:textId="77777777" w:rsidR="008A2D15" w:rsidRPr="00D7086E" w:rsidRDefault="008A2D15" w:rsidP="008A2D15">
      <w:pPr>
        <w:pStyle w:val="Letterbody"/>
        <w:rPr>
          <w:rStyle w:val="normaltextrun"/>
          <w:rFonts w:cs="Arial"/>
          <w:color w:val="000000"/>
          <w:sz w:val="22"/>
          <w:szCs w:val="22"/>
          <w:highlight w:val="yellow"/>
          <w:u w:val="single"/>
          <w:shd w:val="clear" w:color="auto" w:fill="FFFFFF"/>
        </w:rPr>
      </w:pPr>
    </w:p>
    <w:p w14:paraId="60D4A99F" w14:textId="77777777" w:rsidR="007A1D72" w:rsidRDefault="007A1D72" w:rsidP="007A1D72">
      <w:pPr>
        <w:pStyle w:val="Letterbody"/>
        <w:rPr>
          <w:rStyle w:val="Strong"/>
        </w:rPr>
      </w:pPr>
      <w:r w:rsidRPr="001E1E54">
        <w:rPr>
          <w:rStyle w:val="normaltextrun"/>
          <w:rFonts w:cs="Arial"/>
          <w:color w:val="000000" w:themeColor="text1"/>
          <w:sz w:val="22"/>
          <w:szCs w:val="22"/>
        </w:rPr>
        <w:t xml:space="preserve">This development falls within the </w:t>
      </w:r>
      <w:r>
        <w:rPr>
          <w:rStyle w:val="normaltextrun"/>
          <w:rFonts w:cs="Arial"/>
          <w:color w:val="000000" w:themeColor="text1"/>
          <w:sz w:val="22"/>
          <w:szCs w:val="22"/>
        </w:rPr>
        <w:t xml:space="preserve">6.4km recreational </w:t>
      </w:r>
      <w:proofErr w:type="spellStart"/>
      <w:r>
        <w:rPr>
          <w:rStyle w:val="normaltextrun"/>
          <w:rFonts w:cs="Arial"/>
          <w:color w:val="000000" w:themeColor="text1"/>
          <w:sz w:val="22"/>
          <w:szCs w:val="22"/>
        </w:rPr>
        <w:t>ZoI</w:t>
      </w:r>
      <w:proofErr w:type="spellEnd"/>
      <w:r>
        <w:rPr>
          <w:rStyle w:val="normaltextrun"/>
          <w:rFonts w:cs="Arial"/>
          <w:color w:val="000000" w:themeColor="text1"/>
          <w:sz w:val="22"/>
          <w:szCs w:val="22"/>
        </w:rPr>
        <w:t xml:space="preserve"> around the Salisbury Plain SPA</w:t>
      </w:r>
      <w:r w:rsidRPr="001E1E54">
        <w:rPr>
          <w:rStyle w:val="normaltextrun"/>
          <w:rFonts w:cs="Arial"/>
          <w:color w:val="000000" w:themeColor="text1"/>
          <w:sz w:val="22"/>
          <w:szCs w:val="22"/>
        </w:rPr>
        <w:t>. A test of likely significance has been carried out by the relevant Competent Authority (Wiltshire Council) as required by Regulation 63 of the Conservation of Habitats and Species Regulations 2017 (as amended). This concluded that given the scale and nature of the development, there is no mechanism for adverse effect</w:t>
      </w:r>
      <w:r>
        <w:rPr>
          <w:rStyle w:val="normaltextrun"/>
          <w:rFonts w:cs="Arial"/>
          <w:color w:val="000000" w:themeColor="text1"/>
          <w:sz w:val="22"/>
          <w:szCs w:val="22"/>
        </w:rPr>
        <w:t>.</w:t>
      </w:r>
      <w:r w:rsidRPr="001E1E54">
        <w:rPr>
          <w:rStyle w:val="normaltextrun"/>
          <w:rFonts w:cs="Arial"/>
          <w:color w:val="000000" w:themeColor="text1"/>
          <w:sz w:val="22"/>
          <w:szCs w:val="22"/>
        </w:rPr>
        <w:t xml:space="preserve"> </w:t>
      </w:r>
      <w:r w:rsidRPr="001E1E54">
        <w:rPr>
          <w:rStyle w:val="Strong"/>
          <w:sz w:val="22"/>
          <w:szCs w:val="18"/>
        </w:rPr>
        <w:t xml:space="preserve">The HRA has concluded that the application is not likely to have significant impacts on the </w:t>
      </w:r>
      <w:r>
        <w:rPr>
          <w:rStyle w:val="Strong"/>
          <w:sz w:val="22"/>
          <w:szCs w:val="18"/>
        </w:rPr>
        <w:t>SPA</w:t>
      </w:r>
      <w:r w:rsidRPr="001E1E54">
        <w:rPr>
          <w:rStyle w:val="Strong"/>
          <w:sz w:val="22"/>
          <w:szCs w:val="18"/>
        </w:rPr>
        <w:t xml:space="preserve"> and subsequently the application is screened out of Appropriate Assessment</w:t>
      </w:r>
      <w:r>
        <w:rPr>
          <w:rStyle w:val="Strong"/>
          <w:sz w:val="22"/>
          <w:szCs w:val="18"/>
        </w:rPr>
        <w:t>.</w:t>
      </w:r>
      <w:r w:rsidRPr="001E1E54">
        <w:rPr>
          <w:rStyle w:val="Strong"/>
          <w:sz w:val="22"/>
          <w:szCs w:val="18"/>
        </w:rPr>
        <w:t> </w:t>
      </w:r>
    </w:p>
    <w:p w14:paraId="73966630" w14:textId="77777777" w:rsidR="008A4207" w:rsidRDefault="008A4207" w:rsidP="00487AAB">
      <w:pPr>
        <w:pStyle w:val="Letterbody"/>
        <w:rPr>
          <w:rStyle w:val="normaltextrun"/>
          <w:rFonts w:cs="Arial"/>
          <w:b/>
          <w:bCs/>
          <w:color w:val="000000"/>
          <w:sz w:val="22"/>
          <w:szCs w:val="22"/>
          <w:shd w:val="clear" w:color="auto" w:fill="FFFFFF"/>
        </w:rPr>
      </w:pPr>
    </w:p>
    <w:p w14:paraId="21186EE7" w14:textId="746B0ACF" w:rsidR="00EA1F54" w:rsidRDefault="00EA1F54"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Nationally Designated Sites</w:t>
      </w:r>
    </w:p>
    <w:p w14:paraId="1C8DD323" w14:textId="77777777" w:rsidR="00EA1F54" w:rsidRDefault="00EA1F54" w:rsidP="00487AAB">
      <w:pPr>
        <w:pStyle w:val="Letterbody"/>
        <w:rPr>
          <w:rStyle w:val="normaltextrun"/>
          <w:rFonts w:cs="Arial"/>
          <w:b/>
          <w:bCs/>
          <w:color w:val="000000"/>
          <w:sz w:val="22"/>
          <w:szCs w:val="22"/>
          <w:shd w:val="clear" w:color="auto" w:fill="FFFFFF"/>
        </w:rPr>
      </w:pPr>
    </w:p>
    <w:p w14:paraId="4FC09529" w14:textId="1204A30E" w:rsidR="00C84C9D" w:rsidRDefault="00F06371" w:rsidP="00487AAB">
      <w:pPr>
        <w:pStyle w:val="Letterbody"/>
        <w:rPr>
          <w:rStyle w:val="normaltextrun"/>
          <w:rFonts w:cs="Arial"/>
          <w:b/>
          <w:bCs/>
          <w:color w:val="000000"/>
          <w:sz w:val="22"/>
          <w:szCs w:val="22"/>
          <w:shd w:val="clear" w:color="auto" w:fill="FFFFFF"/>
        </w:rPr>
      </w:pPr>
      <w:r w:rsidRPr="00501CA3">
        <w:rPr>
          <w:rStyle w:val="normaltextrun"/>
          <w:rFonts w:cs="Arial"/>
          <w:color w:val="000000" w:themeColor="text1"/>
          <w:sz w:val="22"/>
          <w:szCs w:val="22"/>
        </w:rPr>
        <w:t xml:space="preserve">The Stert Brook Exposure SSSI is located </w:t>
      </w:r>
      <w:r w:rsidRPr="005619DA">
        <w:rPr>
          <w:rStyle w:val="normaltextrun"/>
          <w:rFonts w:cs="Arial"/>
          <w:color w:val="000000" w:themeColor="text1"/>
          <w:sz w:val="22"/>
          <w:szCs w:val="22"/>
        </w:rPr>
        <w:t xml:space="preserve">approximately </w:t>
      </w:r>
      <w:r w:rsidR="005619DA" w:rsidRPr="005619DA">
        <w:rPr>
          <w:rStyle w:val="normaltextrun"/>
          <w:rFonts w:cs="Arial"/>
          <w:color w:val="000000" w:themeColor="text1"/>
          <w:sz w:val="22"/>
          <w:szCs w:val="22"/>
        </w:rPr>
        <w:t>2.9</w:t>
      </w:r>
      <w:r w:rsidRPr="005619DA">
        <w:rPr>
          <w:rStyle w:val="normaltextrun"/>
          <w:rFonts w:cs="Arial"/>
          <w:color w:val="000000" w:themeColor="text1"/>
          <w:sz w:val="22"/>
          <w:szCs w:val="22"/>
        </w:rPr>
        <w:t>km to the</w:t>
      </w:r>
      <w:r w:rsidRPr="00501CA3">
        <w:rPr>
          <w:rStyle w:val="normaltextrun"/>
          <w:rFonts w:cs="Arial"/>
          <w:color w:val="000000" w:themeColor="text1"/>
          <w:sz w:val="22"/>
          <w:szCs w:val="22"/>
        </w:rPr>
        <w:t xml:space="preserve"> north east of the site </w:t>
      </w:r>
      <w:r w:rsidR="00C37E79" w:rsidRPr="2E4A5A16">
        <w:rPr>
          <w:rStyle w:val="normaltextrun"/>
          <w:rFonts w:cs="Arial"/>
          <w:color w:val="000000" w:themeColor="text1"/>
          <w:sz w:val="22"/>
          <w:szCs w:val="22"/>
        </w:rPr>
        <w:t>at the closest point</w:t>
      </w:r>
      <w:r w:rsidR="00C37E79">
        <w:rPr>
          <w:rStyle w:val="normaltextrun"/>
          <w:rFonts w:cs="Arial"/>
          <w:color w:val="000000" w:themeColor="text1"/>
          <w:sz w:val="22"/>
          <w:szCs w:val="22"/>
        </w:rPr>
        <w:t>. Given the</w:t>
      </w:r>
      <w:r w:rsidR="00517A6D">
        <w:rPr>
          <w:rStyle w:val="normaltextrun"/>
          <w:rFonts w:cs="Arial"/>
          <w:color w:val="000000" w:themeColor="text1"/>
          <w:sz w:val="22"/>
          <w:szCs w:val="22"/>
        </w:rPr>
        <w:t xml:space="preserve"> SSSI is a geological SSSI and the</w:t>
      </w:r>
      <w:r w:rsidR="00C37E79">
        <w:rPr>
          <w:rStyle w:val="normaltextrun"/>
          <w:rFonts w:cs="Arial"/>
          <w:color w:val="000000" w:themeColor="text1"/>
          <w:sz w:val="22"/>
          <w:szCs w:val="22"/>
        </w:rPr>
        <w:t xml:space="preserve"> distance from the </w:t>
      </w:r>
      <w:r w:rsidR="00517A6D">
        <w:rPr>
          <w:rStyle w:val="normaltextrun"/>
          <w:rFonts w:cs="Arial"/>
          <w:color w:val="000000" w:themeColor="text1"/>
          <w:sz w:val="22"/>
          <w:szCs w:val="22"/>
        </w:rPr>
        <w:t xml:space="preserve">site, </w:t>
      </w:r>
      <w:r w:rsidR="00C37E79">
        <w:rPr>
          <w:rStyle w:val="normaltextrun"/>
          <w:rFonts w:cs="Arial"/>
          <w:color w:val="000000" w:themeColor="text1"/>
          <w:sz w:val="22"/>
          <w:szCs w:val="22"/>
        </w:rPr>
        <w:t>i</w:t>
      </w:r>
      <w:r w:rsidR="00C37E79" w:rsidRPr="2E4A5A16">
        <w:rPr>
          <w:rStyle w:val="normaltextrun"/>
          <w:rFonts w:cs="Arial"/>
          <w:color w:val="000000" w:themeColor="text1"/>
          <w:sz w:val="22"/>
          <w:szCs w:val="22"/>
        </w:rPr>
        <w:t xml:space="preserve">t is not considered likely that the proposed works would impact the </w:t>
      </w:r>
      <w:r w:rsidR="00C37E79">
        <w:rPr>
          <w:rStyle w:val="normaltextrun"/>
          <w:rFonts w:cs="Arial"/>
          <w:color w:val="000000" w:themeColor="text1"/>
          <w:sz w:val="22"/>
          <w:szCs w:val="22"/>
        </w:rPr>
        <w:t>SSSI.</w:t>
      </w:r>
    </w:p>
    <w:p w14:paraId="3966A791" w14:textId="77777777" w:rsidR="00C84C9D" w:rsidRDefault="00C84C9D" w:rsidP="00487AAB">
      <w:pPr>
        <w:pStyle w:val="Letterbody"/>
        <w:rPr>
          <w:rStyle w:val="normaltextrun"/>
          <w:rFonts w:cs="Arial"/>
          <w:b/>
          <w:bCs/>
          <w:color w:val="000000"/>
          <w:sz w:val="22"/>
          <w:szCs w:val="22"/>
          <w:shd w:val="clear" w:color="auto" w:fill="FFFFFF"/>
        </w:rPr>
      </w:pPr>
    </w:p>
    <w:p w14:paraId="4D16B7E1" w14:textId="3F68F458" w:rsidR="00BC1ECF" w:rsidRDefault="00BC1ECF"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Non</w:t>
      </w:r>
      <w:r w:rsidR="00C84C9D">
        <w:rPr>
          <w:rStyle w:val="normaltextrun"/>
          <w:rFonts w:cs="Arial"/>
          <w:b/>
          <w:bCs/>
          <w:color w:val="000000"/>
          <w:sz w:val="22"/>
          <w:szCs w:val="22"/>
          <w:shd w:val="clear" w:color="auto" w:fill="FFFFFF"/>
        </w:rPr>
        <w:t>-</w:t>
      </w:r>
      <w:r>
        <w:rPr>
          <w:rStyle w:val="normaltextrun"/>
          <w:rFonts w:cs="Arial"/>
          <w:b/>
          <w:bCs/>
          <w:color w:val="000000"/>
          <w:sz w:val="22"/>
          <w:szCs w:val="22"/>
          <w:shd w:val="clear" w:color="auto" w:fill="FFFFFF"/>
        </w:rPr>
        <w:t>Statutory Sites</w:t>
      </w:r>
    </w:p>
    <w:p w14:paraId="3BEE5FA2" w14:textId="77777777" w:rsidR="00BC1ECF" w:rsidRDefault="00BC1ECF" w:rsidP="00487AAB">
      <w:pPr>
        <w:pStyle w:val="Letterbody"/>
        <w:rPr>
          <w:rStyle w:val="normaltextrun"/>
          <w:rFonts w:cs="Arial"/>
          <w:b/>
          <w:bCs/>
          <w:color w:val="000000"/>
          <w:sz w:val="22"/>
          <w:szCs w:val="22"/>
          <w:shd w:val="clear" w:color="auto" w:fill="FFFFFF"/>
        </w:rPr>
      </w:pPr>
    </w:p>
    <w:p w14:paraId="6B122575" w14:textId="6F61FB38" w:rsidR="00517A6D" w:rsidRPr="00501CA3" w:rsidRDefault="006A208C" w:rsidP="004E6051">
      <w:pPr>
        <w:jc w:val="both"/>
        <w:rPr>
          <w:rStyle w:val="normaltextrun"/>
          <w:rFonts w:cs="Arial"/>
          <w:color w:val="000000" w:themeColor="text1"/>
          <w:sz w:val="22"/>
          <w:szCs w:val="22"/>
        </w:rPr>
      </w:pPr>
      <w:r w:rsidRPr="00501CA3">
        <w:rPr>
          <w:rStyle w:val="normaltextrun"/>
          <w:rFonts w:cs="Arial"/>
          <w:color w:val="000000" w:themeColor="text1"/>
          <w:sz w:val="22"/>
          <w:szCs w:val="22"/>
        </w:rPr>
        <w:t xml:space="preserve">The </w:t>
      </w:r>
      <w:proofErr w:type="spellStart"/>
      <w:r w:rsidRPr="00501CA3">
        <w:rPr>
          <w:rStyle w:val="normaltextrun"/>
          <w:rFonts w:cs="Arial"/>
          <w:color w:val="000000" w:themeColor="text1"/>
          <w:sz w:val="22"/>
          <w:szCs w:val="22"/>
        </w:rPr>
        <w:t>Potterne</w:t>
      </w:r>
      <w:proofErr w:type="spellEnd"/>
      <w:r w:rsidRPr="00501CA3">
        <w:rPr>
          <w:rStyle w:val="normaltextrun"/>
          <w:rFonts w:cs="Arial"/>
          <w:color w:val="000000" w:themeColor="text1"/>
          <w:sz w:val="22"/>
          <w:szCs w:val="22"/>
        </w:rPr>
        <w:t xml:space="preserve"> Park Farm Meadows Local Wildlife Site (LWS) is located approximately 1.6km</w:t>
      </w:r>
      <w:r w:rsidR="00FD3A8F" w:rsidRPr="00501CA3">
        <w:rPr>
          <w:rStyle w:val="normaltextrun"/>
          <w:rFonts w:cs="Arial"/>
          <w:color w:val="000000" w:themeColor="text1"/>
          <w:sz w:val="22"/>
          <w:szCs w:val="22"/>
        </w:rPr>
        <w:t xml:space="preserve"> to the east of the site</w:t>
      </w:r>
      <w:r w:rsidR="004E6051" w:rsidRPr="00E91AA9">
        <w:rPr>
          <w:rStyle w:val="normaltextrun"/>
          <w:rFonts w:cs="Arial"/>
          <w:color w:val="000000" w:themeColor="text1"/>
          <w:sz w:val="22"/>
          <w:szCs w:val="22"/>
        </w:rPr>
        <w:t xml:space="preserve">. </w:t>
      </w:r>
      <w:r w:rsidR="00E91AA9" w:rsidRPr="00E91AA9">
        <w:rPr>
          <w:rStyle w:val="normaltextrun"/>
          <w:rFonts w:cs="Arial"/>
          <w:color w:val="000000" w:themeColor="text1"/>
          <w:sz w:val="22"/>
          <w:szCs w:val="22"/>
        </w:rPr>
        <w:t xml:space="preserve">Given the distance and the intervening </w:t>
      </w:r>
      <w:r w:rsidR="00A25603" w:rsidRPr="00E91AA9">
        <w:rPr>
          <w:rStyle w:val="normaltextrun"/>
          <w:rFonts w:cs="Arial"/>
          <w:color w:val="000000" w:themeColor="text1"/>
          <w:sz w:val="22"/>
          <w:szCs w:val="22"/>
        </w:rPr>
        <w:t>landform</w:t>
      </w:r>
      <w:r w:rsidR="00E91AA9" w:rsidRPr="00E91AA9">
        <w:rPr>
          <w:rStyle w:val="normaltextrun"/>
          <w:rFonts w:cs="Arial"/>
          <w:color w:val="000000" w:themeColor="text1"/>
          <w:sz w:val="22"/>
          <w:szCs w:val="22"/>
        </w:rPr>
        <w:t>, i</w:t>
      </w:r>
      <w:r w:rsidR="00725A88" w:rsidRPr="2E4A5A16">
        <w:rPr>
          <w:rStyle w:val="normaltextrun"/>
          <w:rFonts w:cs="Arial"/>
          <w:color w:val="000000" w:themeColor="text1"/>
          <w:sz w:val="22"/>
          <w:szCs w:val="22"/>
        </w:rPr>
        <w:t>t is not considered likely that the proposed works would impact th</w:t>
      </w:r>
      <w:r w:rsidR="004E6051">
        <w:rPr>
          <w:rStyle w:val="normaltextrun"/>
          <w:rFonts w:cs="Arial"/>
          <w:color w:val="000000" w:themeColor="text1"/>
          <w:sz w:val="22"/>
          <w:szCs w:val="22"/>
        </w:rPr>
        <w:t>is</w:t>
      </w:r>
      <w:r w:rsidR="00725A88" w:rsidRPr="2E4A5A16">
        <w:rPr>
          <w:rStyle w:val="normaltextrun"/>
          <w:rFonts w:cs="Arial"/>
          <w:color w:val="000000" w:themeColor="text1"/>
          <w:sz w:val="22"/>
          <w:szCs w:val="22"/>
        </w:rPr>
        <w:t xml:space="preserve"> LWS.</w:t>
      </w:r>
    </w:p>
    <w:p w14:paraId="0B47F13C" w14:textId="77777777" w:rsidR="00517A6D" w:rsidRDefault="00517A6D" w:rsidP="00487AAB">
      <w:pPr>
        <w:pStyle w:val="Letterbody"/>
        <w:rPr>
          <w:rStyle w:val="normaltextrun"/>
          <w:rFonts w:cs="Arial"/>
          <w:b/>
          <w:bCs/>
          <w:color w:val="000000"/>
          <w:sz w:val="22"/>
          <w:szCs w:val="22"/>
          <w:shd w:val="clear" w:color="auto" w:fill="FFFFFF"/>
        </w:rPr>
      </w:pPr>
    </w:p>
    <w:p w14:paraId="16503493" w14:textId="7BF6C8DA"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CD3DA9">
        <w:rPr>
          <w:rStyle w:val="normaltextrun"/>
          <w:rFonts w:cs="Arial"/>
          <w:b/>
          <w:bCs/>
          <w:color w:val="000000"/>
          <w:sz w:val="22"/>
          <w:szCs w:val="22"/>
          <w:shd w:val="clear" w:color="auto" w:fill="FFFFFF"/>
        </w:rPr>
        <w:t>Species</w:t>
      </w:r>
    </w:p>
    <w:p w14:paraId="671F5FFA" w14:textId="77777777" w:rsidR="0000256A" w:rsidRDefault="0000256A" w:rsidP="00487AAB">
      <w:pPr>
        <w:pStyle w:val="Letterbody"/>
        <w:rPr>
          <w:rStyle w:val="normaltextrun"/>
          <w:rFonts w:cs="Arial"/>
          <w:b/>
          <w:bCs/>
          <w:color w:val="000000"/>
          <w:sz w:val="22"/>
          <w:szCs w:val="22"/>
          <w:shd w:val="clear" w:color="auto" w:fill="FFFFFF"/>
        </w:rPr>
      </w:pPr>
    </w:p>
    <w:p w14:paraId="697E0411" w14:textId="7A2A4D02" w:rsidR="00E453AB" w:rsidRDefault="00F423A8" w:rsidP="00E453AB">
      <w:pPr>
        <w:pStyle w:val="paragraph"/>
        <w:spacing w:before="0" w:beforeAutospacing="0" w:after="0" w:afterAutospacing="0"/>
        <w:jc w:val="both"/>
        <w:textAlignment w:val="baseline"/>
        <w:rPr>
          <w:rStyle w:val="normaltextrun"/>
          <w:rFonts w:ascii="Arial" w:hAnsi="Arial" w:cs="Arial"/>
          <w:color w:val="000000" w:themeColor="text1"/>
          <w:sz w:val="22"/>
          <w:szCs w:val="22"/>
        </w:rPr>
      </w:pPr>
      <w:r>
        <w:rPr>
          <w:rStyle w:val="normaltextrun"/>
          <w:rFonts w:ascii="Arial" w:hAnsi="Arial" w:cs="Arial"/>
          <w:color w:val="000000" w:themeColor="text1"/>
          <w:sz w:val="22"/>
          <w:szCs w:val="22"/>
        </w:rPr>
        <w:t xml:space="preserve">The proposals </w:t>
      </w:r>
      <w:r w:rsidR="00BA2ADA">
        <w:rPr>
          <w:rStyle w:val="normaltextrun"/>
          <w:rFonts w:ascii="Arial" w:hAnsi="Arial" w:cs="Arial"/>
          <w:color w:val="000000" w:themeColor="text1"/>
          <w:sz w:val="22"/>
          <w:szCs w:val="22"/>
        </w:rPr>
        <w:t xml:space="preserve">are located across </w:t>
      </w:r>
      <w:r w:rsidR="004B3FA1">
        <w:rPr>
          <w:rStyle w:val="normaltextrun"/>
          <w:rFonts w:ascii="Arial" w:hAnsi="Arial" w:cs="Arial"/>
          <w:color w:val="000000" w:themeColor="text1"/>
          <w:sz w:val="22"/>
          <w:szCs w:val="22"/>
        </w:rPr>
        <w:t xml:space="preserve">three main habitat types, the temporary grass and clover ley, the non-cereal crop and the modified grassland. The </w:t>
      </w:r>
      <w:r w:rsidR="00EB6A01">
        <w:rPr>
          <w:rStyle w:val="normaltextrun"/>
          <w:rFonts w:ascii="Arial" w:hAnsi="Arial" w:cs="Arial"/>
          <w:color w:val="000000" w:themeColor="text1"/>
          <w:sz w:val="22"/>
          <w:szCs w:val="22"/>
        </w:rPr>
        <w:t>modified</w:t>
      </w:r>
      <w:r w:rsidR="004B3FA1">
        <w:rPr>
          <w:rStyle w:val="normaltextrun"/>
          <w:rFonts w:ascii="Arial" w:hAnsi="Arial" w:cs="Arial"/>
          <w:color w:val="000000" w:themeColor="text1"/>
          <w:sz w:val="22"/>
          <w:szCs w:val="22"/>
        </w:rPr>
        <w:t xml:space="preserve"> grassland is considered to be in poor condition </w:t>
      </w:r>
      <w:r w:rsidR="00EB6A01">
        <w:rPr>
          <w:rStyle w:val="normaltextrun"/>
          <w:rFonts w:ascii="Arial" w:hAnsi="Arial" w:cs="Arial"/>
          <w:color w:val="000000" w:themeColor="text1"/>
          <w:sz w:val="22"/>
          <w:szCs w:val="22"/>
        </w:rPr>
        <w:t xml:space="preserve">with limited botanical diversity. The proposals would not impact on any trees or hedgerows and there are no </w:t>
      </w:r>
      <w:r w:rsidR="00BA2ADA">
        <w:rPr>
          <w:rStyle w:val="normaltextrun"/>
          <w:rFonts w:ascii="Arial" w:hAnsi="Arial" w:cs="Arial"/>
          <w:color w:val="000000" w:themeColor="text1"/>
          <w:sz w:val="22"/>
          <w:szCs w:val="22"/>
        </w:rPr>
        <w:t xml:space="preserve">existing </w:t>
      </w:r>
      <w:r w:rsidR="00E27188">
        <w:rPr>
          <w:rStyle w:val="normaltextrun"/>
          <w:rFonts w:ascii="Arial" w:hAnsi="Arial" w:cs="Arial"/>
          <w:color w:val="000000" w:themeColor="text1"/>
          <w:sz w:val="22"/>
          <w:szCs w:val="22"/>
        </w:rPr>
        <w:t xml:space="preserve">buildings within the redline boundary. </w:t>
      </w:r>
    </w:p>
    <w:p w14:paraId="698E5E65" w14:textId="77777777" w:rsidR="00CE4DA5" w:rsidRDefault="00CE4DA5" w:rsidP="00E453AB">
      <w:pPr>
        <w:pStyle w:val="paragraph"/>
        <w:spacing w:before="0" w:beforeAutospacing="0" w:after="0" w:afterAutospacing="0"/>
        <w:jc w:val="both"/>
        <w:textAlignment w:val="baseline"/>
        <w:rPr>
          <w:rStyle w:val="normaltextrun"/>
          <w:rFonts w:ascii="Arial" w:hAnsi="Arial" w:cs="Arial"/>
          <w:color w:val="000000" w:themeColor="text1"/>
          <w:sz w:val="22"/>
          <w:szCs w:val="22"/>
        </w:rPr>
      </w:pPr>
    </w:p>
    <w:p w14:paraId="3C9EED86" w14:textId="39DFA650" w:rsidR="00CE4DA5" w:rsidRDefault="00CE4DA5" w:rsidP="00E453AB">
      <w:pPr>
        <w:pStyle w:val="paragraph"/>
        <w:spacing w:before="0" w:beforeAutospacing="0" w:after="0" w:afterAutospacing="0"/>
        <w:jc w:val="both"/>
        <w:textAlignment w:val="baseline"/>
        <w:rPr>
          <w:rStyle w:val="normaltextrun"/>
          <w:rFonts w:ascii="Arial" w:hAnsi="Arial" w:cs="Arial"/>
          <w:color w:val="000000"/>
          <w:sz w:val="22"/>
          <w:szCs w:val="22"/>
        </w:rPr>
      </w:pPr>
      <w:r>
        <w:rPr>
          <w:rStyle w:val="normaltextrun"/>
          <w:rFonts w:ascii="Arial" w:hAnsi="Arial" w:cs="Arial"/>
          <w:color w:val="000000" w:themeColor="text1"/>
          <w:sz w:val="22"/>
          <w:szCs w:val="22"/>
        </w:rPr>
        <w:t>There</w:t>
      </w:r>
      <w:r w:rsidR="00ED15F8">
        <w:rPr>
          <w:rStyle w:val="normaltextrun"/>
          <w:rFonts w:ascii="Arial" w:hAnsi="Arial" w:cs="Arial"/>
          <w:color w:val="000000" w:themeColor="text1"/>
          <w:sz w:val="22"/>
          <w:szCs w:val="22"/>
        </w:rPr>
        <w:t xml:space="preserve"> </w:t>
      </w:r>
      <w:r w:rsidR="00ED15F8" w:rsidRPr="0023581D">
        <w:rPr>
          <w:rStyle w:val="normaltextrun"/>
          <w:rFonts w:ascii="Arial" w:hAnsi="Arial" w:cs="Arial"/>
          <w:color w:val="000000"/>
          <w:sz w:val="22"/>
          <w:szCs w:val="22"/>
        </w:rPr>
        <w:t>are records of bats, birds</w:t>
      </w:r>
      <w:r w:rsidR="00E073C5">
        <w:rPr>
          <w:rStyle w:val="normaltextrun"/>
          <w:rFonts w:ascii="Arial" w:hAnsi="Arial" w:cs="Arial"/>
          <w:color w:val="000000"/>
          <w:sz w:val="22"/>
          <w:szCs w:val="22"/>
        </w:rPr>
        <w:t xml:space="preserve"> including barn owls</w:t>
      </w:r>
      <w:r w:rsidR="00ED15F8" w:rsidRPr="0023581D">
        <w:rPr>
          <w:rStyle w:val="normaltextrun"/>
          <w:rFonts w:ascii="Arial" w:hAnsi="Arial" w:cs="Arial"/>
          <w:color w:val="000000"/>
          <w:sz w:val="22"/>
          <w:szCs w:val="22"/>
        </w:rPr>
        <w:t>, badgers</w:t>
      </w:r>
      <w:r w:rsidR="00E073C5">
        <w:rPr>
          <w:rStyle w:val="normaltextrun"/>
          <w:rFonts w:ascii="Arial" w:hAnsi="Arial" w:cs="Arial"/>
          <w:color w:val="000000"/>
          <w:sz w:val="22"/>
          <w:szCs w:val="22"/>
        </w:rPr>
        <w:t>, r</w:t>
      </w:r>
      <w:r w:rsidR="00ED15F8" w:rsidRPr="0023581D">
        <w:rPr>
          <w:rStyle w:val="normaltextrun"/>
          <w:rFonts w:ascii="Arial" w:hAnsi="Arial" w:cs="Arial"/>
          <w:color w:val="000000"/>
          <w:sz w:val="22"/>
          <w:szCs w:val="22"/>
        </w:rPr>
        <w:t>eptiles</w:t>
      </w:r>
      <w:r w:rsidR="00A202EF">
        <w:rPr>
          <w:rStyle w:val="normaltextrun"/>
          <w:rFonts w:ascii="Arial" w:hAnsi="Arial" w:cs="Arial"/>
          <w:color w:val="000000"/>
          <w:sz w:val="22"/>
          <w:szCs w:val="22"/>
        </w:rPr>
        <w:t xml:space="preserve"> and</w:t>
      </w:r>
      <w:r w:rsidR="00E073C5">
        <w:rPr>
          <w:rStyle w:val="normaltextrun"/>
          <w:rFonts w:ascii="Arial" w:hAnsi="Arial" w:cs="Arial"/>
          <w:color w:val="000000"/>
          <w:sz w:val="22"/>
          <w:szCs w:val="22"/>
        </w:rPr>
        <w:t xml:space="preserve"> water voles</w:t>
      </w:r>
      <w:r w:rsidR="00A202EF">
        <w:rPr>
          <w:rStyle w:val="normaltextrun"/>
          <w:rFonts w:ascii="Arial" w:hAnsi="Arial" w:cs="Arial"/>
          <w:color w:val="000000"/>
          <w:sz w:val="22"/>
          <w:szCs w:val="22"/>
        </w:rPr>
        <w:t xml:space="preserve"> </w:t>
      </w:r>
      <w:r w:rsidR="00ED15F8" w:rsidRPr="0023581D">
        <w:rPr>
          <w:rStyle w:val="normaltextrun"/>
          <w:rFonts w:ascii="Arial" w:hAnsi="Arial" w:cs="Arial"/>
          <w:color w:val="000000"/>
          <w:sz w:val="22"/>
          <w:szCs w:val="22"/>
        </w:rPr>
        <w:t xml:space="preserve">within the surrounding area. There appear to be 3 ponds within 500m of the site, the closest approximately </w:t>
      </w:r>
      <w:r w:rsidR="00683881">
        <w:rPr>
          <w:rStyle w:val="normaltextrun"/>
          <w:rFonts w:ascii="Arial" w:hAnsi="Arial" w:cs="Arial"/>
          <w:color w:val="000000"/>
          <w:sz w:val="22"/>
          <w:szCs w:val="22"/>
        </w:rPr>
        <w:t>231</w:t>
      </w:r>
      <w:r w:rsidR="00ED15F8" w:rsidRPr="0023581D">
        <w:rPr>
          <w:rStyle w:val="normaltextrun"/>
          <w:rFonts w:ascii="Arial" w:hAnsi="Arial" w:cs="Arial"/>
          <w:color w:val="000000"/>
          <w:sz w:val="22"/>
          <w:szCs w:val="22"/>
        </w:rPr>
        <w:t xml:space="preserve">m to the </w:t>
      </w:r>
      <w:r w:rsidR="00683881">
        <w:rPr>
          <w:rStyle w:val="normaltextrun"/>
          <w:rFonts w:ascii="Arial" w:hAnsi="Arial" w:cs="Arial"/>
          <w:color w:val="000000"/>
          <w:sz w:val="22"/>
          <w:szCs w:val="22"/>
        </w:rPr>
        <w:t xml:space="preserve">south </w:t>
      </w:r>
      <w:r w:rsidR="00ED15F8" w:rsidRPr="0023581D">
        <w:rPr>
          <w:rStyle w:val="normaltextrun"/>
          <w:rFonts w:ascii="Arial" w:hAnsi="Arial" w:cs="Arial"/>
          <w:color w:val="000000"/>
          <w:sz w:val="22"/>
          <w:szCs w:val="22"/>
        </w:rPr>
        <w:t>east</w:t>
      </w:r>
      <w:r w:rsidR="008F62F2">
        <w:rPr>
          <w:rStyle w:val="normaltextrun"/>
          <w:rFonts w:ascii="Arial" w:hAnsi="Arial" w:cs="Arial"/>
          <w:color w:val="000000"/>
          <w:sz w:val="22"/>
          <w:szCs w:val="22"/>
        </w:rPr>
        <w:t xml:space="preserve"> across the high street</w:t>
      </w:r>
      <w:r w:rsidR="00ED15F8" w:rsidRPr="0023581D">
        <w:rPr>
          <w:rStyle w:val="normaltextrun"/>
          <w:rFonts w:ascii="Arial" w:hAnsi="Arial" w:cs="Arial"/>
          <w:color w:val="000000"/>
          <w:sz w:val="22"/>
          <w:szCs w:val="22"/>
        </w:rPr>
        <w:t>.</w:t>
      </w:r>
    </w:p>
    <w:p w14:paraId="61F77B25" w14:textId="77777777" w:rsidR="004E07E3" w:rsidRDefault="004E07E3" w:rsidP="00E453AB">
      <w:pPr>
        <w:pStyle w:val="paragraph"/>
        <w:spacing w:before="0" w:beforeAutospacing="0" w:after="0" w:afterAutospacing="0"/>
        <w:jc w:val="both"/>
        <w:textAlignment w:val="baseline"/>
        <w:rPr>
          <w:rStyle w:val="normaltextrun"/>
          <w:rFonts w:ascii="Arial" w:hAnsi="Arial" w:cs="Arial"/>
          <w:color w:val="000000"/>
          <w:sz w:val="22"/>
          <w:szCs w:val="22"/>
        </w:rPr>
      </w:pPr>
    </w:p>
    <w:p w14:paraId="16E4E627" w14:textId="1460992C" w:rsidR="004E07E3" w:rsidRPr="00E453AB" w:rsidRDefault="00197A1C" w:rsidP="00E453AB">
      <w:pPr>
        <w:pStyle w:val="paragraph"/>
        <w:spacing w:before="0" w:beforeAutospacing="0" w:after="0" w:afterAutospacing="0"/>
        <w:jc w:val="both"/>
        <w:textAlignment w:val="baseline"/>
        <w:rPr>
          <w:rStyle w:val="normaltextrun"/>
          <w:rFonts w:ascii="Arial" w:hAnsi="Arial" w:cs="Arial"/>
          <w:color w:val="000000" w:themeColor="text1"/>
          <w:sz w:val="22"/>
          <w:szCs w:val="22"/>
        </w:rPr>
      </w:pPr>
      <w:r w:rsidRPr="003A34A7">
        <w:rPr>
          <w:rStyle w:val="normaltextrun"/>
          <w:rFonts w:ascii="Arial" w:hAnsi="Arial" w:cs="Arial"/>
          <w:color w:val="000000"/>
          <w:sz w:val="22"/>
          <w:szCs w:val="22"/>
        </w:rPr>
        <w:t xml:space="preserve">It is not considered likely that the proposals would have an impact on protected species </w:t>
      </w:r>
      <w:r w:rsidR="005F1E15" w:rsidRPr="003A34A7">
        <w:rPr>
          <w:rStyle w:val="normaltextrun"/>
          <w:rFonts w:ascii="Arial" w:hAnsi="Arial" w:cs="Arial"/>
          <w:color w:val="000000"/>
          <w:sz w:val="22"/>
          <w:szCs w:val="22"/>
        </w:rPr>
        <w:t>given the nature of the proposals and the habitats present on site.</w:t>
      </w:r>
      <w:r w:rsidR="005F1E15">
        <w:rPr>
          <w:rStyle w:val="normaltextrun"/>
          <w:rFonts w:ascii="Arial" w:hAnsi="Arial" w:cs="Arial"/>
          <w:color w:val="000000"/>
          <w:sz w:val="22"/>
          <w:szCs w:val="22"/>
        </w:rPr>
        <w:t xml:space="preserve"> </w:t>
      </w:r>
    </w:p>
    <w:p w14:paraId="3549B94F" w14:textId="77777777" w:rsidR="00D55344" w:rsidRDefault="00D55344" w:rsidP="00487AAB">
      <w:pPr>
        <w:pStyle w:val="Letterbody"/>
        <w:rPr>
          <w:rStyle w:val="normaltextrun"/>
          <w:rFonts w:cs="Arial"/>
          <w:b/>
          <w:bCs/>
          <w:color w:val="000000"/>
          <w:sz w:val="22"/>
          <w:szCs w:val="22"/>
          <w:shd w:val="clear" w:color="auto" w:fill="FFFFFF"/>
        </w:rPr>
      </w:pPr>
    </w:p>
    <w:p w14:paraId="4859E8E2" w14:textId="77777777" w:rsidR="00B92CD9" w:rsidRDefault="00B92CD9" w:rsidP="00487AAB">
      <w:pPr>
        <w:pStyle w:val="Letterbody"/>
        <w:rPr>
          <w:rStyle w:val="normaltextrun"/>
          <w:rFonts w:cs="Arial"/>
          <w:b/>
          <w:bCs/>
          <w:color w:val="000000"/>
          <w:sz w:val="22"/>
          <w:szCs w:val="22"/>
          <w:shd w:val="clear" w:color="auto" w:fill="FFFFFF"/>
        </w:rPr>
      </w:pPr>
    </w:p>
    <w:p w14:paraId="338B5732" w14:textId="77777777" w:rsidR="00B92CD9" w:rsidRDefault="00B92CD9" w:rsidP="00487AAB">
      <w:pPr>
        <w:pStyle w:val="Letterbody"/>
        <w:rPr>
          <w:rStyle w:val="normaltextrun"/>
          <w:rFonts w:cs="Arial"/>
          <w:b/>
          <w:bCs/>
          <w:color w:val="000000"/>
          <w:sz w:val="22"/>
          <w:szCs w:val="22"/>
          <w:shd w:val="clear" w:color="auto" w:fill="FFFFFF"/>
        </w:rPr>
      </w:pPr>
    </w:p>
    <w:p w14:paraId="08C51F58" w14:textId="3C480F9A" w:rsidR="00CD3DA9" w:rsidRDefault="00CD3DA9"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lastRenderedPageBreak/>
        <w:t>Neighbourhood Plan</w:t>
      </w:r>
    </w:p>
    <w:p w14:paraId="43D82013" w14:textId="77777777" w:rsidR="00204DF0" w:rsidRDefault="00204DF0" w:rsidP="00487AAB">
      <w:pPr>
        <w:pStyle w:val="Letterbody"/>
        <w:rPr>
          <w:rStyle w:val="normaltextrun"/>
          <w:rFonts w:cs="Arial"/>
          <w:b/>
          <w:bCs/>
          <w:color w:val="000000"/>
          <w:sz w:val="22"/>
          <w:szCs w:val="22"/>
          <w:shd w:val="clear" w:color="auto" w:fill="FFFFFF"/>
        </w:rPr>
      </w:pPr>
    </w:p>
    <w:p w14:paraId="7B16B241" w14:textId="4CC9BD11" w:rsidR="0000256A" w:rsidRPr="00204DF0" w:rsidRDefault="00204DF0" w:rsidP="00487AAB">
      <w:pPr>
        <w:pStyle w:val="Letterbody"/>
        <w:rPr>
          <w:rStyle w:val="normaltextrun"/>
          <w:rFonts w:cs="Arial"/>
          <w:color w:val="000000"/>
          <w:sz w:val="22"/>
          <w:szCs w:val="22"/>
          <w:shd w:val="clear" w:color="auto" w:fill="FFFFFF"/>
        </w:rPr>
      </w:pPr>
      <w:r w:rsidRPr="00204DF0">
        <w:rPr>
          <w:rStyle w:val="normaltextrun"/>
          <w:rFonts w:cs="Arial"/>
          <w:color w:val="000000"/>
          <w:sz w:val="22"/>
          <w:szCs w:val="22"/>
          <w:shd w:val="clear" w:color="auto" w:fill="FFFFFF"/>
        </w:rPr>
        <w:t xml:space="preserve">The </w:t>
      </w:r>
      <w:proofErr w:type="spellStart"/>
      <w:r w:rsidRPr="00204DF0">
        <w:rPr>
          <w:rStyle w:val="normaltextrun"/>
          <w:rFonts w:cs="Arial"/>
          <w:color w:val="000000"/>
          <w:sz w:val="22"/>
          <w:szCs w:val="22"/>
          <w:shd w:val="clear" w:color="auto" w:fill="FFFFFF"/>
        </w:rPr>
        <w:t>Potterne</w:t>
      </w:r>
      <w:proofErr w:type="spellEnd"/>
      <w:r w:rsidRPr="00204DF0">
        <w:rPr>
          <w:rStyle w:val="normaltextrun"/>
          <w:rFonts w:cs="Arial"/>
          <w:color w:val="000000"/>
          <w:sz w:val="22"/>
          <w:szCs w:val="22"/>
          <w:shd w:val="clear" w:color="auto" w:fill="FFFFFF"/>
        </w:rPr>
        <w:t xml:space="preserve"> Neighbourhood Plan </w:t>
      </w:r>
      <w:r w:rsidR="0025606A">
        <w:rPr>
          <w:rStyle w:val="normaltextrun"/>
          <w:rFonts w:cs="Arial"/>
          <w:color w:val="000000"/>
          <w:sz w:val="22"/>
          <w:szCs w:val="22"/>
          <w:shd w:val="clear" w:color="auto" w:fill="FFFFFF"/>
        </w:rPr>
        <w:t xml:space="preserve">(NP) </w:t>
      </w:r>
      <w:r w:rsidRPr="00204DF0">
        <w:rPr>
          <w:rStyle w:val="normaltextrun"/>
          <w:rFonts w:cs="Arial"/>
          <w:color w:val="000000"/>
          <w:sz w:val="22"/>
          <w:szCs w:val="22"/>
          <w:shd w:val="clear" w:color="auto" w:fill="FFFFFF"/>
        </w:rPr>
        <w:t xml:space="preserve">was made in 2017 however the site is not allocated in the plan and none of the policies </w:t>
      </w:r>
      <w:r w:rsidR="006B27E3">
        <w:rPr>
          <w:rStyle w:val="normaltextrun"/>
          <w:rFonts w:cs="Arial"/>
          <w:color w:val="000000"/>
          <w:sz w:val="22"/>
          <w:szCs w:val="22"/>
          <w:shd w:val="clear" w:color="auto" w:fill="FFFFFF"/>
        </w:rPr>
        <w:t>directly relate to a</w:t>
      </w:r>
      <w:r w:rsidR="0025606A">
        <w:rPr>
          <w:rStyle w:val="normaltextrun"/>
          <w:rFonts w:cs="Arial"/>
          <w:color w:val="000000"/>
          <w:sz w:val="22"/>
          <w:szCs w:val="22"/>
          <w:shd w:val="clear" w:color="auto" w:fill="FFFFFF"/>
        </w:rPr>
        <w:t xml:space="preserve"> development of this type or within this area of the NP area. </w:t>
      </w:r>
      <w:r w:rsidR="00496DD8">
        <w:rPr>
          <w:rStyle w:val="normaltextrun"/>
          <w:rFonts w:cs="Arial"/>
          <w:color w:val="000000"/>
          <w:sz w:val="22"/>
          <w:szCs w:val="22"/>
          <w:shd w:val="clear" w:color="auto" w:fill="FFFFFF"/>
        </w:rPr>
        <w:t>T</w:t>
      </w:r>
      <w:r w:rsidR="00CA22F1">
        <w:rPr>
          <w:rStyle w:val="normaltextrun"/>
          <w:rFonts w:cs="Arial"/>
          <w:color w:val="000000"/>
          <w:sz w:val="22"/>
          <w:szCs w:val="22"/>
          <w:shd w:val="clear" w:color="auto" w:fill="FFFFFF"/>
        </w:rPr>
        <w:t xml:space="preserve">here are no ecology policies within the NP. </w:t>
      </w:r>
      <w:r w:rsidR="007237BE">
        <w:rPr>
          <w:rStyle w:val="normaltextrun"/>
          <w:rFonts w:cs="Arial"/>
          <w:color w:val="000000"/>
          <w:sz w:val="22"/>
          <w:szCs w:val="22"/>
          <w:shd w:val="clear" w:color="auto" w:fill="FFFFFF"/>
        </w:rPr>
        <w:t>Bullet point 1 of paragraph 2.1.1 in the NP</w:t>
      </w:r>
      <w:r w:rsidR="0025606A" w:rsidRPr="00204DF0">
        <w:rPr>
          <w:rStyle w:val="normaltextrun"/>
          <w:rFonts w:cs="Arial"/>
          <w:color w:val="000000"/>
          <w:sz w:val="22"/>
          <w:szCs w:val="22"/>
          <w:shd w:val="clear" w:color="auto" w:fill="FFFFFF"/>
        </w:rPr>
        <w:t xml:space="preserve"> </w:t>
      </w:r>
      <w:r w:rsidR="00391B86">
        <w:rPr>
          <w:rStyle w:val="normaltextrun"/>
          <w:rFonts w:cs="Arial"/>
          <w:color w:val="000000"/>
          <w:sz w:val="22"/>
          <w:szCs w:val="22"/>
          <w:shd w:val="clear" w:color="auto" w:fill="FFFFFF"/>
        </w:rPr>
        <w:t xml:space="preserve">seeks to ensure </w:t>
      </w:r>
      <w:r w:rsidR="00EC62E2">
        <w:rPr>
          <w:rStyle w:val="normaltextrun"/>
          <w:rFonts w:cs="Arial"/>
          <w:color w:val="000000"/>
          <w:sz w:val="22"/>
          <w:szCs w:val="22"/>
          <w:shd w:val="clear" w:color="auto" w:fill="FFFFFF"/>
        </w:rPr>
        <w:t xml:space="preserve">the retention of green corridors between </w:t>
      </w:r>
      <w:r w:rsidR="000404A7">
        <w:rPr>
          <w:rStyle w:val="normaltextrun"/>
          <w:rFonts w:cs="Arial"/>
          <w:color w:val="000000"/>
          <w:sz w:val="22"/>
          <w:szCs w:val="22"/>
          <w:shd w:val="clear" w:color="auto" w:fill="FFFFFF"/>
        </w:rPr>
        <w:t xml:space="preserve">settlements within the NP area. </w:t>
      </w:r>
      <w:r w:rsidR="00A749BF">
        <w:rPr>
          <w:rStyle w:val="normaltextrun"/>
          <w:rFonts w:cs="Arial"/>
          <w:color w:val="000000"/>
          <w:sz w:val="22"/>
          <w:szCs w:val="22"/>
          <w:shd w:val="clear" w:color="auto" w:fill="FFFFFF"/>
        </w:rPr>
        <w:t xml:space="preserve">Whilst these green corridors are not illustrated in the NP, </w:t>
      </w:r>
      <w:r w:rsidR="000404A7">
        <w:rPr>
          <w:rStyle w:val="normaltextrun"/>
          <w:rFonts w:cs="Arial"/>
          <w:color w:val="000000"/>
          <w:sz w:val="22"/>
          <w:szCs w:val="22"/>
          <w:shd w:val="clear" w:color="auto" w:fill="FFFFFF"/>
        </w:rPr>
        <w:t xml:space="preserve">the proposals </w:t>
      </w:r>
      <w:r w:rsidR="00A749BF">
        <w:rPr>
          <w:rStyle w:val="normaltextrun"/>
          <w:rFonts w:cs="Arial"/>
          <w:color w:val="000000"/>
          <w:sz w:val="22"/>
          <w:szCs w:val="22"/>
          <w:shd w:val="clear" w:color="auto" w:fill="FFFFFF"/>
        </w:rPr>
        <w:t>are not considered to impact any green corridors</w:t>
      </w:r>
      <w:r w:rsidR="00CA22F1">
        <w:rPr>
          <w:rStyle w:val="normaltextrun"/>
          <w:rFonts w:cs="Arial"/>
          <w:color w:val="000000"/>
          <w:sz w:val="22"/>
          <w:szCs w:val="22"/>
          <w:shd w:val="clear" w:color="auto" w:fill="FFFFFF"/>
        </w:rPr>
        <w:t xml:space="preserve"> and are therefore in keeping with the NP. </w:t>
      </w:r>
    </w:p>
    <w:p w14:paraId="76FD592B" w14:textId="77777777" w:rsidR="00204DF0" w:rsidRPr="00204DF0" w:rsidRDefault="00204DF0" w:rsidP="00487AAB">
      <w:pPr>
        <w:pStyle w:val="Letterbody"/>
        <w:rPr>
          <w:rStyle w:val="normaltextrun"/>
          <w:rFonts w:cs="Arial"/>
          <w:color w:val="000000"/>
          <w:sz w:val="22"/>
          <w:szCs w:val="22"/>
          <w:shd w:val="clear" w:color="auto" w:fill="FFFFFF"/>
        </w:rPr>
      </w:pPr>
    </w:p>
    <w:p w14:paraId="2967A5C3" w14:textId="1704661E" w:rsidR="00CD3DA9" w:rsidRPr="00640253" w:rsidRDefault="00CD3DA9"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Biodiversity Net Gain (BNG)</w:t>
      </w:r>
    </w:p>
    <w:p w14:paraId="08AC8577" w14:textId="77777777" w:rsidR="004D0C10" w:rsidRDefault="004D0C10" w:rsidP="00487AAB">
      <w:pPr>
        <w:pStyle w:val="Letterbody"/>
        <w:rPr>
          <w:rStyle w:val="normaltextrun"/>
          <w:rFonts w:cs="Arial"/>
          <w:color w:val="000000"/>
          <w:sz w:val="22"/>
          <w:szCs w:val="22"/>
          <w:shd w:val="clear" w:color="auto" w:fill="FFFFFF"/>
        </w:rPr>
      </w:pPr>
    </w:p>
    <w:p w14:paraId="20F96532" w14:textId="77777777" w:rsidR="00C5779C" w:rsidRDefault="00C87D48" w:rsidP="00C5779C">
      <w:pPr>
        <w:jc w:val="both"/>
        <w:textAlignment w:val="baseline"/>
        <w:rPr>
          <w:rFonts w:ascii="Segoe UI" w:hAnsi="Segoe UI" w:cs="Segoe UI"/>
          <w:color w:val="auto"/>
          <w:sz w:val="18"/>
          <w:szCs w:val="18"/>
        </w:rPr>
      </w:pPr>
      <w:r w:rsidRPr="00C87D48">
        <w:rPr>
          <w:rFonts w:cs="Arial"/>
          <w:color w:val="auto"/>
          <w:sz w:val="22"/>
          <w:szCs w:val="22"/>
        </w:rPr>
        <w:t>Under Schedule 7A of the Town and Country Planning Act 1990 (as inserted by Schedule 14 of the Environment Act 2021) this application is required to deliver 10% Biodiversity Net Gain (BNG).  The Biodiversity Gain Plan condition will automatically apply if approval is forthcoming. </w:t>
      </w:r>
    </w:p>
    <w:p w14:paraId="1E08C8C7" w14:textId="77777777" w:rsidR="003D426D" w:rsidRDefault="003D426D" w:rsidP="00B5009E">
      <w:pPr>
        <w:jc w:val="both"/>
        <w:textAlignment w:val="baseline"/>
        <w:rPr>
          <w:rFonts w:cs="Arial"/>
          <w:color w:val="auto"/>
          <w:sz w:val="22"/>
          <w:szCs w:val="22"/>
        </w:rPr>
      </w:pPr>
    </w:p>
    <w:p w14:paraId="600141BC" w14:textId="6A682ABD" w:rsidR="00C87D48" w:rsidRPr="00C87D48" w:rsidRDefault="00C87D48" w:rsidP="00B5009E">
      <w:pPr>
        <w:jc w:val="both"/>
        <w:textAlignment w:val="baseline"/>
        <w:rPr>
          <w:rFonts w:cs="Arial"/>
          <w:color w:val="auto"/>
          <w:sz w:val="22"/>
          <w:szCs w:val="22"/>
        </w:rPr>
      </w:pPr>
      <w:r w:rsidRPr="00C87D48">
        <w:rPr>
          <w:rFonts w:cs="Arial"/>
          <w:color w:val="auto"/>
          <w:sz w:val="22"/>
          <w:szCs w:val="22"/>
        </w:rPr>
        <w:t>A completed statutory metric calculation (</w:t>
      </w:r>
      <w:r w:rsidR="00C5779C">
        <w:rPr>
          <w:rStyle w:val="normaltextrun"/>
          <w:rFonts w:cs="Arial"/>
          <w:sz w:val="22"/>
          <w:szCs w:val="22"/>
        </w:rPr>
        <w:t>BNG Metric. Planning Application V</w:t>
      </w:r>
      <w:r w:rsidR="001921C8">
        <w:rPr>
          <w:rStyle w:val="normaltextrun"/>
          <w:rFonts w:cs="Arial"/>
          <w:sz w:val="22"/>
          <w:szCs w:val="22"/>
        </w:rPr>
        <w:t>2</w:t>
      </w:r>
      <w:r w:rsidR="00C5779C">
        <w:rPr>
          <w:rStyle w:val="normaltextrun"/>
          <w:rFonts w:cs="Arial"/>
          <w:sz w:val="22"/>
          <w:szCs w:val="22"/>
        </w:rPr>
        <w:t xml:space="preserve">. </w:t>
      </w:r>
      <w:r w:rsidR="001921C8">
        <w:rPr>
          <w:rStyle w:val="normaltextrun"/>
          <w:rFonts w:cs="Arial"/>
          <w:sz w:val="22"/>
          <w:szCs w:val="22"/>
        </w:rPr>
        <w:t>January 2026)</w:t>
      </w:r>
      <w:r w:rsidRPr="00C87D48">
        <w:rPr>
          <w:rFonts w:cs="Arial"/>
          <w:color w:val="auto"/>
          <w:sz w:val="22"/>
          <w:szCs w:val="22"/>
        </w:rPr>
        <w:t> confirming the baseline</w:t>
      </w:r>
      <w:r w:rsidR="003D426D">
        <w:rPr>
          <w:rFonts w:cs="Arial"/>
          <w:color w:val="auto"/>
          <w:sz w:val="22"/>
          <w:szCs w:val="22"/>
        </w:rPr>
        <w:t xml:space="preserve"> </w:t>
      </w:r>
      <w:r w:rsidRPr="00C87D48">
        <w:rPr>
          <w:rFonts w:cs="Arial"/>
          <w:color w:val="auto"/>
          <w:sz w:val="22"/>
          <w:szCs w:val="22"/>
        </w:rPr>
        <w:t>and predicted post- development biodiversity units of the site has been submitted </w:t>
      </w:r>
      <w:r w:rsidRPr="002A4680">
        <w:rPr>
          <w:rFonts w:cs="Arial"/>
          <w:color w:val="auto"/>
          <w:sz w:val="22"/>
          <w:szCs w:val="22"/>
        </w:rPr>
        <w:t>(including the </w:t>
      </w:r>
      <w:r w:rsidR="00C5779C" w:rsidRPr="002A4680">
        <w:rPr>
          <w:rFonts w:cs="Arial"/>
          <w:color w:val="auto"/>
          <w:sz w:val="22"/>
          <w:szCs w:val="22"/>
        </w:rPr>
        <w:t xml:space="preserve">habitat </w:t>
      </w:r>
      <w:r w:rsidRPr="002A4680">
        <w:rPr>
          <w:rFonts w:cs="Arial"/>
          <w:color w:val="auto"/>
          <w:sz w:val="22"/>
          <w:szCs w:val="22"/>
        </w:rPr>
        <w:t>maps).</w:t>
      </w:r>
      <w:r w:rsidRPr="00C87D48">
        <w:rPr>
          <w:rFonts w:cs="Arial"/>
          <w:color w:val="auto"/>
          <w:sz w:val="22"/>
          <w:szCs w:val="22"/>
        </w:rPr>
        <w:t> </w:t>
      </w:r>
    </w:p>
    <w:p w14:paraId="2D5ABDF4" w14:textId="77777777" w:rsidR="00C87D48" w:rsidRPr="00C87D48" w:rsidRDefault="00C87D48" w:rsidP="00C87D48">
      <w:pPr>
        <w:jc w:val="both"/>
        <w:textAlignment w:val="baseline"/>
        <w:rPr>
          <w:rFonts w:ascii="Segoe UI" w:hAnsi="Segoe UI" w:cs="Segoe UI"/>
          <w:color w:val="auto"/>
          <w:sz w:val="18"/>
          <w:szCs w:val="18"/>
        </w:rPr>
      </w:pPr>
      <w:r w:rsidRPr="00C87D48">
        <w:rPr>
          <w:rFonts w:cs="Arial"/>
          <w:color w:val="auto"/>
          <w:sz w:val="22"/>
          <w:szCs w:val="22"/>
        </w:rPr>
        <w:t> </w:t>
      </w:r>
    </w:p>
    <w:p w14:paraId="0A8D3972" w14:textId="77777777" w:rsidR="00E3529B" w:rsidRPr="003475AD" w:rsidRDefault="00E3529B" w:rsidP="00487AAB">
      <w:pPr>
        <w:pStyle w:val="Letterbody"/>
        <w:rPr>
          <w:rStyle w:val="normaltextrun"/>
          <w:rFonts w:cs="Arial"/>
          <w:strike/>
          <w:color w:val="000000" w:themeColor="text1"/>
          <w:sz w:val="22"/>
          <w:szCs w:val="22"/>
        </w:rPr>
      </w:pPr>
      <w:r w:rsidRPr="003475AD">
        <w:rPr>
          <w:rStyle w:val="normaltextrun"/>
          <w:rFonts w:cs="Arial"/>
          <w:strike/>
          <w:color w:val="000000" w:themeColor="text1"/>
          <w:sz w:val="22"/>
          <w:szCs w:val="22"/>
        </w:rPr>
        <w:t>The following issues must be addressed in the baseline prior to determination:</w:t>
      </w:r>
    </w:p>
    <w:p w14:paraId="10BC0B2D" w14:textId="62C8F73C" w:rsidR="00106160" w:rsidRPr="003475AD" w:rsidRDefault="008E3DA9" w:rsidP="00E3529B">
      <w:pPr>
        <w:pStyle w:val="Letterbody"/>
        <w:numPr>
          <w:ilvl w:val="0"/>
          <w:numId w:val="4"/>
        </w:numPr>
        <w:rPr>
          <w:rStyle w:val="normaltextrun"/>
          <w:strike/>
          <w:color w:val="000000" w:themeColor="text1"/>
        </w:rPr>
      </w:pPr>
      <w:r w:rsidRPr="003475AD">
        <w:rPr>
          <w:rStyle w:val="normaltextrun"/>
          <w:rFonts w:cs="Arial"/>
          <w:strike/>
          <w:color w:val="000000" w:themeColor="text1"/>
          <w:sz w:val="22"/>
          <w:szCs w:val="22"/>
        </w:rPr>
        <w:t xml:space="preserve">The condition assessment sheets for the baseline </w:t>
      </w:r>
      <w:r w:rsidR="00933186" w:rsidRPr="003475AD">
        <w:rPr>
          <w:rStyle w:val="normaltextrun"/>
          <w:rFonts w:cs="Arial"/>
          <w:strike/>
          <w:color w:val="000000" w:themeColor="text1"/>
          <w:sz w:val="22"/>
          <w:szCs w:val="22"/>
        </w:rPr>
        <w:t xml:space="preserve">modified grassland </w:t>
      </w:r>
      <w:r w:rsidRPr="003475AD">
        <w:rPr>
          <w:rStyle w:val="normaltextrun"/>
          <w:rFonts w:cs="Arial"/>
          <w:strike/>
          <w:color w:val="000000" w:themeColor="text1"/>
          <w:sz w:val="22"/>
          <w:szCs w:val="22"/>
        </w:rPr>
        <w:t>habitat have not been submitted. This information is a minimum requirement set out in Article 7 of The Town and Country Planning (Development Management Procedure) (England) Order 2015 and must therefore be submitted for review by the ecology team prior to determination.</w:t>
      </w:r>
      <w:r w:rsidRPr="003475AD">
        <w:rPr>
          <w:rStyle w:val="normaltextrun"/>
          <w:strike/>
          <w:color w:val="000000" w:themeColor="text1"/>
        </w:rPr>
        <w:t> </w:t>
      </w:r>
    </w:p>
    <w:p w14:paraId="6956E808" w14:textId="77777777" w:rsidR="003A7410" w:rsidRDefault="003A7410" w:rsidP="00487AAB">
      <w:pPr>
        <w:pStyle w:val="Letterbody"/>
        <w:rPr>
          <w:rStyle w:val="normaltextrun"/>
          <w:rFonts w:cs="Arial"/>
          <w:color w:val="000000" w:themeColor="text1"/>
          <w:sz w:val="22"/>
          <w:szCs w:val="22"/>
        </w:rPr>
      </w:pPr>
    </w:p>
    <w:p w14:paraId="01671916" w14:textId="47E9A475" w:rsidR="00106160" w:rsidRPr="003A7410" w:rsidRDefault="000C7471" w:rsidP="00487AAB">
      <w:pPr>
        <w:pStyle w:val="Letterbody"/>
        <w:rPr>
          <w:rStyle w:val="normaltextrun"/>
          <w:rFonts w:cs="Arial"/>
          <w:color w:val="FF0000"/>
          <w:sz w:val="22"/>
          <w:szCs w:val="22"/>
        </w:rPr>
      </w:pPr>
      <w:r w:rsidRPr="003A7410">
        <w:rPr>
          <w:rStyle w:val="normaltextrun"/>
          <w:rFonts w:cs="Arial"/>
          <w:color w:val="FF0000"/>
          <w:sz w:val="22"/>
          <w:szCs w:val="22"/>
        </w:rPr>
        <w:t xml:space="preserve">The </w:t>
      </w:r>
      <w:r w:rsidR="003A7410" w:rsidRPr="003A7410">
        <w:rPr>
          <w:rStyle w:val="normaltextrun"/>
          <w:rFonts w:cs="Arial"/>
          <w:color w:val="FF0000"/>
          <w:sz w:val="22"/>
          <w:szCs w:val="22"/>
        </w:rPr>
        <w:t xml:space="preserve">condition assessment sheet is provided in Appendix B of the Biodiversity Net Gain Report. </w:t>
      </w:r>
    </w:p>
    <w:p w14:paraId="0CF351C9" w14:textId="77777777" w:rsidR="00DA0818" w:rsidRPr="00DA0818" w:rsidRDefault="00DA0818" w:rsidP="00DA0818">
      <w:pPr>
        <w:jc w:val="both"/>
        <w:textAlignment w:val="baseline"/>
        <w:rPr>
          <w:rFonts w:ascii="Segoe UI" w:hAnsi="Segoe UI" w:cs="Segoe UI"/>
          <w:color w:val="auto"/>
          <w:sz w:val="18"/>
          <w:szCs w:val="18"/>
        </w:rPr>
      </w:pPr>
      <w:r w:rsidRPr="00DA0818">
        <w:rPr>
          <w:rFonts w:cs="Arial"/>
          <w:color w:val="auto"/>
          <w:sz w:val="22"/>
          <w:szCs w:val="22"/>
        </w:rPr>
        <w:t> </w:t>
      </w:r>
    </w:p>
    <w:p w14:paraId="6D95567F" w14:textId="393C9217" w:rsidR="00DA0818" w:rsidRPr="00DA0818" w:rsidRDefault="00DA0818" w:rsidP="00DA0818">
      <w:pPr>
        <w:jc w:val="both"/>
        <w:textAlignment w:val="baseline"/>
        <w:rPr>
          <w:rFonts w:ascii="Segoe UI" w:hAnsi="Segoe UI" w:cs="Segoe UI"/>
          <w:color w:val="auto"/>
          <w:sz w:val="18"/>
          <w:szCs w:val="18"/>
        </w:rPr>
      </w:pPr>
      <w:r w:rsidRPr="00DA0818">
        <w:rPr>
          <w:rFonts w:cs="Arial"/>
          <w:color w:val="auto"/>
          <w:sz w:val="22"/>
          <w:szCs w:val="22"/>
        </w:rPr>
        <w:t>Information in the completed on-site baseline habitat tabs is accepted as accurate based on the information submitted. The pre-development (baseline) situation is summarised below. </w:t>
      </w:r>
    </w:p>
    <w:p w14:paraId="1524351C" w14:textId="77777777" w:rsidR="00DA0818" w:rsidRPr="00DA0818" w:rsidRDefault="00DA0818" w:rsidP="00DA0818">
      <w:pPr>
        <w:jc w:val="both"/>
        <w:textAlignment w:val="baseline"/>
        <w:rPr>
          <w:rFonts w:ascii="Segoe UI" w:hAnsi="Segoe UI" w:cs="Segoe UI"/>
          <w:color w:val="auto"/>
          <w:sz w:val="18"/>
          <w:szCs w:val="18"/>
        </w:rPr>
      </w:pPr>
      <w:r w:rsidRPr="00DA0818">
        <w:rPr>
          <w:rFonts w:cs="Arial"/>
          <w:color w:val="auto"/>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gridCol w:w="3165"/>
      </w:tblGrid>
      <w:tr w:rsidR="00DA0818" w:rsidRPr="00DA0818" w14:paraId="1C41EE8E" w14:textId="77777777">
        <w:trPr>
          <w:trHeight w:val="285"/>
        </w:trPr>
        <w:tc>
          <w:tcPr>
            <w:tcW w:w="3165" w:type="dxa"/>
            <w:vMerge w:val="restart"/>
            <w:tcBorders>
              <w:top w:val="single" w:sz="6" w:space="0" w:color="000000"/>
              <w:left w:val="single" w:sz="6" w:space="0" w:color="000000"/>
              <w:bottom w:val="single" w:sz="6" w:space="0" w:color="000000"/>
              <w:right w:val="single" w:sz="6" w:space="0" w:color="000000"/>
            </w:tcBorders>
            <w:hideMark/>
          </w:tcPr>
          <w:p w14:paraId="29162719" w14:textId="77777777" w:rsidR="00DA0818" w:rsidRPr="00DA0818" w:rsidRDefault="00DA0818" w:rsidP="00DA0818">
            <w:pPr>
              <w:textAlignment w:val="baseline"/>
              <w:rPr>
                <w:rFonts w:ascii="Times New Roman" w:hAnsi="Times New Roman"/>
                <w:color w:val="auto"/>
                <w:szCs w:val="24"/>
              </w:rPr>
            </w:pPr>
            <w:r w:rsidRPr="00DA0818">
              <w:rPr>
                <w:rFonts w:cs="Arial"/>
                <w:color w:val="auto"/>
                <w:sz w:val="22"/>
                <w:szCs w:val="22"/>
              </w:rPr>
              <w:t>On-site pre-development (baseline) biodiversity value  </w:t>
            </w:r>
          </w:p>
        </w:tc>
        <w:tc>
          <w:tcPr>
            <w:tcW w:w="3165" w:type="dxa"/>
            <w:tcBorders>
              <w:top w:val="single" w:sz="6" w:space="0" w:color="000000"/>
              <w:left w:val="single" w:sz="6" w:space="0" w:color="000000"/>
              <w:bottom w:val="single" w:sz="6" w:space="0" w:color="000000"/>
              <w:right w:val="single" w:sz="6" w:space="0" w:color="000000"/>
            </w:tcBorders>
            <w:hideMark/>
          </w:tcPr>
          <w:p w14:paraId="51E6BF33" w14:textId="4D0E2B24" w:rsidR="00DA0818" w:rsidRPr="00DA0818" w:rsidRDefault="0012432D" w:rsidP="00DA0818">
            <w:pPr>
              <w:textAlignment w:val="baseline"/>
              <w:rPr>
                <w:rFonts w:ascii="Times New Roman" w:hAnsi="Times New Roman"/>
                <w:color w:val="auto"/>
                <w:szCs w:val="24"/>
              </w:rPr>
            </w:pPr>
            <w:r>
              <w:rPr>
                <w:rFonts w:cs="Arial"/>
                <w:color w:val="auto"/>
                <w:sz w:val="22"/>
                <w:szCs w:val="22"/>
              </w:rPr>
              <w:t xml:space="preserve">1.74 </w:t>
            </w:r>
            <w:r w:rsidR="00DA0818" w:rsidRPr="00DA0818">
              <w:rPr>
                <w:rFonts w:cs="Arial"/>
                <w:color w:val="auto"/>
                <w:sz w:val="22"/>
                <w:szCs w:val="22"/>
              </w:rPr>
              <w:t>Habitat units </w:t>
            </w:r>
          </w:p>
        </w:tc>
      </w:tr>
      <w:tr w:rsidR="00DA0818" w:rsidRPr="00DA0818" w14:paraId="4879361F" w14:textId="77777777">
        <w:trPr>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698E10" w14:textId="77777777" w:rsidR="00DA0818" w:rsidRPr="00DA0818" w:rsidRDefault="00DA0818" w:rsidP="00DA0818">
            <w:pPr>
              <w:rPr>
                <w:rFonts w:ascii="Times New Roman" w:hAnsi="Times New Roman"/>
                <w:color w:val="auto"/>
                <w:szCs w:val="24"/>
              </w:rPr>
            </w:pPr>
          </w:p>
        </w:tc>
        <w:tc>
          <w:tcPr>
            <w:tcW w:w="3165" w:type="dxa"/>
            <w:tcBorders>
              <w:top w:val="single" w:sz="6" w:space="0" w:color="000000"/>
              <w:left w:val="single" w:sz="6" w:space="0" w:color="000000"/>
              <w:bottom w:val="single" w:sz="6" w:space="0" w:color="000000"/>
              <w:right w:val="single" w:sz="6" w:space="0" w:color="000000"/>
            </w:tcBorders>
            <w:hideMark/>
          </w:tcPr>
          <w:p w14:paraId="747BB26F" w14:textId="29E777E3" w:rsidR="00DA0818" w:rsidRPr="00DA0818" w:rsidRDefault="001921C8" w:rsidP="00DA0818">
            <w:pPr>
              <w:textAlignment w:val="baseline"/>
              <w:rPr>
                <w:rFonts w:ascii="Times New Roman" w:hAnsi="Times New Roman"/>
                <w:color w:val="auto"/>
                <w:szCs w:val="24"/>
              </w:rPr>
            </w:pPr>
            <w:r>
              <w:rPr>
                <w:rFonts w:cs="Arial"/>
                <w:color w:val="auto"/>
                <w:sz w:val="22"/>
                <w:szCs w:val="22"/>
              </w:rPr>
              <w:t>0</w:t>
            </w:r>
            <w:r w:rsidR="00DA0818" w:rsidRPr="00DA0818">
              <w:rPr>
                <w:rFonts w:cs="Arial"/>
                <w:color w:val="auto"/>
                <w:sz w:val="22"/>
                <w:szCs w:val="22"/>
              </w:rPr>
              <w:t> Hedgerow units </w:t>
            </w:r>
          </w:p>
        </w:tc>
      </w:tr>
      <w:tr w:rsidR="00DA0818" w:rsidRPr="00DA0818" w14:paraId="117885C3" w14:textId="77777777">
        <w:trPr>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1E2F61" w14:textId="77777777" w:rsidR="00DA0818" w:rsidRPr="00DA0818" w:rsidRDefault="00DA0818" w:rsidP="00DA0818">
            <w:pPr>
              <w:rPr>
                <w:rFonts w:ascii="Times New Roman" w:hAnsi="Times New Roman"/>
                <w:color w:val="auto"/>
                <w:szCs w:val="24"/>
              </w:rPr>
            </w:pPr>
          </w:p>
        </w:tc>
        <w:tc>
          <w:tcPr>
            <w:tcW w:w="3165" w:type="dxa"/>
            <w:tcBorders>
              <w:top w:val="single" w:sz="6" w:space="0" w:color="000000"/>
              <w:left w:val="single" w:sz="6" w:space="0" w:color="000000"/>
              <w:bottom w:val="single" w:sz="6" w:space="0" w:color="000000"/>
              <w:right w:val="single" w:sz="6" w:space="0" w:color="000000"/>
            </w:tcBorders>
            <w:hideMark/>
          </w:tcPr>
          <w:p w14:paraId="3A0CA090" w14:textId="5CC8346A" w:rsidR="00DA0818" w:rsidRPr="00DA0818" w:rsidRDefault="001921C8" w:rsidP="00DA0818">
            <w:pPr>
              <w:textAlignment w:val="baseline"/>
              <w:rPr>
                <w:rFonts w:ascii="Times New Roman" w:hAnsi="Times New Roman"/>
                <w:color w:val="auto"/>
                <w:szCs w:val="24"/>
              </w:rPr>
            </w:pPr>
            <w:r>
              <w:rPr>
                <w:rFonts w:cs="Arial"/>
                <w:color w:val="auto"/>
                <w:sz w:val="22"/>
                <w:szCs w:val="22"/>
              </w:rPr>
              <w:t>0</w:t>
            </w:r>
            <w:r w:rsidR="00DA0818" w:rsidRPr="00DA0818">
              <w:rPr>
                <w:rFonts w:cs="Arial"/>
                <w:color w:val="auto"/>
                <w:sz w:val="22"/>
                <w:szCs w:val="22"/>
              </w:rPr>
              <w:t> Watercourse units </w:t>
            </w:r>
          </w:p>
        </w:tc>
      </w:tr>
      <w:tr w:rsidR="00DA0818" w:rsidRPr="00DA0818" w14:paraId="695863A6" w14:textId="77777777">
        <w:trPr>
          <w:trHeight w:val="285"/>
        </w:trPr>
        <w:tc>
          <w:tcPr>
            <w:tcW w:w="3165" w:type="dxa"/>
            <w:tcBorders>
              <w:top w:val="single" w:sz="6" w:space="0" w:color="000000"/>
              <w:left w:val="single" w:sz="6" w:space="0" w:color="000000"/>
              <w:bottom w:val="single" w:sz="6" w:space="0" w:color="000000"/>
              <w:right w:val="single" w:sz="6" w:space="0" w:color="000000"/>
            </w:tcBorders>
            <w:hideMark/>
          </w:tcPr>
          <w:p w14:paraId="57B04E53" w14:textId="77777777" w:rsidR="00DA0818" w:rsidRPr="00DA0818" w:rsidRDefault="00DA0818" w:rsidP="00DA0818">
            <w:pPr>
              <w:textAlignment w:val="baseline"/>
              <w:rPr>
                <w:rFonts w:ascii="Times New Roman" w:hAnsi="Times New Roman"/>
                <w:color w:val="auto"/>
                <w:szCs w:val="24"/>
              </w:rPr>
            </w:pPr>
            <w:r w:rsidRPr="00DA0818">
              <w:rPr>
                <w:rFonts w:cs="Arial"/>
                <w:color w:val="auto"/>
                <w:sz w:val="22"/>
                <w:szCs w:val="22"/>
              </w:rPr>
              <w:t>Are there any </w:t>
            </w:r>
            <w:hyperlink r:id="rId11" w:tgtFrame="_blank" w:history="1">
              <w:r w:rsidRPr="00DA0818">
                <w:rPr>
                  <w:rFonts w:cs="Arial"/>
                  <w:color w:val="0563C1"/>
                  <w:sz w:val="22"/>
                  <w:szCs w:val="22"/>
                  <w:u w:val="single"/>
                </w:rPr>
                <w:t>irreplaceable</w:t>
              </w:r>
            </w:hyperlink>
            <w:r w:rsidRPr="00DA0818">
              <w:rPr>
                <w:rFonts w:cs="Arial"/>
                <w:color w:val="auto"/>
                <w:sz w:val="22"/>
                <w:szCs w:val="22"/>
              </w:rPr>
              <w:t> habitats on-site? </w:t>
            </w:r>
          </w:p>
        </w:tc>
        <w:tc>
          <w:tcPr>
            <w:tcW w:w="3165" w:type="dxa"/>
            <w:tcBorders>
              <w:top w:val="single" w:sz="6" w:space="0" w:color="000000"/>
              <w:left w:val="single" w:sz="6" w:space="0" w:color="000000"/>
              <w:bottom w:val="single" w:sz="6" w:space="0" w:color="000000"/>
              <w:right w:val="single" w:sz="6" w:space="0" w:color="000000"/>
            </w:tcBorders>
            <w:hideMark/>
          </w:tcPr>
          <w:p w14:paraId="21B9A0BE" w14:textId="17C942E5" w:rsidR="00DA0818" w:rsidRPr="00DA0818" w:rsidRDefault="00DA0818" w:rsidP="00DA0818">
            <w:pPr>
              <w:textAlignment w:val="baseline"/>
              <w:rPr>
                <w:rFonts w:ascii="Times New Roman" w:hAnsi="Times New Roman"/>
                <w:color w:val="auto"/>
                <w:szCs w:val="24"/>
              </w:rPr>
            </w:pPr>
            <w:r w:rsidRPr="00DA0818">
              <w:rPr>
                <w:rFonts w:cs="Arial"/>
                <w:color w:val="auto"/>
                <w:sz w:val="22"/>
                <w:szCs w:val="22"/>
              </w:rPr>
              <w:t>No </w:t>
            </w:r>
          </w:p>
        </w:tc>
      </w:tr>
      <w:tr w:rsidR="00DA0818" w:rsidRPr="00DA0818" w14:paraId="694788E7" w14:textId="77777777">
        <w:trPr>
          <w:trHeight w:val="285"/>
        </w:trPr>
        <w:tc>
          <w:tcPr>
            <w:tcW w:w="3165" w:type="dxa"/>
            <w:tcBorders>
              <w:top w:val="single" w:sz="6" w:space="0" w:color="000000"/>
              <w:left w:val="single" w:sz="6" w:space="0" w:color="000000"/>
              <w:bottom w:val="single" w:sz="6" w:space="0" w:color="000000"/>
              <w:right w:val="single" w:sz="6" w:space="0" w:color="000000"/>
            </w:tcBorders>
            <w:hideMark/>
          </w:tcPr>
          <w:p w14:paraId="7EF3D435" w14:textId="77777777" w:rsidR="00DA0818" w:rsidRPr="00DA0818" w:rsidRDefault="00DA0818" w:rsidP="00DA0818">
            <w:pPr>
              <w:textAlignment w:val="baseline"/>
              <w:rPr>
                <w:rFonts w:ascii="Times New Roman" w:hAnsi="Times New Roman"/>
                <w:color w:val="auto"/>
                <w:szCs w:val="24"/>
              </w:rPr>
            </w:pPr>
            <w:r w:rsidRPr="00DA0818">
              <w:rPr>
                <w:rFonts w:cs="Arial"/>
                <w:color w:val="auto"/>
                <w:sz w:val="22"/>
                <w:szCs w:val="22"/>
              </w:rPr>
              <w:t>Has any habitat </w:t>
            </w:r>
            <w:hyperlink r:id="rId12" w:anchor="para36" w:tgtFrame="_blank" w:history="1">
              <w:r w:rsidRPr="00DA0818">
                <w:rPr>
                  <w:rFonts w:cs="Arial"/>
                  <w:color w:val="0563C1"/>
                  <w:sz w:val="22"/>
                  <w:szCs w:val="22"/>
                  <w:u w:val="single"/>
                </w:rPr>
                <w:t>degradation</w:t>
              </w:r>
            </w:hyperlink>
            <w:r w:rsidRPr="00DA0818">
              <w:rPr>
                <w:rFonts w:cs="Arial"/>
                <w:color w:val="auto"/>
                <w:sz w:val="22"/>
                <w:szCs w:val="22"/>
              </w:rPr>
              <w:t> of occurred? </w:t>
            </w:r>
          </w:p>
        </w:tc>
        <w:tc>
          <w:tcPr>
            <w:tcW w:w="3165" w:type="dxa"/>
            <w:tcBorders>
              <w:top w:val="single" w:sz="6" w:space="0" w:color="000000"/>
              <w:left w:val="single" w:sz="6" w:space="0" w:color="000000"/>
              <w:bottom w:val="single" w:sz="6" w:space="0" w:color="000000"/>
              <w:right w:val="single" w:sz="6" w:space="0" w:color="000000"/>
            </w:tcBorders>
            <w:hideMark/>
          </w:tcPr>
          <w:p w14:paraId="6B20ED96" w14:textId="0847FE3C" w:rsidR="00DA0818" w:rsidRPr="00DA0818" w:rsidRDefault="00DA0818" w:rsidP="00DA0818">
            <w:pPr>
              <w:textAlignment w:val="baseline"/>
              <w:rPr>
                <w:rFonts w:ascii="Times New Roman" w:hAnsi="Times New Roman"/>
                <w:color w:val="auto"/>
                <w:szCs w:val="24"/>
              </w:rPr>
            </w:pPr>
            <w:r w:rsidRPr="00DA0818">
              <w:rPr>
                <w:rFonts w:cs="Arial"/>
                <w:color w:val="auto"/>
                <w:sz w:val="22"/>
                <w:szCs w:val="22"/>
              </w:rPr>
              <w:t>No </w:t>
            </w:r>
          </w:p>
        </w:tc>
      </w:tr>
    </w:tbl>
    <w:p w14:paraId="16618D06" w14:textId="77777777" w:rsidR="00FE5FC0" w:rsidRPr="008C757A" w:rsidRDefault="00FE5FC0" w:rsidP="00FE5FC0">
      <w:pPr>
        <w:pStyle w:val="NormalWeb"/>
        <w:rPr>
          <w:rStyle w:val="normaltextrun"/>
          <w:rFonts w:ascii="Arial" w:hAnsi="Arial" w:cs="Arial"/>
          <w:sz w:val="22"/>
          <w:szCs w:val="22"/>
          <w:shd w:val="clear" w:color="auto" w:fill="FFFFFF"/>
        </w:rPr>
      </w:pPr>
      <w:r w:rsidRPr="008C757A">
        <w:rPr>
          <w:rStyle w:val="normaltextrun"/>
          <w:rFonts w:ascii="Arial" w:hAnsi="Arial" w:cs="Arial"/>
          <w:sz w:val="22"/>
          <w:szCs w:val="22"/>
          <w:shd w:val="clear" w:color="auto" w:fill="FFFFFF"/>
        </w:rPr>
        <w:t>In order for the council to fulfil its BNG monitoring responsibilities. A Biodiversity Net Gain On-site 30 year Monitoring Fee must be paid prior to commencement of development and secured via legal agreement. In the absence of a S106 the fee can be paid by a section 111 agreement. Where the applicant elects to use the S111 process the fee must be paid and S111 signed by both the applicant and the council on the granting of planning permission. </w:t>
      </w:r>
    </w:p>
    <w:p w14:paraId="376BCCF6" w14:textId="361F6069" w:rsidR="00FE5FC0" w:rsidRPr="008C757A" w:rsidRDefault="00FE5FC0" w:rsidP="00FE5FC0">
      <w:pPr>
        <w:pStyle w:val="NormalWeb"/>
        <w:rPr>
          <w:rStyle w:val="normaltextrun"/>
          <w:rFonts w:ascii="Arial" w:hAnsi="Arial" w:cs="Arial"/>
          <w:sz w:val="22"/>
          <w:szCs w:val="22"/>
          <w:shd w:val="clear" w:color="auto" w:fill="FFFFFF"/>
        </w:rPr>
      </w:pPr>
      <w:r w:rsidRPr="008C757A">
        <w:rPr>
          <w:rStyle w:val="normaltextrun"/>
          <w:rFonts w:ascii="Arial" w:hAnsi="Arial" w:cs="Arial"/>
          <w:b/>
          <w:bCs/>
          <w:sz w:val="22"/>
          <w:szCs w:val="22"/>
          <w:shd w:val="clear" w:color="auto" w:fill="FFFFFF"/>
        </w:rPr>
        <w:t>In order for the council to fulfil is monitoring obligations, the BNG monitoring fee would be £1</w:t>
      </w:r>
      <w:r w:rsidR="001E01AF">
        <w:rPr>
          <w:rStyle w:val="normaltextrun"/>
          <w:rFonts w:ascii="Arial" w:hAnsi="Arial" w:cs="Arial"/>
          <w:b/>
          <w:bCs/>
          <w:sz w:val="22"/>
          <w:szCs w:val="22"/>
          <w:shd w:val="clear" w:color="auto" w:fill="FFFFFF"/>
        </w:rPr>
        <w:t>,</w:t>
      </w:r>
      <w:r w:rsidRPr="008C757A">
        <w:rPr>
          <w:rStyle w:val="normaltextrun"/>
          <w:rFonts w:ascii="Arial" w:hAnsi="Arial" w:cs="Arial"/>
          <w:b/>
          <w:bCs/>
          <w:sz w:val="22"/>
          <w:szCs w:val="22"/>
          <w:shd w:val="clear" w:color="auto" w:fill="FFFFFF"/>
        </w:rPr>
        <w:t>148 plus legal fees</w:t>
      </w:r>
      <w:r w:rsidRPr="008C757A">
        <w:rPr>
          <w:rStyle w:val="normaltextrun"/>
          <w:rFonts w:ascii="Arial" w:hAnsi="Arial" w:cs="Arial"/>
          <w:sz w:val="22"/>
          <w:szCs w:val="22"/>
          <w:shd w:val="clear" w:color="auto" w:fill="FFFFFF"/>
        </w:rPr>
        <w:t>. </w:t>
      </w:r>
    </w:p>
    <w:p w14:paraId="26898F69" w14:textId="6BE51A06" w:rsidR="005F2DB7" w:rsidRPr="00C848E8" w:rsidRDefault="005F2DB7" w:rsidP="005F2DB7">
      <w:pPr>
        <w:spacing w:line="252" w:lineRule="auto"/>
        <w:jc w:val="both"/>
        <w:rPr>
          <w:rStyle w:val="normaltextrun"/>
          <w:rFonts w:cs="Arial"/>
          <w:strike/>
          <w:sz w:val="22"/>
          <w:szCs w:val="22"/>
          <w:shd w:val="clear" w:color="auto" w:fill="FFFFFF"/>
        </w:rPr>
      </w:pPr>
      <w:r w:rsidRPr="00C848E8">
        <w:rPr>
          <w:rStyle w:val="normaltextrun"/>
          <w:rFonts w:cs="Arial"/>
          <w:strike/>
          <w:sz w:val="22"/>
          <w:szCs w:val="22"/>
          <w:shd w:val="clear" w:color="auto" w:fill="FFFFFF"/>
        </w:rPr>
        <w:t>We note the proposal to create other neutral grassland in good condition within the water storage basin in order to achieve BNG. We have some concerns that the condition stipulated can be achieved. The seed mix set out in the Ecology and BNG report (</w:t>
      </w:r>
      <w:proofErr w:type="spellStart"/>
      <w:r w:rsidRPr="00C848E8">
        <w:rPr>
          <w:rStyle w:val="normaltextrun"/>
          <w:rFonts w:cs="Arial"/>
          <w:strike/>
          <w:sz w:val="22"/>
          <w:szCs w:val="22"/>
          <w:shd w:val="clear" w:color="auto" w:fill="FFFFFF"/>
        </w:rPr>
        <w:t>Naturescape</w:t>
      </w:r>
      <w:proofErr w:type="spellEnd"/>
      <w:r w:rsidRPr="00C848E8">
        <w:rPr>
          <w:rStyle w:val="normaltextrun"/>
          <w:rFonts w:cs="Arial"/>
          <w:strike/>
          <w:sz w:val="22"/>
          <w:szCs w:val="22"/>
          <w:shd w:val="clear" w:color="auto" w:fill="FFFFFF"/>
        </w:rPr>
        <w:t xml:space="preserve"> N7) is suitable for areas that remain damp all year round and may experience some flooding. The Design and Access Statement sets out that the water storage basin would be dry throughout the growing season and wet during the autumn/winter months. This would suggest that the </w:t>
      </w:r>
      <w:proofErr w:type="spellStart"/>
      <w:r w:rsidRPr="00C848E8">
        <w:rPr>
          <w:rStyle w:val="normaltextrun"/>
          <w:rFonts w:cs="Arial"/>
          <w:strike/>
          <w:sz w:val="22"/>
          <w:szCs w:val="22"/>
          <w:shd w:val="clear" w:color="auto" w:fill="FFFFFF"/>
        </w:rPr>
        <w:t>Naturescape</w:t>
      </w:r>
      <w:proofErr w:type="spellEnd"/>
      <w:r w:rsidRPr="00C848E8">
        <w:rPr>
          <w:rStyle w:val="normaltextrun"/>
          <w:rFonts w:cs="Arial"/>
          <w:strike/>
          <w:sz w:val="22"/>
          <w:szCs w:val="22"/>
          <w:shd w:val="clear" w:color="auto" w:fill="FFFFFF"/>
        </w:rPr>
        <w:t xml:space="preserve"> N7 mix would be inappropriate for use here. The seed mix is also not consistent with the UK Habitats species list for other neutral grassland.  Standing water in the basin and the build-up of silt is also likely to reduce the ability to achieve other neutral grassland in good condition. Therefore, we would advise that either a more appropriate seed mix is recommended, or this grassland type is amended to </w:t>
      </w:r>
      <w:r w:rsidRPr="00C848E8">
        <w:rPr>
          <w:rStyle w:val="normaltextrun"/>
          <w:rFonts w:cs="Arial"/>
          <w:strike/>
          <w:sz w:val="22"/>
          <w:szCs w:val="22"/>
          <w:shd w:val="clear" w:color="auto" w:fill="FFFFFF"/>
        </w:rPr>
        <w:lastRenderedPageBreak/>
        <w:t xml:space="preserve">modified grassland or other neutral grassland in poor condition with other enhancements such as tree planting to reach the required 10% gain.  This would reduce the requirement for an HMMP and mitigation fee which would otherwise be required to ensure the condition assessments of the more complex grassland communities are met within the time stipulated within the metric. </w:t>
      </w:r>
    </w:p>
    <w:p w14:paraId="3FFC5233" w14:textId="77777777" w:rsidR="00782DAC" w:rsidRDefault="00782DAC" w:rsidP="00487AAB">
      <w:pPr>
        <w:pStyle w:val="Letterbody"/>
        <w:rPr>
          <w:rStyle w:val="normaltextrun"/>
          <w:rFonts w:cs="Arial"/>
          <w:color w:val="000000"/>
          <w:sz w:val="22"/>
          <w:szCs w:val="22"/>
          <w:shd w:val="clear" w:color="auto" w:fill="FFFFFF"/>
        </w:rPr>
      </w:pPr>
    </w:p>
    <w:p w14:paraId="7F9CAC40" w14:textId="1BFF010A" w:rsidR="00B34A0C" w:rsidRPr="00D2526A" w:rsidRDefault="00E15BFF" w:rsidP="00B34A0C">
      <w:pPr>
        <w:pStyle w:val="Heading1"/>
        <w:shd w:val="clear" w:color="auto" w:fill="FFFFFF"/>
        <w:spacing w:line="252" w:lineRule="auto"/>
        <w:jc w:val="both"/>
        <w:textAlignment w:val="baseline"/>
        <w:rPr>
          <w:rStyle w:val="normaltextrun"/>
          <w:rFonts w:cs="Arial"/>
          <w:b w:val="0"/>
          <w:color w:val="FF0000"/>
          <w:sz w:val="22"/>
          <w:szCs w:val="22"/>
          <w:shd w:val="clear" w:color="auto" w:fill="FFFFFF"/>
        </w:rPr>
      </w:pPr>
      <w:r w:rsidRPr="00D2526A">
        <w:rPr>
          <w:rStyle w:val="normaltextrun"/>
          <w:rFonts w:cs="Arial"/>
          <w:b w:val="0"/>
          <w:color w:val="FF0000"/>
          <w:sz w:val="22"/>
          <w:szCs w:val="22"/>
          <w:shd w:val="clear" w:color="auto" w:fill="FFFFFF"/>
        </w:rPr>
        <w:t xml:space="preserve">The </w:t>
      </w:r>
      <w:r w:rsidR="00211F00" w:rsidRPr="00D2526A">
        <w:rPr>
          <w:rStyle w:val="normaltextrun"/>
          <w:rFonts w:cs="Arial"/>
          <w:b w:val="0"/>
          <w:color w:val="FF0000"/>
          <w:sz w:val="22"/>
          <w:szCs w:val="22"/>
          <w:shd w:val="clear" w:color="auto" w:fill="FFFFFF"/>
        </w:rPr>
        <w:t xml:space="preserve">proposed seed mix has been changed to </w:t>
      </w:r>
      <w:proofErr w:type="spellStart"/>
      <w:r w:rsidR="00211F00" w:rsidRPr="00D2526A">
        <w:rPr>
          <w:rStyle w:val="normaltextrun"/>
          <w:rFonts w:cs="Arial"/>
          <w:b w:val="0"/>
          <w:color w:val="FF0000"/>
          <w:sz w:val="22"/>
          <w:szCs w:val="22"/>
          <w:shd w:val="clear" w:color="auto" w:fill="FFFFFF"/>
        </w:rPr>
        <w:t>Naturescape</w:t>
      </w:r>
      <w:proofErr w:type="spellEnd"/>
      <w:r w:rsidR="00211F00" w:rsidRPr="00D2526A">
        <w:rPr>
          <w:rStyle w:val="normaltextrun"/>
          <w:rFonts w:cs="Arial"/>
          <w:b w:val="0"/>
          <w:color w:val="FF0000"/>
          <w:sz w:val="22"/>
          <w:szCs w:val="22"/>
          <w:shd w:val="clear" w:color="auto" w:fill="FFFFFF"/>
        </w:rPr>
        <w:t xml:space="preserve"> N6 </w:t>
      </w:r>
      <w:r w:rsidR="00B34A0C" w:rsidRPr="00D2526A">
        <w:rPr>
          <w:rStyle w:val="normaltextrun"/>
          <w:rFonts w:cs="Arial"/>
          <w:b w:val="0"/>
          <w:color w:val="FF0000"/>
          <w:sz w:val="22"/>
          <w:szCs w:val="22"/>
          <w:shd w:val="clear" w:color="auto" w:fill="FFFFFF"/>
        </w:rPr>
        <w:t>Clay Soils Meadow Mixture, this is welcomed and is considered to be more appropriate for the proposed water storage basin which will be seasonally inundate</w:t>
      </w:r>
      <w:r w:rsidR="00D2526A">
        <w:rPr>
          <w:rStyle w:val="normaltextrun"/>
          <w:rFonts w:cs="Arial"/>
          <w:b w:val="0"/>
          <w:color w:val="FF0000"/>
          <w:sz w:val="22"/>
          <w:szCs w:val="22"/>
          <w:shd w:val="clear" w:color="auto" w:fill="FFFFFF"/>
        </w:rPr>
        <w:t>d</w:t>
      </w:r>
      <w:r w:rsidR="00B34A0C" w:rsidRPr="00D2526A">
        <w:rPr>
          <w:rStyle w:val="normaltextrun"/>
          <w:rFonts w:cs="Arial"/>
          <w:b w:val="0"/>
          <w:color w:val="FF0000"/>
          <w:sz w:val="22"/>
          <w:szCs w:val="22"/>
          <w:shd w:val="clear" w:color="auto" w:fill="FFFFFF"/>
        </w:rPr>
        <w:t xml:space="preserve">. </w:t>
      </w:r>
    </w:p>
    <w:p w14:paraId="683EE191" w14:textId="77777777" w:rsidR="003B18E4" w:rsidRDefault="003B18E4">
      <w:pPr>
        <w:pStyle w:val="Letterbody"/>
        <w:rPr>
          <w:b/>
          <w:bCs/>
          <w:sz w:val="22"/>
          <w:szCs w:val="22"/>
        </w:rPr>
      </w:pPr>
    </w:p>
    <w:p w14:paraId="4AEB2C13" w14:textId="7836C560" w:rsidR="00AB5EF6" w:rsidRDefault="00AB5EF6">
      <w:pPr>
        <w:pStyle w:val="Letterbody"/>
        <w:rPr>
          <w:b/>
          <w:bCs/>
          <w:sz w:val="22"/>
          <w:szCs w:val="22"/>
        </w:rPr>
      </w:pPr>
      <w:r>
        <w:rPr>
          <w:b/>
          <w:bCs/>
          <w:sz w:val="22"/>
          <w:szCs w:val="22"/>
        </w:rPr>
        <w:t>CONDITIONS</w:t>
      </w:r>
      <w:r w:rsidR="000B65BC">
        <w:rPr>
          <w:b/>
          <w:bCs/>
          <w:sz w:val="22"/>
          <w:szCs w:val="22"/>
        </w:rPr>
        <w:t>:</w:t>
      </w:r>
      <w:r w:rsidR="00550E88">
        <w:rPr>
          <w:b/>
          <w:bCs/>
          <w:sz w:val="22"/>
          <w:szCs w:val="22"/>
        </w:rPr>
        <w:t xml:space="preserve"> </w:t>
      </w:r>
    </w:p>
    <w:p w14:paraId="6EB2D277" w14:textId="77777777" w:rsidR="003A1662" w:rsidRPr="003A1662" w:rsidRDefault="003A1662" w:rsidP="003A1662">
      <w:pPr>
        <w:pStyle w:val="paragraph"/>
        <w:spacing w:before="0" w:beforeAutospacing="0" w:after="0" w:afterAutospacing="0"/>
        <w:textAlignment w:val="baseline"/>
        <w:rPr>
          <w:rFonts w:ascii="Arial" w:hAnsi="Arial" w:cs="Arial"/>
          <w:sz w:val="22"/>
          <w:szCs w:val="22"/>
        </w:rPr>
      </w:pPr>
    </w:p>
    <w:p w14:paraId="4B763595" w14:textId="77777777" w:rsidR="003A1662" w:rsidRPr="005957B4" w:rsidRDefault="003A1662" w:rsidP="00E91AA9">
      <w:pPr>
        <w:pStyle w:val="Letterbody"/>
        <w:numPr>
          <w:ilvl w:val="0"/>
          <w:numId w:val="1"/>
        </w:numPr>
        <w:rPr>
          <w:b/>
          <w:bCs/>
          <w:sz w:val="22"/>
          <w:szCs w:val="22"/>
        </w:rPr>
      </w:pPr>
      <w:r w:rsidRPr="005957B4">
        <w:rPr>
          <w:b/>
          <w:bCs/>
          <w:sz w:val="22"/>
          <w:szCs w:val="22"/>
        </w:rPr>
        <w:t>Compliance with Submitted Documents</w:t>
      </w:r>
    </w:p>
    <w:p w14:paraId="10F27677" w14:textId="77777777" w:rsidR="003A1662" w:rsidRDefault="003A1662" w:rsidP="003A1662">
      <w:pPr>
        <w:pStyle w:val="Letterbody"/>
        <w:rPr>
          <w:sz w:val="22"/>
          <w:szCs w:val="22"/>
        </w:rPr>
      </w:pPr>
    </w:p>
    <w:p w14:paraId="40B764D5" w14:textId="77777777" w:rsidR="003A1662" w:rsidRDefault="003A1662" w:rsidP="003A1662">
      <w:pPr>
        <w:pStyle w:val="paragraph"/>
        <w:spacing w:before="0" w:beforeAutospacing="0" w:after="0" w:afterAutospacing="0"/>
        <w:jc w:val="both"/>
        <w:textAlignment w:val="baseline"/>
        <w:rPr>
          <w:rStyle w:val="normaltextrun"/>
          <w:color w:val="000000"/>
          <w:bdr w:val="none" w:sz="0" w:space="0" w:color="auto" w:frame="1"/>
        </w:rPr>
      </w:pPr>
      <w:r w:rsidRPr="005957B4">
        <w:rPr>
          <w:rStyle w:val="normaltextrun"/>
          <w:rFonts w:ascii="Arial" w:hAnsi="Arial" w:cs="Arial"/>
          <w:color w:val="000000"/>
          <w:sz w:val="22"/>
          <w:szCs w:val="22"/>
          <w:bdr w:val="none" w:sz="0" w:space="0" w:color="auto" w:frame="1"/>
        </w:rPr>
        <w:t>The development will be carried out in strict accordance with the following documents:</w:t>
      </w:r>
      <w:r w:rsidRPr="005957B4">
        <w:rPr>
          <w:rStyle w:val="normaltextrun"/>
          <w:color w:val="000000"/>
          <w:bdr w:val="none" w:sz="0" w:space="0" w:color="auto" w:frame="1"/>
        </w:rPr>
        <w:t> </w:t>
      </w:r>
    </w:p>
    <w:p w14:paraId="2A3C4C5C" w14:textId="77777777" w:rsidR="00D40F1A" w:rsidRPr="005957B4" w:rsidRDefault="00D40F1A" w:rsidP="003A1662">
      <w:pPr>
        <w:pStyle w:val="paragraph"/>
        <w:spacing w:before="0" w:beforeAutospacing="0" w:after="0" w:afterAutospacing="0"/>
        <w:jc w:val="both"/>
        <w:textAlignment w:val="baseline"/>
        <w:rPr>
          <w:rStyle w:val="normaltextrun"/>
          <w:rFonts w:ascii="Arial" w:hAnsi="Arial" w:cs="Arial"/>
          <w:color w:val="000000"/>
          <w:sz w:val="22"/>
          <w:szCs w:val="22"/>
          <w:bdr w:val="none" w:sz="0" w:space="0" w:color="auto" w:frame="1"/>
        </w:rPr>
      </w:pPr>
    </w:p>
    <w:p w14:paraId="32BAD011" w14:textId="04EEA70B" w:rsidR="003A1662" w:rsidRPr="00135A9B" w:rsidRDefault="00247C63" w:rsidP="00135A9B">
      <w:pPr>
        <w:pStyle w:val="paragraph"/>
        <w:numPr>
          <w:ilvl w:val="0"/>
          <w:numId w:val="4"/>
        </w:numPr>
        <w:spacing w:before="0" w:beforeAutospacing="0" w:after="0" w:afterAutospacing="0"/>
        <w:jc w:val="both"/>
        <w:textAlignment w:val="baseline"/>
        <w:rPr>
          <w:rStyle w:val="normaltextrun"/>
          <w:rFonts w:ascii="Arial" w:hAnsi="Arial" w:cs="Arial"/>
          <w:sz w:val="22"/>
          <w:szCs w:val="22"/>
          <w:bdr w:val="none" w:sz="0" w:space="0" w:color="auto" w:frame="1"/>
        </w:rPr>
      </w:pPr>
      <w:r>
        <w:rPr>
          <w:rStyle w:val="normaltextrun"/>
          <w:rFonts w:ascii="Arial" w:hAnsi="Arial" w:cs="Arial"/>
          <w:sz w:val="22"/>
          <w:szCs w:val="22"/>
        </w:rPr>
        <w:t xml:space="preserve">Section 6. </w:t>
      </w:r>
      <w:r w:rsidR="00135A9B" w:rsidRPr="00135A9B">
        <w:rPr>
          <w:rStyle w:val="normaltextrun"/>
          <w:rFonts w:ascii="Arial" w:hAnsi="Arial" w:cs="Arial"/>
          <w:sz w:val="22"/>
          <w:szCs w:val="22"/>
        </w:rPr>
        <w:t>Biodiversity Net Gain Report. Malford Environmental Consulting. January 2026.</w:t>
      </w:r>
    </w:p>
    <w:p w14:paraId="1942EC8E" w14:textId="77777777" w:rsidR="00457FD5" w:rsidRDefault="00457FD5" w:rsidP="003A1662">
      <w:pPr>
        <w:pStyle w:val="paragraph"/>
        <w:spacing w:before="0" w:beforeAutospacing="0" w:after="0" w:afterAutospacing="0"/>
        <w:jc w:val="both"/>
        <w:textAlignment w:val="baseline"/>
        <w:rPr>
          <w:rStyle w:val="normaltextrun"/>
          <w:rFonts w:ascii="Arial" w:hAnsi="Arial" w:cs="Arial"/>
          <w:color w:val="000000"/>
          <w:sz w:val="22"/>
          <w:szCs w:val="22"/>
          <w:bdr w:val="none" w:sz="0" w:space="0" w:color="auto" w:frame="1"/>
        </w:rPr>
      </w:pPr>
    </w:p>
    <w:p w14:paraId="43CCF351" w14:textId="2B23D8DA" w:rsidR="003A1662" w:rsidRPr="005957B4" w:rsidRDefault="003A1662" w:rsidP="003A1662">
      <w:pPr>
        <w:pStyle w:val="paragraph"/>
        <w:spacing w:before="0" w:beforeAutospacing="0" w:after="0" w:afterAutospacing="0"/>
        <w:jc w:val="both"/>
        <w:textAlignment w:val="baseline"/>
        <w:rPr>
          <w:rStyle w:val="normaltextrun"/>
          <w:rFonts w:ascii="Arial" w:hAnsi="Arial" w:cs="Arial"/>
          <w:color w:val="000000"/>
          <w:sz w:val="22"/>
          <w:szCs w:val="22"/>
          <w:bdr w:val="none" w:sz="0" w:space="0" w:color="auto" w:frame="1"/>
        </w:rPr>
      </w:pPr>
      <w:r w:rsidRPr="005957B4">
        <w:rPr>
          <w:rStyle w:val="normaltextrun"/>
          <w:rFonts w:ascii="Arial" w:hAnsi="Arial" w:cs="Arial"/>
          <w:color w:val="000000"/>
          <w:sz w:val="22"/>
          <w:szCs w:val="22"/>
          <w:bdr w:val="none" w:sz="0" w:space="0" w:color="auto" w:frame="1"/>
        </w:rPr>
        <w:t>REASON: For the avoidance of doubt and for the protection, mitigation and enhancement of biodiversity.</w:t>
      </w:r>
      <w:r w:rsidRPr="005957B4">
        <w:rPr>
          <w:rStyle w:val="normaltextrun"/>
          <w:color w:val="000000"/>
          <w:bdr w:val="none" w:sz="0" w:space="0" w:color="auto" w:frame="1"/>
        </w:rPr>
        <w:t> </w:t>
      </w:r>
    </w:p>
    <w:p w14:paraId="237458B3" w14:textId="77777777" w:rsidR="003A1662" w:rsidRDefault="003A1662" w:rsidP="003725D5">
      <w:pPr>
        <w:pStyle w:val="Letterbody"/>
        <w:rPr>
          <w:sz w:val="22"/>
          <w:szCs w:val="22"/>
        </w:rPr>
      </w:pPr>
    </w:p>
    <w:p w14:paraId="0E749708" w14:textId="77777777" w:rsidR="00FD3019" w:rsidRPr="000B296B" w:rsidRDefault="00FD3019" w:rsidP="000B296B">
      <w:pPr>
        <w:pStyle w:val="Letterbody"/>
        <w:numPr>
          <w:ilvl w:val="0"/>
          <w:numId w:val="1"/>
        </w:numPr>
        <w:rPr>
          <w:b/>
          <w:bCs/>
          <w:sz w:val="22"/>
          <w:szCs w:val="22"/>
        </w:rPr>
      </w:pPr>
      <w:r w:rsidRPr="000B296B">
        <w:rPr>
          <w:b/>
          <w:bCs/>
          <w:sz w:val="22"/>
          <w:szCs w:val="22"/>
        </w:rPr>
        <w:t>Habitat Management and Monitoring Plan (HMMP) </w:t>
      </w:r>
    </w:p>
    <w:p w14:paraId="2876DD9C" w14:textId="77777777" w:rsidR="00FD3019" w:rsidRDefault="00FD3019" w:rsidP="00FD3019">
      <w:pPr>
        <w:pStyle w:val="paragraph"/>
        <w:spacing w:before="0" w:beforeAutospacing="0" w:after="0" w:afterAutospacing="0"/>
        <w:textAlignment w:val="baseline"/>
        <w:rPr>
          <w:rStyle w:val="normaltextrun"/>
          <w:rFonts w:ascii="Aptos" w:hAnsi="Aptos" w:cs="Segoe UI"/>
        </w:rPr>
      </w:pPr>
    </w:p>
    <w:p w14:paraId="29D2CB59" w14:textId="5718E605" w:rsidR="00FD3019" w:rsidRPr="00D40F1A" w:rsidRDefault="00FD3019" w:rsidP="00FD3019">
      <w:pPr>
        <w:pStyle w:val="paragraph"/>
        <w:spacing w:before="0" w:beforeAutospacing="0" w:after="0" w:afterAutospacing="0"/>
        <w:textAlignment w:val="baseline"/>
        <w:rPr>
          <w:rStyle w:val="normaltextrun"/>
          <w:rFonts w:ascii="Arial" w:hAnsi="Arial" w:cs="Arial"/>
          <w:color w:val="000000"/>
          <w:sz w:val="22"/>
          <w:szCs w:val="22"/>
          <w:bdr w:val="none" w:sz="0" w:space="0" w:color="auto" w:frame="1"/>
        </w:rPr>
      </w:pPr>
      <w:r w:rsidRPr="00D40F1A">
        <w:rPr>
          <w:rStyle w:val="normaltextrun"/>
          <w:rFonts w:ascii="Arial" w:hAnsi="Arial" w:cs="Arial"/>
          <w:color w:val="000000"/>
          <w:sz w:val="22"/>
          <w:szCs w:val="22"/>
          <w:bdr w:val="none" w:sz="0" w:space="0" w:color="auto" w:frame="1"/>
        </w:rPr>
        <w:t xml:space="preserve">No development shall commence on site until a Habitat Management and Monitoring Plan (the HMMP), </w:t>
      </w:r>
      <w:r w:rsidR="000B296B" w:rsidRPr="00D40F1A">
        <w:rPr>
          <w:rStyle w:val="normaltextrun"/>
          <w:rFonts w:ascii="Arial" w:hAnsi="Arial" w:cs="Arial"/>
          <w:color w:val="000000"/>
          <w:sz w:val="22"/>
          <w:szCs w:val="22"/>
          <w:bdr w:val="none" w:sz="0" w:space="0" w:color="auto" w:frame="1"/>
        </w:rPr>
        <w:t xml:space="preserve">is </w:t>
      </w:r>
      <w:r w:rsidRPr="00D40F1A">
        <w:rPr>
          <w:rStyle w:val="normaltextrun"/>
          <w:rFonts w:ascii="Arial" w:hAnsi="Arial" w:cs="Arial"/>
          <w:color w:val="000000"/>
          <w:sz w:val="22"/>
          <w:szCs w:val="22"/>
          <w:bdr w:val="none" w:sz="0" w:space="0" w:color="auto" w:frame="1"/>
        </w:rPr>
        <w:t>prepared in accordance with the statutory Biodiversity Gain Plan and including: </w:t>
      </w:r>
    </w:p>
    <w:p w14:paraId="0F5EE457" w14:textId="77777777" w:rsidR="000B296B" w:rsidRPr="00D40F1A" w:rsidRDefault="000B296B" w:rsidP="00FD3019">
      <w:pPr>
        <w:pStyle w:val="paragraph"/>
        <w:spacing w:before="0" w:beforeAutospacing="0" w:after="0" w:afterAutospacing="0"/>
        <w:textAlignment w:val="baseline"/>
        <w:rPr>
          <w:rStyle w:val="normaltextrun"/>
          <w:rFonts w:ascii="Arial" w:hAnsi="Arial" w:cs="Arial"/>
          <w:color w:val="000000"/>
          <w:sz w:val="22"/>
          <w:szCs w:val="22"/>
          <w:bdr w:val="none" w:sz="0" w:space="0" w:color="auto" w:frame="1"/>
        </w:rPr>
      </w:pPr>
    </w:p>
    <w:p w14:paraId="16CFED13" w14:textId="77777777" w:rsidR="00FD3019" w:rsidRPr="00D40F1A" w:rsidRDefault="00FD3019" w:rsidP="00FD3019">
      <w:pPr>
        <w:pStyle w:val="paragraph"/>
        <w:numPr>
          <w:ilvl w:val="0"/>
          <w:numId w:val="11"/>
        </w:numPr>
        <w:spacing w:before="0" w:beforeAutospacing="0" w:after="0" w:afterAutospacing="0"/>
        <w:ind w:left="709" w:hanging="283"/>
        <w:textAlignment w:val="baseline"/>
        <w:rPr>
          <w:rStyle w:val="normaltextrun"/>
          <w:rFonts w:ascii="Arial" w:hAnsi="Arial" w:cs="Arial"/>
          <w:color w:val="000000"/>
          <w:sz w:val="22"/>
          <w:szCs w:val="22"/>
          <w:bdr w:val="none" w:sz="0" w:space="0" w:color="auto" w:frame="1"/>
        </w:rPr>
      </w:pPr>
      <w:r w:rsidRPr="00D40F1A">
        <w:rPr>
          <w:rStyle w:val="normaltextrun"/>
          <w:rFonts w:ascii="Arial" w:hAnsi="Arial" w:cs="Arial"/>
          <w:color w:val="000000"/>
          <w:sz w:val="22"/>
          <w:szCs w:val="22"/>
          <w:bdr w:val="none" w:sz="0" w:space="0" w:color="auto" w:frame="1"/>
        </w:rPr>
        <w:t>a non-technical summary; </w:t>
      </w:r>
    </w:p>
    <w:p w14:paraId="41C6C047" w14:textId="77777777" w:rsidR="00FD3019" w:rsidRPr="00D40F1A" w:rsidRDefault="00FD3019" w:rsidP="00FD3019">
      <w:pPr>
        <w:pStyle w:val="paragraph"/>
        <w:numPr>
          <w:ilvl w:val="0"/>
          <w:numId w:val="12"/>
        </w:numPr>
        <w:spacing w:before="0" w:beforeAutospacing="0" w:after="0" w:afterAutospacing="0"/>
        <w:ind w:left="709" w:hanging="283"/>
        <w:textAlignment w:val="baseline"/>
        <w:rPr>
          <w:rStyle w:val="normaltextrun"/>
          <w:rFonts w:ascii="Arial" w:hAnsi="Arial" w:cs="Arial"/>
          <w:color w:val="000000"/>
          <w:sz w:val="22"/>
          <w:szCs w:val="22"/>
          <w:bdr w:val="none" w:sz="0" w:space="0" w:color="auto" w:frame="1"/>
        </w:rPr>
      </w:pPr>
      <w:r w:rsidRPr="00D40F1A">
        <w:rPr>
          <w:rStyle w:val="normaltextrun"/>
          <w:rFonts w:ascii="Arial" w:hAnsi="Arial" w:cs="Arial"/>
          <w:color w:val="000000"/>
          <w:sz w:val="22"/>
          <w:szCs w:val="22"/>
          <w:bdr w:val="none" w:sz="0" w:space="0" w:color="auto" w:frame="1"/>
        </w:rPr>
        <w:t>the roles and responsibilities of the people or organisation(s) delivering the HMMP; </w:t>
      </w:r>
    </w:p>
    <w:p w14:paraId="00CB3D7C" w14:textId="77777777" w:rsidR="00FD3019" w:rsidRPr="00D40F1A" w:rsidRDefault="00FD3019" w:rsidP="00FD3019">
      <w:pPr>
        <w:pStyle w:val="paragraph"/>
        <w:numPr>
          <w:ilvl w:val="0"/>
          <w:numId w:val="13"/>
        </w:numPr>
        <w:spacing w:before="0" w:beforeAutospacing="0" w:after="0" w:afterAutospacing="0"/>
        <w:ind w:left="709" w:hanging="283"/>
        <w:textAlignment w:val="baseline"/>
        <w:rPr>
          <w:rStyle w:val="normaltextrun"/>
          <w:rFonts w:ascii="Arial" w:hAnsi="Arial" w:cs="Arial"/>
          <w:color w:val="000000"/>
          <w:sz w:val="22"/>
          <w:szCs w:val="22"/>
          <w:bdr w:val="none" w:sz="0" w:space="0" w:color="auto" w:frame="1"/>
        </w:rPr>
      </w:pPr>
      <w:r w:rsidRPr="00D40F1A">
        <w:rPr>
          <w:rStyle w:val="normaltextrun"/>
          <w:rFonts w:ascii="Arial" w:hAnsi="Arial" w:cs="Arial"/>
          <w:color w:val="000000"/>
          <w:sz w:val="22"/>
          <w:szCs w:val="22"/>
          <w:bdr w:val="none" w:sz="0" w:space="0" w:color="auto" w:frame="1"/>
        </w:rPr>
        <w:t>the planned habitat creation and enhancement works to create or improve habitat to achieve the biodiversity net gain in accordance with the statutory Biodiversity Gain Plan and schedule for implementation; </w:t>
      </w:r>
    </w:p>
    <w:p w14:paraId="100281C9" w14:textId="77777777" w:rsidR="00FD3019" w:rsidRPr="00D40F1A" w:rsidRDefault="00FD3019" w:rsidP="00FD3019">
      <w:pPr>
        <w:pStyle w:val="paragraph"/>
        <w:numPr>
          <w:ilvl w:val="0"/>
          <w:numId w:val="14"/>
        </w:numPr>
        <w:spacing w:before="0" w:beforeAutospacing="0" w:after="0" w:afterAutospacing="0"/>
        <w:ind w:left="709" w:hanging="283"/>
        <w:textAlignment w:val="baseline"/>
        <w:rPr>
          <w:rStyle w:val="normaltextrun"/>
          <w:rFonts w:ascii="Arial" w:hAnsi="Arial" w:cs="Arial"/>
          <w:color w:val="000000"/>
          <w:sz w:val="22"/>
          <w:szCs w:val="22"/>
          <w:bdr w:val="none" w:sz="0" w:space="0" w:color="auto" w:frame="1"/>
        </w:rPr>
      </w:pPr>
      <w:r w:rsidRPr="00D40F1A">
        <w:rPr>
          <w:rStyle w:val="normaltextrun"/>
          <w:rFonts w:ascii="Arial" w:hAnsi="Arial" w:cs="Arial"/>
          <w:color w:val="000000"/>
          <w:sz w:val="22"/>
          <w:szCs w:val="22"/>
          <w:bdr w:val="none" w:sz="0" w:space="0" w:color="auto" w:frame="1"/>
        </w:rPr>
        <w:t>the management measures to maintain habitat in accordance with the statutory Biodiversity Gain Plan for a period of 30 years from the completion of development; and </w:t>
      </w:r>
    </w:p>
    <w:p w14:paraId="4B39B74A" w14:textId="4B90DCAC" w:rsidR="00FD3019" w:rsidRPr="00D40F1A" w:rsidRDefault="00FD3019" w:rsidP="00FD3019">
      <w:pPr>
        <w:pStyle w:val="paragraph"/>
        <w:numPr>
          <w:ilvl w:val="0"/>
          <w:numId w:val="15"/>
        </w:numPr>
        <w:spacing w:before="0" w:beforeAutospacing="0" w:after="0" w:afterAutospacing="0"/>
        <w:ind w:left="709" w:hanging="283"/>
        <w:textAlignment w:val="baseline"/>
        <w:rPr>
          <w:rStyle w:val="normaltextrun"/>
          <w:rFonts w:ascii="Arial" w:hAnsi="Arial" w:cs="Arial"/>
          <w:color w:val="000000"/>
          <w:sz w:val="22"/>
          <w:szCs w:val="22"/>
          <w:bdr w:val="none" w:sz="0" w:space="0" w:color="auto" w:frame="1"/>
        </w:rPr>
      </w:pPr>
      <w:r w:rsidRPr="00D40F1A">
        <w:rPr>
          <w:rStyle w:val="normaltextrun"/>
          <w:rFonts w:ascii="Arial" w:hAnsi="Arial" w:cs="Arial"/>
          <w:color w:val="000000"/>
          <w:sz w:val="22"/>
          <w:szCs w:val="22"/>
          <w:bdr w:val="none" w:sz="0" w:space="0" w:color="auto" w:frame="1"/>
        </w:rPr>
        <w:t>the monitoring methodology and specification of a Monitoring Pack (to include but not exclusively up to date Management Actions Logs, Habitat Condition Assessment Reports, metric calculation; and corresponding post intervention Habitat Map) which shall be submitted to the Local Planning Authority in years 5 (five) 10 (ten) 20 (twenty) and 30 (thirty) of the Maintenance Period, </w:t>
      </w:r>
    </w:p>
    <w:p w14:paraId="268E3940" w14:textId="77777777" w:rsidR="000B296B" w:rsidRPr="00D40F1A" w:rsidRDefault="000B296B" w:rsidP="00FD3019">
      <w:pPr>
        <w:pStyle w:val="paragraph"/>
        <w:spacing w:before="0" w:beforeAutospacing="0" w:after="0" w:afterAutospacing="0"/>
        <w:textAlignment w:val="baseline"/>
        <w:rPr>
          <w:rStyle w:val="normaltextrun"/>
          <w:rFonts w:ascii="Arial" w:hAnsi="Arial" w:cs="Arial"/>
          <w:color w:val="000000"/>
          <w:sz w:val="22"/>
          <w:szCs w:val="22"/>
          <w:bdr w:val="none" w:sz="0" w:space="0" w:color="auto" w:frame="1"/>
        </w:rPr>
      </w:pPr>
    </w:p>
    <w:p w14:paraId="00396ADD" w14:textId="22976F1C" w:rsidR="00FD3019" w:rsidRPr="00D40F1A" w:rsidRDefault="00FD3019" w:rsidP="00FD3019">
      <w:pPr>
        <w:pStyle w:val="paragraph"/>
        <w:spacing w:before="0" w:beforeAutospacing="0" w:after="0" w:afterAutospacing="0"/>
        <w:textAlignment w:val="baseline"/>
        <w:rPr>
          <w:rStyle w:val="normaltextrun"/>
          <w:rFonts w:ascii="Arial" w:hAnsi="Arial" w:cs="Arial"/>
          <w:color w:val="000000"/>
          <w:sz w:val="22"/>
          <w:szCs w:val="22"/>
          <w:bdr w:val="none" w:sz="0" w:space="0" w:color="auto" w:frame="1"/>
        </w:rPr>
      </w:pPr>
      <w:r w:rsidRPr="00D40F1A">
        <w:rPr>
          <w:rStyle w:val="normaltextrun"/>
          <w:rFonts w:ascii="Arial" w:hAnsi="Arial" w:cs="Arial"/>
          <w:color w:val="000000"/>
          <w:sz w:val="22"/>
          <w:szCs w:val="22"/>
          <w:bdr w:val="none" w:sz="0" w:space="0" w:color="auto" w:frame="1"/>
        </w:rPr>
        <w:t>has been submitted to, and approved in writing by, the local planning authority. </w:t>
      </w:r>
    </w:p>
    <w:p w14:paraId="6DC92DB3" w14:textId="77777777" w:rsidR="00FD3019" w:rsidRPr="00D40F1A" w:rsidRDefault="00FD3019" w:rsidP="00FD3019">
      <w:pPr>
        <w:pStyle w:val="paragraph"/>
        <w:spacing w:before="0" w:beforeAutospacing="0" w:after="0" w:afterAutospacing="0"/>
        <w:textAlignment w:val="baseline"/>
        <w:rPr>
          <w:rStyle w:val="normaltextrun"/>
          <w:rFonts w:ascii="Arial" w:hAnsi="Arial" w:cs="Arial"/>
          <w:color w:val="000000"/>
          <w:sz w:val="22"/>
          <w:szCs w:val="22"/>
          <w:bdr w:val="none" w:sz="0" w:space="0" w:color="auto" w:frame="1"/>
        </w:rPr>
      </w:pPr>
    </w:p>
    <w:p w14:paraId="238F1742" w14:textId="747AA852" w:rsidR="00CA6514" w:rsidRPr="00D40F1A" w:rsidRDefault="00FD3019" w:rsidP="00FD3019">
      <w:pPr>
        <w:pStyle w:val="paragraph"/>
        <w:spacing w:before="0" w:beforeAutospacing="0" w:after="0" w:afterAutospacing="0"/>
        <w:textAlignment w:val="baseline"/>
        <w:rPr>
          <w:rStyle w:val="normaltextrun"/>
          <w:rFonts w:ascii="Arial" w:hAnsi="Arial" w:cs="Arial"/>
          <w:color w:val="000000"/>
          <w:sz w:val="22"/>
          <w:szCs w:val="22"/>
          <w:bdr w:val="none" w:sz="0" w:space="0" w:color="auto" w:frame="1"/>
        </w:rPr>
      </w:pPr>
      <w:r w:rsidRPr="00D40F1A">
        <w:rPr>
          <w:rStyle w:val="normaltextrun"/>
          <w:rFonts w:ascii="Arial" w:hAnsi="Arial" w:cs="Arial"/>
          <w:color w:val="000000"/>
          <w:sz w:val="22"/>
          <w:szCs w:val="22"/>
          <w:bdr w:val="none" w:sz="0" w:space="0" w:color="auto" w:frame="1"/>
        </w:rPr>
        <w:t xml:space="preserve">No </w:t>
      </w:r>
      <w:r w:rsidR="00D824B6" w:rsidRPr="00D40F1A">
        <w:rPr>
          <w:rStyle w:val="normaltextrun"/>
          <w:rFonts w:ascii="Arial" w:hAnsi="Arial" w:cs="Arial"/>
          <w:color w:val="000000"/>
          <w:sz w:val="22"/>
          <w:szCs w:val="22"/>
          <w:bdr w:val="none" w:sz="0" w:space="0" w:color="auto" w:frame="1"/>
        </w:rPr>
        <w:t>operation</w:t>
      </w:r>
      <w:r w:rsidRPr="00D40F1A">
        <w:rPr>
          <w:rStyle w:val="normaltextrun"/>
          <w:rFonts w:ascii="Arial" w:hAnsi="Arial" w:cs="Arial"/>
          <w:color w:val="000000"/>
          <w:sz w:val="22"/>
          <w:szCs w:val="22"/>
          <w:bdr w:val="none" w:sz="0" w:space="0" w:color="auto" w:frame="1"/>
        </w:rPr>
        <w:t> until the habitat creation and enhancement works set out in the approved HMMP have been implemented.  </w:t>
      </w:r>
    </w:p>
    <w:p w14:paraId="6F4D8473" w14:textId="77777777" w:rsidR="00FD3019" w:rsidRPr="00D40F1A" w:rsidRDefault="00FD3019" w:rsidP="00FD3019">
      <w:pPr>
        <w:pStyle w:val="paragraph"/>
        <w:spacing w:before="0" w:beforeAutospacing="0" w:after="0" w:afterAutospacing="0"/>
        <w:textAlignment w:val="baseline"/>
        <w:rPr>
          <w:rStyle w:val="normaltextrun"/>
          <w:rFonts w:ascii="Arial" w:hAnsi="Arial" w:cs="Arial"/>
          <w:color w:val="000000"/>
          <w:sz w:val="22"/>
          <w:szCs w:val="22"/>
          <w:bdr w:val="none" w:sz="0" w:space="0" w:color="auto" w:frame="1"/>
        </w:rPr>
      </w:pPr>
      <w:r w:rsidRPr="00D40F1A">
        <w:rPr>
          <w:rStyle w:val="normaltextrun"/>
          <w:rFonts w:ascii="Arial" w:hAnsi="Arial" w:cs="Arial"/>
          <w:color w:val="000000"/>
          <w:sz w:val="22"/>
          <w:szCs w:val="22"/>
          <w:bdr w:val="none" w:sz="0" w:space="0" w:color="auto" w:frame="1"/>
        </w:rPr>
        <w:t>The created and/or enhanced habitat shall be managed and maintained in accordance with the statutory HMMP at all times thereafter.  </w:t>
      </w:r>
    </w:p>
    <w:p w14:paraId="2A2A11EE" w14:textId="77777777" w:rsidR="00FD3019" w:rsidRPr="00D40F1A" w:rsidRDefault="00FD3019" w:rsidP="00FD3019">
      <w:pPr>
        <w:pStyle w:val="paragraph"/>
        <w:spacing w:before="0" w:beforeAutospacing="0" w:after="0" w:afterAutospacing="0"/>
        <w:textAlignment w:val="baseline"/>
        <w:rPr>
          <w:rStyle w:val="normaltextrun"/>
          <w:rFonts w:ascii="Arial" w:hAnsi="Arial" w:cs="Arial"/>
          <w:color w:val="000000"/>
          <w:sz w:val="22"/>
          <w:szCs w:val="22"/>
          <w:bdr w:val="none" w:sz="0" w:space="0" w:color="auto" w:frame="1"/>
        </w:rPr>
      </w:pPr>
    </w:p>
    <w:p w14:paraId="0BDF1D53" w14:textId="59EB124E" w:rsidR="00FD3019" w:rsidRPr="00D40F1A" w:rsidRDefault="00FD3019" w:rsidP="00FD3019">
      <w:pPr>
        <w:pStyle w:val="paragraph"/>
        <w:spacing w:before="0" w:beforeAutospacing="0" w:after="0" w:afterAutospacing="0"/>
        <w:textAlignment w:val="baseline"/>
        <w:rPr>
          <w:rStyle w:val="normaltextrun"/>
          <w:rFonts w:ascii="Arial" w:hAnsi="Arial" w:cs="Arial"/>
          <w:color w:val="000000"/>
          <w:sz w:val="22"/>
          <w:szCs w:val="22"/>
          <w:bdr w:val="none" w:sz="0" w:space="0" w:color="auto" w:frame="1"/>
        </w:rPr>
      </w:pPr>
      <w:r w:rsidRPr="00D40F1A">
        <w:rPr>
          <w:rStyle w:val="normaltextrun"/>
          <w:rFonts w:ascii="Arial" w:hAnsi="Arial" w:cs="Arial"/>
          <w:color w:val="000000"/>
          <w:sz w:val="22"/>
          <w:szCs w:val="22"/>
          <w:bdr w:val="none" w:sz="0" w:space="0" w:color="auto" w:frame="1"/>
        </w:rPr>
        <w:t>REASON: To ensure the development delivers a biodiversity net gain on site in accordance with Schedule 7A of the Town and Country Planning Act 1990. </w:t>
      </w:r>
    </w:p>
    <w:p w14:paraId="24847100" w14:textId="77777777" w:rsidR="00FD3019" w:rsidRDefault="00FD3019" w:rsidP="00CA6514">
      <w:pPr>
        <w:pStyle w:val="Letterbody"/>
        <w:rPr>
          <w:sz w:val="22"/>
          <w:szCs w:val="22"/>
        </w:rPr>
      </w:pPr>
    </w:p>
    <w:p w14:paraId="3A4385F1" w14:textId="7292A3A4" w:rsidR="003A1662" w:rsidRPr="00B92CD9" w:rsidRDefault="00AA636B" w:rsidP="003725D5">
      <w:pPr>
        <w:pStyle w:val="Letterbody"/>
        <w:rPr>
          <w:b/>
          <w:bCs/>
          <w:sz w:val="22"/>
          <w:szCs w:val="22"/>
        </w:rPr>
      </w:pPr>
      <w:proofErr w:type="spellStart"/>
      <w:r w:rsidRPr="00B92CD9">
        <w:rPr>
          <w:b/>
          <w:bCs/>
          <w:sz w:val="22"/>
          <w:szCs w:val="22"/>
        </w:rPr>
        <w:t>Informatives</w:t>
      </w:r>
      <w:proofErr w:type="spellEnd"/>
    </w:p>
    <w:p w14:paraId="5D870A26" w14:textId="483AACA2" w:rsidR="00AA636B" w:rsidRDefault="00AA636B" w:rsidP="003725D5">
      <w:pPr>
        <w:pStyle w:val="Letterbody"/>
        <w:rPr>
          <w:sz w:val="22"/>
          <w:szCs w:val="22"/>
        </w:rPr>
      </w:pPr>
    </w:p>
    <w:p w14:paraId="7D6B1D35" w14:textId="77777777" w:rsidR="00B92CD9" w:rsidRPr="005A5D0F" w:rsidRDefault="00B92CD9" w:rsidP="00B92CD9">
      <w:pPr>
        <w:pStyle w:val="Letterbody"/>
        <w:rPr>
          <w:rStyle w:val="normaltextrun"/>
          <w:rFonts w:cs="Arial"/>
          <w:color w:val="000000"/>
          <w:u w:val="single"/>
          <w:bdr w:val="none" w:sz="0" w:space="0" w:color="auto" w:frame="1"/>
        </w:rPr>
      </w:pPr>
      <w:r w:rsidRPr="005A5D0F">
        <w:rPr>
          <w:rStyle w:val="normaltextrun"/>
          <w:rFonts w:cs="Arial"/>
          <w:color w:val="000000"/>
          <w:u w:val="single"/>
          <w:bdr w:val="none" w:sz="0" w:space="0" w:color="auto" w:frame="1"/>
        </w:rPr>
        <w:t>Reptiles</w:t>
      </w:r>
    </w:p>
    <w:p w14:paraId="114C7E0E" w14:textId="77777777" w:rsidR="00B92CD9" w:rsidRDefault="00B92CD9" w:rsidP="00B92CD9">
      <w:pPr>
        <w:pStyle w:val="Letterbody"/>
        <w:rPr>
          <w:rStyle w:val="normaltextrun"/>
          <w:rFonts w:cs="Arial"/>
          <w:color w:val="000000"/>
          <w:bdr w:val="none" w:sz="0" w:space="0" w:color="auto" w:frame="1"/>
        </w:rPr>
      </w:pPr>
    </w:p>
    <w:p w14:paraId="3E8CA60B" w14:textId="77777777" w:rsidR="00B92CD9" w:rsidRDefault="00B92CD9" w:rsidP="00B92CD9">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There is a residual risk that reptiles could occur on the application site. These species are legally protected and planning permission does not provide a defence against prosecution. In order to minimise the risk of these species occurring on the site, the developer is advised to clear vegetation during the winter, remove all waste arising from such clearance and maintain vegetation as short as possible. If these species are found during the works, the applicant is advised to stop work and follow advice from an independent ecologist or the Council Ecology Team </w:t>
      </w:r>
    </w:p>
    <w:p w14:paraId="34CACE5C" w14:textId="77777777" w:rsidR="00B92CD9" w:rsidRPr="005957B4" w:rsidRDefault="00B92CD9" w:rsidP="00B92CD9">
      <w:pPr>
        <w:pStyle w:val="Letterbody"/>
        <w:rPr>
          <w:rStyle w:val="normaltextrun"/>
          <w:rFonts w:cs="Arial"/>
          <w:color w:val="000000"/>
          <w:bdr w:val="none" w:sz="0" w:space="0" w:color="auto" w:frame="1"/>
        </w:rPr>
      </w:pPr>
      <w:r>
        <w:rPr>
          <w:rStyle w:val="normaltextrun"/>
          <w:rFonts w:cs="Arial"/>
          <w:color w:val="000000"/>
          <w:sz w:val="22"/>
          <w:szCs w:val="22"/>
          <w:shd w:val="clear" w:color="auto" w:fill="FFFFFF"/>
        </w:rPr>
        <w:t>(ecologyconsultations@wiltshire.gov.uk).</w:t>
      </w:r>
    </w:p>
    <w:p w14:paraId="536B9B40" w14:textId="77777777" w:rsidR="00AA636B" w:rsidRDefault="00AA636B" w:rsidP="003725D5">
      <w:pPr>
        <w:pStyle w:val="Letterbody"/>
        <w:rPr>
          <w:sz w:val="22"/>
          <w:szCs w:val="22"/>
        </w:rPr>
      </w:pPr>
    </w:p>
    <w:p w14:paraId="13F06E3E" w14:textId="6BBCC588" w:rsidR="00F15DC6" w:rsidRPr="00363973" w:rsidRDefault="00F15DC6" w:rsidP="000D5C52">
      <w:pPr>
        <w:pStyle w:val="Letterbody"/>
        <w:rPr>
          <w:b/>
          <w:bCs/>
          <w:sz w:val="18"/>
          <w:szCs w:val="18"/>
        </w:rPr>
      </w:pPr>
      <w:r w:rsidRPr="00363973">
        <w:rPr>
          <w:b/>
          <w:bCs/>
          <w:sz w:val="18"/>
          <w:szCs w:val="18"/>
        </w:rPr>
        <w:t xml:space="preserve">Sign off by WC Ecologist </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79E1EFE3" w:rsidR="00886DA8" w:rsidRPr="00AD0DE1" w:rsidRDefault="00135A9B" w:rsidP="00CD7465">
            <w:pPr>
              <w:pStyle w:val="Letterbody"/>
              <w:rPr>
                <w:b/>
                <w:bCs/>
                <w:sz w:val="22"/>
                <w:szCs w:val="22"/>
              </w:rPr>
            </w:pPr>
            <w:r w:rsidRPr="00AD0DE1">
              <w:rPr>
                <w:b/>
                <w:bCs/>
                <w:sz w:val="22"/>
                <w:szCs w:val="22"/>
              </w:rPr>
              <w:t>Naomi Harvey</w:t>
            </w:r>
          </w:p>
        </w:tc>
        <w:tc>
          <w:tcPr>
            <w:tcW w:w="2772" w:type="dxa"/>
            <w:tcBorders>
              <w:top w:val="single" w:sz="4" w:space="0" w:color="auto"/>
              <w:left w:val="single" w:sz="4" w:space="0" w:color="auto"/>
              <w:bottom w:val="single" w:sz="4" w:space="0" w:color="auto"/>
              <w:right w:val="single" w:sz="4" w:space="0" w:color="auto"/>
            </w:tcBorders>
          </w:tcPr>
          <w:p w14:paraId="28994647" w14:textId="6CCC1419" w:rsidR="00886DA8" w:rsidRPr="00AD0DE1" w:rsidRDefault="00AD0DE1" w:rsidP="00CD7465">
            <w:pPr>
              <w:pStyle w:val="Letterbody"/>
              <w:rPr>
                <w:b/>
                <w:bCs/>
                <w:sz w:val="22"/>
                <w:szCs w:val="22"/>
              </w:rPr>
            </w:pPr>
            <w:r w:rsidRPr="00AD0DE1">
              <w:rPr>
                <w:b/>
                <w:bCs/>
                <w:sz w:val="22"/>
                <w:szCs w:val="22"/>
              </w:rPr>
              <w:t>11</w:t>
            </w:r>
            <w:r w:rsidR="00DB45F9" w:rsidRPr="00AD0DE1">
              <w:rPr>
                <w:b/>
                <w:bCs/>
                <w:sz w:val="22"/>
                <w:szCs w:val="22"/>
              </w:rPr>
              <w:t>/03/2026</w:t>
            </w: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3"/>
      <w:headerReference w:type="first" r:id="rId14"/>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A97B9" w14:textId="77777777" w:rsidR="00077C39" w:rsidRDefault="00077C39">
      <w:r>
        <w:separator/>
      </w:r>
    </w:p>
  </w:endnote>
  <w:endnote w:type="continuationSeparator" w:id="0">
    <w:p w14:paraId="27D8D757" w14:textId="77777777" w:rsidR="00077C39" w:rsidRDefault="00077C39">
      <w:r>
        <w:continuationSeparator/>
      </w:r>
    </w:p>
  </w:endnote>
  <w:endnote w:type="continuationNotice" w:id="1">
    <w:p w14:paraId="10423A7C" w14:textId="77777777" w:rsidR="00077C39" w:rsidRDefault="00077C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77F88" w14:textId="77777777" w:rsidR="00077C39" w:rsidRDefault="00077C39">
      <w:r>
        <w:separator/>
      </w:r>
    </w:p>
  </w:footnote>
  <w:footnote w:type="continuationSeparator" w:id="0">
    <w:p w14:paraId="77342A8E" w14:textId="77777777" w:rsidR="00077C39" w:rsidRDefault="00077C39">
      <w:r>
        <w:continuationSeparator/>
      </w:r>
    </w:p>
  </w:footnote>
  <w:footnote w:type="continuationNotice" w:id="1">
    <w:p w14:paraId="7BDE1632" w14:textId="77777777" w:rsidR="00077C39" w:rsidRDefault="00077C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C02C8"/>
    <w:multiLevelType w:val="hybridMultilevel"/>
    <w:tmpl w:val="E35E2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681528"/>
    <w:multiLevelType w:val="multilevel"/>
    <w:tmpl w:val="A258A99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BE7AEB"/>
    <w:multiLevelType w:val="multilevel"/>
    <w:tmpl w:val="9E20B1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1F1614"/>
    <w:multiLevelType w:val="multilevel"/>
    <w:tmpl w:val="583A11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9E5F7C"/>
    <w:multiLevelType w:val="multilevel"/>
    <w:tmpl w:val="DD7A3D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C87DD7"/>
    <w:multiLevelType w:val="multilevel"/>
    <w:tmpl w:val="EEF60B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073A90"/>
    <w:multiLevelType w:val="hybridMultilevel"/>
    <w:tmpl w:val="B44C38CC"/>
    <w:lvl w:ilvl="0" w:tplc="F97211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CB33DD"/>
    <w:multiLevelType w:val="multilevel"/>
    <w:tmpl w:val="AF2E2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F80AC3"/>
    <w:multiLevelType w:val="multilevel"/>
    <w:tmpl w:val="19A897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436ACF"/>
    <w:multiLevelType w:val="hybridMultilevel"/>
    <w:tmpl w:val="6E06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EE0729"/>
    <w:multiLevelType w:val="hybridMultilevel"/>
    <w:tmpl w:val="AECEB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45073C"/>
    <w:multiLevelType w:val="multilevel"/>
    <w:tmpl w:val="7CE6EF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6A7542B"/>
    <w:multiLevelType w:val="multilevel"/>
    <w:tmpl w:val="8710EE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72426A"/>
    <w:multiLevelType w:val="hybridMultilevel"/>
    <w:tmpl w:val="F604C370"/>
    <w:lvl w:ilvl="0" w:tplc="37286F26">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3E56A41"/>
    <w:multiLevelType w:val="multilevel"/>
    <w:tmpl w:val="0032D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9790777">
    <w:abstractNumId w:val="13"/>
  </w:num>
  <w:num w:numId="2" w16cid:durableId="711852980">
    <w:abstractNumId w:val="10"/>
  </w:num>
  <w:num w:numId="3" w16cid:durableId="1949240070">
    <w:abstractNumId w:val="0"/>
  </w:num>
  <w:num w:numId="4" w16cid:durableId="364916273">
    <w:abstractNumId w:val="9"/>
  </w:num>
  <w:num w:numId="5" w16cid:durableId="2068600866">
    <w:abstractNumId w:val="14"/>
  </w:num>
  <w:num w:numId="6" w16cid:durableId="650334694">
    <w:abstractNumId w:val="12"/>
  </w:num>
  <w:num w:numId="7" w16cid:durableId="2101831524">
    <w:abstractNumId w:val="2"/>
  </w:num>
  <w:num w:numId="8" w16cid:durableId="1545557651">
    <w:abstractNumId w:val="5"/>
  </w:num>
  <w:num w:numId="9" w16cid:durableId="701320608">
    <w:abstractNumId w:val="1"/>
  </w:num>
  <w:num w:numId="10" w16cid:durableId="119232378">
    <w:abstractNumId w:val="6"/>
  </w:num>
  <w:num w:numId="11" w16cid:durableId="782959799">
    <w:abstractNumId w:val="7"/>
  </w:num>
  <w:num w:numId="12" w16cid:durableId="1294628696">
    <w:abstractNumId w:val="3"/>
  </w:num>
  <w:num w:numId="13" w16cid:durableId="1969358438">
    <w:abstractNumId w:val="11"/>
  </w:num>
  <w:num w:numId="14" w16cid:durableId="1330329831">
    <w:abstractNumId w:val="4"/>
  </w:num>
  <w:num w:numId="15" w16cid:durableId="1500659076">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256A"/>
    <w:rsid w:val="000034D0"/>
    <w:rsid w:val="00006856"/>
    <w:rsid w:val="00006EE5"/>
    <w:rsid w:val="00007762"/>
    <w:rsid w:val="00011C93"/>
    <w:rsid w:val="000121AF"/>
    <w:rsid w:val="00012B21"/>
    <w:rsid w:val="00012D14"/>
    <w:rsid w:val="00013A6E"/>
    <w:rsid w:val="000146E9"/>
    <w:rsid w:val="00015CBC"/>
    <w:rsid w:val="00016121"/>
    <w:rsid w:val="0002075E"/>
    <w:rsid w:val="000207F6"/>
    <w:rsid w:val="0002138A"/>
    <w:rsid w:val="00024687"/>
    <w:rsid w:val="000279C0"/>
    <w:rsid w:val="0003395B"/>
    <w:rsid w:val="00034682"/>
    <w:rsid w:val="00034E9E"/>
    <w:rsid w:val="000362E6"/>
    <w:rsid w:val="000404A7"/>
    <w:rsid w:val="000439F8"/>
    <w:rsid w:val="00043C41"/>
    <w:rsid w:val="00043F44"/>
    <w:rsid w:val="00044154"/>
    <w:rsid w:val="00044DF6"/>
    <w:rsid w:val="00044FAA"/>
    <w:rsid w:val="00046D8E"/>
    <w:rsid w:val="0004730F"/>
    <w:rsid w:val="00047467"/>
    <w:rsid w:val="00050476"/>
    <w:rsid w:val="000529A7"/>
    <w:rsid w:val="00054559"/>
    <w:rsid w:val="0005600D"/>
    <w:rsid w:val="00057056"/>
    <w:rsid w:val="000615E3"/>
    <w:rsid w:val="00061E9F"/>
    <w:rsid w:val="00064A28"/>
    <w:rsid w:val="00064F4D"/>
    <w:rsid w:val="00066B17"/>
    <w:rsid w:val="00071830"/>
    <w:rsid w:val="00071C5C"/>
    <w:rsid w:val="00072B84"/>
    <w:rsid w:val="00073DB8"/>
    <w:rsid w:val="00073DCA"/>
    <w:rsid w:val="000752E6"/>
    <w:rsid w:val="00076697"/>
    <w:rsid w:val="00077C39"/>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5853"/>
    <w:rsid w:val="000A704A"/>
    <w:rsid w:val="000B296B"/>
    <w:rsid w:val="000B31E6"/>
    <w:rsid w:val="000B4CE3"/>
    <w:rsid w:val="000B5B8F"/>
    <w:rsid w:val="000B5B90"/>
    <w:rsid w:val="000B5E5E"/>
    <w:rsid w:val="000B6190"/>
    <w:rsid w:val="000B65BC"/>
    <w:rsid w:val="000B7F66"/>
    <w:rsid w:val="000C22BC"/>
    <w:rsid w:val="000C55DE"/>
    <w:rsid w:val="000C6CA9"/>
    <w:rsid w:val="000C709E"/>
    <w:rsid w:val="000C7471"/>
    <w:rsid w:val="000D335D"/>
    <w:rsid w:val="000D3E79"/>
    <w:rsid w:val="000D5C52"/>
    <w:rsid w:val="000D6539"/>
    <w:rsid w:val="000E065E"/>
    <w:rsid w:val="000E0E61"/>
    <w:rsid w:val="000E2F9D"/>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160"/>
    <w:rsid w:val="00106623"/>
    <w:rsid w:val="001076EA"/>
    <w:rsid w:val="001078F1"/>
    <w:rsid w:val="0011019C"/>
    <w:rsid w:val="00111991"/>
    <w:rsid w:val="00111DD7"/>
    <w:rsid w:val="001141BF"/>
    <w:rsid w:val="00114A66"/>
    <w:rsid w:val="00115658"/>
    <w:rsid w:val="00116C3F"/>
    <w:rsid w:val="00117DB4"/>
    <w:rsid w:val="00120C0B"/>
    <w:rsid w:val="00121144"/>
    <w:rsid w:val="00121AB9"/>
    <w:rsid w:val="00122914"/>
    <w:rsid w:val="00122F45"/>
    <w:rsid w:val="0012432D"/>
    <w:rsid w:val="0013263D"/>
    <w:rsid w:val="00133B69"/>
    <w:rsid w:val="00134B55"/>
    <w:rsid w:val="001353DA"/>
    <w:rsid w:val="00135A9B"/>
    <w:rsid w:val="0013677F"/>
    <w:rsid w:val="00137823"/>
    <w:rsid w:val="001400B6"/>
    <w:rsid w:val="00140397"/>
    <w:rsid w:val="0014053F"/>
    <w:rsid w:val="00140D4C"/>
    <w:rsid w:val="001437AD"/>
    <w:rsid w:val="00143F44"/>
    <w:rsid w:val="00144176"/>
    <w:rsid w:val="00144CFB"/>
    <w:rsid w:val="00144DD0"/>
    <w:rsid w:val="001474A8"/>
    <w:rsid w:val="00152450"/>
    <w:rsid w:val="00154A73"/>
    <w:rsid w:val="001552A7"/>
    <w:rsid w:val="00157B32"/>
    <w:rsid w:val="00157E3E"/>
    <w:rsid w:val="00160603"/>
    <w:rsid w:val="00162508"/>
    <w:rsid w:val="0016257F"/>
    <w:rsid w:val="00166AFA"/>
    <w:rsid w:val="00166DB4"/>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21C8"/>
    <w:rsid w:val="00193955"/>
    <w:rsid w:val="00193F6C"/>
    <w:rsid w:val="00194E6F"/>
    <w:rsid w:val="0019530A"/>
    <w:rsid w:val="00195974"/>
    <w:rsid w:val="00196616"/>
    <w:rsid w:val="00197A1C"/>
    <w:rsid w:val="001A0F5B"/>
    <w:rsid w:val="001A1CD9"/>
    <w:rsid w:val="001A1EE8"/>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62E1"/>
    <w:rsid w:val="001D6A2B"/>
    <w:rsid w:val="001D70E1"/>
    <w:rsid w:val="001D78F8"/>
    <w:rsid w:val="001E01AF"/>
    <w:rsid w:val="001E1D0C"/>
    <w:rsid w:val="001E36C2"/>
    <w:rsid w:val="001E3861"/>
    <w:rsid w:val="001E60C3"/>
    <w:rsid w:val="001F0ED1"/>
    <w:rsid w:val="001F22A9"/>
    <w:rsid w:val="001F45A4"/>
    <w:rsid w:val="001F5D64"/>
    <w:rsid w:val="0020134F"/>
    <w:rsid w:val="002045CF"/>
    <w:rsid w:val="00204744"/>
    <w:rsid w:val="00204DF0"/>
    <w:rsid w:val="0020559B"/>
    <w:rsid w:val="0020589C"/>
    <w:rsid w:val="00207284"/>
    <w:rsid w:val="00207507"/>
    <w:rsid w:val="00211EE7"/>
    <w:rsid w:val="00211F00"/>
    <w:rsid w:val="002147B4"/>
    <w:rsid w:val="00215AA3"/>
    <w:rsid w:val="002168D6"/>
    <w:rsid w:val="00217237"/>
    <w:rsid w:val="00220DCD"/>
    <w:rsid w:val="00221AF0"/>
    <w:rsid w:val="002223C4"/>
    <w:rsid w:val="00223CBC"/>
    <w:rsid w:val="002244B2"/>
    <w:rsid w:val="002245B7"/>
    <w:rsid w:val="00226D70"/>
    <w:rsid w:val="00231B53"/>
    <w:rsid w:val="00232F5E"/>
    <w:rsid w:val="00234591"/>
    <w:rsid w:val="00236099"/>
    <w:rsid w:val="00237356"/>
    <w:rsid w:val="002402BB"/>
    <w:rsid w:val="00240553"/>
    <w:rsid w:val="002408F2"/>
    <w:rsid w:val="002410E5"/>
    <w:rsid w:val="00241E00"/>
    <w:rsid w:val="00243355"/>
    <w:rsid w:val="00244CFB"/>
    <w:rsid w:val="00244DAF"/>
    <w:rsid w:val="00245687"/>
    <w:rsid w:val="002474E1"/>
    <w:rsid w:val="00247C63"/>
    <w:rsid w:val="00250A02"/>
    <w:rsid w:val="00251C01"/>
    <w:rsid w:val="00251D93"/>
    <w:rsid w:val="00252EE3"/>
    <w:rsid w:val="002541E7"/>
    <w:rsid w:val="00254A3D"/>
    <w:rsid w:val="002555D1"/>
    <w:rsid w:val="002557FA"/>
    <w:rsid w:val="0025606A"/>
    <w:rsid w:val="002561C9"/>
    <w:rsid w:val="00257048"/>
    <w:rsid w:val="00257BD0"/>
    <w:rsid w:val="00257F2D"/>
    <w:rsid w:val="00262E32"/>
    <w:rsid w:val="00263284"/>
    <w:rsid w:val="002641D8"/>
    <w:rsid w:val="00265861"/>
    <w:rsid w:val="00274611"/>
    <w:rsid w:val="0027471D"/>
    <w:rsid w:val="00275CF0"/>
    <w:rsid w:val="002800B9"/>
    <w:rsid w:val="00280EFE"/>
    <w:rsid w:val="00284447"/>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4680"/>
    <w:rsid w:val="002A4BBA"/>
    <w:rsid w:val="002A6F85"/>
    <w:rsid w:val="002B34F1"/>
    <w:rsid w:val="002B36CA"/>
    <w:rsid w:val="002C04EB"/>
    <w:rsid w:val="002C1B8B"/>
    <w:rsid w:val="002C34AF"/>
    <w:rsid w:val="002C3806"/>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5999"/>
    <w:rsid w:val="00331D3B"/>
    <w:rsid w:val="00332B7B"/>
    <w:rsid w:val="0033407B"/>
    <w:rsid w:val="00334F31"/>
    <w:rsid w:val="00336DC8"/>
    <w:rsid w:val="00337222"/>
    <w:rsid w:val="00337300"/>
    <w:rsid w:val="00337A9E"/>
    <w:rsid w:val="0034112C"/>
    <w:rsid w:val="00341E31"/>
    <w:rsid w:val="00342426"/>
    <w:rsid w:val="0034242A"/>
    <w:rsid w:val="00343549"/>
    <w:rsid w:val="003450F9"/>
    <w:rsid w:val="00346EAE"/>
    <w:rsid w:val="003475AD"/>
    <w:rsid w:val="003477B2"/>
    <w:rsid w:val="003509F7"/>
    <w:rsid w:val="00350D44"/>
    <w:rsid w:val="00351B23"/>
    <w:rsid w:val="00352AE0"/>
    <w:rsid w:val="003617E0"/>
    <w:rsid w:val="00361A5C"/>
    <w:rsid w:val="00361F7D"/>
    <w:rsid w:val="00362C2E"/>
    <w:rsid w:val="00363973"/>
    <w:rsid w:val="00364D8D"/>
    <w:rsid w:val="003675CE"/>
    <w:rsid w:val="003706CC"/>
    <w:rsid w:val="00371CBA"/>
    <w:rsid w:val="003725D5"/>
    <w:rsid w:val="00372EC7"/>
    <w:rsid w:val="00373352"/>
    <w:rsid w:val="00376708"/>
    <w:rsid w:val="00377087"/>
    <w:rsid w:val="00380D3A"/>
    <w:rsid w:val="00380DAE"/>
    <w:rsid w:val="00383A4E"/>
    <w:rsid w:val="0038494B"/>
    <w:rsid w:val="003858BC"/>
    <w:rsid w:val="00385F48"/>
    <w:rsid w:val="00386AD6"/>
    <w:rsid w:val="00387761"/>
    <w:rsid w:val="0039139F"/>
    <w:rsid w:val="00391548"/>
    <w:rsid w:val="00391B86"/>
    <w:rsid w:val="003932B0"/>
    <w:rsid w:val="003939B6"/>
    <w:rsid w:val="003A1662"/>
    <w:rsid w:val="003A34A7"/>
    <w:rsid w:val="003A3AE8"/>
    <w:rsid w:val="003A3E9A"/>
    <w:rsid w:val="003A3FEA"/>
    <w:rsid w:val="003A4791"/>
    <w:rsid w:val="003A5866"/>
    <w:rsid w:val="003A7410"/>
    <w:rsid w:val="003B00C7"/>
    <w:rsid w:val="003B1100"/>
    <w:rsid w:val="003B18E4"/>
    <w:rsid w:val="003B27D1"/>
    <w:rsid w:val="003B380F"/>
    <w:rsid w:val="003B3AA1"/>
    <w:rsid w:val="003B4AA4"/>
    <w:rsid w:val="003B7DF9"/>
    <w:rsid w:val="003C0D0A"/>
    <w:rsid w:val="003C453C"/>
    <w:rsid w:val="003C589F"/>
    <w:rsid w:val="003C7A69"/>
    <w:rsid w:val="003D0AB7"/>
    <w:rsid w:val="003D1443"/>
    <w:rsid w:val="003D35A9"/>
    <w:rsid w:val="003D426D"/>
    <w:rsid w:val="003D50C9"/>
    <w:rsid w:val="003E0F92"/>
    <w:rsid w:val="003E15E2"/>
    <w:rsid w:val="003E20F7"/>
    <w:rsid w:val="003E2577"/>
    <w:rsid w:val="003E2C3A"/>
    <w:rsid w:val="003E71F8"/>
    <w:rsid w:val="003F0AE8"/>
    <w:rsid w:val="003F1485"/>
    <w:rsid w:val="003F24DA"/>
    <w:rsid w:val="003F415A"/>
    <w:rsid w:val="003F482F"/>
    <w:rsid w:val="003F4976"/>
    <w:rsid w:val="003F4A71"/>
    <w:rsid w:val="003F5EAE"/>
    <w:rsid w:val="003F66AC"/>
    <w:rsid w:val="003F7993"/>
    <w:rsid w:val="004034E4"/>
    <w:rsid w:val="00403D2A"/>
    <w:rsid w:val="0040442D"/>
    <w:rsid w:val="00404950"/>
    <w:rsid w:val="00404E25"/>
    <w:rsid w:val="00406CDA"/>
    <w:rsid w:val="0040708F"/>
    <w:rsid w:val="00407256"/>
    <w:rsid w:val="004110B8"/>
    <w:rsid w:val="00412ECA"/>
    <w:rsid w:val="0041317F"/>
    <w:rsid w:val="00413D35"/>
    <w:rsid w:val="00415F32"/>
    <w:rsid w:val="0041654E"/>
    <w:rsid w:val="004168A4"/>
    <w:rsid w:val="00417C6C"/>
    <w:rsid w:val="00421501"/>
    <w:rsid w:val="0042294E"/>
    <w:rsid w:val="0042305F"/>
    <w:rsid w:val="004233B9"/>
    <w:rsid w:val="004275A7"/>
    <w:rsid w:val="00430624"/>
    <w:rsid w:val="00431E0E"/>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57F5C"/>
    <w:rsid w:val="00457FD5"/>
    <w:rsid w:val="004603A9"/>
    <w:rsid w:val="00461722"/>
    <w:rsid w:val="00464A26"/>
    <w:rsid w:val="004658C5"/>
    <w:rsid w:val="00471B1E"/>
    <w:rsid w:val="00474D59"/>
    <w:rsid w:val="004752EE"/>
    <w:rsid w:val="00476E9A"/>
    <w:rsid w:val="00476ECA"/>
    <w:rsid w:val="004772BF"/>
    <w:rsid w:val="00481396"/>
    <w:rsid w:val="004813AC"/>
    <w:rsid w:val="00481AD8"/>
    <w:rsid w:val="004842AD"/>
    <w:rsid w:val="00485534"/>
    <w:rsid w:val="0048554E"/>
    <w:rsid w:val="00485B02"/>
    <w:rsid w:val="00487AAB"/>
    <w:rsid w:val="00495458"/>
    <w:rsid w:val="00495823"/>
    <w:rsid w:val="004959B5"/>
    <w:rsid w:val="00496053"/>
    <w:rsid w:val="00496617"/>
    <w:rsid w:val="00496DD8"/>
    <w:rsid w:val="00496F9F"/>
    <w:rsid w:val="004A09C9"/>
    <w:rsid w:val="004A0CE8"/>
    <w:rsid w:val="004A0F46"/>
    <w:rsid w:val="004A3A2D"/>
    <w:rsid w:val="004A3F1A"/>
    <w:rsid w:val="004A50AD"/>
    <w:rsid w:val="004A59B3"/>
    <w:rsid w:val="004A5FA1"/>
    <w:rsid w:val="004A61C1"/>
    <w:rsid w:val="004A695A"/>
    <w:rsid w:val="004A6A7E"/>
    <w:rsid w:val="004B1B79"/>
    <w:rsid w:val="004B2BE9"/>
    <w:rsid w:val="004B34BF"/>
    <w:rsid w:val="004B3CE2"/>
    <w:rsid w:val="004B3FA1"/>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07E3"/>
    <w:rsid w:val="004E22D5"/>
    <w:rsid w:val="004E2941"/>
    <w:rsid w:val="004E6051"/>
    <w:rsid w:val="004E64F3"/>
    <w:rsid w:val="004E6F20"/>
    <w:rsid w:val="004E74A0"/>
    <w:rsid w:val="004E75D3"/>
    <w:rsid w:val="004F227E"/>
    <w:rsid w:val="004F239E"/>
    <w:rsid w:val="004F35F8"/>
    <w:rsid w:val="004F44DD"/>
    <w:rsid w:val="004F4981"/>
    <w:rsid w:val="004F4F6C"/>
    <w:rsid w:val="004F574B"/>
    <w:rsid w:val="004F76C3"/>
    <w:rsid w:val="004F78F9"/>
    <w:rsid w:val="004F7FE8"/>
    <w:rsid w:val="00501CA3"/>
    <w:rsid w:val="005026E1"/>
    <w:rsid w:val="0050443C"/>
    <w:rsid w:val="0050495F"/>
    <w:rsid w:val="00514855"/>
    <w:rsid w:val="00514DCA"/>
    <w:rsid w:val="00516EDC"/>
    <w:rsid w:val="00517A6D"/>
    <w:rsid w:val="0052022B"/>
    <w:rsid w:val="005205C7"/>
    <w:rsid w:val="00520DC7"/>
    <w:rsid w:val="005212EB"/>
    <w:rsid w:val="005218BC"/>
    <w:rsid w:val="00523099"/>
    <w:rsid w:val="00523118"/>
    <w:rsid w:val="005240B9"/>
    <w:rsid w:val="00525D99"/>
    <w:rsid w:val="0053020A"/>
    <w:rsid w:val="005302E7"/>
    <w:rsid w:val="00530E50"/>
    <w:rsid w:val="005318DC"/>
    <w:rsid w:val="00532EC5"/>
    <w:rsid w:val="00533719"/>
    <w:rsid w:val="00534BBC"/>
    <w:rsid w:val="00534BE0"/>
    <w:rsid w:val="00534D7D"/>
    <w:rsid w:val="005357B1"/>
    <w:rsid w:val="00536089"/>
    <w:rsid w:val="00537ADA"/>
    <w:rsid w:val="00540D4D"/>
    <w:rsid w:val="0054169B"/>
    <w:rsid w:val="00541D4F"/>
    <w:rsid w:val="0054249C"/>
    <w:rsid w:val="0054499B"/>
    <w:rsid w:val="00545640"/>
    <w:rsid w:val="00545CAE"/>
    <w:rsid w:val="0054729E"/>
    <w:rsid w:val="00550E88"/>
    <w:rsid w:val="00552E84"/>
    <w:rsid w:val="00553304"/>
    <w:rsid w:val="00554ED5"/>
    <w:rsid w:val="00557048"/>
    <w:rsid w:val="005619DA"/>
    <w:rsid w:val="005625B1"/>
    <w:rsid w:val="00563038"/>
    <w:rsid w:val="0056324A"/>
    <w:rsid w:val="00563A70"/>
    <w:rsid w:val="00564F5B"/>
    <w:rsid w:val="005667B5"/>
    <w:rsid w:val="00566A6D"/>
    <w:rsid w:val="005708C4"/>
    <w:rsid w:val="0057091C"/>
    <w:rsid w:val="005721E8"/>
    <w:rsid w:val="0057584E"/>
    <w:rsid w:val="005814D8"/>
    <w:rsid w:val="00582507"/>
    <w:rsid w:val="00584C7D"/>
    <w:rsid w:val="00585252"/>
    <w:rsid w:val="00585ED7"/>
    <w:rsid w:val="00586232"/>
    <w:rsid w:val="00587974"/>
    <w:rsid w:val="00587C5F"/>
    <w:rsid w:val="00587EA5"/>
    <w:rsid w:val="00591653"/>
    <w:rsid w:val="0059210E"/>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1E15"/>
    <w:rsid w:val="005F2DB7"/>
    <w:rsid w:val="005F3203"/>
    <w:rsid w:val="005F34C2"/>
    <w:rsid w:val="005F3570"/>
    <w:rsid w:val="005F6FAC"/>
    <w:rsid w:val="005F75B4"/>
    <w:rsid w:val="006006CA"/>
    <w:rsid w:val="00601A09"/>
    <w:rsid w:val="00602A02"/>
    <w:rsid w:val="00606752"/>
    <w:rsid w:val="00606BE3"/>
    <w:rsid w:val="00611F0C"/>
    <w:rsid w:val="0061240F"/>
    <w:rsid w:val="006129F4"/>
    <w:rsid w:val="0061300B"/>
    <w:rsid w:val="006138BD"/>
    <w:rsid w:val="00614B5D"/>
    <w:rsid w:val="006163E2"/>
    <w:rsid w:val="00620561"/>
    <w:rsid w:val="00620A69"/>
    <w:rsid w:val="0062192B"/>
    <w:rsid w:val="00622F5D"/>
    <w:rsid w:val="00627E64"/>
    <w:rsid w:val="00630077"/>
    <w:rsid w:val="006303A2"/>
    <w:rsid w:val="00630F0C"/>
    <w:rsid w:val="00631308"/>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64A69"/>
    <w:rsid w:val="00670542"/>
    <w:rsid w:val="00671FB0"/>
    <w:rsid w:val="00672551"/>
    <w:rsid w:val="006731B6"/>
    <w:rsid w:val="00674685"/>
    <w:rsid w:val="0068152A"/>
    <w:rsid w:val="00681914"/>
    <w:rsid w:val="00682245"/>
    <w:rsid w:val="006835D0"/>
    <w:rsid w:val="00683881"/>
    <w:rsid w:val="0068388E"/>
    <w:rsid w:val="006852BF"/>
    <w:rsid w:val="006852E0"/>
    <w:rsid w:val="00686C1D"/>
    <w:rsid w:val="00686CF6"/>
    <w:rsid w:val="00690615"/>
    <w:rsid w:val="00690F2A"/>
    <w:rsid w:val="006911A8"/>
    <w:rsid w:val="006920E9"/>
    <w:rsid w:val="00692816"/>
    <w:rsid w:val="006935B3"/>
    <w:rsid w:val="00695855"/>
    <w:rsid w:val="00696D8D"/>
    <w:rsid w:val="00697D96"/>
    <w:rsid w:val="006A1910"/>
    <w:rsid w:val="006A1935"/>
    <w:rsid w:val="006A208C"/>
    <w:rsid w:val="006A33C8"/>
    <w:rsid w:val="006A429A"/>
    <w:rsid w:val="006A46EA"/>
    <w:rsid w:val="006A4F3A"/>
    <w:rsid w:val="006A57ED"/>
    <w:rsid w:val="006B03D3"/>
    <w:rsid w:val="006B19D1"/>
    <w:rsid w:val="006B1AA3"/>
    <w:rsid w:val="006B208C"/>
    <w:rsid w:val="006B27E3"/>
    <w:rsid w:val="006B2E39"/>
    <w:rsid w:val="006B34BE"/>
    <w:rsid w:val="006B3766"/>
    <w:rsid w:val="006B6302"/>
    <w:rsid w:val="006B632B"/>
    <w:rsid w:val="006B7429"/>
    <w:rsid w:val="006C0C98"/>
    <w:rsid w:val="006C0FF6"/>
    <w:rsid w:val="006C1703"/>
    <w:rsid w:val="006C2C25"/>
    <w:rsid w:val="006C334F"/>
    <w:rsid w:val="006C5A44"/>
    <w:rsid w:val="006C7F23"/>
    <w:rsid w:val="006D0595"/>
    <w:rsid w:val="006D14CE"/>
    <w:rsid w:val="006D2FD0"/>
    <w:rsid w:val="006D3769"/>
    <w:rsid w:val="006D4BAC"/>
    <w:rsid w:val="006D68D9"/>
    <w:rsid w:val="006D7E0D"/>
    <w:rsid w:val="006E389F"/>
    <w:rsid w:val="006E3AF1"/>
    <w:rsid w:val="006E5F9D"/>
    <w:rsid w:val="006E5FE2"/>
    <w:rsid w:val="006E7249"/>
    <w:rsid w:val="006F0AA4"/>
    <w:rsid w:val="006F3ED2"/>
    <w:rsid w:val="006F41BD"/>
    <w:rsid w:val="006F4D19"/>
    <w:rsid w:val="006F568D"/>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331D"/>
    <w:rsid w:val="007237BE"/>
    <w:rsid w:val="00725A76"/>
    <w:rsid w:val="00725A88"/>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9D3"/>
    <w:rsid w:val="00760AA6"/>
    <w:rsid w:val="00761AF6"/>
    <w:rsid w:val="00764E89"/>
    <w:rsid w:val="007650CC"/>
    <w:rsid w:val="00770350"/>
    <w:rsid w:val="0077190B"/>
    <w:rsid w:val="00773B58"/>
    <w:rsid w:val="007754F7"/>
    <w:rsid w:val="00780774"/>
    <w:rsid w:val="00780947"/>
    <w:rsid w:val="00781718"/>
    <w:rsid w:val="00782DA3"/>
    <w:rsid w:val="00782DAC"/>
    <w:rsid w:val="00783A78"/>
    <w:rsid w:val="00783F98"/>
    <w:rsid w:val="007842D5"/>
    <w:rsid w:val="00784ABD"/>
    <w:rsid w:val="00786D9D"/>
    <w:rsid w:val="007879B0"/>
    <w:rsid w:val="00790BA0"/>
    <w:rsid w:val="00791C89"/>
    <w:rsid w:val="00792892"/>
    <w:rsid w:val="007928D3"/>
    <w:rsid w:val="00793404"/>
    <w:rsid w:val="00793EB0"/>
    <w:rsid w:val="00794B41"/>
    <w:rsid w:val="007964BF"/>
    <w:rsid w:val="007A19C3"/>
    <w:rsid w:val="007A1D72"/>
    <w:rsid w:val="007A2E6D"/>
    <w:rsid w:val="007A2EEA"/>
    <w:rsid w:val="007A34CA"/>
    <w:rsid w:val="007A38E5"/>
    <w:rsid w:val="007A43A8"/>
    <w:rsid w:val="007A4FEA"/>
    <w:rsid w:val="007A5F71"/>
    <w:rsid w:val="007A6BFE"/>
    <w:rsid w:val="007A6E6F"/>
    <w:rsid w:val="007B0ED4"/>
    <w:rsid w:val="007B103F"/>
    <w:rsid w:val="007B3803"/>
    <w:rsid w:val="007B4823"/>
    <w:rsid w:val="007B5347"/>
    <w:rsid w:val="007B7D84"/>
    <w:rsid w:val="007C0220"/>
    <w:rsid w:val="007C04D3"/>
    <w:rsid w:val="007C1A86"/>
    <w:rsid w:val="007C373C"/>
    <w:rsid w:val="007C5118"/>
    <w:rsid w:val="007C6D83"/>
    <w:rsid w:val="007C73B0"/>
    <w:rsid w:val="007C758F"/>
    <w:rsid w:val="007C7AA7"/>
    <w:rsid w:val="007D07FC"/>
    <w:rsid w:val="007D11F1"/>
    <w:rsid w:val="007D22BB"/>
    <w:rsid w:val="007D352F"/>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203F8"/>
    <w:rsid w:val="008242C9"/>
    <w:rsid w:val="00824BC3"/>
    <w:rsid w:val="00827C63"/>
    <w:rsid w:val="008304F9"/>
    <w:rsid w:val="0083313E"/>
    <w:rsid w:val="00834549"/>
    <w:rsid w:val="008352C9"/>
    <w:rsid w:val="00837FB7"/>
    <w:rsid w:val="00842254"/>
    <w:rsid w:val="008428AE"/>
    <w:rsid w:val="0084503B"/>
    <w:rsid w:val="008451D0"/>
    <w:rsid w:val="00845B90"/>
    <w:rsid w:val="008472F6"/>
    <w:rsid w:val="0085095A"/>
    <w:rsid w:val="00851070"/>
    <w:rsid w:val="00852768"/>
    <w:rsid w:val="00853173"/>
    <w:rsid w:val="00855451"/>
    <w:rsid w:val="00855CF5"/>
    <w:rsid w:val="0086037D"/>
    <w:rsid w:val="00860CB1"/>
    <w:rsid w:val="00861659"/>
    <w:rsid w:val="00862660"/>
    <w:rsid w:val="008626D1"/>
    <w:rsid w:val="008631D5"/>
    <w:rsid w:val="00863863"/>
    <w:rsid w:val="00863D5A"/>
    <w:rsid w:val="00865647"/>
    <w:rsid w:val="008718C8"/>
    <w:rsid w:val="008736E6"/>
    <w:rsid w:val="0088103D"/>
    <w:rsid w:val="00884968"/>
    <w:rsid w:val="00884C21"/>
    <w:rsid w:val="00885E7C"/>
    <w:rsid w:val="00886496"/>
    <w:rsid w:val="00886DA8"/>
    <w:rsid w:val="00892C34"/>
    <w:rsid w:val="00894A06"/>
    <w:rsid w:val="008A12C2"/>
    <w:rsid w:val="008A2133"/>
    <w:rsid w:val="008A2D15"/>
    <w:rsid w:val="008A3092"/>
    <w:rsid w:val="008A4207"/>
    <w:rsid w:val="008A49B4"/>
    <w:rsid w:val="008A6149"/>
    <w:rsid w:val="008A6260"/>
    <w:rsid w:val="008B0F38"/>
    <w:rsid w:val="008B0F6F"/>
    <w:rsid w:val="008B2DA5"/>
    <w:rsid w:val="008B42DC"/>
    <w:rsid w:val="008B4940"/>
    <w:rsid w:val="008B525A"/>
    <w:rsid w:val="008B7D12"/>
    <w:rsid w:val="008C0053"/>
    <w:rsid w:val="008C016D"/>
    <w:rsid w:val="008C59B8"/>
    <w:rsid w:val="008C757A"/>
    <w:rsid w:val="008C7D1C"/>
    <w:rsid w:val="008D178F"/>
    <w:rsid w:val="008D1AB5"/>
    <w:rsid w:val="008D41D0"/>
    <w:rsid w:val="008E046B"/>
    <w:rsid w:val="008E2B5F"/>
    <w:rsid w:val="008E3C9B"/>
    <w:rsid w:val="008E3DA9"/>
    <w:rsid w:val="008E3E1D"/>
    <w:rsid w:val="008E49AC"/>
    <w:rsid w:val="008E600A"/>
    <w:rsid w:val="008E72CC"/>
    <w:rsid w:val="008E7550"/>
    <w:rsid w:val="008F029F"/>
    <w:rsid w:val="008F120F"/>
    <w:rsid w:val="008F2CAF"/>
    <w:rsid w:val="008F502A"/>
    <w:rsid w:val="008F540E"/>
    <w:rsid w:val="008F5A02"/>
    <w:rsid w:val="008F62F2"/>
    <w:rsid w:val="008F63BE"/>
    <w:rsid w:val="008F6FC8"/>
    <w:rsid w:val="009028D7"/>
    <w:rsid w:val="00904BDE"/>
    <w:rsid w:val="00904BE7"/>
    <w:rsid w:val="0090534E"/>
    <w:rsid w:val="009057D2"/>
    <w:rsid w:val="009114CB"/>
    <w:rsid w:val="00912689"/>
    <w:rsid w:val="009128D2"/>
    <w:rsid w:val="00912B79"/>
    <w:rsid w:val="00914849"/>
    <w:rsid w:val="00921FE8"/>
    <w:rsid w:val="009246C0"/>
    <w:rsid w:val="00925BE4"/>
    <w:rsid w:val="00926569"/>
    <w:rsid w:val="009269CA"/>
    <w:rsid w:val="009302D6"/>
    <w:rsid w:val="00931374"/>
    <w:rsid w:val="00932EC0"/>
    <w:rsid w:val="00933186"/>
    <w:rsid w:val="00933434"/>
    <w:rsid w:val="00934D8E"/>
    <w:rsid w:val="00934F3D"/>
    <w:rsid w:val="00935447"/>
    <w:rsid w:val="00935E95"/>
    <w:rsid w:val="009366AF"/>
    <w:rsid w:val="00937ECD"/>
    <w:rsid w:val="0094154D"/>
    <w:rsid w:val="00941EFF"/>
    <w:rsid w:val="0094230C"/>
    <w:rsid w:val="009427E6"/>
    <w:rsid w:val="00944FA8"/>
    <w:rsid w:val="00945B4B"/>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AD1"/>
    <w:rsid w:val="00996C4C"/>
    <w:rsid w:val="00997C39"/>
    <w:rsid w:val="009A01D9"/>
    <w:rsid w:val="009A0627"/>
    <w:rsid w:val="009A1758"/>
    <w:rsid w:val="009A1855"/>
    <w:rsid w:val="009A43FC"/>
    <w:rsid w:val="009A47DF"/>
    <w:rsid w:val="009A6079"/>
    <w:rsid w:val="009A649E"/>
    <w:rsid w:val="009A656F"/>
    <w:rsid w:val="009B0598"/>
    <w:rsid w:val="009B292B"/>
    <w:rsid w:val="009B2F9E"/>
    <w:rsid w:val="009B39FC"/>
    <w:rsid w:val="009B4679"/>
    <w:rsid w:val="009B4BC0"/>
    <w:rsid w:val="009B65F2"/>
    <w:rsid w:val="009B796A"/>
    <w:rsid w:val="009C0527"/>
    <w:rsid w:val="009C0556"/>
    <w:rsid w:val="009C24F9"/>
    <w:rsid w:val="009C3C15"/>
    <w:rsid w:val="009C4F39"/>
    <w:rsid w:val="009C5C73"/>
    <w:rsid w:val="009D07A7"/>
    <w:rsid w:val="009D08B7"/>
    <w:rsid w:val="009D1166"/>
    <w:rsid w:val="009D1790"/>
    <w:rsid w:val="009D1B93"/>
    <w:rsid w:val="009D46D3"/>
    <w:rsid w:val="009D4F6B"/>
    <w:rsid w:val="009D5AE3"/>
    <w:rsid w:val="009D6344"/>
    <w:rsid w:val="009D7A67"/>
    <w:rsid w:val="009E1EA5"/>
    <w:rsid w:val="009E2182"/>
    <w:rsid w:val="009E262E"/>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2EF"/>
    <w:rsid w:val="00A20B94"/>
    <w:rsid w:val="00A21114"/>
    <w:rsid w:val="00A2144D"/>
    <w:rsid w:val="00A21773"/>
    <w:rsid w:val="00A21AF6"/>
    <w:rsid w:val="00A25603"/>
    <w:rsid w:val="00A26179"/>
    <w:rsid w:val="00A2669E"/>
    <w:rsid w:val="00A26F55"/>
    <w:rsid w:val="00A3068A"/>
    <w:rsid w:val="00A30942"/>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F4D"/>
    <w:rsid w:val="00A56F67"/>
    <w:rsid w:val="00A57755"/>
    <w:rsid w:val="00A6079E"/>
    <w:rsid w:val="00A60810"/>
    <w:rsid w:val="00A609BF"/>
    <w:rsid w:val="00A60F35"/>
    <w:rsid w:val="00A60F87"/>
    <w:rsid w:val="00A61092"/>
    <w:rsid w:val="00A627C7"/>
    <w:rsid w:val="00A62EF6"/>
    <w:rsid w:val="00A66609"/>
    <w:rsid w:val="00A67D2E"/>
    <w:rsid w:val="00A67D9C"/>
    <w:rsid w:val="00A72F41"/>
    <w:rsid w:val="00A748A1"/>
    <w:rsid w:val="00A749BF"/>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36B"/>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0DE1"/>
    <w:rsid w:val="00AD3FF0"/>
    <w:rsid w:val="00AD4D95"/>
    <w:rsid w:val="00AD5385"/>
    <w:rsid w:val="00AD6034"/>
    <w:rsid w:val="00AD66AF"/>
    <w:rsid w:val="00AD7A38"/>
    <w:rsid w:val="00AE1109"/>
    <w:rsid w:val="00AE3A34"/>
    <w:rsid w:val="00AE4193"/>
    <w:rsid w:val="00AE4544"/>
    <w:rsid w:val="00AE7AA2"/>
    <w:rsid w:val="00AF19E5"/>
    <w:rsid w:val="00AF2E00"/>
    <w:rsid w:val="00AF4CCD"/>
    <w:rsid w:val="00AF60BB"/>
    <w:rsid w:val="00AF6709"/>
    <w:rsid w:val="00B00D9F"/>
    <w:rsid w:val="00B01B71"/>
    <w:rsid w:val="00B04420"/>
    <w:rsid w:val="00B06FB5"/>
    <w:rsid w:val="00B076CC"/>
    <w:rsid w:val="00B07CB6"/>
    <w:rsid w:val="00B14D1D"/>
    <w:rsid w:val="00B16C8D"/>
    <w:rsid w:val="00B1792E"/>
    <w:rsid w:val="00B17C7A"/>
    <w:rsid w:val="00B17DE0"/>
    <w:rsid w:val="00B211A3"/>
    <w:rsid w:val="00B21AF6"/>
    <w:rsid w:val="00B243D4"/>
    <w:rsid w:val="00B25D7A"/>
    <w:rsid w:val="00B30CCD"/>
    <w:rsid w:val="00B32B3E"/>
    <w:rsid w:val="00B33575"/>
    <w:rsid w:val="00B34644"/>
    <w:rsid w:val="00B34A0C"/>
    <w:rsid w:val="00B36BCF"/>
    <w:rsid w:val="00B37B4F"/>
    <w:rsid w:val="00B37DE8"/>
    <w:rsid w:val="00B404EB"/>
    <w:rsid w:val="00B411D6"/>
    <w:rsid w:val="00B424BE"/>
    <w:rsid w:val="00B42C39"/>
    <w:rsid w:val="00B42EA7"/>
    <w:rsid w:val="00B4428F"/>
    <w:rsid w:val="00B44940"/>
    <w:rsid w:val="00B451DD"/>
    <w:rsid w:val="00B45730"/>
    <w:rsid w:val="00B469A3"/>
    <w:rsid w:val="00B5009E"/>
    <w:rsid w:val="00B50B91"/>
    <w:rsid w:val="00B51199"/>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2E1E"/>
    <w:rsid w:val="00B84B25"/>
    <w:rsid w:val="00B8637C"/>
    <w:rsid w:val="00B86578"/>
    <w:rsid w:val="00B91513"/>
    <w:rsid w:val="00B92CD9"/>
    <w:rsid w:val="00B932BD"/>
    <w:rsid w:val="00B938F9"/>
    <w:rsid w:val="00B93DC1"/>
    <w:rsid w:val="00B94BA9"/>
    <w:rsid w:val="00BA04AC"/>
    <w:rsid w:val="00BA0C3C"/>
    <w:rsid w:val="00BA2ADA"/>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1ECF"/>
    <w:rsid w:val="00BC2976"/>
    <w:rsid w:val="00BC3436"/>
    <w:rsid w:val="00BC66EB"/>
    <w:rsid w:val="00BD0673"/>
    <w:rsid w:val="00BD25B4"/>
    <w:rsid w:val="00BD341B"/>
    <w:rsid w:val="00BD366B"/>
    <w:rsid w:val="00BD3674"/>
    <w:rsid w:val="00BD380E"/>
    <w:rsid w:val="00BD47EF"/>
    <w:rsid w:val="00BD594C"/>
    <w:rsid w:val="00BD6ED2"/>
    <w:rsid w:val="00BD78DA"/>
    <w:rsid w:val="00BE03C3"/>
    <w:rsid w:val="00BE0AF4"/>
    <w:rsid w:val="00BE0B3B"/>
    <w:rsid w:val="00BE1A35"/>
    <w:rsid w:val="00BE2DA2"/>
    <w:rsid w:val="00BE4386"/>
    <w:rsid w:val="00BE652D"/>
    <w:rsid w:val="00BE7063"/>
    <w:rsid w:val="00BE7E49"/>
    <w:rsid w:val="00BF21CD"/>
    <w:rsid w:val="00BF2807"/>
    <w:rsid w:val="00BF2F69"/>
    <w:rsid w:val="00BF41DB"/>
    <w:rsid w:val="00C008B3"/>
    <w:rsid w:val="00C018D2"/>
    <w:rsid w:val="00C0221E"/>
    <w:rsid w:val="00C05530"/>
    <w:rsid w:val="00C05597"/>
    <w:rsid w:val="00C10A69"/>
    <w:rsid w:val="00C15B97"/>
    <w:rsid w:val="00C15FF5"/>
    <w:rsid w:val="00C16964"/>
    <w:rsid w:val="00C170E9"/>
    <w:rsid w:val="00C175C4"/>
    <w:rsid w:val="00C22062"/>
    <w:rsid w:val="00C259D9"/>
    <w:rsid w:val="00C2627E"/>
    <w:rsid w:val="00C2732A"/>
    <w:rsid w:val="00C307BF"/>
    <w:rsid w:val="00C30E12"/>
    <w:rsid w:val="00C310C1"/>
    <w:rsid w:val="00C33B5A"/>
    <w:rsid w:val="00C363F2"/>
    <w:rsid w:val="00C375C5"/>
    <w:rsid w:val="00C37E79"/>
    <w:rsid w:val="00C40D07"/>
    <w:rsid w:val="00C422B9"/>
    <w:rsid w:val="00C438C9"/>
    <w:rsid w:val="00C43C3D"/>
    <w:rsid w:val="00C475D2"/>
    <w:rsid w:val="00C47678"/>
    <w:rsid w:val="00C50944"/>
    <w:rsid w:val="00C50DF9"/>
    <w:rsid w:val="00C514BD"/>
    <w:rsid w:val="00C51C10"/>
    <w:rsid w:val="00C520EA"/>
    <w:rsid w:val="00C54366"/>
    <w:rsid w:val="00C5463E"/>
    <w:rsid w:val="00C55689"/>
    <w:rsid w:val="00C56714"/>
    <w:rsid w:val="00C56EEF"/>
    <w:rsid w:val="00C5779C"/>
    <w:rsid w:val="00C57A34"/>
    <w:rsid w:val="00C6180B"/>
    <w:rsid w:val="00C623A6"/>
    <w:rsid w:val="00C625EE"/>
    <w:rsid w:val="00C646D3"/>
    <w:rsid w:val="00C64FB0"/>
    <w:rsid w:val="00C656CA"/>
    <w:rsid w:val="00C6605D"/>
    <w:rsid w:val="00C6758E"/>
    <w:rsid w:val="00C71E57"/>
    <w:rsid w:val="00C744E7"/>
    <w:rsid w:val="00C74E3F"/>
    <w:rsid w:val="00C76073"/>
    <w:rsid w:val="00C805C1"/>
    <w:rsid w:val="00C8173C"/>
    <w:rsid w:val="00C82D08"/>
    <w:rsid w:val="00C83593"/>
    <w:rsid w:val="00C848E8"/>
    <w:rsid w:val="00C849F2"/>
    <w:rsid w:val="00C84C2E"/>
    <w:rsid w:val="00C84C9D"/>
    <w:rsid w:val="00C853B2"/>
    <w:rsid w:val="00C8547C"/>
    <w:rsid w:val="00C85496"/>
    <w:rsid w:val="00C856A2"/>
    <w:rsid w:val="00C85C6B"/>
    <w:rsid w:val="00C870A9"/>
    <w:rsid w:val="00C8760E"/>
    <w:rsid w:val="00C87D48"/>
    <w:rsid w:val="00C93581"/>
    <w:rsid w:val="00C951F1"/>
    <w:rsid w:val="00CA0866"/>
    <w:rsid w:val="00CA17A0"/>
    <w:rsid w:val="00CA1D81"/>
    <w:rsid w:val="00CA22F1"/>
    <w:rsid w:val="00CA23A5"/>
    <w:rsid w:val="00CA25A0"/>
    <w:rsid w:val="00CA2BE3"/>
    <w:rsid w:val="00CA5250"/>
    <w:rsid w:val="00CA6514"/>
    <w:rsid w:val="00CA7D5F"/>
    <w:rsid w:val="00CB0A3C"/>
    <w:rsid w:val="00CB19D9"/>
    <w:rsid w:val="00CB27BA"/>
    <w:rsid w:val="00CB314C"/>
    <w:rsid w:val="00CB6566"/>
    <w:rsid w:val="00CB72A2"/>
    <w:rsid w:val="00CB7F19"/>
    <w:rsid w:val="00CC21BD"/>
    <w:rsid w:val="00CC38D0"/>
    <w:rsid w:val="00CC3BA3"/>
    <w:rsid w:val="00CC406B"/>
    <w:rsid w:val="00CC4AB0"/>
    <w:rsid w:val="00CC4F88"/>
    <w:rsid w:val="00CC5D0A"/>
    <w:rsid w:val="00CC5FAB"/>
    <w:rsid w:val="00CC6788"/>
    <w:rsid w:val="00CC699A"/>
    <w:rsid w:val="00CC7C18"/>
    <w:rsid w:val="00CD0560"/>
    <w:rsid w:val="00CD0DC3"/>
    <w:rsid w:val="00CD1470"/>
    <w:rsid w:val="00CD388E"/>
    <w:rsid w:val="00CD3DA9"/>
    <w:rsid w:val="00CD62BE"/>
    <w:rsid w:val="00CD6D24"/>
    <w:rsid w:val="00CD7465"/>
    <w:rsid w:val="00CE1F29"/>
    <w:rsid w:val="00CE34B5"/>
    <w:rsid w:val="00CE43AA"/>
    <w:rsid w:val="00CE484A"/>
    <w:rsid w:val="00CE4DA5"/>
    <w:rsid w:val="00CE6E58"/>
    <w:rsid w:val="00CE7EFF"/>
    <w:rsid w:val="00CF00AC"/>
    <w:rsid w:val="00CF495E"/>
    <w:rsid w:val="00CF4B0B"/>
    <w:rsid w:val="00CF58CF"/>
    <w:rsid w:val="00CF6B7B"/>
    <w:rsid w:val="00CF755D"/>
    <w:rsid w:val="00CF7AEF"/>
    <w:rsid w:val="00D02132"/>
    <w:rsid w:val="00D06C12"/>
    <w:rsid w:val="00D07F8F"/>
    <w:rsid w:val="00D11F5C"/>
    <w:rsid w:val="00D13072"/>
    <w:rsid w:val="00D13971"/>
    <w:rsid w:val="00D15367"/>
    <w:rsid w:val="00D1661E"/>
    <w:rsid w:val="00D16763"/>
    <w:rsid w:val="00D16DD8"/>
    <w:rsid w:val="00D2093A"/>
    <w:rsid w:val="00D20DAD"/>
    <w:rsid w:val="00D212FA"/>
    <w:rsid w:val="00D21F87"/>
    <w:rsid w:val="00D2429F"/>
    <w:rsid w:val="00D2526A"/>
    <w:rsid w:val="00D26FC4"/>
    <w:rsid w:val="00D273FF"/>
    <w:rsid w:val="00D30F5C"/>
    <w:rsid w:val="00D3106F"/>
    <w:rsid w:val="00D3111F"/>
    <w:rsid w:val="00D32326"/>
    <w:rsid w:val="00D32419"/>
    <w:rsid w:val="00D3295C"/>
    <w:rsid w:val="00D33E01"/>
    <w:rsid w:val="00D35C2A"/>
    <w:rsid w:val="00D40075"/>
    <w:rsid w:val="00D40F1A"/>
    <w:rsid w:val="00D424D1"/>
    <w:rsid w:val="00D42B17"/>
    <w:rsid w:val="00D4469B"/>
    <w:rsid w:val="00D4526C"/>
    <w:rsid w:val="00D45E2B"/>
    <w:rsid w:val="00D52855"/>
    <w:rsid w:val="00D5353E"/>
    <w:rsid w:val="00D53C70"/>
    <w:rsid w:val="00D55344"/>
    <w:rsid w:val="00D5757F"/>
    <w:rsid w:val="00D6242D"/>
    <w:rsid w:val="00D626DE"/>
    <w:rsid w:val="00D64AFD"/>
    <w:rsid w:val="00D650CC"/>
    <w:rsid w:val="00D67EDE"/>
    <w:rsid w:val="00D67F39"/>
    <w:rsid w:val="00D70339"/>
    <w:rsid w:val="00D706D0"/>
    <w:rsid w:val="00D7086E"/>
    <w:rsid w:val="00D70C73"/>
    <w:rsid w:val="00D70F13"/>
    <w:rsid w:val="00D71DE1"/>
    <w:rsid w:val="00D72677"/>
    <w:rsid w:val="00D7612F"/>
    <w:rsid w:val="00D7621B"/>
    <w:rsid w:val="00D80521"/>
    <w:rsid w:val="00D8148E"/>
    <w:rsid w:val="00D818AA"/>
    <w:rsid w:val="00D81C5F"/>
    <w:rsid w:val="00D81C69"/>
    <w:rsid w:val="00D820F2"/>
    <w:rsid w:val="00D824B6"/>
    <w:rsid w:val="00D82831"/>
    <w:rsid w:val="00D82FBF"/>
    <w:rsid w:val="00D83FEC"/>
    <w:rsid w:val="00D85490"/>
    <w:rsid w:val="00D87CB1"/>
    <w:rsid w:val="00D911AE"/>
    <w:rsid w:val="00D919E3"/>
    <w:rsid w:val="00D92CE8"/>
    <w:rsid w:val="00D9414E"/>
    <w:rsid w:val="00D94EA3"/>
    <w:rsid w:val="00D95A3E"/>
    <w:rsid w:val="00D97BB7"/>
    <w:rsid w:val="00DA0818"/>
    <w:rsid w:val="00DA0A0A"/>
    <w:rsid w:val="00DA118E"/>
    <w:rsid w:val="00DA1C8F"/>
    <w:rsid w:val="00DA1E38"/>
    <w:rsid w:val="00DA3E31"/>
    <w:rsid w:val="00DA3EAC"/>
    <w:rsid w:val="00DA4C9E"/>
    <w:rsid w:val="00DA4F53"/>
    <w:rsid w:val="00DA5E9A"/>
    <w:rsid w:val="00DA64FA"/>
    <w:rsid w:val="00DA6ECA"/>
    <w:rsid w:val="00DB06B2"/>
    <w:rsid w:val="00DB2390"/>
    <w:rsid w:val="00DB45F9"/>
    <w:rsid w:val="00DC0D00"/>
    <w:rsid w:val="00DC1E38"/>
    <w:rsid w:val="00DC31D9"/>
    <w:rsid w:val="00DC355C"/>
    <w:rsid w:val="00DC49CF"/>
    <w:rsid w:val="00DC5C57"/>
    <w:rsid w:val="00DC6F29"/>
    <w:rsid w:val="00DC79E7"/>
    <w:rsid w:val="00DD0018"/>
    <w:rsid w:val="00DD0241"/>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3BA4"/>
    <w:rsid w:val="00DF470D"/>
    <w:rsid w:val="00DF69E2"/>
    <w:rsid w:val="00E00DE7"/>
    <w:rsid w:val="00E030ED"/>
    <w:rsid w:val="00E04BCA"/>
    <w:rsid w:val="00E073C5"/>
    <w:rsid w:val="00E07430"/>
    <w:rsid w:val="00E10435"/>
    <w:rsid w:val="00E10FE2"/>
    <w:rsid w:val="00E1180C"/>
    <w:rsid w:val="00E13A1D"/>
    <w:rsid w:val="00E1442A"/>
    <w:rsid w:val="00E146E4"/>
    <w:rsid w:val="00E14E70"/>
    <w:rsid w:val="00E15BFF"/>
    <w:rsid w:val="00E1635B"/>
    <w:rsid w:val="00E165F4"/>
    <w:rsid w:val="00E201D6"/>
    <w:rsid w:val="00E2023F"/>
    <w:rsid w:val="00E2057E"/>
    <w:rsid w:val="00E210C9"/>
    <w:rsid w:val="00E212DA"/>
    <w:rsid w:val="00E22174"/>
    <w:rsid w:val="00E22240"/>
    <w:rsid w:val="00E24519"/>
    <w:rsid w:val="00E27188"/>
    <w:rsid w:val="00E27C58"/>
    <w:rsid w:val="00E27D78"/>
    <w:rsid w:val="00E3088A"/>
    <w:rsid w:val="00E31080"/>
    <w:rsid w:val="00E31F7B"/>
    <w:rsid w:val="00E3529B"/>
    <w:rsid w:val="00E362FD"/>
    <w:rsid w:val="00E40E3D"/>
    <w:rsid w:val="00E41879"/>
    <w:rsid w:val="00E425BF"/>
    <w:rsid w:val="00E4337D"/>
    <w:rsid w:val="00E43525"/>
    <w:rsid w:val="00E453AB"/>
    <w:rsid w:val="00E46415"/>
    <w:rsid w:val="00E46D03"/>
    <w:rsid w:val="00E47246"/>
    <w:rsid w:val="00E507AE"/>
    <w:rsid w:val="00E512DC"/>
    <w:rsid w:val="00E530DE"/>
    <w:rsid w:val="00E53C6E"/>
    <w:rsid w:val="00E543C9"/>
    <w:rsid w:val="00E5543A"/>
    <w:rsid w:val="00E55968"/>
    <w:rsid w:val="00E56C67"/>
    <w:rsid w:val="00E63519"/>
    <w:rsid w:val="00E6370C"/>
    <w:rsid w:val="00E64E06"/>
    <w:rsid w:val="00E65518"/>
    <w:rsid w:val="00E663AB"/>
    <w:rsid w:val="00E701EA"/>
    <w:rsid w:val="00E70A2F"/>
    <w:rsid w:val="00E72127"/>
    <w:rsid w:val="00E7423D"/>
    <w:rsid w:val="00E765B2"/>
    <w:rsid w:val="00E8072A"/>
    <w:rsid w:val="00E809F2"/>
    <w:rsid w:val="00E81A1E"/>
    <w:rsid w:val="00E81CD6"/>
    <w:rsid w:val="00E83047"/>
    <w:rsid w:val="00E8784C"/>
    <w:rsid w:val="00E90C8B"/>
    <w:rsid w:val="00E90F5C"/>
    <w:rsid w:val="00E91132"/>
    <w:rsid w:val="00E91AA9"/>
    <w:rsid w:val="00E921B1"/>
    <w:rsid w:val="00E92D5F"/>
    <w:rsid w:val="00E9311D"/>
    <w:rsid w:val="00E93C40"/>
    <w:rsid w:val="00E95103"/>
    <w:rsid w:val="00EA028F"/>
    <w:rsid w:val="00EA0766"/>
    <w:rsid w:val="00EA1F54"/>
    <w:rsid w:val="00EA3586"/>
    <w:rsid w:val="00EB0EE7"/>
    <w:rsid w:val="00EB3340"/>
    <w:rsid w:val="00EB4144"/>
    <w:rsid w:val="00EB462A"/>
    <w:rsid w:val="00EB4B03"/>
    <w:rsid w:val="00EB5575"/>
    <w:rsid w:val="00EB6A01"/>
    <w:rsid w:val="00EB6F5F"/>
    <w:rsid w:val="00EC2368"/>
    <w:rsid w:val="00EC28A9"/>
    <w:rsid w:val="00EC3784"/>
    <w:rsid w:val="00EC3E90"/>
    <w:rsid w:val="00EC4BAC"/>
    <w:rsid w:val="00EC4DD5"/>
    <w:rsid w:val="00EC5258"/>
    <w:rsid w:val="00EC533B"/>
    <w:rsid w:val="00EC62E2"/>
    <w:rsid w:val="00EC6873"/>
    <w:rsid w:val="00EC6A43"/>
    <w:rsid w:val="00EC7018"/>
    <w:rsid w:val="00ED047A"/>
    <w:rsid w:val="00ED0B28"/>
    <w:rsid w:val="00ED15F8"/>
    <w:rsid w:val="00ED2569"/>
    <w:rsid w:val="00ED2A50"/>
    <w:rsid w:val="00ED3065"/>
    <w:rsid w:val="00ED36F9"/>
    <w:rsid w:val="00ED4331"/>
    <w:rsid w:val="00ED51E0"/>
    <w:rsid w:val="00ED684C"/>
    <w:rsid w:val="00EE09A5"/>
    <w:rsid w:val="00EE34C8"/>
    <w:rsid w:val="00EE4DF3"/>
    <w:rsid w:val="00EE60A3"/>
    <w:rsid w:val="00EE70F8"/>
    <w:rsid w:val="00EF331F"/>
    <w:rsid w:val="00EF58E7"/>
    <w:rsid w:val="00F00D29"/>
    <w:rsid w:val="00F0497C"/>
    <w:rsid w:val="00F04C78"/>
    <w:rsid w:val="00F05F28"/>
    <w:rsid w:val="00F06371"/>
    <w:rsid w:val="00F06732"/>
    <w:rsid w:val="00F06DEB"/>
    <w:rsid w:val="00F076DB"/>
    <w:rsid w:val="00F1001D"/>
    <w:rsid w:val="00F1040B"/>
    <w:rsid w:val="00F128C2"/>
    <w:rsid w:val="00F15DC6"/>
    <w:rsid w:val="00F16D2C"/>
    <w:rsid w:val="00F2137A"/>
    <w:rsid w:val="00F213F2"/>
    <w:rsid w:val="00F22860"/>
    <w:rsid w:val="00F23620"/>
    <w:rsid w:val="00F25504"/>
    <w:rsid w:val="00F25E9F"/>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23A8"/>
    <w:rsid w:val="00F46C40"/>
    <w:rsid w:val="00F479AE"/>
    <w:rsid w:val="00F5416E"/>
    <w:rsid w:val="00F54B5C"/>
    <w:rsid w:val="00F55227"/>
    <w:rsid w:val="00F5624F"/>
    <w:rsid w:val="00F56609"/>
    <w:rsid w:val="00F63D88"/>
    <w:rsid w:val="00F64446"/>
    <w:rsid w:val="00F66462"/>
    <w:rsid w:val="00F736A2"/>
    <w:rsid w:val="00F7370C"/>
    <w:rsid w:val="00F76341"/>
    <w:rsid w:val="00F77DDD"/>
    <w:rsid w:val="00F80E96"/>
    <w:rsid w:val="00F81AF0"/>
    <w:rsid w:val="00F829AC"/>
    <w:rsid w:val="00F83215"/>
    <w:rsid w:val="00F8438F"/>
    <w:rsid w:val="00F85FA7"/>
    <w:rsid w:val="00F91DBC"/>
    <w:rsid w:val="00F943E4"/>
    <w:rsid w:val="00F9512A"/>
    <w:rsid w:val="00F97EA9"/>
    <w:rsid w:val="00FA04EC"/>
    <w:rsid w:val="00FA111C"/>
    <w:rsid w:val="00FA12AA"/>
    <w:rsid w:val="00FA29A8"/>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0A43"/>
    <w:rsid w:val="00FD1CD3"/>
    <w:rsid w:val="00FD25A7"/>
    <w:rsid w:val="00FD3019"/>
    <w:rsid w:val="00FD3A8F"/>
    <w:rsid w:val="00FD3AE9"/>
    <w:rsid w:val="00FD3DE0"/>
    <w:rsid w:val="00FD7E99"/>
    <w:rsid w:val="00FE4A1D"/>
    <w:rsid w:val="00FE5EC7"/>
    <w:rsid w:val="00FE5FC0"/>
    <w:rsid w:val="00FE69F3"/>
    <w:rsid w:val="00FF1153"/>
    <w:rsid w:val="00FF4098"/>
    <w:rsid w:val="00FF6B75"/>
    <w:rsid w:val="04C9019C"/>
    <w:rsid w:val="0751065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 w:type="character" w:styleId="Strong">
    <w:name w:val="Strong"/>
    <w:basedOn w:val="DefaultParagraphFont"/>
    <w:uiPriority w:val="22"/>
    <w:qFormat/>
    <w:rsid w:val="008A2D15"/>
    <w:rPr>
      <w:b/>
      <w:bCs/>
    </w:rPr>
  </w:style>
  <w:style w:type="character" w:styleId="CommentReference">
    <w:name w:val="annotation reference"/>
    <w:basedOn w:val="DefaultParagraphFont"/>
    <w:semiHidden/>
    <w:unhideWhenUsed/>
    <w:rsid w:val="00207284"/>
    <w:rPr>
      <w:sz w:val="16"/>
      <w:szCs w:val="16"/>
    </w:rPr>
  </w:style>
  <w:style w:type="paragraph" w:styleId="CommentText">
    <w:name w:val="annotation text"/>
    <w:basedOn w:val="Normal"/>
    <w:link w:val="CommentTextChar"/>
    <w:unhideWhenUsed/>
    <w:rsid w:val="00207284"/>
    <w:rPr>
      <w:sz w:val="20"/>
    </w:rPr>
  </w:style>
  <w:style w:type="character" w:customStyle="1" w:styleId="CommentTextChar">
    <w:name w:val="Comment Text Char"/>
    <w:basedOn w:val="DefaultParagraphFont"/>
    <w:link w:val="CommentText"/>
    <w:rsid w:val="00207284"/>
    <w:rPr>
      <w:rFonts w:ascii="Arial" w:hAnsi="Arial"/>
      <w:color w:val="000000"/>
    </w:rPr>
  </w:style>
  <w:style w:type="paragraph" w:styleId="CommentSubject">
    <w:name w:val="annotation subject"/>
    <w:basedOn w:val="CommentText"/>
    <w:next w:val="CommentText"/>
    <w:link w:val="CommentSubjectChar"/>
    <w:semiHidden/>
    <w:unhideWhenUsed/>
    <w:rsid w:val="00207284"/>
    <w:rPr>
      <w:b/>
      <w:bCs/>
    </w:rPr>
  </w:style>
  <w:style w:type="character" w:customStyle="1" w:styleId="CommentSubjectChar">
    <w:name w:val="Comment Subject Char"/>
    <w:basedOn w:val="CommentTextChar"/>
    <w:link w:val="CommentSubject"/>
    <w:semiHidden/>
    <w:rsid w:val="00207284"/>
    <w:rPr>
      <w:rFonts w:ascii="Arial" w:hAnsi="Arial"/>
      <w:b/>
      <w:bCs/>
      <w:color w:val="000000"/>
    </w:rPr>
  </w:style>
  <w:style w:type="paragraph" w:styleId="NormalWeb">
    <w:name w:val="Normal (Web)"/>
    <w:basedOn w:val="Normal"/>
    <w:uiPriority w:val="99"/>
    <w:semiHidden/>
    <w:unhideWhenUsed/>
    <w:rsid w:val="00FD0A43"/>
    <w:pPr>
      <w:spacing w:before="100" w:beforeAutospacing="1" w:after="100" w:afterAutospacing="1"/>
    </w:pPr>
    <w:rPr>
      <w:rFonts w:ascii="Times New Roman" w:hAnsi="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uidance/biodiversity-net-gai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uidance/irreplaceable-habitat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5ec8597f1125d1e8bdcee4b2639878f2">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a93cfb50e945c835d8c90a03f774e12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89BF9384-DE9C-4BCC-83EC-4C78367D3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4.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5</Pages>
  <Words>1845</Words>
  <Characters>10541</Characters>
  <Application>Microsoft Office Word</Application>
  <DocSecurity>0</DocSecurity>
  <Lines>292</Lines>
  <Paragraphs>139</Paragraphs>
  <ScaleCrop>false</ScaleCrop>
  <Company>Kennet District Council</Company>
  <LinksUpToDate>false</LinksUpToDate>
  <CharactersWithSpaces>12247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Harvey, Naomi</cp:lastModifiedBy>
  <cp:revision>53</cp:revision>
  <cp:lastPrinted>2014-06-05T13:12:00Z</cp:lastPrinted>
  <dcterms:created xsi:type="dcterms:W3CDTF">2026-03-02T10:01:00Z</dcterms:created>
  <dcterms:modified xsi:type="dcterms:W3CDTF">2026-03-11T12:26:00Z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