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3CC6AE00">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61C6A438" w:rsidR="00F27D93" w:rsidRPr="00776D91" w:rsidRDefault="00776D91" w:rsidP="3F450768">
            <w:pPr>
              <w:pStyle w:val="Letterbody"/>
              <w:rPr>
                <w:sz w:val="22"/>
                <w:szCs w:val="22"/>
              </w:rPr>
            </w:pPr>
            <w:r w:rsidRPr="00776D91">
              <w:rPr>
                <w:sz w:val="22"/>
                <w:szCs w:val="22"/>
              </w:rPr>
              <w:t>Patrick Olshansky</w:t>
            </w:r>
          </w:p>
        </w:tc>
      </w:tr>
      <w:tr w:rsidR="00F27D93" w14:paraId="43743B32" w14:textId="77777777" w:rsidTr="3CC6AE00">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27836881" w:rsidR="00F27D93" w:rsidRPr="00776D91" w:rsidRDefault="1046D60E" w:rsidP="3F450768">
            <w:pPr>
              <w:pStyle w:val="Letterbody"/>
              <w:rPr>
                <w:sz w:val="22"/>
                <w:szCs w:val="22"/>
              </w:rPr>
            </w:pPr>
            <w:r w:rsidRPr="3CC6AE00">
              <w:rPr>
                <w:sz w:val="22"/>
                <w:szCs w:val="22"/>
              </w:rPr>
              <w:t>02/03/2026</w:t>
            </w:r>
          </w:p>
        </w:tc>
      </w:tr>
      <w:tr w:rsidR="00F27D93" w14:paraId="099E4E47" w14:textId="77777777" w:rsidTr="3CC6AE00">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0FC3A08F" w:rsidR="00F27D93" w:rsidRPr="00776D91" w:rsidRDefault="00776D91" w:rsidP="3F450768">
            <w:pPr>
              <w:pStyle w:val="Letterbody"/>
              <w:rPr>
                <w:sz w:val="22"/>
                <w:szCs w:val="22"/>
              </w:rPr>
            </w:pPr>
            <w:r w:rsidRPr="00776D91">
              <w:rPr>
                <w:sz w:val="22"/>
                <w:szCs w:val="22"/>
              </w:rPr>
              <w:t>PL/2026/00485</w:t>
            </w:r>
          </w:p>
        </w:tc>
      </w:tr>
      <w:tr w:rsidR="00F27D93" w14:paraId="164D7B0F" w14:textId="77777777" w:rsidTr="3CC6AE00">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4019323E" w:rsidR="00F27D93" w:rsidRPr="00776D91" w:rsidRDefault="00776D91" w:rsidP="3F450768">
            <w:pPr>
              <w:pStyle w:val="Letterbody"/>
              <w:rPr>
                <w:sz w:val="22"/>
                <w:szCs w:val="22"/>
              </w:rPr>
            </w:pPr>
            <w:r w:rsidRPr="00776D91">
              <w:rPr>
                <w:sz w:val="22"/>
                <w:szCs w:val="22"/>
              </w:rPr>
              <w:t>Extension to create additional Padel Court facilities, including office/reception, new toilet and storage building, parking, landscaping and associated works</w:t>
            </w:r>
          </w:p>
        </w:tc>
      </w:tr>
      <w:tr w:rsidR="00F27D93" w14:paraId="34EB7DE9" w14:textId="77777777" w:rsidTr="3CC6AE00">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64D436A1" w:rsidR="00F27D93" w:rsidRPr="00776D91" w:rsidRDefault="00776D91" w:rsidP="3F450768">
            <w:pPr>
              <w:pStyle w:val="Letterbody"/>
              <w:rPr>
                <w:sz w:val="22"/>
                <w:szCs w:val="22"/>
              </w:rPr>
            </w:pPr>
            <w:r w:rsidRPr="00776D91">
              <w:rPr>
                <w:sz w:val="22"/>
                <w:szCs w:val="22"/>
              </w:rPr>
              <w:t>BASSETT DOWN GOLF CLUB, BASSETT DOWN, SWINDON, SN4 9QP</w:t>
            </w:r>
          </w:p>
        </w:tc>
      </w:tr>
      <w:tr w:rsidR="00F27D93" w14:paraId="1466DAF2" w14:textId="77777777" w:rsidTr="3CC6AE00">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7BF7630E" w:rsidR="00F27D93" w:rsidRPr="00776D91" w:rsidRDefault="00776D91" w:rsidP="3F450768">
            <w:pPr>
              <w:pStyle w:val="Letterbody"/>
              <w:rPr>
                <w:sz w:val="22"/>
                <w:szCs w:val="22"/>
              </w:rPr>
            </w:pPr>
            <w:r w:rsidRPr="00776D91">
              <w:rPr>
                <w:sz w:val="22"/>
                <w:szCs w:val="22"/>
              </w:rPr>
              <w:t>Audrey Lo</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3CC6AE00">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3CC6AE00">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3CC6AE00">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3CC6AE00">
        <w:tc>
          <w:tcPr>
            <w:tcW w:w="495" w:type="dxa"/>
            <w:tcBorders>
              <w:right w:val="single" w:sz="4" w:space="0" w:color="auto"/>
            </w:tcBorders>
          </w:tcPr>
          <w:p w14:paraId="2475E1DC"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3CC6AE00">
        <w:tc>
          <w:tcPr>
            <w:tcW w:w="495" w:type="dxa"/>
            <w:tcBorders>
              <w:right w:val="single" w:sz="4" w:space="0" w:color="auto"/>
            </w:tcBorders>
          </w:tcPr>
          <w:p w14:paraId="56B983C7" w14:textId="4A1729E9"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3CC6AE00">
        <w:tc>
          <w:tcPr>
            <w:tcW w:w="495" w:type="dxa"/>
            <w:tcBorders>
              <w:right w:val="single" w:sz="4" w:space="0" w:color="auto"/>
            </w:tcBorders>
          </w:tcPr>
          <w:p w14:paraId="25D8EB9A" w14:textId="75AFA283" w:rsidR="00CC4AB0" w:rsidRPr="00B63521" w:rsidRDefault="00F2546E"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3CC6AE00">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3CC6AE00">
        <w:tc>
          <w:tcPr>
            <w:tcW w:w="495" w:type="dxa"/>
            <w:tcBorders>
              <w:right w:val="single" w:sz="4" w:space="0" w:color="auto"/>
            </w:tcBorders>
          </w:tcPr>
          <w:p w14:paraId="2F2FDD3F"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7E534276" w14:textId="77777777" w:rsidR="00A62EF6" w:rsidRDefault="00A62EF6" w:rsidP="00886DA8">
      <w:pPr>
        <w:pStyle w:val="Letterbody"/>
        <w:rPr>
          <w:b/>
          <w:bCs/>
          <w:sz w:val="22"/>
          <w:szCs w:val="22"/>
        </w:rPr>
      </w:pPr>
    </w:p>
    <w:p w14:paraId="524502B7" w14:textId="49E57E30" w:rsidR="00886DA8" w:rsidRPr="006D4BAC" w:rsidRDefault="006D4BAC" w:rsidP="00886DA8">
      <w:pPr>
        <w:pStyle w:val="Letterbody"/>
        <w:rPr>
          <w:b/>
          <w:bCs/>
          <w:sz w:val="22"/>
          <w:szCs w:val="22"/>
        </w:rPr>
      </w:pPr>
      <w:r w:rsidRPr="006D4BAC">
        <w:rPr>
          <w:b/>
          <w:bCs/>
          <w:sz w:val="22"/>
          <w:szCs w:val="22"/>
        </w:rPr>
        <w:t>Further Information Required:</w:t>
      </w:r>
    </w:p>
    <w:tbl>
      <w:tblPr>
        <w:tblStyle w:val="TableGrid"/>
        <w:tblW w:w="10388" w:type="dxa"/>
        <w:tblInd w:w="-5" w:type="dxa"/>
        <w:tblLayout w:type="fixed"/>
        <w:tblLook w:val="04A0" w:firstRow="1" w:lastRow="0" w:firstColumn="1" w:lastColumn="0" w:noHBand="0" w:noVBand="1"/>
      </w:tblPr>
      <w:tblGrid>
        <w:gridCol w:w="567"/>
        <w:gridCol w:w="1701"/>
        <w:gridCol w:w="2304"/>
        <w:gridCol w:w="3366"/>
        <w:gridCol w:w="2450"/>
      </w:tblGrid>
      <w:tr w:rsidR="005E2AF1" w14:paraId="6FD810E4" w14:textId="77777777" w:rsidTr="00A118A2">
        <w:trPr>
          <w:trHeight w:val="1012"/>
        </w:trPr>
        <w:tc>
          <w:tcPr>
            <w:tcW w:w="567" w:type="dxa"/>
            <w:tcBorders>
              <w:top w:val="single" w:sz="4" w:space="0" w:color="auto"/>
              <w:left w:val="single" w:sz="4" w:space="0" w:color="auto"/>
              <w:bottom w:val="single" w:sz="4" w:space="0" w:color="auto"/>
              <w:right w:val="single" w:sz="4" w:space="0" w:color="auto"/>
            </w:tcBorders>
          </w:tcPr>
          <w:p w14:paraId="3C861A3F" w14:textId="77777777" w:rsidR="005E2AF1" w:rsidRDefault="005E2AF1" w:rsidP="005E2AF1">
            <w:pPr>
              <w:pStyle w:val="Letterbody"/>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FA9AEB6" w14:textId="3A02C4F1" w:rsidR="005E2AF1" w:rsidRDefault="005E2AF1" w:rsidP="005E2AF1">
            <w:pPr>
              <w:pStyle w:val="Letterbody"/>
              <w:ind w:right="-143"/>
              <w:jc w:val="left"/>
              <w:rPr>
                <w:bCs/>
                <w:sz w:val="22"/>
                <w:szCs w:val="22"/>
              </w:rPr>
            </w:pPr>
            <w:r w:rsidRPr="002B3EFE">
              <w:rPr>
                <w:b/>
                <w:sz w:val="22"/>
                <w:szCs w:val="22"/>
              </w:rPr>
              <w:t>Issue</w:t>
            </w:r>
          </w:p>
        </w:tc>
        <w:tc>
          <w:tcPr>
            <w:tcW w:w="2304" w:type="dxa"/>
            <w:tcBorders>
              <w:top w:val="single" w:sz="4" w:space="0" w:color="auto"/>
              <w:left w:val="single" w:sz="4" w:space="0" w:color="auto"/>
              <w:bottom w:val="single" w:sz="4" w:space="0" w:color="auto"/>
              <w:right w:val="single" w:sz="4" w:space="0" w:color="auto"/>
            </w:tcBorders>
            <w:vAlign w:val="center"/>
            <w:hideMark/>
          </w:tcPr>
          <w:p w14:paraId="2BA0756D" w14:textId="11EE3E55" w:rsidR="005E2AF1" w:rsidRDefault="005E2AF1" w:rsidP="005E2AF1">
            <w:pPr>
              <w:pStyle w:val="Letterbody"/>
              <w:jc w:val="center"/>
              <w:rPr>
                <w:bCs/>
                <w:sz w:val="22"/>
                <w:szCs w:val="22"/>
              </w:rPr>
            </w:pPr>
            <w:r w:rsidRPr="002B3EFE">
              <w:rPr>
                <w:b/>
                <w:sz w:val="22"/>
                <w:szCs w:val="22"/>
              </w:rPr>
              <w:t>Policy/Legislative Compliance</w:t>
            </w:r>
          </w:p>
        </w:tc>
        <w:tc>
          <w:tcPr>
            <w:tcW w:w="3366" w:type="dxa"/>
            <w:tcBorders>
              <w:top w:val="single" w:sz="4" w:space="0" w:color="auto"/>
              <w:left w:val="single" w:sz="4" w:space="0" w:color="auto"/>
              <w:bottom w:val="single" w:sz="4" w:space="0" w:color="auto"/>
              <w:right w:val="single" w:sz="4" w:space="0" w:color="auto"/>
            </w:tcBorders>
            <w:hideMark/>
          </w:tcPr>
          <w:p w14:paraId="76003961" w14:textId="77777777" w:rsidR="005E2AF1" w:rsidRPr="002B3EFE" w:rsidRDefault="005E2AF1" w:rsidP="005E2AF1">
            <w:pPr>
              <w:pStyle w:val="Letterbody"/>
              <w:jc w:val="center"/>
              <w:rPr>
                <w:b/>
                <w:sz w:val="22"/>
                <w:szCs w:val="22"/>
              </w:rPr>
            </w:pPr>
            <w:r w:rsidRPr="002B3EFE">
              <w:rPr>
                <w:b/>
                <w:sz w:val="22"/>
                <w:szCs w:val="22"/>
              </w:rPr>
              <w:t>Date information requested &amp;</w:t>
            </w:r>
          </w:p>
          <w:p w14:paraId="01A63C0C" w14:textId="77777777" w:rsidR="005E2AF1" w:rsidRPr="002B3EFE" w:rsidRDefault="005E2AF1" w:rsidP="005E2AF1">
            <w:pPr>
              <w:pStyle w:val="Letterbody"/>
              <w:jc w:val="center"/>
              <w:rPr>
                <w:b/>
                <w:sz w:val="22"/>
                <w:szCs w:val="22"/>
              </w:rPr>
            </w:pPr>
            <w:r w:rsidRPr="002B3EFE">
              <w:rPr>
                <w:b/>
                <w:sz w:val="22"/>
                <w:szCs w:val="22"/>
              </w:rPr>
              <w:t>Further information required</w:t>
            </w:r>
          </w:p>
          <w:p w14:paraId="4C818530" w14:textId="0426DEFE" w:rsidR="005E2AF1" w:rsidRPr="004E6F20" w:rsidRDefault="005E2AF1" w:rsidP="005E2AF1">
            <w:pPr>
              <w:pStyle w:val="Letterbody"/>
              <w:jc w:val="center"/>
              <w:rPr>
                <w:bCs/>
                <w:color w:val="808080" w:themeColor="background1" w:themeShade="80"/>
                <w:sz w:val="22"/>
                <w:szCs w:val="22"/>
              </w:rPr>
            </w:pPr>
          </w:p>
        </w:tc>
        <w:tc>
          <w:tcPr>
            <w:tcW w:w="2450" w:type="dxa"/>
            <w:tcBorders>
              <w:top w:val="single" w:sz="4" w:space="0" w:color="auto"/>
              <w:left w:val="single" w:sz="4" w:space="0" w:color="auto"/>
              <w:bottom w:val="single" w:sz="4" w:space="0" w:color="auto"/>
              <w:right w:val="single" w:sz="4" w:space="0" w:color="auto"/>
            </w:tcBorders>
          </w:tcPr>
          <w:p w14:paraId="551DB5E6" w14:textId="4B90E3DE" w:rsidR="005E2AF1" w:rsidRDefault="005E2AF1" w:rsidP="00781718">
            <w:pPr>
              <w:pStyle w:val="Letterbody"/>
              <w:rPr>
                <w:b/>
                <w:bCs/>
                <w:sz w:val="22"/>
                <w:szCs w:val="22"/>
              </w:rPr>
            </w:pPr>
            <w:r w:rsidRPr="002B3EFE">
              <w:rPr>
                <w:b/>
                <w:bCs/>
                <w:sz w:val="22"/>
                <w:szCs w:val="22"/>
              </w:rPr>
              <w:t>Satisfactorily addressed (Document &amp; Date</w:t>
            </w:r>
            <w:r w:rsidR="00A118A2">
              <w:rPr>
                <w:b/>
                <w:bCs/>
                <w:sz w:val="22"/>
                <w:szCs w:val="22"/>
              </w:rPr>
              <w:t xml:space="preserve"> su</w:t>
            </w:r>
            <w:r w:rsidR="00C93581">
              <w:rPr>
                <w:b/>
                <w:bCs/>
                <w:sz w:val="22"/>
                <w:szCs w:val="22"/>
              </w:rPr>
              <w:t>b</w:t>
            </w:r>
            <w:r w:rsidR="00A118A2">
              <w:rPr>
                <w:b/>
                <w:bCs/>
                <w:sz w:val="22"/>
                <w:szCs w:val="22"/>
              </w:rPr>
              <w:t>mitted</w:t>
            </w:r>
            <w:r w:rsidRPr="002B3EFE">
              <w:rPr>
                <w:b/>
                <w:bCs/>
                <w:sz w:val="22"/>
                <w:szCs w:val="22"/>
              </w:rPr>
              <w:t>)</w:t>
            </w:r>
          </w:p>
        </w:tc>
      </w:tr>
      <w:tr w:rsidR="00302F7D" w14:paraId="4C8C762A"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3ABF6224" w14:textId="4506B8ED" w:rsidR="00302F7D" w:rsidRDefault="00E37096" w:rsidP="4583F286">
            <w:pPr>
              <w:pStyle w:val="Letterbody"/>
              <w:tabs>
                <w:tab w:val="left" w:pos="313"/>
              </w:tabs>
              <w:ind w:right="-143"/>
              <w:jc w:val="left"/>
              <w:rPr>
                <w:bCs/>
                <w:sz w:val="22"/>
                <w:szCs w:val="22"/>
              </w:rPr>
            </w:pPr>
            <w:r>
              <w:rPr>
                <w:bCs/>
                <w:sz w:val="22"/>
                <w:szCs w:val="22"/>
              </w:rPr>
              <w:t>1</w:t>
            </w:r>
          </w:p>
        </w:tc>
        <w:tc>
          <w:tcPr>
            <w:tcW w:w="1701" w:type="dxa"/>
            <w:tcBorders>
              <w:top w:val="single" w:sz="4" w:space="0" w:color="auto"/>
              <w:left w:val="single" w:sz="4" w:space="0" w:color="auto"/>
              <w:bottom w:val="single" w:sz="4" w:space="0" w:color="auto"/>
              <w:right w:val="single" w:sz="4" w:space="0" w:color="auto"/>
            </w:tcBorders>
            <w:vAlign w:val="center"/>
          </w:tcPr>
          <w:p w14:paraId="5B24E401" w14:textId="0635E5AD" w:rsidR="00302F7D" w:rsidRDefault="00CC12B1" w:rsidP="4583F286">
            <w:pPr>
              <w:pStyle w:val="Letterbody"/>
              <w:tabs>
                <w:tab w:val="left" w:pos="313"/>
              </w:tabs>
              <w:ind w:right="-143"/>
              <w:jc w:val="left"/>
              <w:rPr>
                <w:sz w:val="22"/>
                <w:szCs w:val="22"/>
              </w:rPr>
            </w:pPr>
            <w:r>
              <w:rPr>
                <w:sz w:val="22"/>
                <w:szCs w:val="22"/>
              </w:rPr>
              <w:t>Discrepancies in Areas and Habitats recorded in Baseline Metric.</w:t>
            </w:r>
          </w:p>
        </w:tc>
        <w:tc>
          <w:tcPr>
            <w:tcW w:w="2304" w:type="dxa"/>
            <w:tcBorders>
              <w:top w:val="single" w:sz="4" w:space="0" w:color="auto"/>
              <w:left w:val="single" w:sz="4" w:space="0" w:color="auto"/>
              <w:bottom w:val="single" w:sz="4" w:space="0" w:color="auto"/>
              <w:right w:val="single" w:sz="4" w:space="0" w:color="auto"/>
            </w:tcBorders>
          </w:tcPr>
          <w:p w14:paraId="314BEDE7" w14:textId="3AEDDEE7" w:rsidR="00302F7D" w:rsidRDefault="00CC12B1" w:rsidP="002E2447">
            <w:pPr>
              <w:pStyle w:val="Letterbody"/>
              <w:jc w:val="left"/>
              <w:rPr>
                <w:sz w:val="22"/>
                <w:szCs w:val="22"/>
              </w:rPr>
            </w:pPr>
            <w:r>
              <w:rPr>
                <w:sz w:val="22"/>
                <w:szCs w:val="22"/>
              </w:rPr>
              <w:t>EA, TCPA</w:t>
            </w:r>
          </w:p>
        </w:tc>
        <w:tc>
          <w:tcPr>
            <w:tcW w:w="3366" w:type="dxa"/>
            <w:tcBorders>
              <w:top w:val="single" w:sz="4" w:space="0" w:color="auto"/>
              <w:left w:val="single" w:sz="4" w:space="0" w:color="auto"/>
              <w:bottom w:val="single" w:sz="4" w:space="0" w:color="auto"/>
              <w:right w:val="single" w:sz="4" w:space="0" w:color="auto"/>
            </w:tcBorders>
          </w:tcPr>
          <w:p w14:paraId="48F29434" w14:textId="3435E3FE" w:rsidR="00302F7D" w:rsidRDefault="00CC12B1" w:rsidP="4583F286">
            <w:pPr>
              <w:pStyle w:val="Letterbody"/>
              <w:rPr>
                <w:sz w:val="22"/>
                <w:szCs w:val="22"/>
              </w:rPr>
            </w:pPr>
            <w:r>
              <w:rPr>
                <w:sz w:val="22"/>
                <w:szCs w:val="22"/>
              </w:rPr>
              <w:t>26/02/2026 – Amended BNG Metric</w:t>
            </w:r>
            <w:r w:rsidR="00480D84">
              <w:rPr>
                <w:sz w:val="22"/>
                <w:szCs w:val="22"/>
              </w:rPr>
              <w:t xml:space="preserve"> and BNG Report</w:t>
            </w:r>
          </w:p>
        </w:tc>
        <w:tc>
          <w:tcPr>
            <w:tcW w:w="2450" w:type="dxa"/>
            <w:tcBorders>
              <w:top w:val="single" w:sz="4" w:space="0" w:color="auto"/>
              <w:left w:val="single" w:sz="4" w:space="0" w:color="auto"/>
              <w:bottom w:val="single" w:sz="4" w:space="0" w:color="auto"/>
              <w:right w:val="single" w:sz="4" w:space="0" w:color="auto"/>
            </w:tcBorders>
          </w:tcPr>
          <w:p w14:paraId="1D2C6E34" w14:textId="40252E4E" w:rsidR="00302F7D" w:rsidRDefault="004E74A0">
            <w:pPr>
              <w:pStyle w:val="Letterbody"/>
              <w:rPr>
                <w:b/>
                <w:bCs/>
                <w:sz w:val="22"/>
                <w:szCs w:val="22"/>
              </w:rPr>
            </w:pPr>
            <w:r>
              <w:rPr>
                <w:b/>
                <w:bCs/>
                <w:sz w:val="22"/>
                <w:szCs w:val="22"/>
              </w:rPr>
              <w:t>No</w:t>
            </w:r>
          </w:p>
        </w:tc>
      </w:tr>
    </w:tbl>
    <w:p w14:paraId="0358CF6A" w14:textId="77777777" w:rsidR="00781718" w:rsidRDefault="006D4BAC" w:rsidP="006D4BAC">
      <w:pPr>
        <w:rPr>
          <w:rFonts w:ascii="Segoe UI" w:hAnsi="Segoe UI" w:cs="Segoe UI"/>
          <w:b/>
          <w:bCs/>
          <w:sz w:val="18"/>
          <w:szCs w:val="18"/>
        </w:rPr>
      </w:pPr>
      <w:r w:rsidRPr="006D4BAC">
        <w:rPr>
          <w:rFonts w:ascii="Segoe UI" w:hAnsi="Segoe UI" w:cs="Segoe UI"/>
          <w:b/>
          <w:bCs/>
          <w:sz w:val="18"/>
          <w:szCs w:val="18"/>
        </w:rPr>
        <w:t xml:space="preserve">The outstanding document(s) listed above are needed to enable the council’s ecology team to consider all the relevant impacts and benefits of the proposed scheme.   The council’s ecologists will provide a further response once </w:t>
      </w:r>
      <w:r w:rsidRPr="006D4BAC">
        <w:rPr>
          <w:rFonts w:ascii="Segoe UI" w:hAnsi="Segoe UI" w:cs="Segoe UI"/>
          <w:b/>
          <w:bCs/>
          <w:sz w:val="18"/>
          <w:szCs w:val="18"/>
          <w:u w:val="single"/>
        </w:rPr>
        <w:t>all</w:t>
      </w:r>
      <w:r w:rsidRPr="006D4BAC">
        <w:rPr>
          <w:rFonts w:ascii="Segoe UI" w:hAnsi="Segoe UI" w:cs="Segoe UI"/>
          <w:b/>
          <w:bCs/>
          <w:sz w:val="18"/>
          <w:szCs w:val="18"/>
        </w:rPr>
        <w:t xml:space="preserve"> the above information has been submitted via the case officer.  </w:t>
      </w:r>
    </w:p>
    <w:p w14:paraId="5F7128B3" w14:textId="74F5096D" w:rsidR="006D4BAC" w:rsidRDefault="00781718" w:rsidP="006D4BAC">
      <w:pPr>
        <w:rPr>
          <w:rFonts w:ascii="Segoe UI" w:hAnsi="Segoe UI" w:cs="Segoe UI"/>
          <w:b/>
          <w:bCs/>
          <w:sz w:val="18"/>
          <w:szCs w:val="18"/>
        </w:rPr>
      </w:pPr>
      <w:r>
        <w:rPr>
          <w:rFonts w:ascii="Segoe UI" w:hAnsi="Segoe UI" w:cs="Segoe UI"/>
          <w:b/>
          <w:bCs/>
          <w:sz w:val="18"/>
          <w:szCs w:val="18"/>
        </w:rPr>
        <w:t xml:space="preserve">Please Note:  When resubmitting a revised document, ALL changes must be highlighted to enable review.  </w:t>
      </w:r>
    </w:p>
    <w:p w14:paraId="77778B23" w14:textId="4021B753" w:rsidR="00FD3DE0" w:rsidRDefault="00FD3DE0" w:rsidP="006D4BAC">
      <w:pPr>
        <w:rPr>
          <w:rFonts w:ascii="Segoe UI" w:hAnsi="Segoe UI" w:cs="Segoe UI"/>
          <w:b/>
          <w:bCs/>
          <w:sz w:val="18"/>
          <w:szCs w:val="18"/>
        </w:rPr>
      </w:pPr>
    </w:p>
    <w:p w14:paraId="6477B010" w14:textId="550573F6"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09C32FAD" w14:textId="77777777" w:rsidR="00B81309" w:rsidRDefault="00B81309">
      <w:pPr>
        <w:pStyle w:val="Letterbody"/>
        <w:rPr>
          <w:sz w:val="22"/>
          <w:szCs w:val="22"/>
        </w:rPr>
      </w:pPr>
    </w:p>
    <w:p w14:paraId="170CABFE" w14:textId="0F48D979" w:rsidR="008C59B8" w:rsidRPr="009F4955"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03D7C97C" w14:textId="77777777" w:rsidR="0076214E" w:rsidRDefault="0076214E" w:rsidP="00CE1F29">
      <w:pPr>
        <w:pStyle w:val="Letterbody"/>
        <w:rPr>
          <w:rFonts w:cs="Arial"/>
          <w:b/>
          <w:bCs/>
          <w:sz w:val="22"/>
          <w:szCs w:val="22"/>
          <w:shd w:val="clear" w:color="auto" w:fill="FFFFFF"/>
        </w:rPr>
      </w:pPr>
    </w:p>
    <w:p w14:paraId="51BBB845" w14:textId="64F394C2" w:rsidR="00E37096" w:rsidRDefault="00E37096" w:rsidP="003246E4">
      <w:pPr>
        <w:pStyle w:val="Letterbody"/>
        <w:numPr>
          <w:ilvl w:val="0"/>
          <w:numId w:val="4"/>
        </w:numPr>
        <w:rPr>
          <w:rFonts w:cs="Arial"/>
          <w:sz w:val="22"/>
          <w:szCs w:val="22"/>
          <w:shd w:val="clear" w:color="auto" w:fill="FFFFFF"/>
        </w:rPr>
      </w:pPr>
      <w:r w:rsidRPr="00E37096">
        <w:rPr>
          <w:rFonts w:cs="Arial"/>
          <w:sz w:val="22"/>
          <w:szCs w:val="22"/>
          <w:shd w:val="clear" w:color="auto" w:fill="FFFFFF"/>
        </w:rPr>
        <w:t>Biodiversity Statement and Draft Biodiversity Gain Plan (Luscinia Ecology, 17 Dec 2025)</w:t>
      </w:r>
    </w:p>
    <w:p w14:paraId="7F351B0E" w14:textId="0D0E7744" w:rsidR="00E37096" w:rsidRPr="00E37096" w:rsidRDefault="00E37096" w:rsidP="003246E4">
      <w:pPr>
        <w:pStyle w:val="Letterbody"/>
        <w:numPr>
          <w:ilvl w:val="0"/>
          <w:numId w:val="4"/>
        </w:numPr>
        <w:rPr>
          <w:rFonts w:cs="Arial"/>
          <w:sz w:val="22"/>
          <w:szCs w:val="22"/>
          <w:shd w:val="clear" w:color="auto" w:fill="FFFFFF"/>
        </w:rPr>
      </w:pPr>
      <w:r w:rsidRPr="00E37096">
        <w:rPr>
          <w:rFonts w:cs="Arial"/>
          <w:sz w:val="22"/>
          <w:szCs w:val="22"/>
          <w:shd w:val="clear" w:color="auto" w:fill="FFFFFF"/>
        </w:rPr>
        <w:t>Preliminary Ecological Appraisal (Luscinia Ecology, 16</w:t>
      </w:r>
      <w:r>
        <w:rPr>
          <w:rFonts w:cs="Arial"/>
          <w:sz w:val="22"/>
          <w:szCs w:val="22"/>
          <w:shd w:val="clear" w:color="auto" w:fill="FFFFFF"/>
        </w:rPr>
        <w:t xml:space="preserve"> Dec </w:t>
      </w:r>
      <w:r w:rsidRPr="00E37096">
        <w:rPr>
          <w:rFonts w:cs="Arial"/>
          <w:sz w:val="22"/>
          <w:szCs w:val="22"/>
          <w:shd w:val="clear" w:color="auto" w:fill="FFFFFF"/>
        </w:rPr>
        <w:t>2025)</w:t>
      </w:r>
    </w:p>
    <w:p w14:paraId="335BD99A" w14:textId="7F022518" w:rsidR="00E37096" w:rsidRPr="00E37096" w:rsidRDefault="00E37096" w:rsidP="003246E4">
      <w:pPr>
        <w:pStyle w:val="Letterbody"/>
        <w:numPr>
          <w:ilvl w:val="0"/>
          <w:numId w:val="4"/>
        </w:numPr>
        <w:rPr>
          <w:rFonts w:cs="Arial"/>
          <w:sz w:val="22"/>
          <w:szCs w:val="22"/>
          <w:shd w:val="clear" w:color="auto" w:fill="FFFFFF"/>
        </w:rPr>
      </w:pPr>
      <w:r w:rsidRPr="00E37096">
        <w:rPr>
          <w:rFonts w:cs="Arial"/>
          <w:sz w:val="22"/>
          <w:szCs w:val="22"/>
          <w:shd w:val="clear" w:color="auto" w:fill="FFFFFF"/>
        </w:rPr>
        <w:t>Proposed Site Plan Rev. F (Padel4All, Sept 2025)</w:t>
      </w:r>
    </w:p>
    <w:p w14:paraId="65B7C9FA" w14:textId="10560F2B" w:rsidR="00E37096" w:rsidRPr="00E37096" w:rsidRDefault="00E37096" w:rsidP="003246E4">
      <w:pPr>
        <w:pStyle w:val="Letterbody"/>
        <w:numPr>
          <w:ilvl w:val="0"/>
          <w:numId w:val="4"/>
        </w:numPr>
        <w:rPr>
          <w:rFonts w:cs="Arial"/>
          <w:sz w:val="22"/>
          <w:szCs w:val="22"/>
          <w:shd w:val="clear" w:color="auto" w:fill="FFFFFF"/>
        </w:rPr>
      </w:pPr>
      <w:r w:rsidRPr="00E37096">
        <w:rPr>
          <w:rFonts w:cs="Arial"/>
          <w:sz w:val="22"/>
          <w:szCs w:val="22"/>
          <w:shd w:val="clear" w:color="auto" w:fill="FFFFFF"/>
        </w:rPr>
        <w:t>Tree Survey, Arboricultural Impact Assessment &amp; Tree Constraints Plan (WH Landscape Consultancy Ltd., Jan 2026)</w:t>
      </w:r>
    </w:p>
    <w:p w14:paraId="56CC5E46" w14:textId="77777777" w:rsidR="00E37096" w:rsidRPr="00E37096" w:rsidRDefault="00E37096" w:rsidP="003246E4">
      <w:pPr>
        <w:pStyle w:val="Letterbody"/>
        <w:numPr>
          <w:ilvl w:val="0"/>
          <w:numId w:val="4"/>
        </w:numPr>
        <w:rPr>
          <w:rFonts w:cs="Arial"/>
          <w:sz w:val="22"/>
          <w:szCs w:val="22"/>
          <w:shd w:val="clear" w:color="auto" w:fill="FFFFFF"/>
        </w:rPr>
      </w:pPr>
      <w:r w:rsidRPr="00E37096">
        <w:rPr>
          <w:rFonts w:cs="Arial"/>
          <w:sz w:val="22"/>
          <w:szCs w:val="22"/>
          <w:shd w:val="clear" w:color="auto" w:fill="FFFFFF"/>
        </w:rPr>
        <w:t>Proposed Elevations P2401 06 Rev A (Padel4All, Sept 2025)</w:t>
      </w:r>
    </w:p>
    <w:p w14:paraId="348A673D" w14:textId="7C212CA4" w:rsidR="00E37096" w:rsidRDefault="00E37096" w:rsidP="003246E4">
      <w:pPr>
        <w:pStyle w:val="Letterbody"/>
        <w:numPr>
          <w:ilvl w:val="0"/>
          <w:numId w:val="4"/>
        </w:numPr>
        <w:rPr>
          <w:rFonts w:cs="Arial"/>
          <w:sz w:val="22"/>
          <w:szCs w:val="22"/>
          <w:shd w:val="clear" w:color="auto" w:fill="FFFFFF"/>
        </w:rPr>
      </w:pPr>
      <w:r w:rsidRPr="00E37096">
        <w:rPr>
          <w:rFonts w:cs="Arial"/>
          <w:sz w:val="22"/>
          <w:szCs w:val="22"/>
          <w:shd w:val="clear" w:color="auto" w:fill="FFFFFF"/>
        </w:rPr>
        <w:t>Location Plan P/2401/02 (Padel4All, Sept 2025)</w:t>
      </w:r>
    </w:p>
    <w:p w14:paraId="4FA14611" w14:textId="36C209A6" w:rsidR="00E37096" w:rsidRPr="00E37096" w:rsidRDefault="00E37096" w:rsidP="003246E4">
      <w:pPr>
        <w:pStyle w:val="Letterbody"/>
        <w:numPr>
          <w:ilvl w:val="0"/>
          <w:numId w:val="4"/>
        </w:numPr>
        <w:rPr>
          <w:rFonts w:cs="Arial"/>
          <w:sz w:val="22"/>
          <w:szCs w:val="22"/>
          <w:shd w:val="clear" w:color="auto" w:fill="FFFFFF"/>
        </w:rPr>
      </w:pPr>
      <w:r>
        <w:rPr>
          <w:rFonts w:cs="Arial"/>
          <w:sz w:val="22"/>
          <w:szCs w:val="22"/>
          <w:shd w:val="clear" w:color="auto" w:fill="FFFFFF"/>
        </w:rPr>
        <w:t>BNG Metric (</w:t>
      </w:r>
      <w:r w:rsidRPr="00E37096">
        <w:rPr>
          <w:rFonts w:cs="Arial"/>
          <w:sz w:val="22"/>
          <w:szCs w:val="22"/>
          <w:shd w:val="clear" w:color="auto" w:fill="FFFFFF"/>
        </w:rPr>
        <w:t>Luscinia Ecology, 17 Dec 2025</w:t>
      </w:r>
      <w:r>
        <w:rPr>
          <w:rFonts w:cs="Arial"/>
          <w:sz w:val="22"/>
          <w:szCs w:val="22"/>
          <w:shd w:val="clear" w:color="auto" w:fill="FFFFFF"/>
        </w:rPr>
        <w:t>)</w:t>
      </w:r>
    </w:p>
    <w:p w14:paraId="666A0F0E" w14:textId="77777777" w:rsidR="0076214E" w:rsidRDefault="0076214E" w:rsidP="00CE1F29">
      <w:pPr>
        <w:pStyle w:val="Letterbody"/>
        <w:rPr>
          <w:rFonts w:cs="Arial"/>
          <w:b/>
          <w:bCs/>
          <w:sz w:val="22"/>
          <w:szCs w:val="22"/>
          <w:shd w:val="clear" w:color="auto" w:fill="FFFFFF"/>
        </w:rPr>
      </w:pPr>
    </w:p>
    <w:p w14:paraId="5157FEA0" w14:textId="2D670CFE" w:rsidR="00111991"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44E88F07" w14:textId="77777777" w:rsidR="00776D91" w:rsidRPr="00776D91" w:rsidRDefault="00776D91" w:rsidP="00CE1F29">
      <w:pPr>
        <w:pStyle w:val="Letterbody"/>
        <w:rPr>
          <w:rFonts w:cs="Arial"/>
          <w:sz w:val="22"/>
          <w:szCs w:val="22"/>
          <w:shd w:val="clear" w:color="auto" w:fill="FFFFFF"/>
        </w:rPr>
      </w:pPr>
    </w:p>
    <w:p w14:paraId="5E601D45" w14:textId="38E353D0" w:rsidR="00640253" w:rsidRPr="00EF1B8F" w:rsidRDefault="00376708" w:rsidP="00487AAB">
      <w:pPr>
        <w:pStyle w:val="Letterbody"/>
        <w:rPr>
          <w:rStyle w:val="normaltextrun"/>
          <w:rFonts w:cs="Arial"/>
          <w:b/>
          <w:bCs/>
          <w:color w:val="000000"/>
          <w:sz w:val="22"/>
          <w:szCs w:val="22"/>
          <w:u w:val="single"/>
          <w:shd w:val="clear" w:color="auto" w:fill="FFFFFF"/>
        </w:rPr>
      </w:pPr>
      <w:r w:rsidRPr="00EF1B8F">
        <w:rPr>
          <w:rStyle w:val="normaltextrun"/>
          <w:rFonts w:cs="Arial"/>
          <w:b/>
          <w:bCs/>
          <w:color w:val="000000"/>
          <w:sz w:val="22"/>
          <w:szCs w:val="22"/>
          <w:u w:val="single"/>
          <w:shd w:val="clear" w:color="auto" w:fill="FFFFFF"/>
        </w:rPr>
        <w:t>Non</w:t>
      </w:r>
      <w:r w:rsidR="00F943E4" w:rsidRPr="00EF1B8F">
        <w:rPr>
          <w:rStyle w:val="normaltextrun"/>
          <w:rFonts w:cs="Arial"/>
          <w:b/>
          <w:bCs/>
          <w:color w:val="000000"/>
          <w:sz w:val="22"/>
          <w:szCs w:val="22"/>
          <w:u w:val="single"/>
          <w:shd w:val="clear" w:color="auto" w:fill="FFFFFF"/>
        </w:rPr>
        <w:t>-</w:t>
      </w:r>
      <w:r w:rsidRPr="00EF1B8F">
        <w:rPr>
          <w:rStyle w:val="normaltextrun"/>
          <w:rFonts w:cs="Arial"/>
          <w:b/>
          <w:bCs/>
          <w:color w:val="000000"/>
          <w:sz w:val="22"/>
          <w:szCs w:val="22"/>
          <w:u w:val="single"/>
          <w:shd w:val="clear" w:color="auto" w:fill="FFFFFF"/>
        </w:rPr>
        <w:t>Statutory Sites (LWS)</w:t>
      </w:r>
    </w:p>
    <w:p w14:paraId="08E9DE3A" w14:textId="77777777" w:rsidR="00776D91" w:rsidRPr="00EF1B8F" w:rsidRDefault="00776D91" w:rsidP="00487AAB">
      <w:pPr>
        <w:pStyle w:val="Letterbody"/>
        <w:rPr>
          <w:rStyle w:val="normaltextrun"/>
          <w:rFonts w:cs="Arial"/>
          <w:b/>
          <w:bCs/>
          <w:color w:val="000000"/>
          <w:sz w:val="22"/>
          <w:szCs w:val="22"/>
          <w:shd w:val="clear" w:color="auto" w:fill="FFFFFF"/>
        </w:rPr>
      </w:pPr>
    </w:p>
    <w:p w14:paraId="43BFDC16" w14:textId="4E1DB978" w:rsidR="00776D91" w:rsidRPr="00EF1B8F" w:rsidRDefault="00776D91" w:rsidP="00487AAB">
      <w:pPr>
        <w:pStyle w:val="Letterbody"/>
        <w:rPr>
          <w:rStyle w:val="normaltextrun"/>
          <w:rFonts w:cs="Arial"/>
          <w:color w:val="000000"/>
          <w:sz w:val="22"/>
          <w:szCs w:val="22"/>
          <w:shd w:val="clear" w:color="auto" w:fill="FFFFFF"/>
        </w:rPr>
      </w:pPr>
      <w:r w:rsidRPr="00EF1B8F">
        <w:rPr>
          <w:rStyle w:val="normaltextrun"/>
          <w:rFonts w:cs="Arial"/>
          <w:color w:val="000000"/>
          <w:sz w:val="22"/>
          <w:szCs w:val="22"/>
          <w:shd w:val="clear" w:color="auto" w:fill="FFFFFF"/>
        </w:rPr>
        <w:t xml:space="preserve">There are two woodlands to the north and south which are listed in the ancient woodland and priority habitat inventories. Based on the scale and nature of the development there will be no </w:t>
      </w:r>
      <w:r w:rsidR="0076214E" w:rsidRPr="00EF1B8F">
        <w:rPr>
          <w:rStyle w:val="normaltextrun"/>
          <w:rFonts w:cs="Arial"/>
          <w:color w:val="000000"/>
          <w:sz w:val="22"/>
          <w:szCs w:val="22"/>
          <w:shd w:val="clear" w:color="auto" w:fill="FFFFFF"/>
        </w:rPr>
        <w:t xml:space="preserve">direct </w:t>
      </w:r>
      <w:r w:rsidRPr="00EF1B8F">
        <w:rPr>
          <w:rStyle w:val="normaltextrun"/>
          <w:rFonts w:cs="Arial"/>
          <w:color w:val="000000"/>
          <w:sz w:val="22"/>
          <w:szCs w:val="22"/>
          <w:shd w:val="clear" w:color="auto" w:fill="FFFFFF"/>
        </w:rPr>
        <w:t>loss of woodland.</w:t>
      </w:r>
      <w:r w:rsidR="0076214E" w:rsidRPr="00EF1B8F">
        <w:rPr>
          <w:rStyle w:val="normaltextrun"/>
          <w:rFonts w:cs="Arial"/>
          <w:color w:val="000000"/>
          <w:sz w:val="22"/>
          <w:szCs w:val="22"/>
          <w:shd w:val="clear" w:color="auto" w:fill="FFFFFF"/>
        </w:rPr>
        <w:t xml:space="preserve"> </w:t>
      </w:r>
      <w:r w:rsidR="00EC6423" w:rsidRPr="00EF1B8F">
        <w:rPr>
          <w:rStyle w:val="normaltextrun"/>
          <w:rFonts w:cs="Arial"/>
          <w:color w:val="000000"/>
          <w:sz w:val="22"/>
          <w:szCs w:val="22"/>
          <w:shd w:val="clear" w:color="auto" w:fill="FFFFFF"/>
        </w:rPr>
        <w:t>Lighting on boundary habitats should not exceed current levels. A detailed lighting scheme will be secured by condition.</w:t>
      </w:r>
    </w:p>
    <w:p w14:paraId="16E8DA8E" w14:textId="77777777" w:rsidR="00776D91" w:rsidRPr="00EF1B8F" w:rsidRDefault="00776D91" w:rsidP="00487AAB">
      <w:pPr>
        <w:pStyle w:val="Letterbody"/>
        <w:rPr>
          <w:rStyle w:val="normaltextrun"/>
          <w:rFonts w:cs="Arial"/>
          <w:b/>
          <w:bCs/>
          <w:color w:val="000000"/>
          <w:sz w:val="22"/>
          <w:szCs w:val="22"/>
          <w:shd w:val="clear" w:color="auto" w:fill="FFFFFF"/>
        </w:rPr>
      </w:pPr>
    </w:p>
    <w:p w14:paraId="17B29F26" w14:textId="4D65C35B" w:rsidR="00DA3E31" w:rsidRPr="00EF1B8F" w:rsidRDefault="00DA3E31" w:rsidP="00487AAB">
      <w:pPr>
        <w:pStyle w:val="Letterbody"/>
        <w:rPr>
          <w:rStyle w:val="normaltextrun"/>
          <w:rFonts w:cs="Arial"/>
          <w:b/>
          <w:bCs/>
          <w:color w:val="000000"/>
          <w:sz w:val="22"/>
          <w:szCs w:val="22"/>
          <w:u w:val="single"/>
          <w:shd w:val="clear" w:color="auto" w:fill="FFFFFF"/>
        </w:rPr>
      </w:pPr>
      <w:r w:rsidRPr="00EF1B8F">
        <w:rPr>
          <w:rStyle w:val="normaltextrun"/>
          <w:rFonts w:cs="Arial"/>
          <w:b/>
          <w:bCs/>
          <w:color w:val="000000"/>
          <w:sz w:val="22"/>
          <w:szCs w:val="22"/>
          <w:u w:val="single"/>
          <w:shd w:val="clear" w:color="auto" w:fill="FFFFFF"/>
        </w:rPr>
        <w:t>Compliance with CP50</w:t>
      </w:r>
      <w:r w:rsidR="00F37A65" w:rsidRPr="00EF1B8F">
        <w:rPr>
          <w:rStyle w:val="normaltextrun"/>
          <w:rFonts w:cs="Arial"/>
          <w:b/>
          <w:bCs/>
          <w:color w:val="000000"/>
          <w:sz w:val="22"/>
          <w:szCs w:val="22"/>
          <w:u w:val="single"/>
          <w:shd w:val="clear" w:color="auto" w:fill="FFFFFF"/>
        </w:rPr>
        <w:t xml:space="preserve"> (no net loss etc)</w:t>
      </w:r>
    </w:p>
    <w:p w14:paraId="13C8CA30" w14:textId="77777777" w:rsidR="00B335BF" w:rsidRPr="00EF1B8F" w:rsidRDefault="00B335BF" w:rsidP="00776D91">
      <w:pPr>
        <w:pStyle w:val="Letterbody"/>
        <w:rPr>
          <w:rStyle w:val="normaltextrun"/>
          <w:rFonts w:cs="Arial"/>
          <w:b/>
          <w:bCs/>
          <w:color w:val="000000"/>
          <w:sz w:val="22"/>
          <w:szCs w:val="22"/>
          <w:shd w:val="clear" w:color="auto" w:fill="FFFFFF"/>
        </w:rPr>
      </w:pPr>
    </w:p>
    <w:p w14:paraId="12A667BA" w14:textId="035CBFEC" w:rsidR="00957222" w:rsidRPr="00EF1B8F" w:rsidRDefault="0076214E" w:rsidP="00487AAB">
      <w:pPr>
        <w:pStyle w:val="Letterbody"/>
        <w:rPr>
          <w:rFonts w:cs="Arial"/>
          <w:color w:val="000000"/>
          <w:sz w:val="22"/>
          <w:szCs w:val="22"/>
          <w:shd w:val="clear" w:color="auto" w:fill="FFFFFF"/>
        </w:rPr>
      </w:pPr>
      <w:r w:rsidRPr="00EF1B8F">
        <w:rPr>
          <w:rStyle w:val="normaltextrun"/>
          <w:rFonts w:cs="Arial"/>
          <w:color w:val="000000"/>
          <w:sz w:val="22"/>
          <w:szCs w:val="22"/>
          <w:shd w:val="clear" w:color="auto" w:fill="FFFFFF"/>
        </w:rPr>
        <w:t>A n</w:t>
      </w:r>
      <w:r w:rsidR="00957222" w:rsidRPr="00EF1B8F">
        <w:rPr>
          <w:rStyle w:val="normaltextrun"/>
          <w:rFonts w:cs="Arial"/>
          <w:color w:val="000000"/>
          <w:sz w:val="22"/>
          <w:szCs w:val="22"/>
          <w:shd w:val="clear" w:color="auto" w:fill="FFFFFF"/>
        </w:rPr>
        <w:t xml:space="preserve">o net loss of boundary habitat can be achieved through the establishment of root protection areas (see Tree Constraints Plan </w:t>
      </w:r>
      <w:r w:rsidR="00957222" w:rsidRPr="00EF1B8F">
        <w:rPr>
          <w:rFonts w:cs="Arial"/>
          <w:color w:val="000000"/>
          <w:sz w:val="22"/>
          <w:szCs w:val="22"/>
          <w:shd w:val="clear" w:color="auto" w:fill="FFFFFF"/>
        </w:rPr>
        <w:t xml:space="preserve">ARB-1991-02 of Illustrative Material of Tree Survey, Arboricultural Impact Assessment &amp; Tree Constraints Plan (WH Landscape Consultancy Ltd., Jan 2026). This plan </w:t>
      </w:r>
      <w:r w:rsidR="00E37096" w:rsidRPr="00EF1B8F">
        <w:rPr>
          <w:rFonts w:cs="Arial"/>
          <w:color w:val="000000"/>
          <w:sz w:val="22"/>
          <w:szCs w:val="22"/>
          <w:shd w:val="clear" w:color="auto" w:fill="FFFFFF"/>
        </w:rPr>
        <w:t xml:space="preserve">should </w:t>
      </w:r>
      <w:r w:rsidR="00957222" w:rsidRPr="00EF1B8F">
        <w:rPr>
          <w:rFonts w:cs="Arial"/>
          <w:color w:val="000000"/>
          <w:sz w:val="22"/>
          <w:szCs w:val="22"/>
          <w:shd w:val="clear" w:color="auto" w:fill="FFFFFF"/>
        </w:rPr>
        <w:t xml:space="preserve">be </w:t>
      </w:r>
      <w:r w:rsidR="00EC6423" w:rsidRPr="00EF1B8F">
        <w:rPr>
          <w:rFonts w:cs="Arial"/>
          <w:color w:val="000000"/>
          <w:sz w:val="22"/>
          <w:szCs w:val="22"/>
          <w:shd w:val="clear" w:color="auto" w:fill="FFFFFF"/>
        </w:rPr>
        <w:t xml:space="preserve">included in the approved plans </w:t>
      </w:r>
      <w:r w:rsidR="00957222" w:rsidRPr="00EF1B8F">
        <w:rPr>
          <w:rFonts w:cs="Arial"/>
          <w:color w:val="000000"/>
          <w:sz w:val="22"/>
          <w:szCs w:val="22"/>
          <w:shd w:val="clear" w:color="auto" w:fill="FFFFFF"/>
        </w:rPr>
        <w:t>and any Reasonable Avoidance Measures (RAMs)</w:t>
      </w:r>
      <w:r w:rsidR="00EC6423" w:rsidRPr="00EF1B8F">
        <w:rPr>
          <w:rFonts w:cs="Arial"/>
          <w:color w:val="000000"/>
          <w:sz w:val="22"/>
          <w:szCs w:val="22"/>
          <w:shd w:val="clear" w:color="auto" w:fill="FFFFFF"/>
        </w:rPr>
        <w:t xml:space="preserve"> </w:t>
      </w:r>
      <w:r w:rsidRPr="00EF1B8F">
        <w:rPr>
          <w:rFonts w:cs="Arial"/>
          <w:color w:val="000000"/>
          <w:sz w:val="22"/>
          <w:szCs w:val="22"/>
          <w:shd w:val="clear" w:color="auto" w:fill="FFFFFF"/>
        </w:rPr>
        <w:t xml:space="preserve">statement </w:t>
      </w:r>
      <w:r w:rsidR="00EC6423" w:rsidRPr="00EF1B8F">
        <w:rPr>
          <w:rFonts w:cs="Arial"/>
          <w:color w:val="000000"/>
          <w:sz w:val="22"/>
          <w:szCs w:val="22"/>
          <w:shd w:val="clear" w:color="auto" w:fill="FFFFFF"/>
        </w:rPr>
        <w:t xml:space="preserve">secured by condition. </w:t>
      </w:r>
    </w:p>
    <w:p w14:paraId="59AB5D5D" w14:textId="77777777" w:rsidR="00957222" w:rsidRPr="00EF1B8F" w:rsidRDefault="00957222" w:rsidP="00487AAB">
      <w:pPr>
        <w:pStyle w:val="Letterbody"/>
        <w:rPr>
          <w:rFonts w:cs="Arial"/>
          <w:color w:val="000000"/>
          <w:sz w:val="22"/>
          <w:szCs w:val="22"/>
          <w:shd w:val="clear" w:color="auto" w:fill="FFFFFF"/>
        </w:rPr>
      </w:pPr>
    </w:p>
    <w:p w14:paraId="17B8055B" w14:textId="77777777" w:rsidR="00EC6423" w:rsidRPr="00EF1B8F" w:rsidRDefault="00B335BF" w:rsidP="00487AAB">
      <w:pPr>
        <w:pStyle w:val="Letterbody"/>
        <w:rPr>
          <w:rStyle w:val="normaltextrun"/>
          <w:rFonts w:cs="Arial"/>
          <w:color w:val="000000"/>
          <w:sz w:val="22"/>
          <w:szCs w:val="22"/>
          <w:shd w:val="clear" w:color="auto" w:fill="FFFFFF"/>
        </w:rPr>
      </w:pPr>
      <w:r w:rsidRPr="00EF1B8F">
        <w:rPr>
          <w:rStyle w:val="normaltextrun"/>
          <w:rFonts w:cs="Arial"/>
          <w:color w:val="000000"/>
          <w:sz w:val="22"/>
          <w:szCs w:val="22"/>
          <w:shd w:val="clear" w:color="auto" w:fill="FFFFFF"/>
        </w:rPr>
        <w:t xml:space="preserve">Compensation for the loss of grassland will be </w:t>
      </w:r>
      <w:r w:rsidR="00EC6423" w:rsidRPr="00EF1B8F">
        <w:rPr>
          <w:rStyle w:val="normaltextrun"/>
          <w:rFonts w:cs="Arial"/>
          <w:color w:val="000000"/>
          <w:sz w:val="22"/>
          <w:szCs w:val="22"/>
          <w:shd w:val="clear" w:color="auto" w:fill="FFFFFF"/>
        </w:rPr>
        <w:t>achieved</w:t>
      </w:r>
      <w:r w:rsidRPr="00EF1B8F">
        <w:rPr>
          <w:rStyle w:val="normaltextrun"/>
          <w:rFonts w:cs="Arial"/>
          <w:color w:val="000000"/>
          <w:sz w:val="22"/>
          <w:szCs w:val="22"/>
          <w:shd w:val="clear" w:color="auto" w:fill="FFFFFF"/>
        </w:rPr>
        <w:t xml:space="preserve"> through statutory BNG</w:t>
      </w:r>
      <w:r w:rsidR="00EC6423" w:rsidRPr="00EF1B8F">
        <w:rPr>
          <w:rStyle w:val="normaltextrun"/>
          <w:rFonts w:cs="Arial"/>
          <w:color w:val="000000"/>
          <w:sz w:val="22"/>
          <w:szCs w:val="22"/>
          <w:shd w:val="clear" w:color="auto" w:fill="FFFFFF"/>
        </w:rPr>
        <w:t xml:space="preserve"> (see below).</w:t>
      </w:r>
    </w:p>
    <w:p w14:paraId="133BDD97" w14:textId="77777777" w:rsidR="00EC6423" w:rsidRPr="00EF1B8F" w:rsidRDefault="00EC6423" w:rsidP="00487AAB">
      <w:pPr>
        <w:pStyle w:val="Letterbody"/>
        <w:rPr>
          <w:rStyle w:val="normaltextrun"/>
          <w:rFonts w:cs="Arial"/>
          <w:color w:val="000000"/>
          <w:sz w:val="22"/>
          <w:szCs w:val="22"/>
          <w:shd w:val="clear" w:color="auto" w:fill="FFFFFF"/>
        </w:rPr>
      </w:pPr>
    </w:p>
    <w:p w14:paraId="49BBF96A" w14:textId="6211F2E1" w:rsidR="00776D91" w:rsidRPr="00EF1B8F" w:rsidRDefault="00EC6423" w:rsidP="00487AAB">
      <w:pPr>
        <w:pStyle w:val="Letterbody"/>
        <w:rPr>
          <w:rStyle w:val="normaltextrun"/>
          <w:rFonts w:cs="Arial"/>
          <w:color w:val="000000"/>
          <w:sz w:val="22"/>
          <w:szCs w:val="22"/>
          <w:shd w:val="clear" w:color="auto" w:fill="FFFFFF"/>
        </w:rPr>
      </w:pPr>
      <w:r w:rsidRPr="00EF1B8F">
        <w:rPr>
          <w:rStyle w:val="normaltextrun"/>
          <w:rFonts w:cs="Arial"/>
          <w:color w:val="000000"/>
          <w:sz w:val="22"/>
          <w:szCs w:val="22"/>
          <w:shd w:val="clear" w:color="auto" w:fill="FFFFFF"/>
        </w:rPr>
        <w:t>A</w:t>
      </w:r>
      <w:r w:rsidR="00B335BF" w:rsidRPr="00EF1B8F">
        <w:rPr>
          <w:rStyle w:val="normaltextrun"/>
          <w:rFonts w:cs="Arial"/>
          <w:color w:val="000000"/>
          <w:sz w:val="22"/>
          <w:szCs w:val="22"/>
          <w:shd w:val="clear" w:color="auto" w:fill="FFFFFF"/>
        </w:rPr>
        <w:t>dditional enhancement will be provided through the inclusion of a</w:t>
      </w:r>
      <w:r w:rsidRPr="00EF1B8F">
        <w:rPr>
          <w:rStyle w:val="normaltextrun"/>
          <w:rFonts w:cs="Arial"/>
          <w:color w:val="000000"/>
          <w:sz w:val="22"/>
          <w:szCs w:val="22"/>
          <w:shd w:val="clear" w:color="auto" w:fill="FFFFFF"/>
        </w:rPr>
        <w:t>n</w:t>
      </w:r>
      <w:r w:rsidR="00B335BF" w:rsidRPr="00EF1B8F">
        <w:rPr>
          <w:rStyle w:val="normaltextrun"/>
          <w:rFonts w:cs="Arial"/>
          <w:color w:val="000000"/>
          <w:sz w:val="22"/>
          <w:szCs w:val="22"/>
          <w:shd w:val="clear" w:color="auto" w:fill="FFFFFF"/>
        </w:rPr>
        <w:t xml:space="preserve"> </w:t>
      </w:r>
      <w:r w:rsidRPr="00EF1B8F">
        <w:rPr>
          <w:rStyle w:val="normaltextrun"/>
          <w:rFonts w:cs="Arial"/>
          <w:color w:val="000000"/>
          <w:sz w:val="22"/>
          <w:szCs w:val="22"/>
          <w:shd w:val="clear" w:color="auto" w:fill="FFFFFF"/>
        </w:rPr>
        <w:t>invertebrate</w:t>
      </w:r>
      <w:r w:rsidR="00B335BF" w:rsidRPr="00EF1B8F">
        <w:rPr>
          <w:rStyle w:val="normaltextrun"/>
          <w:rFonts w:cs="Arial"/>
          <w:color w:val="000000"/>
          <w:sz w:val="22"/>
          <w:szCs w:val="22"/>
          <w:shd w:val="clear" w:color="auto" w:fill="FFFFFF"/>
        </w:rPr>
        <w:t xml:space="preserve"> box and a hibernaculum</w:t>
      </w:r>
      <w:r w:rsidRPr="00EF1B8F">
        <w:rPr>
          <w:rStyle w:val="normaltextrun"/>
          <w:rFonts w:cs="Arial"/>
          <w:color w:val="000000"/>
          <w:sz w:val="22"/>
          <w:szCs w:val="22"/>
          <w:shd w:val="clear" w:color="auto" w:fill="FFFFFF"/>
        </w:rPr>
        <w:t xml:space="preserve"> which have been included in the Proposed Site Plan Rev. F (Padel4all Basset Down, Sept 2025)</w:t>
      </w:r>
      <w:r w:rsidR="00B335BF" w:rsidRPr="00EF1B8F">
        <w:rPr>
          <w:rStyle w:val="normaltextrun"/>
          <w:rFonts w:cs="Arial"/>
          <w:color w:val="000000"/>
          <w:sz w:val="22"/>
          <w:szCs w:val="22"/>
          <w:shd w:val="clear" w:color="auto" w:fill="FFFFFF"/>
        </w:rPr>
        <w:t xml:space="preserve">. </w:t>
      </w:r>
      <w:r w:rsidRPr="00EF1B8F">
        <w:rPr>
          <w:rStyle w:val="normaltextrun"/>
          <w:rFonts w:cs="Arial"/>
          <w:color w:val="000000"/>
          <w:sz w:val="22"/>
          <w:szCs w:val="22"/>
          <w:shd w:val="clear" w:color="auto" w:fill="FFFFFF"/>
        </w:rPr>
        <w:t xml:space="preserve">This plan </w:t>
      </w:r>
      <w:r w:rsidR="0076214E" w:rsidRPr="00EF1B8F">
        <w:rPr>
          <w:rStyle w:val="normaltextrun"/>
          <w:rFonts w:cs="Arial"/>
          <w:color w:val="000000"/>
          <w:sz w:val="22"/>
          <w:szCs w:val="22"/>
          <w:shd w:val="clear" w:color="auto" w:fill="FFFFFF"/>
        </w:rPr>
        <w:t xml:space="preserve">will </w:t>
      </w:r>
      <w:r w:rsidRPr="00EF1B8F">
        <w:rPr>
          <w:rStyle w:val="normaltextrun"/>
          <w:rFonts w:cs="Arial"/>
          <w:color w:val="000000"/>
          <w:sz w:val="22"/>
          <w:szCs w:val="22"/>
          <w:shd w:val="clear" w:color="auto" w:fill="FFFFFF"/>
        </w:rPr>
        <w:t>be included in approved documents.</w:t>
      </w:r>
    </w:p>
    <w:p w14:paraId="2576181F" w14:textId="77777777" w:rsidR="00B335BF" w:rsidRPr="00EF1B8F" w:rsidRDefault="00B335BF" w:rsidP="00487AAB">
      <w:pPr>
        <w:pStyle w:val="Letterbody"/>
        <w:rPr>
          <w:rStyle w:val="normaltextrun"/>
          <w:rFonts w:cs="Arial"/>
          <w:b/>
          <w:bCs/>
          <w:color w:val="000000"/>
          <w:sz w:val="22"/>
          <w:szCs w:val="22"/>
          <w:shd w:val="clear" w:color="auto" w:fill="FFFFFF"/>
        </w:rPr>
      </w:pPr>
    </w:p>
    <w:p w14:paraId="16503493" w14:textId="24B18805" w:rsidR="00376708" w:rsidRPr="00EF1B8F" w:rsidRDefault="00376708" w:rsidP="00487AAB">
      <w:pPr>
        <w:pStyle w:val="Letterbody"/>
        <w:rPr>
          <w:rStyle w:val="normaltextrun"/>
          <w:rFonts w:cs="Arial"/>
          <w:b/>
          <w:bCs/>
          <w:color w:val="000000"/>
          <w:sz w:val="22"/>
          <w:szCs w:val="22"/>
          <w:u w:val="single"/>
          <w:shd w:val="clear" w:color="auto" w:fill="FFFFFF"/>
        </w:rPr>
      </w:pPr>
      <w:r w:rsidRPr="00EF1B8F">
        <w:rPr>
          <w:rStyle w:val="normaltextrun"/>
          <w:rFonts w:cs="Arial"/>
          <w:b/>
          <w:bCs/>
          <w:color w:val="000000"/>
          <w:sz w:val="22"/>
          <w:szCs w:val="22"/>
          <w:u w:val="single"/>
          <w:shd w:val="clear" w:color="auto" w:fill="FFFFFF"/>
        </w:rPr>
        <w:t xml:space="preserve">Protected </w:t>
      </w:r>
      <w:r w:rsidR="00CD3DA9" w:rsidRPr="00EF1B8F">
        <w:rPr>
          <w:rStyle w:val="normaltextrun"/>
          <w:rFonts w:cs="Arial"/>
          <w:b/>
          <w:bCs/>
          <w:color w:val="000000"/>
          <w:sz w:val="22"/>
          <w:szCs w:val="22"/>
          <w:u w:val="single"/>
          <w:shd w:val="clear" w:color="auto" w:fill="FFFFFF"/>
        </w:rPr>
        <w:t>Species</w:t>
      </w:r>
    </w:p>
    <w:p w14:paraId="29C161CF" w14:textId="77777777" w:rsidR="00776D91" w:rsidRPr="00EF1B8F" w:rsidRDefault="00776D91" w:rsidP="00487AAB">
      <w:pPr>
        <w:pStyle w:val="Letterbody"/>
        <w:rPr>
          <w:rStyle w:val="normaltextrun"/>
          <w:rFonts w:cs="Arial"/>
          <w:b/>
          <w:bCs/>
          <w:color w:val="000000"/>
          <w:sz w:val="22"/>
          <w:szCs w:val="22"/>
          <w:shd w:val="clear" w:color="auto" w:fill="FFFFFF"/>
        </w:rPr>
      </w:pPr>
    </w:p>
    <w:p w14:paraId="5F7FDC68" w14:textId="3C17256B" w:rsidR="00AC5439" w:rsidRPr="00EF1B8F" w:rsidRDefault="00AC5439" w:rsidP="00AC5439">
      <w:pPr>
        <w:pStyle w:val="Letterbody"/>
        <w:rPr>
          <w:rStyle w:val="normaltextrun"/>
          <w:rFonts w:cs="Arial"/>
          <w:color w:val="000000"/>
          <w:sz w:val="22"/>
          <w:szCs w:val="22"/>
          <w:u w:val="single"/>
          <w:shd w:val="clear" w:color="auto" w:fill="FFFFFF"/>
        </w:rPr>
      </w:pPr>
      <w:r w:rsidRPr="00EF1B8F">
        <w:rPr>
          <w:rStyle w:val="normaltextrun"/>
          <w:rFonts w:cs="Arial"/>
          <w:color w:val="000000"/>
          <w:sz w:val="22"/>
          <w:szCs w:val="22"/>
          <w:u w:val="single"/>
          <w:shd w:val="clear" w:color="auto" w:fill="FFFFFF"/>
        </w:rPr>
        <w:t>GCN</w:t>
      </w:r>
    </w:p>
    <w:p w14:paraId="5983D01C" w14:textId="7F619004" w:rsidR="3CC6AE00" w:rsidRPr="00EF1B8F" w:rsidRDefault="3CC6AE00" w:rsidP="3CC6AE00">
      <w:pPr>
        <w:pStyle w:val="Letterbody"/>
        <w:rPr>
          <w:rStyle w:val="normaltextrun"/>
          <w:rFonts w:cs="Arial"/>
          <w:color w:val="000000" w:themeColor="text1"/>
          <w:sz w:val="22"/>
          <w:szCs w:val="22"/>
          <w:u w:val="single"/>
        </w:rPr>
      </w:pPr>
    </w:p>
    <w:p w14:paraId="14E861D3" w14:textId="23176C38" w:rsidR="06A693DA" w:rsidRPr="00EF1B8F" w:rsidRDefault="06A693DA" w:rsidP="00EF1B8F">
      <w:pPr>
        <w:pStyle w:val="Letterbody"/>
        <w:rPr>
          <w:sz w:val="22"/>
          <w:szCs w:val="22"/>
        </w:rPr>
      </w:pPr>
      <w:r w:rsidRPr="00EF1B8F">
        <w:rPr>
          <w:sz w:val="22"/>
          <w:szCs w:val="22"/>
        </w:rPr>
        <w:t>The Preliminary Ecological Appraisal (PEA) concludes that the habitats directly affected by the proposal comprise intensively managed modified grassland and an area of hardstanding only, both of which the consultant identifies as being of limited ecological value.</w:t>
      </w:r>
    </w:p>
    <w:p w14:paraId="10F87211" w14:textId="72C6276D" w:rsidR="3CC6AE00" w:rsidRPr="00EF1B8F" w:rsidRDefault="3CC6AE00" w:rsidP="3CC6AE00">
      <w:pPr>
        <w:pStyle w:val="Letterbody"/>
        <w:rPr>
          <w:sz w:val="22"/>
          <w:szCs w:val="22"/>
        </w:rPr>
      </w:pPr>
    </w:p>
    <w:p w14:paraId="7C7766EF" w14:textId="280233BC" w:rsidR="06A693DA" w:rsidRPr="00EF1B8F" w:rsidRDefault="06A693DA" w:rsidP="00EF1B8F">
      <w:pPr>
        <w:pStyle w:val="Letterbody"/>
        <w:rPr>
          <w:sz w:val="22"/>
          <w:szCs w:val="22"/>
        </w:rPr>
      </w:pPr>
      <w:r w:rsidRPr="00EF1B8F">
        <w:rPr>
          <w:sz w:val="22"/>
          <w:szCs w:val="22"/>
        </w:rPr>
        <w:t>The PEA acknowledges that the wider golf course supports habitats that could be used by a range of species, including great crested newt (GCN)</w:t>
      </w:r>
      <w:r w:rsidR="4A7BD7CA" w:rsidRPr="00EF1B8F">
        <w:rPr>
          <w:sz w:val="22"/>
          <w:szCs w:val="22"/>
        </w:rPr>
        <w:t>.</w:t>
      </w:r>
      <w:r w:rsidRPr="00EF1B8F">
        <w:rPr>
          <w:sz w:val="22"/>
          <w:szCs w:val="22"/>
        </w:rPr>
        <w:t xml:space="preserve"> Whilst the consultant concludes that the on-site habitats themselves are of limited suitability for GCN, it is recognised that adjacent habitats</w:t>
      </w:r>
      <w:r w:rsidR="00EF1B8F">
        <w:rPr>
          <w:sz w:val="22"/>
          <w:szCs w:val="22"/>
        </w:rPr>
        <w:t xml:space="preserve">, including hedgerow, </w:t>
      </w:r>
      <w:r w:rsidRPr="00EF1B8F">
        <w:rPr>
          <w:sz w:val="22"/>
          <w:szCs w:val="22"/>
        </w:rPr>
        <w:t xml:space="preserve">have potential to support GCN during their terrestrial phase. </w:t>
      </w:r>
      <w:r w:rsidR="7F542482" w:rsidRPr="00EF1B8F">
        <w:rPr>
          <w:sz w:val="22"/>
          <w:szCs w:val="22"/>
        </w:rPr>
        <w:t xml:space="preserve">A </w:t>
      </w:r>
      <w:r w:rsidR="00EF1B8F">
        <w:rPr>
          <w:sz w:val="22"/>
          <w:szCs w:val="22"/>
        </w:rPr>
        <w:t>ditch</w:t>
      </w:r>
      <w:r w:rsidR="7F542482" w:rsidRPr="00EF1B8F">
        <w:rPr>
          <w:sz w:val="22"/>
          <w:szCs w:val="22"/>
        </w:rPr>
        <w:t xml:space="preserve"> was identified </w:t>
      </w:r>
      <w:r w:rsidR="00EF1B8F">
        <w:rPr>
          <w:sz w:val="22"/>
          <w:szCs w:val="22"/>
        </w:rPr>
        <w:t>directly to the southeast</w:t>
      </w:r>
      <w:r w:rsidR="7F542482" w:rsidRPr="00EF1B8F">
        <w:rPr>
          <w:sz w:val="22"/>
          <w:szCs w:val="22"/>
        </w:rPr>
        <w:t xml:space="preserve"> to the site, but this was assessed as unsuitable </w:t>
      </w:r>
      <w:r w:rsidR="00EF1B8F">
        <w:rPr>
          <w:sz w:val="22"/>
          <w:szCs w:val="22"/>
        </w:rPr>
        <w:t>for GCN by the consultant</w:t>
      </w:r>
      <w:r w:rsidR="7F542482" w:rsidRPr="00EF1B8F">
        <w:rPr>
          <w:sz w:val="22"/>
          <w:szCs w:val="22"/>
        </w:rPr>
        <w:t>.</w:t>
      </w:r>
    </w:p>
    <w:p w14:paraId="54F1C194" w14:textId="63E6CA47" w:rsidR="3CC6AE00" w:rsidRPr="00EF1B8F" w:rsidRDefault="3CC6AE00" w:rsidP="3CC6AE00">
      <w:pPr>
        <w:pStyle w:val="Letterbody"/>
        <w:rPr>
          <w:sz w:val="22"/>
          <w:szCs w:val="22"/>
        </w:rPr>
      </w:pPr>
    </w:p>
    <w:p w14:paraId="7EAC3C34" w14:textId="0AA3438E" w:rsidR="06A693DA" w:rsidRPr="00EF1B8F" w:rsidRDefault="06A693DA" w:rsidP="3CC6AE00">
      <w:pPr>
        <w:pStyle w:val="Letterbody"/>
        <w:rPr>
          <w:sz w:val="22"/>
          <w:szCs w:val="22"/>
        </w:rPr>
      </w:pPr>
      <w:r w:rsidRPr="00EF1B8F">
        <w:rPr>
          <w:sz w:val="22"/>
          <w:szCs w:val="22"/>
        </w:rPr>
        <w:t xml:space="preserve">The </w:t>
      </w:r>
      <w:r w:rsidR="00EF1B8F">
        <w:rPr>
          <w:sz w:val="22"/>
          <w:szCs w:val="22"/>
        </w:rPr>
        <w:t>PEA</w:t>
      </w:r>
      <w:r w:rsidRPr="00EF1B8F">
        <w:rPr>
          <w:sz w:val="22"/>
          <w:szCs w:val="22"/>
        </w:rPr>
        <w:t xml:space="preserve"> confirms that these adjacent habitats will not be directly impacted by the development, that</w:t>
      </w:r>
      <w:r w:rsidR="125D8414" w:rsidRPr="00EF1B8F">
        <w:rPr>
          <w:sz w:val="22"/>
          <w:szCs w:val="22"/>
        </w:rPr>
        <w:t xml:space="preserve"> surrounding</w:t>
      </w:r>
      <w:r w:rsidRPr="00EF1B8F">
        <w:rPr>
          <w:sz w:val="22"/>
          <w:szCs w:val="22"/>
        </w:rPr>
        <w:t xml:space="preserve"> </w:t>
      </w:r>
      <w:r w:rsidR="657CD55D" w:rsidRPr="00EF1B8F">
        <w:rPr>
          <w:sz w:val="22"/>
          <w:szCs w:val="22"/>
        </w:rPr>
        <w:t>habitat connectivity will be</w:t>
      </w:r>
      <w:r w:rsidRPr="00EF1B8F">
        <w:rPr>
          <w:sz w:val="22"/>
          <w:szCs w:val="22"/>
        </w:rPr>
        <w:t xml:space="preserve"> retained around the site, and that more suitable GCN habitat will be created on site as part of the proposals.</w:t>
      </w:r>
    </w:p>
    <w:p w14:paraId="6071B330" w14:textId="691FE34C" w:rsidR="3CC6AE00" w:rsidRPr="00EF1B8F" w:rsidRDefault="3CC6AE00" w:rsidP="3CC6AE00">
      <w:pPr>
        <w:pStyle w:val="Letterbody"/>
        <w:rPr>
          <w:sz w:val="22"/>
          <w:szCs w:val="22"/>
        </w:rPr>
      </w:pPr>
    </w:p>
    <w:p w14:paraId="2A51D991" w14:textId="4707906F" w:rsidR="0A49E74E" w:rsidRPr="00EF1B8F" w:rsidRDefault="0A49E74E" w:rsidP="00EF1B8F">
      <w:pPr>
        <w:pStyle w:val="Letterbody"/>
        <w:rPr>
          <w:sz w:val="22"/>
          <w:szCs w:val="22"/>
        </w:rPr>
      </w:pPr>
      <w:r w:rsidRPr="00EF1B8F">
        <w:rPr>
          <w:sz w:val="22"/>
          <w:szCs w:val="22"/>
        </w:rPr>
        <w:t>Based on</w:t>
      </w:r>
      <w:r w:rsidR="06A693DA" w:rsidRPr="00EF1B8F">
        <w:rPr>
          <w:sz w:val="22"/>
          <w:szCs w:val="22"/>
        </w:rPr>
        <w:t xml:space="preserve"> these findings, the consultant concludes within the PEA that the implementation of Reasonable Avoidance Measures (RAMs) for amphibians </w:t>
      </w:r>
      <w:r w:rsidR="3E408B0B" w:rsidRPr="00EF1B8F">
        <w:rPr>
          <w:sz w:val="22"/>
          <w:szCs w:val="22"/>
        </w:rPr>
        <w:t xml:space="preserve">onsite </w:t>
      </w:r>
      <w:r w:rsidR="06A693DA" w:rsidRPr="00EF1B8F">
        <w:rPr>
          <w:sz w:val="22"/>
          <w:szCs w:val="22"/>
        </w:rPr>
        <w:t xml:space="preserve">will be sufficient to avoid impacts. These measures are set out in Section 5 of the PEA. </w:t>
      </w:r>
      <w:r w:rsidR="4A02F9FA" w:rsidRPr="00EF1B8F">
        <w:rPr>
          <w:sz w:val="22"/>
          <w:szCs w:val="22"/>
        </w:rPr>
        <w:t xml:space="preserve">The </w:t>
      </w:r>
      <w:r w:rsidR="06A693DA" w:rsidRPr="00EF1B8F">
        <w:rPr>
          <w:sz w:val="22"/>
          <w:szCs w:val="22"/>
        </w:rPr>
        <w:t xml:space="preserve">RAMs detailed within Section 5 </w:t>
      </w:r>
      <w:r w:rsidR="1A2DD957" w:rsidRPr="00EF1B8F">
        <w:rPr>
          <w:sz w:val="22"/>
          <w:szCs w:val="22"/>
        </w:rPr>
        <w:t>will be</w:t>
      </w:r>
      <w:r w:rsidR="06A693DA" w:rsidRPr="00EF1B8F">
        <w:rPr>
          <w:sz w:val="22"/>
          <w:szCs w:val="22"/>
        </w:rPr>
        <w:t xml:space="preserve"> secured by condition</w:t>
      </w:r>
      <w:r w:rsidR="00EF1B8F">
        <w:rPr>
          <w:sz w:val="22"/>
          <w:szCs w:val="22"/>
        </w:rPr>
        <w:t>.</w:t>
      </w:r>
    </w:p>
    <w:p w14:paraId="433FB23D" w14:textId="3279C7BD" w:rsidR="3CC6AE00" w:rsidRPr="00EF1B8F" w:rsidRDefault="3CC6AE00" w:rsidP="3CC6AE00">
      <w:pPr>
        <w:pStyle w:val="Letterbody"/>
        <w:rPr>
          <w:sz w:val="22"/>
          <w:szCs w:val="22"/>
        </w:rPr>
      </w:pPr>
    </w:p>
    <w:p w14:paraId="4ACA00D6" w14:textId="098AF6F2" w:rsidR="00957222" w:rsidRPr="00EF1B8F" w:rsidRDefault="00957222" w:rsidP="00957222">
      <w:pPr>
        <w:pStyle w:val="Letterbody"/>
        <w:rPr>
          <w:rStyle w:val="normaltextrun"/>
          <w:rFonts w:cs="Arial"/>
          <w:color w:val="000000"/>
          <w:sz w:val="22"/>
          <w:szCs w:val="22"/>
          <w:u w:val="single"/>
          <w:shd w:val="clear" w:color="auto" w:fill="FFFFFF"/>
        </w:rPr>
      </w:pPr>
      <w:r w:rsidRPr="00EF1B8F">
        <w:rPr>
          <w:rStyle w:val="normaltextrun"/>
          <w:rFonts w:cs="Arial"/>
          <w:color w:val="000000"/>
          <w:sz w:val="22"/>
          <w:szCs w:val="22"/>
          <w:u w:val="single"/>
          <w:shd w:val="clear" w:color="auto" w:fill="FFFFFF"/>
        </w:rPr>
        <w:t xml:space="preserve">Badger </w:t>
      </w:r>
      <w:r w:rsidR="00EC6423" w:rsidRPr="00EF1B8F">
        <w:rPr>
          <w:rStyle w:val="normaltextrun"/>
          <w:rFonts w:cs="Arial"/>
          <w:color w:val="000000"/>
          <w:sz w:val="22"/>
          <w:szCs w:val="22"/>
          <w:u w:val="single"/>
          <w:shd w:val="clear" w:color="auto" w:fill="FFFFFF"/>
        </w:rPr>
        <w:t>(</w:t>
      </w:r>
      <w:r w:rsidRPr="00EF1B8F">
        <w:rPr>
          <w:rStyle w:val="normaltextrun"/>
          <w:rFonts w:cs="Arial"/>
          <w:color w:val="000000"/>
          <w:sz w:val="22"/>
          <w:szCs w:val="22"/>
          <w:u w:val="single"/>
          <w:shd w:val="clear" w:color="auto" w:fill="FFFFFF"/>
        </w:rPr>
        <w:t xml:space="preserve">and small </w:t>
      </w:r>
      <w:r w:rsidR="00EC6423" w:rsidRPr="00EF1B8F">
        <w:rPr>
          <w:rStyle w:val="normaltextrun"/>
          <w:rFonts w:cs="Arial"/>
          <w:color w:val="000000"/>
          <w:sz w:val="22"/>
          <w:szCs w:val="22"/>
          <w:u w:val="single"/>
          <w:shd w:val="clear" w:color="auto" w:fill="FFFFFF"/>
        </w:rPr>
        <w:t xml:space="preserve">terrestrial </w:t>
      </w:r>
      <w:r w:rsidRPr="00EF1B8F">
        <w:rPr>
          <w:rStyle w:val="normaltextrun"/>
          <w:rFonts w:cs="Arial"/>
          <w:color w:val="000000"/>
          <w:sz w:val="22"/>
          <w:szCs w:val="22"/>
          <w:u w:val="single"/>
          <w:shd w:val="clear" w:color="auto" w:fill="FFFFFF"/>
        </w:rPr>
        <w:t>mammals</w:t>
      </w:r>
      <w:r w:rsidR="00EC6423" w:rsidRPr="00EF1B8F">
        <w:rPr>
          <w:rStyle w:val="normaltextrun"/>
          <w:rFonts w:cs="Arial"/>
          <w:color w:val="000000"/>
          <w:sz w:val="22"/>
          <w:szCs w:val="22"/>
          <w:u w:val="single"/>
          <w:shd w:val="clear" w:color="auto" w:fill="FFFFFF"/>
        </w:rPr>
        <w:t>)</w:t>
      </w:r>
    </w:p>
    <w:p w14:paraId="428EFB77" w14:textId="3AC377D6" w:rsidR="00957222" w:rsidRPr="00EF1B8F" w:rsidRDefault="00957222" w:rsidP="00957222">
      <w:pPr>
        <w:pStyle w:val="Letterbody"/>
        <w:rPr>
          <w:rStyle w:val="normaltextrun"/>
          <w:rFonts w:cs="Arial"/>
          <w:color w:val="000000"/>
          <w:sz w:val="22"/>
          <w:szCs w:val="22"/>
          <w:shd w:val="clear" w:color="auto" w:fill="FFFFFF"/>
        </w:rPr>
      </w:pPr>
      <w:r w:rsidRPr="00EF1B8F">
        <w:rPr>
          <w:rStyle w:val="normaltextrun"/>
          <w:rFonts w:cs="Arial"/>
          <w:color w:val="000000"/>
          <w:sz w:val="22"/>
          <w:szCs w:val="22"/>
          <w:shd w:val="clear" w:color="auto" w:fill="FFFFFF"/>
        </w:rPr>
        <w:t xml:space="preserve">Local records confirm badger in the area, and the southern boundary hedgerow may be used for foraging and commuting, although the site itself is largely unsuitable. </w:t>
      </w:r>
      <w:r w:rsidR="3632B6D2" w:rsidRPr="00EF1B8F">
        <w:rPr>
          <w:rStyle w:val="normaltextrun"/>
          <w:rFonts w:cs="Arial"/>
          <w:color w:val="000000"/>
          <w:sz w:val="22"/>
          <w:szCs w:val="22"/>
          <w:shd w:val="clear" w:color="auto" w:fill="FFFFFF"/>
        </w:rPr>
        <w:t>T</w:t>
      </w:r>
      <w:r w:rsidR="3632B6D2" w:rsidRPr="00EF1B8F">
        <w:rPr>
          <w:sz w:val="22"/>
          <w:szCs w:val="22"/>
        </w:rPr>
        <w:t>he PEA concludes that RAMs onsite will be sufficient to avoid impacts.</w:t>
      </w:r>
      <w:r w:rsidR="3632B6D2" w:rsidRPr="00EF1B8F">
        <w:rPr>
          <w:rStyle w:val="normaltextrun"/>
          <w:rFonts w:cs="Arial"/>
          <w:color w:val="000000"/>
          <w:sz w:val="22"/>
          <w:szCs w:val="22"/>
          <w:shd w:val="clear" w:color="auto" w:fill="FFFFFF"/>
        </w:rPr>
        <w:t xml:space="preserve"> </w:t>
      </w:r>
      <w:r w:rsidR="00EF1B8F">
        <w:rPr>
          <w:rStyle w:val="normaltextrun"/>
          <w:rFonts w:cs="Arial"/>
          <w:color w:val="000000" w:themeColor="text1"/>
          <w:sz w:val="22"/>
          <w:szCs w:val="22"/>
        </w:rPr>
        <w:t xml:space="preserve">RAMs in Section 5 of PEA </w:t>
      </w:r>
      <w:r w:rsidRPr="00EF1B8F">
        <w:rPr>
          <w:rStyle w:val="normaltextrun"/>
          <w:rFonts w:cs="Arial"/>
          <w:color w:val="000000" w:themeColor="text1"/>
          <w:sz w:val="22"/>
          <w:szCs w:val="22"/>
        </w:rPr>
        <w:t>will be secured by condition.</w:t>
      </w:r>
    </w:p>
    <w:p w14:paraId="0251E963" w14:textId="77777777" w:rsidR="00957222" w:rsidRPr="00EF1B8F" w:rsidRDefault="00957222" w:rsidP="00957222">
      <w:pPr>
        <w:pStyle w:val="Letterbody"/>
        <w:rPr>
          <w:rStyle w:val="normaltextrun"/>
          <w:rFonts w:cs="Arial"/>
          <w:color w:val="000000"/>
          <w:sz w:val="22"/>
          <w:szCs w:val="22"/>
          <w:u w:val="single"/>
          <w:shd w:val="clear" w:color="auto" w:fill="FFFFFF"/>
        </w:rPr>
      </w:pPr>
    </w:p>
    <w:p w14:paraId="1B7336AF" w14:textId="77777777" w:rsidR="00957222" w:rsidRPr="00EF1B8F" w:rsidRDefault="00957222" w:rsidP="00957222">
      <w:pPr>
        <w:pStyle w:val="Letterbody"/>
        <w:rPr>
          <w:rStyle w:val="normaltextrun"/>
          <w:rFonts w:cs="Arial"/>
          <w:color w:val="000000"/>
          <w:sz w:val="22"/>
          <w:szCs w:val="22"/>
          <w:u w:val="single"/>
          <w:shd w:val="clear" w:color="auto" w:fill="FFFFFF"/>
        </w:rPr>
      </w:pPr>
      <w:r w:rsidRPr="00EF1B8F">
        <w:rPr>
          <w:rStyle w:val="normaltextrun"/>
          <w:rFonts w:cs="Arial"/>
          <w:color w:val="000000"/>
          <w:sz w:val="22"/>
          <w:szCs w:val="22"/>
          <w:u w:val="single"/>
          <w:shd w:val="clear" w:color="auto" w:fill="FFFFFF"/>
        </w:rPr>
        <w:t>Bats</w:t>
      </w:r>
    </w:p>
    <w:p w14:paraId="52D9F465" w14:textId="5885832F" w:rsidR="00D03D5F" w:rsidRPr="00EF1B8F" w:rsidRDefault="00957222" w:rsidP="00957222">
      <w:pPr>
        <w:pStyle w:val="Letterbody"/>
        <w:rPr>
          <w:rStyle w:val="normaltextrun"/>
          <w:rFonts w:cs="Arial"/>
          <w:color w:val="000000"/>
          <w:sz w:val="22"/>
          <w:szCs w:val="22"/>
          <w:shd w:val="clear" w:color="auto" w:fill="FFFFFF"/>
        </w:rPr>
      </w:pPr>
      <w:r w:rsidRPr="00EF1B8F">
        <w:rPr>
          <w:rStyle w:val="normaltextrun"/>
          <w:rFonts w:cs="Arial"/>
          <w:color w:val="000000"/>
          <w:sz w:val="22"/>
          <w:szCs w:val="22"/>
          <w:shd w:val="clear" w:color="auto" w:fill="FFFFFF"/>
        </w:rPr>
        <w:t>The site is of moderate suitability for bat flight paths and foraging, with the grassland of low foraging value and suitable adjacent habitats retained outside the development boundary. Existing lighting from the current building, traffic and the floodlit driving range 50m northwest likely cause some disturbance, but lighting on boundary habitats should not exceed current levels. A detailed lighting scheme will be secured by condition.</w:t>
      </w:r>
    </w:p>
    <w:p w14:paraId="38BD8449" w14:textId="77777777" w:rsidR="00957222" w:rsidRPr="00EF1B8F" w:rsidRDefault="00957222" w:rsidP="00957222">
      <w:pPr>
        <w:pStyle w:val="Letterbody"/>
        <w:rPr>
          <w:rStyle w:val="normaltextrun"/>
          <w:rFonts w:cs="Arial"/>
          <w:color w:val="000000"/>
          <w:sz w:val="22"/>
          <w:szCs w:val="22"/>
          <w:shd w:val="clear" w:color="auto" w:fill="FFFFFF"/>
        </w:rPr>
      </w:pPr>
    </w:p>
    <w:p w14:paraId="2967A5C3" w14:textId="751F750A" w:rsidR="00CD3DA9" w:rsidRPr="00EF1B8F" w:rsidRDefault="00CD3DA9" w:rsidP="00487AAB">
      <w:pPr>
        <w:pStyle w:val="Letterbody"/>
        <w:rPr>
          <w:rStyle w:val="normaltextrun"/>
          <w:rFonts w:cs="Arial"/>
          <w:b/>
          <w:bCs/>
          <w:color w:val="000000"/>
          <w:sz w:val="22"/>
          <w:szCs w:val="22"/>
          <w:u w:val="single"/>
          <w:shd w:val="clear" w:color="auto" w:fill="FFFFFF"/>
        </w:rPr>
      </w:pPr>
      <w:r w:rsidRPr="00EF1B8F">
        <w:rPr>
          <w:rStyle w:val="normaltextrun"/>
          <w:rFonts w:cs="Arial"/>
          <w:b/>
          <w:bCs/>
          <w:color w:val="000000"/>
          <w:sz w:val="22"/>
          <w:szCs w:val="22"/>
          <w:u w:val="single"/>
          <w:shd w:val="clear" w:color="auto" w:fill="FFFFFF"/>
        </w:rPr>
        <w:t>Biodiversity Net Gain (BNG)</w:t>
      </w:r>
    </w:p>
    <w:p w14:paraId="5E9AFA02" w14:textId="77777777" w:rsidR="00580B1A" w:rsidRPr="00EF1B8F" w:rsidRDefault="00580B1A" w:rsidP="00487AAB">
      <w:pPr>
        <w:pStyle w:val="Letterbody"/>
        <w:rPr>
          <w:rStyle w:val="normaltextrun"/>
          <w:rFonts w:cs="Arial"/>
          <w:b/>
          <w:bCs/>
          <w:color w:val="000000"/>
          <w:sz w:val="22"/>
          <w:szCs w:val="22"/>
          <w:shd w:val="clear" w:color="auto" w:fill="FFFFFF"/>
        </w:rPr>
      </w:pPr>
    </w:p>
    <w:p w14:paraId="2D3BDB64" w14:textId="77777777" w:rsidR="006B3D54" w:rsidRPr="00EF1B8F" w:rsidRDefault="006B3D54" w:rsidP="006B3D54">
      <w:pPr>
        <w:pStyle w:val="Letterbody"/>
        <w:rPr>
          <w:rFonts w:eastAsia="Arial" w:cs="Arial"/>
          <w:sz w:val="22"/>
          <w:szCs w:val="22"/>
          <w:lang w:eastAsia="en-US"/>
        </w:rPr>
      </w:pPr>
      <w:r w:rsidRPr="00EF1B8F">
        <w:rPr>
          <w:rFonts w:eastAsia="Arial" w:cs="Arial"/>
          <w:sz w:val="22"/>
          <w:szCs w:val="22"/>
          <w:lang w:eastAsia="en-US"/>
        </w:rPr>
        <w:t>Under Schedule 7A of the Town and Country Planning Act 1990 (as inserted by Schedule 14 of the Environment Act 2021), this development must deliver a minimum 10% Biodiversity Net Gain (BNG). A Biodiversity Gain Plan condition will apply if permission is granted.</w:t>
      </w:r>
    </w:p>
    <w:p w14:paraId="6C5C502F" w14:textId="77777777" w:rsidR="006B3D54" w:rsidRPr="00EF1B8F" w:rsidRDefault="006B3D54" w:rsidP="006B3D54">
      <w:pPr>
        <w:pStyle w:val="Letterbody"/>
        <w:rPr>
          <w:rFonts w:eastAsia="Arial" w:cs="Arial"/>
          <w:sz w:val="22"/>
          <w:szCs w:val="22"/>
          <w:lang w:eastAsia="en-US"/>
        </w:rPr>
      </w:pPr>
    </w:p>
    <w:p w14:paraId="051D6AE5" w14:textId="77777777" w:rsidR="006B3D54" w:rsidRPr="00EF1B8F" w:rsidRDefault="006B3D54" w:rsidP="006B3D54">
      <w:pPr>
        <w:pStyle w:val="Letterbody"/>
        <w:rPr>
          <w:rFonts w:eastAsia="Arial" w:cs="Arial"/>
          <w:sz w:val="22"/>
          <w:szCs w:val="22"/>
          <w:lang w:eastAsia="en-US"/>
        </w:rPr>
      </w:pPr>
      <w:r w:rsidRPr="00EF1B8F">
        <w:rPr>
          <w:rFonts w:eastAsia="Arial" w:cs="Arial"/>
          <w:sz w:val="22"/>
          <w:szCs w:val="22"/>
          <w:lang w:eastAsia="en-US"/>
        </w:rPr>
        <w:lastRenderedPageBreak/>
        <w:t>A statutory biodiversity metric has been submitted; however, the following matters must be resolved prior to determination:</w:t>
      </w:r>
    </w:p>
    <w:p w14:paraId="5985DED4" w14:textId="77777777" w:rsidR="00EC6423" w:rsidRPr="00EF1B8F" w:rsidRDefault="00EC6423" w:rsidP="006B3D54">
      <w:pPr>
        <w:pStyle w:val="Letterbody"/>
        <w:rPr>
          <w:rFonts w:eastAsia="Arial" w:cs="Arial"/>
          <w:sz w:val="22"/>
          <w:szCs w:val="22"/>
          <w:lang w:eastAsia="en-US"/>
        </w:rPr>
      </w:pPr>
    </w:p>
    <w:p w14:paraId="7C5054A5" w14:textId="4F4A68CF" w:rsidR="006B3D54" w:rsidRPr="00EF1B8F" w:rsidRDefault="006B3D54" w:rsidP="003246E4">
      <w:pPr>
        <w:pStyle w:val="Letterbody"/>
        <w:numPr>
          <w:ilvl w:val="0"/>
          <w:numId w:val="1"/>
        </w:numPr>
        <w:rPr>
          <w:rFonts w:eastAsia="Arial" w:cs="Arial"/>
          <w:sz w:val="22"/>
          <w:szCs w:val="22"/>
          <w:lang w:eastAsia="en-US"/>
        </w:rPr>
      </w:pPr>
      <w:r w:rsidRPr="00EF1B8F">
        <w:rPr>
          <w:rFonts w:eastAsia="Arial" w:cs="Arial"/>
          <w:sz w:val="22"/>
          <w:szCs w:val="22"/>
          <w:lang w:eastAsia="en-US"/>
        </w:rPr>
        <w:t xml:space="preserve">The redline area is inconsistent across the application documents (0.38ha in the application form to 0.45ha in the BNG metric). Confirm the correct application boundary and update the metric (and associated plans </w:t>
      </w:r>
      <w:r w:rsidR="75F43D5D" w:rsidRPr="00EF1B8F">
        <w:rPr>
          <w:rFonts w:eastAsia="Arial" w:cs="Arial"/>
          <w:sz w:val="22"/>
          <w:szCs w:val="22"/>
          <w:lang w:eastAsia="en-US"/>
        </w:rPr>
        <w:t>as</w:t>
      </w:r>
      <w:r w:rsidRPr="00EF1B8F">
        <w:rPr>
          <w:rFonts w:eastAsia="Arial" w:cs="Arial"/>
          <w:sz w:val="22"/>
          <w:szCs w:val="22"/>
          <w:lang w:eastAsia="en-US"/>
        </w:rPr>
        <w:t xml:space="preserve"> necessary) so that the redline area used in the BNG calculation matches the approved application boundary.</w:t>
      </w:r>
    </w:p>
    <w:p w14:paraId="16D90C02" w14:textId="77777777" w:rsidR="006B3D54" w:rsidRPr="00EF1B8F" w:rsidRDefault="006B3D54" w:rsidP="003246E4">
      <w:pPr>
        <w:pStyle w:val="Letterbody"/>
        <w:numPr>
          <w:ilvl w:val="0"/>
          <w:numId w:val="1"/>
        </w:numPr>
        <w:rPr>
          <w:rFonts w:eastAsia="Arial" w:cs="Arial"/>
          <w:sz w:val="22"/>
          <w:szCs w:val="22"/>
          <w:lang w:eastAsia="en-US"/>
        </w:rPr>
      </w:pPr>
      <w:r w:rsidRPr="00EF1B8F">
        <w:rPr>
          <w:rFonts w:eastAsia="Arial" w:cs="Arial"/>
          <w:sz w:val="22"/>
          <w:szCs w:val="22"/>
          <w:lang w:eastAsia="en-US"/>
        </w:rPr>
        <w:t xml:space="preserve">The baseline habitat areas in the metric appear inaccurate. The extent of modified grassland within the redline appears understated relative to artificial surfaces. Review and amend the baseline habitat to accurately reflect the on-site situation. </w:t>
      </w:r>
    </w:p>
    <w:p w14:paraId="08AC8577" w14:textId="5535203B" w:rsidR="004D0C10" w:rsidRPr="00EF1B8F" w:rsidRDefault="006B3D54" w:rsidP="003246E4">
      <w:pPr>
        <w:pStyle w:val="Letterbody"/>
        <w:numPr>
          <w:ilvl w:val="0"/>
          <w:numId w:val="1"/>
        </w:numPr>
        <w:rPr>
          <w:rFonts w:eastAsia="Arial" w:cs="Arial"/>
          <w:sz w:val="22"/>
          <w:szCs w:val="22"/>
          <w:lang w:eastAsia="en-US"/>
        </w:rPr>
      </w:pPr>
      <w:r w:rsidRPr="00EF1B8F">
        <w:rPr>
          <w:rFonts w:eastAsia="Arial" w:cs="Arial"/>
          <w:sz w:val="22"/>
          <w:szCs w:val="22"/>
          <w:lang w:eastAsia="en-US"/>
        </w:rPr>
        <w:t xml:space="preserve">The baseline metric </w:t>
      </w:r>
      <w:r w:rsidR="00E37096" w:rsidRPr="00EF1B8F">
        <w:rPr>
          <w:rFonts w:eastAsia="Arial" w:cs="Arial"/>
          <w:sz w:val="22"/>
          <w:szCs w:val="22"/>
          <w:lang w:eastAsia="en-US"/>
        </w:rPr>
        <w:t xml:space="preserve">and BNG report </w:t>
      </w:r>
      <w:r w:rsidRPr="00EF1B8F">
        <w:rPr>
          <w:rFonts w:eastAsia="Arial" w:cs="Arial"/>
          <w:sz w:val="22"/>
          <w:szCs w:val="22"/>
          <w:lang w:eastAsia="en-US"/>
        </w:rPr>
        <w:t>include</w:t>
      </w:r>
      <w:r w:rsidR="00E37096" w:rsidRPr="00EF1B8F">
        <w:rPr>
          <w:rFonts w:eastAsia="Arial" w:cs="Arial"/>
          <w:sz w:val="22"/>
          <w:szCs w:val="22"/>
          <w:lang w:eastAsia="en-US"/>
        </w:rPr>
        <w:t xml:space="preserve"> </w:t>
      </w:r>
      <w:r w:rsidRPr="00EF1B8F">
        <w:rPr>
          <w:rFonts w:eastAsia="Arial" w:cs="Arial"/>
          <w:sz w:val="22"/>
          <w:szCs w:val="22"/>
          <w:lang w:eastAsia="en-US"/>
        </w:rPr>
        <w:t>woodland/tree habitat. It appears that</w:t>
      </w:r>
      <w:r w:rsidR="00EC6423" w:rsidRPr="00EF1B8F">
        <w:rPr>
          <w:rFonts w:eastAsia="Arial" w:cs="Arial"/>
          <w:sz w:val="22"/>
          <w:szCs w:val="22"/>
          <w:lang w:eastAsia="en-US"/>
        </w:rPr>
        <w:t xml:space="preserve"> only</w:t>
      </w:r>
      <w:r w:rsidRPr="00EF1B8F">
        <w:rPr>
          <w:rFonts w:eastAsia="Arial" w:cs="Arial"/>
          <w:sz w:val="22"/>
          <w:szCs w:val="22"/>
          <w:lang w:eastAsia="en-US"/>
        </w:rPr>
        <w:t xml:space="preserve"> two trees associated with the southern hedgerow have Root Protection Areas </w:t>
      </w:r>
      <w:r w:rsidR="00EC6423" w:rsidRPr="00EF1B8F">
        <w:rPr>
          <w:rFonts w:eastAsia="Arial" w:cs="Arial"/>
          <w:sz w:val="22"/>
          <w:szCs w:val="22"/>
          <w:lang w:eastAsia="en-US"/>
        </w:rPr>
        <w:t xml:space="preserve">(RPAs) </w:t>
      </w:r>
      <w:r w:rsidRPr="00EF1B8F">
        <w:rPr>
          <w:rFonts w:eastAsia="Arial" w:cs="Arial"/>
          <w:sz w:val="22"/>
          <w:szCs w:val="22"/>
          <w:lang w:eastAsia="en-US"/>
        </w:rPr>
        <w:t>extending into the redline. Amend the metric and plans as necessary to ensure the baseline accurately reflects only habitats within the application boundary and any impacts arising from the development.</w:t>
      </w:r>
    </w:p>
    <w:p w14:paraId="19DBA6FA" w14:textId="77777777" w:rsidR="000B65BC" w:rsidRPr="008877D4" w:rsidRDefault="000B65BC">
      <w:pPr>
        <w:pStyle w:val="Letterbody"/>
        <w:rPr>
          <w:b/>
          <w:bCs/>
          <w:strike/>
          <w:sz w:val="22"/>
          <w:szCs w:val="22"/>
        </w:rPr>
      </w:pPr>
    </w:p>
    <w:p w14:paraId="4AEB2C13" w14:textId="3CE23797" w:rsidR="00AB5EF6" w:rsidRPr="00CC12B1" w:rsidRDefault="00AB5EF6">
      <w:pPr>
        <w:pStyle w:val="Letterbody"/>
        <w:rPr>
          <w:b/>
          <w:bCs/>
          <w:strike/>
          <w:sz w:val="22"/>
          <w:szCs w:val="22"/>
          <w:u w:val="single"/>
        </w:rPr>
      </w:pPr>
      <w:r w:rsidRPr="00CC12B1">
        <w:rPr>
          <w:b/>
          <w:bCs/>
          <w:strike/>
          <w:sz w:val="22"/>
          <w:szCs w:val="22"/>
          <w:u w:val="single"/>
        </w:rPr>
        <w:t>DRAFT CONDITIONS</w:t>
      </w:r>
      <w:r w:rsidR="000B65BC" w:rsidRPr="00CC12B1">
        <w:rPr>
          <w:b/>
          <w:bCs/>
          <w:strike/>
          <w:sz w:val="22"/>
          <w:szCs w:val="22"/>
          <w:u w:val="single"/>
        </w:rPr>
        <w:t>:</w:t>
      </w:r>
    </w:p>
    <w:p w14:paraId="5529CC0E" w14:textId="77777777" w:rsidR="00EC6423" w:rsidRPr="00CC12B1" w:rsidRDefault="00EC6423">
      <w:pPr>
        <w:pStyle w:val="Letterbody"/>
        <w:rPr>
          <w:b/>
          <w:bCs/>
          <w:strike/>
          <w:sz w:val="22"/>
          <w:szCs w:val="22"/>
          <w:u w:val="single"/>
        </w:rPr>
      </w:pPr>
    </w:p>
    <w:p w14:paraId="1D549AAB" w14:textId="03B60699" w:rsidR="008877D4" w:rsidRPr="00EF1B8F" w:rsidRDefault="008877D4" w:rsidP="003246E4">
      <w:pPr>
        <w:pStyle w:val="Letterbody"/>
        <w:numPr>
          <w:ilvl w:val="0"/>
          <w:numId w:val="3"/>
        </w:numPr>
        <w:rPr>
          <w:sz w:val="22"/>
          <w:szCs w:val="22"/>
          <w:u w:val="single"/>
        </w:rPr>
      </w:pPr>
      <w:r w:rsidRPr="00EF1B8F">
        <w:rPr>
          <w:sz w:val="22"/>
          <w:szCs w:val="22"/>
          <w:u w:val="single"/>
        </w:rPr>
        <w:t>Compliance with Submitted Documents</w:t>
      </w:r>
    </w:p>
    <w:p w14:paraId="431280D3" w14:textId="77777777" w:rsidR="008877D4" w:rsidRPr="00EF1B8F" w:rsidRDefault="008877D4" w:rsidP="008877D4">
      <w:pPr>
        <w:pStyle w:val="Letterbody"/>
        <w:rPr>
          <w:sz w:val="22"/>
          <w:szCs w:val="22"/>
        </w:rPr>
      </w:pPr>
    </w:p>
    <w:p w14:paraId="31999264" w14:textId="27675AC8" w:rsidR="008877D4" w:rsidRPr="00EF1B8F" w:rsidRDefault="008877D4" w:rsidP="008877D4">
      <w:pPr>
        <w:pStyle w:val="Letterbody"/>
        <w:rPr>
          <w:sz w:val="22"/>
          <w:szCs w:val="22"/>
        </w:rPr>
      </w:pPr>
      <w:r w:rsidRPr="00EF1B8F">
        <w:rPr>
          <w:sz w:val="22"/>
          <w:szCs w:val="22"/>
        </w:rPr>
        <w:t>The development will be carried out in strict accordance with the following documents:</w:t>
      </w:r>
    </w:p>
    <w:p w14:paraId="657712F2" w14:textId="77777777" w:rsidR="008877D4" w:rsidRPr="00EF1B8F" w:rsidRDefault="008877D4" w:rsidP="008877D4">
      <w:pPr>
        <w:pStyle w:val="Letterbody"/>
        <w:rPr>
          <w:sz w:val="22"/>
          <w:szCs w:val="22"/>
        </w:rPr>
      </w:pPr>
    </w:p>
    <w:p w14:paraId="48585A4D" w14:textId="4A60BC95" w:rsidR="008877D4" w:rsidRPr="00EF1B8F" w:rsidRDefault="00EF1B8F" w:rsidP="003246E4">
      <w:pPr>
        <w:pStyle w:val="Letterbody"/>
        <w:numPr>
          <w:ilvl w:val="0"/>
          <w:numId w:val="2"/>
        </w:numPr>
        <w:rPr>
          <w:sz w:val="22"/>
          <w:szCs w:val="22"/>
        </w:rPr>
      </w:pPr>
      <w:r>
        <w:rPr>
          <w:sz w:val="22"/>
          <w:szCs w:val="22"/>
        </w:rPr>
        <w:t xml:space="preserve">Sections </w:t>
      </w:r>
      <w:r w:rsidR="008877D4" w:rsidRPr="00EF1B8F">
        <w:rPr>
          <w:sz w:val="22"/>
          <w:szCs w:val="22"/>
        </w:rPr>
        <w:t>5.6 – 5.35 of the Preliminary Ecological Appraisal (Luscinia Ecology, 16/12/2025)</w:t>
      </w:r>
    </w:p>
    <w:p w14:paraId="72CD0123" w14:textId="130F8363" w:rsidR="008877D4" w:rsidRPr="00EF1B8F" w:rsidRDefault="008877D4" w:rsidP="003246E4">
      <w:pPr>
        <w:pStyle w:val="Letterbody"/>
        <w:numPr>
          <w:ilvl w:val="0"/>
          <w:numId w:val="2"/>
        </w:numPr>
        <w:rPr>
          <w:sz w:val="22"/>
          <w:szCs w:val="22"/>
        </w:rPr>
      </w:pPr>
      <w:r w:rsidRPr="00EF1B8F">
        <w:rPr>
          <w:sz w:val="22"/>
          <w:szCs w:val="22"/>
        </w:rPr>
        <w:t>Proposed Site Plan Rev. F (Padel4All Basset Down, Sept 2025)</w:t>
      </w:r>
    </w:p>
    <w:p w14:paraId="71ACF3BD" w14:textId="25DC37B7" w:rsidR="008877D4" w:rsidRPr="00EF1B8F" w:rsidRDefault="008877D4" w:rsidP="003246E4">
      <w:pPr>
        <w:pStyle w:val="Letterbody"/>
        <w:numPr>
          <w:ilvl w:val="0"/>
          <w:numId w:val="2"/>
        </w:numPr>
        <w:rPr>
          <w:sz w:val="22"/>
          <w:szCs w:val="22"/>
        </w:rPr>
      </w:pPr>
      <w:r w:rsidRPr="00EF1B8F">
        <w:rPr>
          <w:sz w:val="22"/>
          <w:szCs w:val="22"/>
        </w:rPr>
        <w:t>Tree Constraints Plan ARB-1991-02, Illustrative Material, Tree Survey, Arboricultural Impact Assessment &amp; Tree Constraints Plan (WH Landscape Consultancy Ltd., Jan 2026)</w:t>
      </w:r>
    </w:p>
    <w:p w14:paraId="47EBF7A1" w14:textId="7F8BAEA6" w:rsidR="008877D4" w:rsidRPr="00EF1B8F" w:rsidRDefault="008D1E3F" w:rsidP="003246E4">
      <w:pPr>
        <w:pStyle w:val="Letterbody"/>
        <w:numPr>
          <w:ilvl w:val="0"/>
          <w:numId w:val="2"/>
        </w:numPr>
        <w:rPr>
          <w:sz w:val="22"/>
          <w:szCs w:val="22"/>
        </w:rPr>
      </w:pPr>
      <w:r w:rsidRPr="00EF1B8F">
        <w:rPr>
          <w:sz w:val="22"/>
          <w:szCs w:val="22"/>
        </w:rPr>
        <w:t>Proposed Elevations</w:t>
      </w:r>
      <w:r w:rsidR="0076214E" w:rsidRPr="00EF1B8F">
        <w:rPr>
          <w:sz w:val="22"/>
          <w:szCs w:val="22"/>
        </w:rPr>
        <w:t xml:space="preserve"> </w:t>
      </w:r>
      <w:r w:rsidRPr="00EF1B8F">
        <w:rPr>
          <w:sz w:val="22"/>
          <w:szCs w:val="22"/>
        </w:rPr>
        <w:t>P2401 06 Rev A (Padel4All, Sept 2025)</w:t>
      </w:r>
    </w:p>
    <w:p w14:paraId="11FC5424" w14:textId="11342E40" w:rsidR="0076214E" w:rsidRPr="00EF1B8F" w:rsidRDefault="0076214E" w:rsidP="003246E4">
      <w:pPr>
        <w:pStyle w:val="Letterbody"/>
        <w:numPr>
          <w:ilvl w:val="0"/>
          <w:numId w:val="2"/>
        </w:numPr>
        <w:rPr>
          <w:sz w:val="22"/>
          <w:szCs w:val="22"/>
        </w:rPr>
      </w:pPr>
      <w:r w:rsidRPr="00EF1B8F">
        <w:rPr>
          <w:sz w:val="22"/>
          <w:szCs w:val="22"/>
        </w:rPr>
        <w:t>Location Plan P/2401/02 (Padel4All, Sept 2025)</w:t>
      </w:r>
    </w:p>
    <w:p w14:paraId="78A9E3BE" w14:textId="77777777" w:rsidR="008877D4" w:rsidRPr="00EF1B8F" w:rsidRDefault="008877D4" w:rsidP="008877D4">
      <w:pPr>
        <w:pStyle w:val="Letterbody"/>
        <w:rPr>
          <w:sz w:val="22"/>
          <w:szCs w:val="22"/>
        </w:rPr>
      </w:pPr>
    </w:p>
    <w:p w14:paraId="1B242A00" w14:textId="19DF0BF8" w:rsidR="006E7249" w:rsidRPr="00EF1B8F" w:rsidRDefault="008877D4" w:rsidP="0076214E">
      <w:pPr>
        <w:pStyle w:val="Letterbody"/>
        <w:rPr>
          <w:sz w:val="22"/>
          <w:szCs w:val="22"/>
        </w:rPr>
      </w:pPr>
      <w:r w:rsidRPr="00EF1B8F">
        <w:rPr>
          <w:sz w:val="22"/>
          <w:szCs w:val="22"/>
        </w:rPr>
        <w:t>REASON: For the avoidance of doubt and for the protection, mitigation and enhancement of biodiversity.</w:t>
      </w:r>
    </w:p>
    <w:p w14:paraId="5CF59AAB" w14:textId="77777777" w:rsidR="00CC12B1" w:rsidRDefault="00CC12B1" w:rsidP="00CC12B1">
      <w:pPr>
        <w:pStyle w:val="Letterbody"/>
        <w:rPr>
          <w:rStyle w:val="normaltextrun"/>
          <w:strike/>
          <w:sz w:val="22"/>
          <w:szCs w:val="22"/>
        </w:rPr>
      </w:pPr>
    </w:p>
    <w:p w14:paraId="012B7209" w14:textId="3DEF6AE9" w:rsidR="00CC12B1" w:rsidRPr="00EF1B8F" w:rsidRDefault="00CC12B1" w:rsidP="003246E4">
      <w:pPr>
        <w:pStyle w:val="Letterbody"/>
        <w:numPr>
          <w:ilvl w:val="0"/>
          <w:numId w:val="3"/>
        </w:numPr>
        <w:rPr>
          <w:rStyle w:val="normaltextrun"/>
          <w:sz w:val="22"/>
          <w:szCs w:val="22"/>
          <w:u w:val="single"/>
        </w:rPr>
      </w:pPr>
      <w:r w:rsidRPr="00EF1B8F">
        <w:rPr>
          <w:rStyle w:val="normaltextrun"/>
          <w:sz w:val="22"/>
          <w:szCs w:val="22"/>
          <w:u w:val="single"/>
        </w:rPr>
        <w:t>Lighting</w:t>
      </w:r>
    </w:p>
    <w:p w14:paraId="103E5B7A" w14:textId="77777777" w:rsidR="00CC12B1" w:rsidRPr="00EF1B8F" w:rsidRDefault="00CC12B1" w:rsidP="00CC12B1">
      <w:pPr>
        <w:pStyle w:val="Letterbody"/>
        <w:rPr>
          <w:rStyle w:val="normaltextrun"/>
          <w:sz w:val="22"/>
          <w:szCs w:val="22"/>
        </w:rPr>
      </w:pPr>
    </w:p>
    <w:p w14:paraId="0E65F8C2" w14:textId="46472628" w:rsidR="00CC12B1" w:rsidRPr="00EF1B8F" w:rsidRDefault="00CC12B1" w:rsidP="00CC12B1">
      <w:pPr>
        <w:pStyle w:val="Letterbody"/>
        <w:rPr>
          <w:rStyle w:val="normaltextrun"/>
          <w:sz w:val="22"/>
          <w:szCs w:val="22"/>
        </w:rPr>
      </w:pPr>
      <w:r w:rsidRPr="00EF1B8F">
        <w:rPr>
          <w:rStyle w:val="normaltextrun"/>
          <w:sz w:val="22"/>
          <w:szCs w:val="22"/>
        </w:rPr>
        <w:t>No external light fixture or fitting will be installed within the application site unless details of existing and proposed new lighting have been submitted to and approved by the Local Planning Authority in writing. The submitted details will demonstrate how the proposed lighting will impact on bat habitat compared to the existing situation.The plans will be in accordance with the appropriate Environmental Zone standards set out by the Institution of Lighting Professionals (ILP) Guidance Notes on the Avoidance of Obtrusive Light (GN 01/2021) and Guidance note GN08/23 “Bats and artificial lighting at night”, issued by the Bat Conservation Trust and Institution of Lighting Professionals.</w:t>
      </w:r>
    </w:p>
    <w:p w14:paraId="26873A3A" w14:textId="77777777" w:rsidR="00CC12B1" w:rsidRPr="00EF1B8F" w:rsidRDefault="00CC12B1" w:rsidP="00CC12B1">
      <w:pPr>
        <w:pStyle w:val="Letterbody"/>
        <w:rPr>
          <w:rStyle w:val="normaltextrun"/>
          <w:sz w:val="22"/>
          <w:szCs w:val="22"/>
        </w:rPr>
      </w:pPr>
    </w:p>
    <w:p w14:paraId="2C361E27" w14:textId="183B71F7" w:rsidR="006E7249" w:rsidRPr="00EF1B8F" w:rsidRDefault="00CC12B1" w:rsidP="00E37096">
      <w:pPr>
        <w:pStyle w:val="Letterbody"/>
        <w:rPr>
          <w:rStyle w:val="normaltextrun"/>
          <w:sz w:val="22"/>
          <w:szCs w:val="22"/>
        </w:rPr>
      </w:pPr>
      <w:r w:rsidRPr="00EF1B8F">
        <w:rPr>
          <w:rStyle w:val="normaltextrun"/>
          <w:sz w:val="22"/>
          <w:szCs w:val="22"/>
        </w:rPr>
        <w:t>REASON: To avoid illumination of habitat used by bats.</w:t>
      </w:r>
    </w:p>
    <w:p w14:paraId="1121BCE6" w14:textId="77777777" w:rsidR="006B6302" w:rsidRDefault="006B6302" w:rsidP="003725D5">
      <w:pPr>
        <w:pStyle w:val="Letterbody"/>
        <w:rPr>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270EC3A3" w:rsidR="00886DA8" w:rsidRPr="006E76FB" w:rsidRDefault="006E76FB" w:rsidP="00CD7465">
            <w:pPr>
              <w:pStyle w:val="Letterbody"/>
              <w:rPr>
                <w:sz w:val="22"/>
                <w:szCs w:val="22"/>
              </w:rPr>
            </w:pPr>
            <w:r w:rsidRPr="006E76FB">
              <w:rPr>
                <w:sz w:val="22"/>
                <w:szCs w:val="22"/>
              </w:rPr>
              <w:t xml:space="preserve">Patrick Olshansky </w:t>
            </w:r>
          </w:p>
        </w:tc>
        <w:tc>
          <w:tcPr>
            <w:tcW w:w="2772" w:type="dxa"/>
            <w:tcBorders>
              <w:top w:val="single" w:sz="4" w:space="0" w:color="auto"/>
              <w:left w:val="single" w:sz="4" w:space="0" w:color="auto"/>
              <w:bottom w:val="single" w:sz="4" w:space="0" w:color="auto"/>
              <w:right w:val="single" w:sz="4" w:space="0" w:color="auto"/>
            </w:tcBorders>
          </w:tcPr>
          <w:p w14:paraId="28994647" w14:textId="36FCAE73" w:rsidR="00886DA8" w:rsidRPr="006E76FB" w:rsidRDefault="006E76FB" w:rsidP="00CD7465">
            <w:pPr>
              <w:pStyle w:val="Letterbody"/>
              <w:rPr>
                <w:sz w:val="22"/>
                <w:szCs w:val="22"/>
              </w:rPr>
            </w:pPr>
            <w:r w:rsidRPr="006E76FB">
              <w:rPr>
                <w:sz w:val="22"/>
                <w:szCs w:val="22"/>
              </w:rPr>
              <w:t>03/03/3036</w:t>
            </w: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1"/>
      <w:headerReference w:type="first" r:id="rId12"/>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51659" w14:textId="77777777" w:rsidR="00F528E7" w:rsidRDefault="00F528E7">
      <w:r>
        <w:separator/>
      </w:r>
    </w:p>
  </w:endnote>
  <w:endnote w:type="continuationSeparator" w:id="0">
    <w:p w14:paraId="2B9696F0" w14:textId="77777777" w:rsidR="00F528E7" w:rsidRDefault="00F528E7">
      <w:r>
        <w:continuationSeparator/>
      </w:r>
    </w:p>
  </w:endnote>
  <w:endnote w:type="continuationNotice" w:id="1">
    <w:p w14:paraId="0A033A24" w14:textId="77777777" w:rsidR="00F528E7" w:rsidRDefault="00F528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84637" w14:textId="77777777" w:rsidR="00F528E7" w:rsidRDefault="00F528E7">
      <w:r>
        <w:separator/>
      </w:r>
    </w:p>
  </w:footnote>
  <w:footnote w:type="continuationSeparator" w:id="0">
    <w:p w14:paraId="5FD3E064" w14:textId="77777777" w:rsidR="00F528E7" w:rsidRDefault="00F528E7">
      <w:r>
        <w:continuationSeparator/>
      </w:r>
    </w:p>
  </w:footnote>
  <w:footnote w:type="continuationNotice" w:id="1">
    <w:p w14:paraId="628EC02F" w14:textId="77777777" w:rsidR="00F528E7" w:rsidRDefault="00F528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F4E8A"/>
    <w:multiLevelType w:val="hybridMultilevel"/>
    <w:tmpl w:val="AAA28B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AA64E99"/>
    <w:multiLevelType w:val="hybridMultilevel"/>
    <w:tmpl w:val="2B0CC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4633ED2"/>
    <w:multiLevelType w:val="hybridMultilevel"/>
    <w:tmpl w:val="72942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818056A"/>
    <w:multiLevelType w:val="hybridMultilevel"/>
    <w:tmpl w:val="AB267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6166778">
    <w:abstractNumId w:val="3"/>
  </w:num>
  <w:num w:numId="2" w16cid:durableId="1618874401">
    <w:abstractNumId w:val="2"/>
  </w:num>
  <w:num w:numId="3" w16cid:durableId="1410269559">
    <w:abstractNumId w:val="0"/>
  </w:num>
  <w:num w:numId="4" w16cid:durableId="116648237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856"/>
    <w:rsid w:val="00006EE5"/>
    <w:rsid w:val="00007762"/>
    <w:rsid w:val="00011C93"/>
    <w:rsid w:val="000121AF"/>
    <w:rsid w:val="00012B21"/>
    <w:rsid w:val="00012D14"/>
    <w:rsid w:val="00013A6E"/>
    <w:rsid w:val="000146E9"/>
    <w:rsid w:val="00015CBC"/>
    <w:rsid w:val="00016121"/>
    <w:rsid w:val="000207F6"/>
    <w:rsid w:val="0002138A"/>
    <w:rsid w:val="00024687"/>
    <w:rsid w:val="000279C0"/>
    <w:rsid w:val="0003395B"/>
    <w:rsid w:val="00034682"/>
    <w:rsid w:val="00034BCB"/>
    <w:rsid w:val="00034E9E"/>
    <w:rsid w:val="000362E6"/>
    <w:rsid w:val="000439F8"/>
    <w:rsid w:val="00043C41"/>
    <w:rsid w:val="00043F44"/>
    <w:rsid w:val="00044154"/>
    <w:rsid w:val="00044DF6"/>
    <w:rsid w:val="00044FAA"/>
    <w:rsid w:val="00046D8E"/>
    <w:rsid w:val="0004730F"/>
    <w:rsid w:val="00047467"/>
    <w:rsid w:val="00050476"/>
    <w:rsid w:val="000529A7"/>
    <w:rsid w:val="00054559"/>
    <w:rsid w:val="0005600D"/>
    <w:rsid w:val="00057056"/>
    <w:rsid w:val="000615E3"/>
    <w:rsid w:val="00064A28"/>
    <w:rsid w:val="00064F4D"/>
    <w:rsid w:val="00066B17"/>
    <w:rsid w:val="00071830"/>
    <w:rsid w:val="00071C5C"/>
    <w:rsid w:val="00073DB8"/>
    <w:rsid w:val="000752E6"/>
    <w:rsid w:val="00076697"/>
    <w:rsid w:val="0008061A"/>
    <w:rsid w:val="000810BD"/>
    <w:rsid w:val="000813FF"/>
    <w:rsid w:val="00081B97"/>
    <w:rsid w:val="000825BB"/>
    <w:rsid w:val="000826B7"/>
    <w:rsid w:val="000833E3"/>
    <w:rsid w:val="000841C7"/>
    <w:rsid w:val="000848E0"/>
    <w:rsid w:val="0008647E"/>
    <w:rsid w:val="00092D34"/>
    <w:rsid w:val="00093F9A"/>
    <w:rsid w:val="00095A96"/>
    <w:rsid w:val="0009664C"/>
    <w:rsid w:val="0009749B"/>
    <w:rsid w:val="000A0444"/>
    <w:rsid w:val="000A0DBC"/>
    <w:rsid w:val="000A208D"/>
    <w:rsid w:val="000A5853"/>
    <w:rsid w:val="000A704A"/>
    <w:rsid w:val="000B31E6"/>
    <w:rsid w:val="000B4CE3"/>
    <w:rsid w:val="000B5B8F"/>
    <w:rsid w:val="000B5B90"/>
    <w:rsid w:val="000B5E5E"/>
    <w:rsid w:val="000B6190"/>
    <w:rsid w:val="000B65BC"/>
    <w:rsid w:val="000B7F66"/>
    <w:rsid w:val="000C22BC"/>
    <w:rsid w:val="000C55DE"/>
    <w:rsid w:val="000C6CA9"/>
    <w:rsid w:val="000C709E"/>
    <w:rsid w:val="000D335D"/>
    <w:rsid w:val="000D5C52"/>
    <w:rsid w:val="000D6539"/>
    <w:rsid w:val="000E065E"/>
    <w:rsid w:val="000E0E61"/>
    <w:rsid w:val="000E3CDF"/>
    <w:rsid w:val="000E4A78"/>
    <w:rsid w:val="000E6BB5"/>
    <w:rsid w:val="000E70B0"/>
    <w:rsid w:val="000E7C45"/>
    <w:rsid w:val="000F1823"/>
    <w:rsid w:val="000F22C7"/>
    <w:rsid w:val="000F4871"/>
    <w:rsid w:val="000F5A99"/>
    <w:rsid w:val="000F5C61"/>
    <w:rsid w:val="000F7C4B"/>
    <w:rsid w:val="001002FE"/>
    <w:rsid w:val="00101A2E"/>
    <w:rsid w:val="00101C31"/>
    <w:rsid w:val="00104B25"/>
    <w:rsid w:val="00105A36"/>
    <w:rsid w:val="00106623"/>
    <w:rsid w:val="001076EA"/>
    <w:rsid w:val="001078F1"/>
    <w:rsid w:val="00107EA4"/>
    <w:rsid w:val="0011019C"/>
    <w:rsid w:val="00111991"/>
    <w:rsid w:val="00111DD7"/>
    <w:rsid w:val="001141BF"/>
    <w:rsid w:val="00114A66"/>
    <w:rsid w:val="00115658"/>
    <w:rsid w:val="00116C3F"/>
    <w:rsid w:val="00117DB4"/>
    <w:rsid w:val="00120C0B"/>
    <w:rsid w:val="00121144"/>
    <w:rsid w:val="00122914"/>
    <w:rsid w:val="0013263D"/>
    <w:rsid w:val="00134B55"/>
    <w:rsid w:val="001353DA"/>
    <w:rsid w:val="0013677F"/>
    <w:rsid w:val="00137823"/>
    <w:rsid w:val="001400B6"/>
    <w:rsid w:val="00140397"/>
    <w:rsid w:val="0014053F"/>
    <w:rsid w:val="001437AD"/>
    <w:rsid w:val="00143F44"/>
    <w:rsid w:val="00144CFB"/>
    <w:rsid w:val="00144DD0"/>
    <w:rsid w:val="001474A8"/>
    <w:rsid w:val="00152450"/>
    <w:rsid w:val="00154A73"/>
    <w:rsid w:val="001552A7"/>
    <w:rsid w:val="00157B32"/>
    <w:rsid w:val="00157E3E"/>
    <w:rsid w:val="0016257F"/>
    <w:rsid w:val="00166AFA"/>
    <w:rsid w:val="00171948"/>
    <w:rsid w:val="001721CE"/>
    <w:rsid w:val="00173F77"/>
    <w:rsid w:val="00175033"/>
    <w:rsid w:val="001773A3"/>
    <w:rsid w:val="001774DC"/>
    <w:rsid w:val="00180B8B"/>
    <w:rsid w:val="00180D25"/>
    <w:rsid w:val="001839D2"/>
    <w:rsid w:val="0018428D"/>
    <w:rsid w:val="00184A29"/>
    <w:rsid w:val="001863EF"/>
    <w:rsid w:val="00186F23"/>
    <w:rsid w:val="00187FDE"/>
    <w:rsid w:val="00193955"/>
    <w:rsid w:val="00193F6C"/>
    <w:rsid w:val="00194E6F"/>
    <w:rsid w:val="0019530A"/>
    <w:rsid w:val="00195974"/>
    <w:rsid w:val="00196616"/>
    <w:rsid w:val="001A0F5B"/>
    <w:rsid w:val="001A1CD9"/>
    <w:rsid w:val="001A4752"/>
    <w:rsid w:val="001A7974"/>
    <w:rsid w:val="001B0F5C"/>
    <w:rsid w:val="001B3CFA"/>
    <w:rsid w:val="001B4D52"/>
    <w:rsid w:val="001B555C"/>
    <w:rsid w:val="001B5E7E"/>
    <w:rsid w:val="001B6366"/>
    <w:rsid w:val="001B7B7F"/>
    <w:rsid w:val="001C0F57"/>
    <w:rsid w:val="001C2B63"/>
    <w:rsid w:val="001C4386"/>
    <w:rsid w:val="001C53DD"/>
    <w:rsid w:val="001C6EBB"/>
    <w:rsid w:val="001C7B2B"/>
    <w:rsid w:val="001C7EEB"/>
    <w:rsid w:val="001D48EC"/>
    <w:rsid w:val="001D5260"/>
    <w:rsid w:val="001D62E1"/>
    <w:rsid w:val="001D6A2B"/>
    <w:rsid w:val="001D70E1"/>
    <w:rsid w:val="001E1D0C"/>
    <w:rsid w:val="001E36C2"/>
    <w:rsid w:val="001E3861"/>
    <w:rsid w:val="001E60C3"/>
    <w:rsid w:val="001F0ED1"/>
    <w:rsid w:val="001F22A9"/>
    <w:rsid w:val="001F45A4"/>
    <w:rsid w:val="001F5D64"/>
    <w:rsid w:val="0020134F"/>
    <w:rsid w:val="002045CF"/>
    <w:rsid w:val="00204744"/>
    <w:rsid w:val="0020559B"/>
    <w:rsid w:val="0020589C"/>
    <w:rsid w:val="00211EE7"/>
    <w:rsid w:val="00215AA3"/>
    <w:rsid w:val="002168D6"/>
    <w:rsid w:val="00217237"/>
    <w:rsid w:val="00220DCD"/>
    <w:rsid w:val="00221AF0"/>
    <w:rsid w:val="002223C4"/>
    <w:rsid w:val="00223CBC"/>
    <w:rsid w:val="002244B2"/>
    <w:rsid w:val="002245B7"/>
    <w:rsid w:val="00226D70"/>
    <w:rsid w:val="00231B53"/>
    <w:rsid w:val="00232F5E"/>
    <w:rsid w:val="00234591"/>
    <w:rsid w:val="00236099"/>
    <w:rsid w:val="00236ED0"/>
    <w:rsid w:val="00237356"/>
    <w:rsid w:val="00240553"/>
    <w:rsid w:val="002408F2"/>
    <w:rsid w:val="002410E5"/>
    <w:rsid w:val="00241E00"/>
    <w:rsid w:val="00243355"/>
    <w:rsid w:val="00244726"/>
    <w:rsid w:val="00244CFB"/>
    <w:rsid w:val="00244DAF"/>
    <w:rsid w:val="00245687"/>
    <w:rsid w:val="002474E1"/>
    <w:rsid w:val="00250A02"/>
    <w:rsid w:val="00251C01"/>
    <w:rsid w:val="00251D93"/>
    <w:rsid w:val="00252EE3"/>
    <w:rsid w:val="002541E7"/>
    <w:rsid w:val="00254A3D"/>
    <w:rsid w:val="002555D1"/>
    <w:rsid w:val="002557FA"/>
    <w:rsid w:val="002561C9"/>
    <w:rsid w:val="00257048"/>
    <w:rsid w:val="00257BD0"/>
    <w:rsid w:val="00262E32"/>
    <w:rsid w:val="00263284"/>
    <w:rsid w:val="00263517"/>
    <w:rsid w:val="002641D8"/>
    <w:rsid w:val="00265861"/>
    <w:rsid w:val="00274611"/>
    <w:rsid w:val="0027471D"/>
    <w:rsid w:val="00275CF0"/>
    <w:rsid w:val="002800B9"/>
    <w:rsid w:val="00280EFE"/>
    <w:rsid w:val="00285683"/>
    <w:rsid w:val="00285D8D"/>
    <w:rsid w:val="002867F1"/>
    <w:rsid w:val="00286875"/>
    <w:rsid w:val="00286DD1"/>
    <w:rsid w:val="00286DF1"/>
    <w:rsid w:val="002907D9"/>
    <w:rsid w:val="002910BA"/>
    <w:rsid w:val="00291514"/>
    <w:rsid w:val="0029198A"/>
    <w:rsid w:val="002925F8"/>
    <w:rsid w:val="002956E9"/>
    <w:rsid w:val="00295708"/>
    <w:rsid w:val="00296443"/>
    <w:rsid w:val="00297B4E"/>
    <w:rsid w:val="00297E89"/>
    <w:rsid w:val="002A1DC1"/>
    <w:rsid w:val="002A20B5"/>
    <w:rsid w:val="002A3288"/>
    <w:rsid w:val="002A34AA"/>
    <w:rsid w:val="002A4BBA"/>
    <w:rsid w:val="002A6F85"/>
    <w:rsid w:val="002B34F1"/>
    <w:rsid w:val="002B36CA"/>
    <w:rsid w:val="002C04EB"/>
    <w:rsid w:val="002C1B8B"/>
    <w:rsid w:val="002C3806"/>
    <w:rsid w:val="002C56F4"/>
    <w:rsid w:val="002D1773"/>
    <w:rsid w:val="002D5769"/>
    <w:rsid w:val="002E05A9"/>
    <w:rsid w:val="002E2447"/>
    <w:rsid w:val="002E3637"/>
    <w:rsid w:val="002E4A75"/>
    <w:rsid w:val="002E5382"/>
    <w:rsid w:val="002E6160"/>
    <w:rsid w:val="002E663D"/>
    <w:rsid w:val="002F0650"/>
    <w:rsid w:val="002F13CD"/>
    <w:rsid w:val="002F204F"/>
    <w:rsid w:val="002F2051"/>
    <w:rsid w:val="002F3E6D"/>
    <w:rsid w:val="002F526E"/>
    <w:rsid w:val="002F5F55"/>
    <w:rsid w:val="002F603F"/>
    <w:rsid w:val="002F7856"/>
    <w:rsid w:val="002F7C6D"/>
    <w:rsid w:val="00301329"/>
    <w:rsid w:val="00302AEC"/>
    <w:rsid w:val="00302F7D"/>
    <w:rsid w:val="00303736"/>
    <w:rsid w:val="00303C90"/>
    <w:rsid w:val="0030731A"/>
    <w:rsid w:val="00311195"/>
    <w:rsid w:val="003112E0"/>
    <w:rsid w:val="00311E6A"/>
    <w:rsid w:val="003125BA"/>
    <w:rsid w:val="0031404D"/>
    <w:rsid w:val="0031549B"/>
    <w:rsid w:val="003161FE"/>
    <w:rsid w:val="003169BF"/>
    <w:rsid w:val="00316BAD"/>
    <w:rsid w:val="00316CDB"/>
    <w:rsid w:val="00316E53"/>
    <w:rsid w:val="003173C6"/>
    <w:rsid w:val="003246E4"/>
    <w:rsid w:val="00325999"/>
    <w:rsid w:val="00331D3B"/>
    <w:rsid w:val="0033407B"/>
    <w:rsid w:val="00334F31"/>
    <w:rsid w:val="00336DC8"/>
    <w:rsid w:val="00337222"/>
    <w:rsid w:val="00337300"/>
    <w:rsid w:val="00337A9E"/>
    <w:rsid w:val="0034112C"/>
    <w:rsid w:val="00341E31"/>
    <w:rsid w:val="00342426"/>
    <w:rsid w:val="0034242A"/>
    <w:rsid w:val="00343549"/>
    <w:rsid w:val="003450F9"/>
    <w:rsid w:val="00346EAE"/>
    <w:rsid w:val="003477B2"/>
    <w:rsid w:val="003509F7"/>
    <w:rsid w:val="00350D44"/>
    <w:rsid w:val="00352AE0"/>
    <w:rsid w:val="003617E0"/>
    <w:rsid w:val="00361A5C"/>
    <w:rsid w:val="00361F7D"/>
    <w:rsid w:val="00363973"/>
    <w:rsid w:val="00364D8D"/>
    <w:rsid w:val="003675CE"/>
    <w:rsid w:val="0036D741"/>
    <w:rsid w:val="003706CC"/>
    <w:rsid w:val="00371CBA"/>
    <w:rsid w:val="003725D5"/>
    <w:rsid w:val="00372EC7"/>
    <w:rsid w:val="00373352"/>
    <w:rsid w:val="00376708"/>
    <w:rsid w:val="00377087"/>
    <w:rsid w:val="00380D3A"/>
    <w:rsid w:val="00380DAE"/>
    <w:rsid w:val="00383A4E"/>
    <w:rsid w:val="003858BC"/>
    <w:rsid w:val="00385F48"/>
    <w:rsid w:val="00386AD6"/>
    <w:rsid w:val="00387761"/>
    <w:rsid w:val="0039139F"/>
    <w:rsid w:val="00391548"/>
    <w:rsid w:val="003932B0"/>
    <w:rsid w:val="003939B6"/>
    <w:rsid w:val="003A3AE8"/>
    <w:rsid w:val="003A3FEA"/>
    <w:rsid w:val="003A4791"/>
    <w:rsid w:val="003A5866"/>
    <w:rsid w:val="003B00C7"/>
    <w:rsid w:val="003B1100"/>
    <w:rsid w:val="003B27D1"/>
    <w:rsid w:val="003B380F"/>
    <w:rsid w:val="003B4AA4"/>
    <w:rsid w:val="003B7DF9"/>
    <w:rsid w:val="003C0D0A"/>
    <w:rsid w:val="003C453C"/>
    <w:rsid w:val="003C589F"/>
    <w:rsid w:val="003C7A69"/>
    <w:rsid w:val="003D0AB7"/>
    <w:rsid w:val="003D1443"/>
    <w:rsid w:val="003D35A9"/>
    <w:rsid w:val="003D50C9"/>
    <w:rsid w:val="003E0F92"/>
    <w:rsid w:val="003E15E2"/>
    <w:rsid w:val="003E20F7"/>
    <w:rsid w:val="003E2C3A"/>
    <w:rsid w:val="003E59CB"/>
    <w:rsid w:val="003E71F8"/>
    <w:rsid w:val="003F1485"/>
    <w:rsid w:val="003F24DA"/>
    <w:rsid w:val="003F415A"/>
    <w:rsid w:val="003F482F"/>
    <w:rsid w:val="003F4976"/>
    <w:rsid w:val="003F4A71"/>
    <w:rsid w:val="003F5EAE"/>
    <w:rsid w:val="003F66AC"/>
    <w:rsid w:val="003F7993"/>
    <w:rsid w:val="00403D2A"/>
    <w:rsid w:val="0040442D"/>
    <w:rsid w:val="00404950"/>
    <w:rsid w:val="00404E25"/>
    <w:rsid w:val="00405E05"/>
    <w:rsid w:val="00406CDA"/>
    <w:rsid w:val="0040708F"/>
    <w:rsid w:val="00407256"/>
    <w:rsid w:val="004110B8"/>
    <w:rsid w:val="00412ECA"/>
    <w:rsid w:val="0041317F"/>
    <w:rsid w:val="00413D35"/>
    <w:rsid w:val="00415F32"/>
    <w:rsid w:val="004168A4"/>
    <w:rsid w:val="00417C6C"/>
    <w:rsid w:val="0042294E"/>
    <w:rsid w:val="0042305F"/>
    <w:rsid w:val="004275A7"/>
    <w:rsid w:val="00430624"/>
    <w:rsid w:val="004324F8"/>
    <w:rsid w:val="0043345D"/>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A78"/>
    <w:rsid w:val="004603A9"/>
    <w:rsid w:val="00461722"/>
    <w:rsid w:val="00464A26"/>
    <w:rsid w:val="004658C5"/>
    <w:rsid w:val="00471B1E"/>
    <w:rsid w:val="00474D59"/>
    <w:rsid w:val="004752EE"/>
    <w:rsid w:val="00476E9A"/>
    <w:rsid w:val="00476ECA"/>
    <w:rsid w:val="004772BF"/>
    <w:rsid w:val="00480D84"/>
    <w:rsid w:val="004813AC"/>
    <w:rsid w:val="00481AD8"/>
    <w:rsid w:val="00485534"/>
    <w:rsid w:val="0048554E"/>
    <w:rsid w:val="00487AAB"/>
    <w:rsid w:val="00493494"/>
    <w:rsid w:val="00495458"/>
    <w:rsid w:val="00495823"/>
    <w:rsid w:val="004959B5"/>
    <w:rsid w:val="00496053"/>
    <w:rsid w:val="00496617"/>
    <w:rsid w:val="00496F9F"/>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C1A18"/>
    <w:rsid w:val="004C253F"/>
    <w:rsid w:val="004C337C"/>
    <w:rsid w:val="004C38BD"/>
    <w:rsid w:val="004C5772"/>
    <w:rsid w:val="004C77A8"/>
    <w:rsid w:val="004D00B1"/>
    <w:rsid w:val="004D0C10"/>
    <w:rsid w:val="004D106D"/>
    <w:rsid w:val="004D15A3"/>
    <w:rsid w:val="004D1BE0"/>
    <w:rsid w:val="004D3EEC"/>
    <w:rsid w:val="004D4550"/>
    <w:rsid w:val="004D59D2"/>
    <w:rsid w:val="004D737B"/>
    <w:rsid w:val="004D789E"/>
    <w:rsid w:val="004D79F2"/>
    <w:rsid w:val="004E22D5"/>
    <w:rsid w:val="004E2941"/>
    <w:rsid w:val="004E64F3"/>
    <w:rsid w:val="004E6F20"/>
    <w:rsid w:val="004E74A0"/>
    <w:rsid w:val="004E75D3"/>
    <w:rsid w:val="004F227E"/>
    <w:rsid w:val="004F239E"/>
    <w:rsid w:val="004F35F8"/>
    <w:rsid w:val="004F44DD"/>
    <w:rsid w:val="004F4981"/>
    <w:rsid w:val="004F4F6C"/>
    <w:rsid w:val="004F574B"/>
    <w:rsid w:val="004F78F9"/>
    <w:rsid w:val="004F7FE8"/>
    <w:rsid w:val="005026E1"/>
    <w:rsid w:val="0050443C"/>
    <w:rsid w:val="0050495F"/>
    <w:rsid w:val="00510281"/>
    <w:rsid w:val="00514855"/>
    <w:rsid w:val="00514DCA"/>
    <w:rsid w:val="00516EDC"/>
    <w:rsid w:val="0052022B"/>
    <w:rsid w:val="005205C7"/>
    <w:rsid w:val="00520DC7"/>
    <w:rsid w:val="005218BC"/>
    <w:rsid w:val="00523099"/>
    <w:rsid w:val="005240B9"/>
    <w:rsid w:val="0053020A"/>
    <w:rsid w:val="005302E7"/>
    <w:rsid w:val="00530E50"/>
    <w:rsid w:val="005318DC"/>
    <w:rsid w:val="00532EC5"/>
    <w:rsid w:val="00533719"/>
    <w:rsid w:val="00534BBC"/>
    <w:rsid w:val="00534D7D"/>
    <w:rsid w:val="005357B1"/>
    <w:rsid w:val="00536089"/>
    <w:rsid w:val="00537ADA"/>
    <w:rsid w:val="00540D4D"/>
    <w:rsid w:val="0054169B"/>
    <w:rsid w:val="00541D4F"/>
    <w:rsid w:val="0054249C"/>
    <w:rsid w:val="00542B9C"/>
    <w:rsid w:val="0054499B"/>
    <w:rsid w:val="00545640"/>
    <w:rsid w:val="00545CAE"/>
    <w:rsid w:val="0054729E"/>
    <w:rsid w:val="00552E84"/>
    <w:rsid w:val="00553304"/>
    <w:rsid w:val="00554ED5"/>
    <w:rsid w:val="00557048"/>
    <w:rsid w:val="005625B1"/>
    <w:rsid w:val="00563038"/>
    <w:rsid w:val="0056324A"/>
    <w:rsid w:val="00563A70"/>
    <w:rsid w:val="005667B5"/>
    <w:rsid w:val="00566A6D"/>
    <w:rsid w:val="005708C4"/>
    <w:rsid w:val="0057091C"/>
    <w:rsid w:val="005721E8"/>
    <w:rsid w:val="0057584E"/>
    <w:rsid w:val="00580B1A"/>
    <w:rsid w:val="005814D8"/>
    <w:rsid w:val="00582507"/>
    <w:rsid w:val="00584C7D"/>
    <w:rsid w:val="00585252"/>
    <w:rsid w:val="00585ED7"/>
    <w:rsid w:val="00586232"/>
    <w:rsid w:val="00587974"/>
    <w:rsid w:val="00587EA5"/>
    <w:rsid w:val="00591653"/>
    <w:rsid w:val="00592BB9"/>
    <w:rsid w:val="0059310C"/>
    <w:rsid w:val="00596C14"/>
    <w:rsid w:val="005972E4"/>
    <w:rsid w:val="005A137B"/>
    <w:rsid w:val="005A1C71"/>
    <w:rsid w:val="005A2783"/>
    <w:rsid w:val="005A45A8"/>
    <w:rsid w:val="005A4AE7"/>
    <w:rsid w:val="005A5125"/>
    <w:rsid w:val="005A65D3"/>
    <w:rsid w:val="005A7B28"/>
    <w:rsid w:val="005A7F69"/>
    <w:rsid w:val="005B05AB"/>
    <w:rsid w:val="005B1472"/>
    <w:rsid w:val="005B23D0"/>
    <w:rsid w:val="005B3A99"/>
    <w:rsid w:val="005B58E1"/>
    <w:rsid w:val="005B5BE9"/>
    <w:rsid w:val="005B7719"/>
    <w:rsid w:val="005C0C20"/>
    <w:rsid w:val="005C203B"/>
    <w:rsid w:val="005C2D28"/>
    <w:rsid w:val="005C69E3"/>
    <w:rsid w:val="005C6F0B"/>
    <w:rsid w:val="005C74DF"/>
    <w:rsid w:val="005C7FDE"/>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D6C"/>
    <w:rsid w:val="005E7E0F"/>
    <w:rsid w:val="005F022C"/>
    <w:rsid w:val="005F048A"/>
    <w:rsid w:val="005F1079"/>
    <w:rsid w:val="005F1C03"/>
    <w:rsid w:val="005F3203"/>
    <w:rsid w:val="005F34C2"/>
    <w:rsid w:val="005F6FAC"/>
    <w:rsid w:val="005F75B4"/>
    <w:rsid w:val="006006CA"/>
    <w:rsid w:val="00601A09"/>
    <w:rsid w:val="00602A02"/>
    <w:rsid w:val="00606752"/>
    <w:rsid w:val="00606BE3"/>
    <w:rsid w:val="00611F0C"/>
    <w:rsid w:val="0061240F"/>
    <w:rsid w:val="006129F4"/>
    <w:rsid w:val="0061300B"/>
    <w:rsid w:val="006138BD"/>
    <w:rsid w:val="00614B5D"/>
    <w:rsid w:val="00620561"/>
    <w:rsid w:val="00622F5D"/>
    <w:rsid w:val="006232EE"/>
    <w:rsid w:val="00627E64"/>
    <w:rsid w:val="00630077"/>
    <w:rsid w:val="006303A2"/>
    <w:rsid w:val="00630F0C"/>
    <w:rsid w:val="00631308"/>
    <w:rsid w:val="00634B26"/>
    <w:rsid w:val="00640253"/>
    <w:rsid w:val="00641DD9"/>
    <w:rsid w:val="006432E8"/>
    <w:rsid w:val="00643FF1"/>
    <w:rsid w:val="00644D94"/>
    <w:rsid w:val="006454A1"/>
    <w:rsid w:val="00653EFF"/>
    <w:rsid w:val="006545BB"/>
    <w:rsid w:val="00655467"/>
    <w:rsid w:val="00655493"/>
    <w:rsid w:val="006577AE"/>
    <w:rsid w:val="0065786A"/>
    <w:rsid w:val="0066346B"/>
    <w:rsid w:val="006636AF"/>
    <w:rsid w:val="00664315"/>
    <w:rsid w:val="00670542"/>
    <w:rsid w:val="00671FB0"/>
    <w:rsid w:val="006731B6"/>
    <w:rsid w:val="00674685"/>
    <w:rsid w:val="0068152A"/>
    <w:rsid w:val="00681914"/>
    <w:rsid w:val="00682245"/>
    <w:rsid w:val="006835D0"/>
    <w:rsid w:val="0068388E"/>
    <w:rsid w:val="006852BF"/>
    <w:rsid w:val="006852E0"/>
    <w:rsid w:val="00686CF6"/>
    <w:rsid w:val="00690615"/>
    <w:rsid w:val="00690F2A"/>
    <w:rsid w:val="006911A8"/>
    <w:rsid w:val="006920E9"/>
    <w:rsid w:val="00692816"/>
    <w:rsid w:val="00695855"/>
    <w:rsid w:val="00696D8D"/>
    <w:rsid w:val="006A1910"/>
    <w:rsid w:val="006A1935"/>
    <w:rsid w:val="006A33C8"/>
    <w:rsid w:val="006A429A"/>
    <w:rsid w:val="006A46EA"/>
    <w:rsid w:val="006A4F3A"/>
    <w:rsid w:val="006A57ED"/>
    <w:rsid w:val="006B03D3"/>
    <w:rsid w:val="006B19D1"/>
    <w:rsid w:val="006B1AA3"/>
    <w:rsid w:val="006B208C"/>
    <w:rsid w:val="006B2E39"/>
    <w:rsid w:val="006B34BE"/>
    <w:rsid w:val="006B3766"/>
    <w:rsid w:val="006B3D54"/>
    <w:rsid w:val="006B6302"/>
    <w:rsid w:val="006B7429"/>
    <w:rsid w:val="006C0C98"/>
    <w:rsid w:val="006C1703"/>
    <w:rsid w:val="006C2C25"/>
    <w:rsid w:val="006C334F"/>
    <w:rsid w:val="006C5A44"/>
    <w:rsid w:val="006C7F23"/>
    <w:rsid w:val="006D0595"/>
    <w:rsid w:val="006D14CE"/>
    <w:rsid w:val="006D2FD0"/>
    <w:rsid w:val="006D3769"/>
    <w:rsid w:val="006D4BAC"/>
    <w:rsid w:val="006D68D9"/>
    <w:rsid w:val="006D7E0D"/>
    <w:rsid w:val="006E389F"/>
    <w:rsid w:val="006E3AF1"/>
    <w:rsid w:val="006E5F9D"/>
    <w:rsid w:val="006E5FE2"/>
    <w:rsid w:val="006E7249"/>
    <w:rsid w:val="006E76FB"/>
    <w:rsid w:val="006F0AA4"/>
    <w:rsid w:val="006F3ED2"/>
    <w:rsid w:val="006F41BD"/>
    <w:rsid w:val="006F4D19"/>
    <w:rsid w:val="006F708B"/>
    <w:rsid w:val="007017ED"/>
    <w:rsid w:val="007019D6"/>
    <w:rsid w:val="00702295"/>
    <w:rsid w:val="007031F3"/>
    <w:rsid w:val="007040A2"/>
    <w:rsid w:val="00706B37"/>
    <w:rsid w:val="007102BA"/>
    <w:rsid w:val="0071099D"/>
    <w:rsid w:val="00712BA6"/>
    <w:rsid w:val="007132B5"/>
    <w:rsid w:val="007138DD"/>
    <w:rsid w:val="00713B87"/>
    <w:rsid w:val="00715A41"/>
    <w:rsid w:val="00717E58"/>
    <w:rsid w:val="007207B6"/>
    <w:rsid w:val="00725A76"/>
    <w:rsid w:val="00730EC0"/>
    <w:rsid w:val="00730F3A"/>
    <w:rsid w:val="00731CC6"/>
    <w:rsid w:val="00733BB0"/>
    <w:rsid w:val="00733ED4"/>
    <w:rsid w:val="007356B2"/>
    <w:rsid w:val="00736262"/>
    <w:rsid w:val="007365BC"/>
    <w:rsid w:val="007379DC"/>
    <w:rsid w:val="0074112D"/>
    <w:rsid w:val="0074178B"/>
    <w:rsid w:val="00742685"/>
    <w:rsid w:val="007444BB"/>
    <w:rsid w:val="00747846"/>
    <w:rsid w:val="00747879"/>
    <w:rsid w:val="0074797F"/>
    <w:rsid w:val="00747ACF"/>
    <w:rsid w:val="0075007D"/>
    <w:rsid w:val="00750E44"/>
    <w:rsid w:val="007510F0"/>
    <w:rsid w:val="0075122C"/>
    <w:rsid w:val="00752432"/>
    <w:rsid w:val="00752941"/>
    <w:rsid w:val="007534FB"/>
    <w:rsid w:val="00753B88"/>
    <w:rsid w:val="00754CD0"/>
    <w:rsid w:val="007605B5"/>
    <w:rsid w:val="007605CF"/>
    <w:rsid w:val="00760AA6"/>
    <w:rsid w:val="00761AF6"/>
    <w:rsid w:val="0076214E"/>
    <w:rsid w:val="007621D5"/>
    <w:rsid w:val="00764E89"/>
    <w:rsid w:val="007650CC"/>
    <w:rsid w:val="00770350"/>
    <w:rsid w:val="0077190B"/>
    <w:rsid w:val="00773B58"/>
    <w:rsid w:val="007754F7"/>
    <w:rsid w:val="00776D91"/>
    <w:rsid w:val="00780774"/>
    <w:rsid w:val="00780947"/>
    <w:rsid w:val="00781718"/>
    <w:rsid w:val="00782DA3"/>
    <w:rsid w:val="00783A78"/>
    <w:rsid w:val="00783F98"/>
    <w:rsid w:val="007842D5"/>
    <w:rsid w:val="00784ABD"/>
    <w:rsid w:val="00786D9D"/>
    <w:rsid w:val="007879B0"/>
    <w:rsid w:val="00791C89"/>
    <w:rsid w:val="00792892"/>
    <w:rsid w:val="007928D3"/>
    <w:rsid w:val="00793404"/>
    <w:rsid w:val="00793EB0"/>
    <w:rsid w:val="00794B41"/>
    <w:rsid w:val="007A19C3"/>
    <w:rsid w:val="007A2E6D"/>
    <w:rsid w:val="007A2EEA"/>
    <w:rsid w:val="007A34CA"/>
    <w:rsid w:val="007A38E5"/>
    <w:rsid w:val="007A43A8"/>
    <w:rsid w:val="007A5F71"/>
    <w:rsid w:val="007A6BFE"/>
    <w:rsid w:val="007A6E6F"/>
    <w:rsid w:val="007B0ED4"/>
    <w:rsid w:val="007B103F"/>
    <w:rsid w:val="007B3803"/>
    <w:rsid w:val="007B4823"/>
    <w:rsid w:val="007B5347"/>
    <w:rsid w:val="007B7D84"/>
    <w:rsid w:val="007C0220"/>
    <w:rsid w:val="007C04D3"/>
    <w:rsid w:val="007C1A86"/>
    <w:rsid w:val="007C373C"/>
    <w:rsid w:val="007C5118"/>
    <w:rsid w:val="007C6D83"/>
    <w:rsid w:val="007C73B0"/>
    <w:rsid w:val="007C758F"/>
    <w:rsid w:val="007C7AA7"/>
    <w:rsid w:val="007D11F1"/>
    <w:rsid w:val="007D22BB"/>
    <w:rsid w:val="007D60EE"/>
    <w:rsid w:val="007D6DD5"/>
    <w:rsid w:val="007D7319"/>
    <w:rsid w:val="007E4F69"/>
    <w:rsid w:val="007E5573"/>
    <w:rsid w:val="007E595F"/>
    <w:rsid w:val="007E59F9"/>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749A"/>
    <w:rsid w:val="00807AF7"/>
    <w:rsid w:val="008113DD"/>
    <w:rsid w:val="00814664"/>
    <w:rsid w:val="00815E40"/>
    <w:rsid w:val="008164B2"/>
    <w:rsid w:val="008203F8"/>
    <w:rsid w:val="008242C9"/>
    <w:rsid w:val="00827C63"/>
    <w:rsid w:val="008304F9"/>
    <w:rsid w:val="0083313E"/>
    <w:rsid w:val="00834549"/>
    <w:rsid w:val="008352C9"/>
    <w:rsid w:val="00837DAE"/>
    <w:rsid w:val="00837FB7"/>
    <w:rsid w:val="00842254"/>
    <w:rsid w:val="008428AE"/>
    <w:rsid w:val="0084503B"/>
    <w:rsid w:val="008451D0"/>
    <w:rsid w:val="00845B90"/>
    <w:rsid w:val="008472F6"/>
    <w:rsid w:val="0085095A"/>
    <w:rsid w:val="00852768"/>
    <w:rsid w:val="00853173"/>
    <w:rsid w:val="00855451"/>
    <w:rsid w:val="00855CF5"/>
    <w:rsid w:val="0086037D"/>
    <w:rsid w:val="00860CB1"/>
    <w:rsid w:val="00861659"/>
    <w:rsid w:val="00862660"/>
    <w:rsid w:val="008631D5"/>
    <w:rsid w:val="00863863"/>
    <w:rsid w:val="00863D5A"/>
    <w:rsid w:val="00865647"/>
    <w:rsid w:val="0088103D"/>
    <w:rsid w:val="00884968"/>
    <w:rsid w:val="00884C21"/>
    <w:rsid w:val="00885E7C"/>
    <w:rsid w:val="00886496"/>
    <w:rsid w:val="00886DA8"/>
    <w:rsid w:val="008877D4"/>
    <w:rsid w:val="00894A06"/>
    <w:rsid w:val="008A12C2"/>
    <w:rsid w:val="008A2133"/>
    <w:rsid w:val="008A3092"/>
    <w:rsid w:val="008A49B4"/>
    <w:rsid w:val="008A6149"/>
    <w:rsid w:val="008A6260"/>
    <w:rsid w:val="008B0F38"/>
    <w:rsid w:val="008B0F6F"/>
    <w:rsid w:val="008B42DC"/>
    <w:rsid w:val="008B4940"/>
    <w:rsid w:val="008B525A"/>
    <w:rsid w:val="008C0053"/>
    <w:rsid w:val="008C016D"/>
    <w:rsid w:val="008C59B8"/>
    <w:rsid w:val="008C7D1C"/>
    <w:rsid w:val="008D178F"/>
    <w:rsid w:val="008D1AB5"/>
    <w:rsid w:val="008D1E3F"/>
    <w:rsid w:val="008D41D0"/>
    <w:rsid w:val="008E046B"/>
    <w:rsid w:val="008E2B5F"/>
    <w:rsid w:val="008E3C9B"/>
    <w:rsid w:val="008E3E1D"/>
    <w:rsid w:val="008E49AC"/>
    <w:rsid w:val="008E600A"/>
    <w:rsid w:val="008E72CC"/>
    <w:rsid w:val="008E7550"/>
    <w:rsid w:val="008F029F"/>
    <w:rsid w:val="008F120F"/>
    <w:rsid w:val="008F2CAF"/>
    <w:rsid w:val="008F502A"/>
    <w:rsid w:val="008F540E"/>
    <w:rsid w:val="008F5A02"/>
    <w:rsid w:val="008F63BE"/>
    <w:rsid w:val="008F6FC8"/>
    <w:rsid w:val="009028D7"/>
    <w:rsid w:val="00904BDE"/>
    <w:rsid w:val="00904BE7"/>
    <w:rsid w:val="0090534E"/>
    <w:rsid w:val="009057D2"/>
    <w:rsid w:val="009072EB"/>
    <w:rsid w:val="009114CB"/>
    <w:rsid w:val="00912689"/>
    <w:rsid w:val="009128D2"/>
    <w:rsid w:val="00912B79"/>
    <w:rsid w:val="00914849"/>
    <w:rsid w:val="00921FE8"/>
    <w:rsid w:val="009246C0"/>
    <w:rsid w:val="00925BE4"/>
    <w:rsid w:val="00926569"/>
    <w:rsid w:val="009269CA"/>
    <w:rsid w:val="009302D6"/>
    <w:rsid w:val="00931374"/>
    <w:rsid w:val="00932EC0"/>
    <w:rsid w:val="00933434"/>
    <w:rsid w:val="00934D8E"/>
    <w:rsid w:val="00934F3D"/>
    <w:rsid w:val="00935447"/>
    <w:rsid w:val="00935E95"/>
    <w:rsid w:val="00937ECD"/>
    <w:rsid w:val="0094154D"/>
    <w:rsid w:val="00941EFF"/>
    <w:rsid w:val="0094230C"/>
    <w:rsid w:val="009427E6"/>
    <w:rsid w:val="00944FA8"/>
    <w:rsid w:val="00945B4B"/>
    <w:rsid w:val="00951B8A"/>
    <w:rsid w:val="00953652"/>
    <w:rsid w:val="00953703"/>
    <w:rsid w:val="00953ADB"/>
    <w:rsid w:val="00955A46"/>
    <w:rsid w:val="00957222"/>
    <w:rsid w:val="009615A0"/>
    <w:rsid w:val="009616C6"/>
    <w:rsid w:val="00961993"/>
    <w:rsid w:val="00962D1D"/>
    <w:rsid w:val="0096592A"/>
    <w:rsid w:val="00966001"/>
    <w:rsid w:val="009672F7"/>
    <w:rsid w:val="00970E42"/>
    <w:rsid w:val="00971071"/>
    <w:rsid w:val="009715A1"/>
    <w:rsid w:val="00972280"/>
    <w:rsid w:val="009749AF"/>
    <w:rsid w:val="00977E21"/>
    <w:rsid w:val="00977EE2"/>
    <w:rsid w:val="0098274C"/>
    <w:rsid w:val="00983A9A"/>
    <w:rsid w:val="00987627"/>
    <w:rsid w:val="0099085A"/>
    <w:rsid w:val="00991074"/>
    <w:rsid w:val="0099204E"/>
    <w:rsid w:val="00992072"/>
    <w:rsid w:val="00992C1A"/>
    <w:rsid w:val="00993D77"/>
    <w:rsid w:val="0099456D"/>
    <w:rsid w:val="0099489D"/>
    <w:rsid w:val="00996AD1"/>
    <w:rsid w:val="00996C4C"/>
    <w:rsid w:val="009970CF"/>
    <w:rsid w:val="0099766D"/>
    <w:rsid w:val="009A01D9"/>
    <w:rsid w:val="009A0627"/>
    <w:rsid w:val="009A1758"/>
    <w:rsid w:val="009A1855"/>
    <w:rsid w:val="009A43FC"/>
    <w:rsid w:val="009A47DF"/>
    <w:rsid w:val="009A6079"/>
    <w:rsid w:val="009A649E"/>
    <w:rsid w:val="009A656F"/>
    <w:rsid w:val="009B292B"/>
    <w:rsid w:val="009B2F9E"/>
    <w:rsid w:val="009B39FC"/>
    <w:rsid w:val="009B4679"/>
    <w:rsid w:val="009B4BC0"/>
    <w:rsid w:val="009B65F2"/>
    <w:rsid w:val="009B796A"/>
    <w:rsid w:val="009C0527"/>
    <w:rsid w:val="009C0556"/>
    <w:rsid w:val="009C24F9"/>
    <w:rsid w:val="009C3C15"/>
    <w:rsid w:val="009C4F39"/>
    <w:rsid w:val="009D07A7"/>
    <w:rsid w:val="009D1166"/>
    <w:rsid w:val="009D1B93"/>
    <w:rsid w:val="009D46D3"/>
    <w:rsid w:val="009D4F6B"/>
    <w:rsid w:val="009D5AE3"/>
    <w:rsid w:val="009D6344"/>
    <w:rsid w:val="009D7A67"/>
    <w:rsid w:val="009E1EA5"/>
    <w:rsid w:val="009E2182"/>
    <w:rsid w:val="009E41A5"/>
    <w:rsid w:val="009E5DD8"/>
    <w:rsid w:val="009E6949"/>
    <w:rsid w:val="009F0D01"/>
    <w:rsid w:val="009F4955"/>
    <w:rsid w:val="009F768D"/>
    <w:rsid w:val="00A005DF"/>
    <w:rsid w:val="00A017F3"/>
    <w:rsid w:val="00A02461"/>
    <w:rsid w:val="00A03503"/>
    <w:rsid w:val="00A03C14"/>
    <w:rsid w:val="00A05153"/>
    <w:rsid w:val="00A05376"/>
    <w:rsid w:val="00A06052"/>
    <w:rsid w:val="00A0754E"/>
    <w:rsid w:val="00A118A2"/>
    <w:rsid w:val="00A11DE3"/>
    <w:rsid w:val="00A126AB"/>
    <w:rsid w:val="00A131A4"/>
    <w:rsid w:val="00A15BB7"/>
    <w:rsid w:val="00A1621C"/>
    <w:rsid w:val="00A16634"/>
    <w:rsid w:val="00A17CFA"/>
    <w:rsid w:val="00A20B94"/>
    <w:rsid w:val="00A21114"/>
    <w:rsid w:val="00A2144D"/>
    <w:rsid w:val="00A21773"/>
    <w:rsid w:val="00A21AF6"/>
    <w:rsid w:val="00A26179"/>
    <w:rsid w:val="00A2669E"/>
    <w:rsid w:val="00A26F55"/>
    <w:rsid w:val="00A3068A"/>
    <w:rsid w:val="00A30942"/>
    <w:rsid w:val="00A33109"/>
    <w:rsid w:val="00A33852"/>
    <w:rsid w:val="00A36399"/>
    <w:rsid w:val="00A36453"/>
    <w:rsid w:val="00A36739"/>
    <w:rsid w:val="00A37064"/>
    <w:rsid w:val="00A3767A"/>
    <w:rsid w:val="00A41335"/>
    <w:rsid w:val="00A422FF"/>
    <w:rsid w:val="00A46506"/>
    <w:rsid w:val="00A50028"/>
    <w:rsid w:val="00A500AD"/>
    <w:rsid w:val="00A5145B"/>
    <w:rsid w:val="00A5146F"/>
    <w:rsid w:val="00A5197D"/>
    <w:rsid w:val="00A52588"/>
    <w:rsid w:val="00A5562E"/>
    <w:rsid w:val="00A55F4D"/>
    <w:rsid w:val="00A56F67"/>
    <w:rsid w:val="00A57755"/>
    <w:rsid w:val="00A60810"/>
    <w:rsid w:val="00A609BF"/>
    <w:rsid w:val="00A60F35"/>
    <w:rsid w:val="00A60F87"/>
    <w:rsid w:val="00A61092"/>
    <w:rsid w:val="00A627C7"/>
    <w:rsid w:val="00A62EF6"/>
    <w:rsid w:val="00A66609"/>
    <w:rsid w:val="00A67D2E"/>
    <w:rsid w:val="00A67D9C"/>
    <w:rsid w:val="00A72F41"/>
    <w:rsid w:val="00A748A1"/>
    <w:rsid w:val="00A8148F"/>
    <w:rsid w:val="00A85728"/>
    <w:rsid w:val="00A860BA"/>
    <w:rsid w:val="00A8780D"/>
    <w:rsid w:val="00A87EFD"/>
    <w:rsid w:val="00A93D8E"/>
    <w:rsid w:val="00A93F0F"/>
    <w:rsid w:val="00A95552"/>
    <w:rsid w:val="00A96030"/>
    <w:rsid w:val="00AA0591"/>
    <w:rsid w:val="00AA1591"/>
    <w:rsid w:val="00AA285F"/>
    <w:rsid w:val="00AA4422"/>
    <w:rsid w:val="00AA54A3"/>
    <w:rsid w:val="00AA6471"/>
    <w:rsid w:val="00AB0479"/>
    <w:rsid w:val="00AB0866"/>
    <w:rsid w:val="00AB2B13"/>
    <w:rsid w:val="00AB34CF"/>
    <w:rsid w:val="00AB5810"/>
    <w:rsid w:val="00AB5B68"/>
    <w:rsid w:val="00AB5EF6"/>
    <w:rsid w:val="00AB781E"/>
    <w:rsid w:val="00AC00BA"/>
    <w:rsid w:val="00AC12A8"/>
    <w:rsid w:val="00AC1E29"/>
    <w:rsid w:val="00AC4864"/>
    <w:rsid w:val="00AC4F16"/>
    <w:rsid w:val="00AC5439"/>
    <w:rsid w:val="00AC5824"/>
    <w:rsid w:val="00AC763B"/>
    <w:rsid w:val="00AD0193"/>
    <w:rsid w:val="00AD032F"/>
    <w:rsid w:val="00AD3FF0"/>
    <w:rsid w:val="00AD4D95"/>
    <w:rsid w:val="00AD5385"/>
    <w:rsid w:val="00AD6034"/>
    <w:rsid w:val="00AD66AF"/>
    <w:rsid w:val="00AD7A38"/>
    <w:rsid w:val="00AE1109"/>
    <w:rsid w:val="00AE4193"/>
    <w:rsid w:val="00AE4544"/>
    <w:rsid w:val="00AE7AA2"/>
    <w:rsid w:val="00AF19E5"/>
    <w:rsid w:val="00AF4CCD"/>
    <w:rsid w:val="00AF60BB"/>
    <w:rsid w:val="00AF6709"/>
    <w:rsid w:val="00B00D9F"/>
    <w:rsid w:val="00B01B71"/>
    <w:rsid w:val="00B04420"/>
    <w:rsid w:val="00B06FB5"/>
    <w:rsid w:val="00B07CB6"/>
    <w:rsid w:val="00B14D1D"/>
    <w:rsid w:val="00B16C8D"/>
    <w:rsid w:val="00B1792E"/>
    <w:rsid w:val="00B17DE0"/>
    <w:rsid w:val="00B21AF6"/>
    <w:rsid w:val="00B243D4"/>
    <w:rsid w:val="00B25D7A"/>
    <w:rsid w:val="00B30CCD"/>
    <w:rsid w:val="00B32B3E"/>
    <w:rsid w:val="00B33575"/>
    <w:rsid w:val="00B335BF"/>
    <w:rsid w:val="00B34644"/>
    <w:rsid w:val="00B36BCF"/>
    <w:rsid w:val="00B37B4F"/>
    <w:rsid w:val="00B37DE8"/>
    <w:rsid w:val="00B404EB"/>
    <w:rsid w:val="00B411D6"/>
    <w:rsid w:val="00B424BE"/>
    <w:rsid w:val="00B42C39"/>
    <w:rsid w:val="00B42EA7"/>
    <w:rsid w:val="00B4428F"/>
    <w:rsid w:val="00B44940"/>
    <w:rsid w:val="00B451DD"/>
    <w:rsid w:val="00B45730"/>
    <w:rsid w:val="00B469A3"/>
    <w:rsid w:val="00B50B91"/>
    <w:rsid w:val="00B515BC"/>
    <w:rsid w:val="00B51937"/>
    <w:rsid w:val="00B51A95"/>
    <w:rsid w:val="00B53737"/>
    <w:rsid w:val="00B53EAC"/>
    <w:rsid w:val="00B54C7E"/>
    <w:rsid w:val="00B558CE"/>
    <w:rsid w:val="00B57CBB"/>
    <w:rsid w:val="00B6394C"/>
    <w:rsid w:val="00B63B70"/>
    <w:rsid w:val="00B649F4"/>
    <w:rsid w:val="00B64F36"/>
    <w:rsid w:val="00B71114"/>
    <w:rsid w:val="00B71B64"/>
    <w:rsid w:val="00B74523"/>
    <w:rsid w:val="00B77F03"/>
    <w:rsid w:val="00B81309"/>
    <w:rsid w:val="00B817BB"/>
    <w:rsid w:val="00B84B25"/>
    <w:rsid w:val="00B8637C"/>
    <w:rsid w:val="00B86578"/>
    <w:rsid w:val="00B91513"/>
    <w:rsid w:val="00B932BD"/>
    <w:rsid w:val="00B93DC1"/>
    <w:rsid w:val="00B94BA9"/>
    <w:rsid w:val="00BA04AC"/>
    <w:rsid w:val="00BA0C3C"/>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A11"/>
    <w:rsid w:val="00BC1D89"/>
    <w:rsid w:val="00BC2976"/>
    <w:rsid w:val="00BC3436"/>
    <w:rsid w:val="00BC66EB"/>
    <w:rsid w:val="00BD0673"/>
    <w:rsid w:val="00BD25B4"/>
    <w:rsid w:val="00BD341B"/>
    <w:rsid w:val="00BD366B"/>
    <w:rsid w:val="00BD3674"/>
    <w:rsid w:val="00BD380E"/>
    <w:rsid w:val="00BD47EF"/>
    <w:rsid w:val="00BD594C"/>
    <w:rsid w:val="00BE03C3"/>
    <w:rsid w:val="00BE094D"/>
    <w:rsid w:val="00BE0AF4"/>
    <w:rsid w:val="00BE0B3B"/>
    <w:rsid w:val="00BE1A35"/>
    <w:rsid w:val="00BE4386"/>
    <w:rsid w:val="00BE652D"/>
    <w:rsid w:val="00BE7063"/>
    <w:rsid w:val="00BE7E49"/>
    <w:rsid w:val="00BF21CD"/>
    <w:rsid w:val="00BF2807"/>
    <w:rsid w:val="00BF2F69"/>
    <w:rsid w:val="00BF41DB"/>
    <w:rsid w:val="00C008B3"/>
    <w:rsid w:val="00C018D2"/>
    <w:rsid w:val="00C0221E"/>
    <w:rsid w:val="00C05530"/>
    <w:rsid w:val="00C05597"/>
    <w:rsid w:val="00C10A69"/>
    <w:rsid w:val="00C15B97"/>
    <w:rsid w:val="00C15FF5"/>
    <w:rsid w:val="00C170E9"/>
    <w:rsid w:val="00C175C4"/>
    <w:rsid w:val="00C22062"/>
    <w:rsid w:val="00C259D9"/>
    <w:rsid w:val="00C2732A"/>
    <w:rsid w:val="00C307BF"/>
    <w:rsid w:val="00C30E12"/>
    <w:rsid w:val="00C310C1"/>
    <w:rsid w:val="00C363F2"/>
    <w:rsid w:val="00C375C5"/>
    <w:rsid w:val="00C40D07"/>
    <w:rsid w:val="00C438C9"/>
    <w:rsid w:val="00C43C3D"/>
    <w:rsid w:val="00C475D2"/>
    <w:rsid w:val="00C47678"/>
    <w:rsid w:val="00C50944"/>
    <w:rsid w:val="00C50DF9"/>
    <w:rsid w:val="00C51C10"/>
    <w:rsid w:val="00C520EA"/>
    <w:rsid w:val="00C54366"/>
    <w:rsid w:val="00C5463E"/>
    <w:rsid w:val="00C55689"/>
    <w:rsid w:val="00C56714"/>
    <w:rsid w:val="00C56EEF"/>
    <w:rsid w:val="00C57A34"/>
    <w:rsid w:val="00C6180B"/>
    <w:rsid w:val="00C623A6"/>
    <w:rsid w:val="00C625EE"/>
    <w:rsid w:val="00C646D3"/>
    <w:rsid w:val="00C64FB0"/>
    <w:rsid w:val="00C656CA"/>
    <w:rsid w:val="00C6605D"/>
    <w:rsid w:val="00C6758E"/>
    <w:rsid w:val="00C71E57"/>
    <w:rsid w:val="00C744E7"/>
    <w:rsid w:val="00C74E3F"/>
    <w:rsid w:val="00C805C1"/>
    <w:rsid w:val="00C8173C"/>
    <w:rsid w:val="00C83593"/>
    <w:rsid w:val="00C849F2"/>
    <w:rsid w:val="00C84C2E"/>
    <w:rsid w:val="00C853B2"/>
    <w:rsid w:val="00C8547C"/>
    <w:rsid w:val="00C85496"/>
    <w:rsid w:val="00C856A2"/>
    <w:rsid w:val="00C85C6B"/>
    <w:rsid w:val="00C870A9"/>
    <w:rsid w:val="00C8760E"/>
    <w:rsid w:val="00C93581"/>
    <w:rsid w:val="00C951F1"/>
    <w:rsid w:val="00CA0866"/>
    <w:rsid w:val="00CA17A0"/>
    <w:rsid w:val="00CA1D81"/>
    <w:rsid w:val="00CA25A0"/>
    <w:rsid w:val="00CA2BE3"/>
    <w:rsid w:val="00CA5250"/>
    <w:rsid w:val="00CA7D5F"/>
    <w:rsid w:val="00CB0A3C"/>
    <w:rsid w:val="00CB19D9"/>
    <w:rsid w:val="00CB27BA"/>
    <w:rsid w:val="00CB314C"/>
    <w:rsid w:val="00CB6566"/>
    <w:rsid w:val="00CB72A2"/>
    <w:rsid w:val="00CB7F19"/>
    <w:rsid w:val="00CC12B1"/>
    <w:rsid w:val="00CC21BD"/>
    <w:rsid w:val="00CC38D0"/>
    <w:rsid w:val="00CC406B"/>
    <w:rsid w:val="00CC4AB0"/>
    <w:rsid w:val="00CC4F88"/>
    <w:rsid w:val="00CC5D0A"/>
    <w:rsid w:val="00CC5FAB"/>
    <w:rsid w:val="00CC6788"/>
    <w:rsid w:val="00CC699A"/>
    <w:rsid w:val="00CD0560"/>
    <w:rsid w:val="00CD0DC3"/>
    <w:rsid w:val="00CD1470"/>
    <w:rsid w:val="00CD1CEE"/>
    <w:rsid w:val="00CD388E"/>
    <w:rsid w:val="00CD3DA9"/>
    <w:rsid w:val="00CD62BE"/>
    <w:rsid w:val="00CD6D24"/>
    <w:rsid w:val="00CD7465"/>
    <w:rsid w:val="00CE1F29"/>
    <w:rsid w:val="00CE34B5"/>
    <w:rsid w:val="00CE43AA"/>
    <w:rsid w:val="00CE484A"/>
    <w:rsid w:val="00CE6E58"/>
    <w:rsid w:val="00CE7EFF"/>
    <w:rsid w:val="00CF00AC"/>
    <w:rsid w:val="00CF495E"/>
    <w:rsid w:val="00CF4B0B"/>
    <w:rsid w:val="00CF58CF"/>
    <w:rsid w:val="00CF6B7B"/>
    <w:rsid w:val="00CF755D"/>
    <w:rsid w:val="00CF7AEF"/>
    <w:rsid w:val="00D02132"/>
    <w:rsid w:val="00D03D5F"/>
    <w:rsid w:val="00D07F8F"/>
    <w:rsid w:val="00D13072"/>
    <w:rsid w:val="00D13971"/>
    <w:rsid w:val="00D15367"/>
    <w:rsid w:val="00D1661E"/>
    <w:rsid w:val="00D16763"/>
    <w:rsid w:val="00D16DD8"/>
    <w:rsid w:val="00D2093A"/>
    <w:rsid w:val="00D20DAD"/>
    <w:rsid w:val="00D212FA"/>
    <w:rsid w:val="00D21F87"/>
    <w:rsid w:val="00D2429F"/>
    <w:rsid w:val="00D26FC4"/>
    <w:rsid w:val="00D273FF"/>
    <w:rsid w:val="00D30F5C"/>
    <w:rsid w:val="00D3106F"/>
    <w:rsid w:val="00D3111F"/>
    <w:rsid w:val="00D32326"/>
    <w:rsid w:val="00D32419"/>
    <w:rsid w:val="00D3295C"/>
    <w:rsid w:val="00D33E01"/>
    <w:rsid w:val="00D35C2A"/>
    <w:rsid w:val="00D40075"/>
    <w:rsid w:val="00D424D1"/>
    <w:rsid w:val="00D42B17"/>
    <w:rsid w:val="00D4469B"/>
    <w:rsid w:val="00D4526C"/>
    <w:rsid w:val="00D45E2B"/>
    <w:rsid w:val="00D52855"/>
    <w:rsid w:val="00D5353E"/>
    <w:rsid w:val="00D53C70"/>
    <w:rsid w:val="00D5757F"/>
    <w:rsid w:val="00D6242D"/>
    <w:rsid w:val="00D626DE"/>
    <w:rsid w:val="00D64AFD"/>
    <w:rsid w:val="00D67EDE"/>
    <w:rsid w:val="00D67F39"/>
    <w:rsid w:val="00D706D0"/>
    <w:rsid w:val="00D70C73"/>
    <w:rsid w:val="00D70F13"/>
    <w:rsid w:val="00D71DE1"/>
    <w:rsid w:val="00D72677"/>
    <w:rsid w:val="00D7612F"/>
    <w:rsid w:val="00D80521"/>
    <w:rsid w:val="00D8148E"/>
    <w:rsid w:val="00D818AA"/>
    <w:rsid w:val="00D81C5F"/>
    <w:rsid w:val="00D81C69"/>
    <w:rsid w:val="00D820F2"/>
    <w:rsid w:val="00D82831"/>
    <w:rsid w:val="00D82FBF"/>
    <w:rsid w:val="00D83FEC"/>
    <w:rsid w:val="00D85490"/>
    <w:rsid w:val="00D87CB1"/>
    <w:rsid w:val="00D919E3"/>
    <w:rsid w:val="00D92CE8"/>
    <w:rsid w:val="00D9414E"/>
    <w:rsid w:val="00D94EA3"/>
    <w:rsid w:val="00D95A3E"/>
    <w:rsid w:val="00D97BB7"/>
    <w:rsid w:val="00DA118E"/>
    <w:rsid w:val="00DA1C8F"/>
    <w:rsid w:val="00DA3E31"/>
    <w:rsid w:val="00DA3EAC"/>
    <w:rsid w:val="00DA4C9E"/>
    <w:rsid w:val="00DA5E9A"/>
    <w:rsid w:val="00DA64FA"/>
    <w:rsid w:val="00DA6ECA"/>
    <w:rsid w:val="00DB06B2"/>
    <w:rsid w:val="00DB2390"/>
    <w:rsid w:val="00DC0D00"/>
    <w:rsid w:val="00DC1E38"/>
    <w:rsid w:val="00DC31D9"/>
    <w:rsid w:val="00DC355C"/>
    <w:rsid w:val="00DC49CF"/>
    <w:rsid w:val="00DC5C57"/>
    <w:rsid w:val="00DC6F29"/>
    <w:rsid w:val="00DC79E7"/>
    <w:rsid w:val="00DD0018"/>
    <w:rsid w:val="00DD1096"/>
    <w:rsid w:val="00DD1BCB"/>
    <w:rsid w:val="00DD2456"/>
    <w:rsid w:val="00DD278F"/>
    <w:rsid w:val="00DD5483"/>
    <w:rsid w:val="00DD550D"/>
    <w:rsid w:val="00DD5DEF"/>
    <w:rsid w:val="00DD78A3"/>
    <w:rsid w:val="00DE2F46"/>
    <w:rsid w:val="00DE57BA"/>
    <w:rsid w:val="00DE5D93"/>
    <w:rsid w:val="00DE643D"/>
    <w:rsid w:val="00DE7240"/>
    <w:rsid w:val="00DE7336"/>
    <w:rsid w:val="00DE798A"/>
    <w:rsid w:val="00DF03E6"/>
    <w:rsid w:val="00DF1481"/>
    <w:rsid w:val="00DF178E"/>
    <w:rsid w:val="00DF69E2"/>
    <w:rsid w:val="00E00DE7"/>
    <w:rsid w:val="00E030ED"/>
    <w:rsid w:val="00E04BCA"/>
    <w:rsid w:val="00E10435"/>
    <w:rsid w:val="00E10FE2"/>
    <w:rsid w:val="00E1180C"/>
    <w:rsid w:val="00E1442A"/>
    <w:rsid w:val="00E14E70"/>
    <w:rsid w:val="00E1635B"/>
    <w:rsid w:val="00E165F4"/>
    <w:rsid w:val="00E201D6"/>
    <w:rsid w:val="00E2023F"/>
    <w:rsid w:val="00E2057E"/>
    <w:rsid w:val="00E212DA"/>
    <w:rsid w:val="00E22174"/>
    <w:rsid w:val="00E22240"/>
    <w:rsid w:val="00E22EFD"/>
    <w:rsid w:val="00E24519"/>
    <w:rsid w:val="00E27C58"/>
    <w:rsid w:val="00E27D78"/>
    <w:rsid w:val="00E3088A"/>
    <w:rsid w:val="00E31080"/>
    <w:rsid w:val="00E31F7B"/>
    <w:rsid w:val="00E362FD"/>
    <w:rsid w:val="00E37096"/>
    <w:rsid w:val="00E40E3D"/>
    <w:rsid w:val="00E425BF"/>
    <w:rsid w:val="00E4337D"/>
    <w:rsid w:val="00E43525"/>
    <w:rsid w:val="00E46415"/>
    <w:rsid w:val="00E46D03"/>
    <w:rsid w:val="00E47246"/>
    <w:rsid w:val="00E507AE"/>
    <w:rsid w:val="00E512DC"/>
    <w:rsid w:val="00E530DE"/>
    <w:rsid w:val="00E53C6E"/>
    <w:rsid w:val="00E543C9"/>
    <w:rsid w:val="00E5543A"/>
    <w:rsid w:val="00E55968"/>
    <w:rsid w:val="00E56C67"/>
    <w:rsid w:val="00E63519"/>
    <w:rsid w:val="00E6370C"/>
    <w:rsid w:val="00E64E06"/>
    <w:rsid w:val="00E65518"/>
    <w:rsid w:val="00E701EA"/>
    <w:rsid w:val="00E70A2F"/>
    <w:rsid w:val="00E72127"/>
    <w:rsid w:val="00E730ED"/>
    <w:rsid w:val="00E7423D"/>
    <w:rsid w:val="00E765B2"/>
    <w:rsid w:val="00E809F2"/>
    <w:rsid w:val="00E81A1E"/>
    <w:rsid w:val="00E81CD6"/>
    <w:rsid w:val="00E83047"/>
    <w:rsid w:val="00E8784C"/>
    <w:rsid w:val="00E90C8B"/>
    <w:rsid w:val="00E90F5C"/>
    <w:rsid w:val="00E91132"/>
    <w:rsid w:val="00E92D5F"/>
    <w:rsid w:val="00E9311D"/>
    <w:rsid w:val="00E93C40"/>
    <w:rsid w:val="00E95103"/>
    <w:rsid w:val="00EA028F"/>
    <w:rsid w:val="00EA0766"/>
    <w:rsid w:val="00EA3586"/>
    <w:rsid w:val="00EB0EE7"/>
    <w:rsid w:val="00EB3340"/>
    <w:rsid w:val="00EB4144"/>
    <w:rsid w:val="00EB462A"/>
    <w:rsid w:val="00EB4B03"/>
    <w:rsid w:val="00EB5575"/>
    <w:rsid w:val="00EB6F5F"/>
    <w:rsid w:val="00EC2368"/>
    <w:rsid w:val="00EC28A9"/>
    <w:rsid w:val="00EC3784"/>
    <w:rsid w:val="00EC3E90"/>
    <w:rsid w:val="00EC4BAC"/>
    <w:rsid w:val="00EC4DD5"/>
    <w:rsid w:val="00EC5258"/>
    <w:rsid w:val="00EC533B"/>
    <w:rsid w:val="00EC6423"/>
    <w:rsid w:val="00EC6873"/>
    <w:rsid w:val="00EC6A43"/>
    <w:rsid w:val="00EC7018"/>
    <w:rsid w:val="00ED047A"/>
    <w:rsid w:val="00ED0B28"/>
    <w:rsid w:val="00ED2569"/>
    <w:rsid w:val="00ED2A50"/>
    <w:rsid w:val="00ED3065"/>
    <w:rsid w:val="00ED36F9"/>
    <w:rsid w:val="00ED4331"/>
    <w:rsid w:val="00ED684C"/>
    <w:rsid w:val="00EE09A5"/>
    <w:rsid w:val="00EE34C8"/>
    <w:rsid w:val="00EE4DF3"/>
    <w:rsid w:val="00EE60A3"/>
    <w:rsid w:val="00EE70F8"/>
    <w:rsid w:val="00EF1B8F"/>
    <w:rsid w:val="00EF331F"/>
    <w:rsid w:val="00EF58E7"/>
    <w:rsid w:val="00F00D29"/>
    <w:rsid w:val="00F0497C"/>
    <w:rsid w:val="00F04C78"/>
    <w:rsid w:val="00F05F28"/>
    <w:rsid w:val="00F06732"/>
    <w:rsid w:val="00F06DEB"/>
    <w:rsid w:val="00F076DB"/>
    <w:rsid w:val="00F1001D"/>
    <w:rsid w:val="00F1040B"/>
    <w:rsid w:val="00F128C2"/>
    <w:rsid w:val="00F15DC6"/>
    <w:rsid w:val="00F16D2C"/>
    <w:rsid w:val="00F2137A"/>
    <w:rsid w:val="00F213F2"/>
    <w:rsid w:val="00F22860"/>
    <w:rsid w:val="00F23620"/>
    <w:rsid w:val="00F2546E"/>
    <w:rsid w:val="00F25504"/>
    <w:rsid w:val="00F27187"/>
    <w:rsid w:val="00F2743E"/>
    <w:rsid w:val="00F27D93"/>
    <w:rsid w:val="00F27E05"/>
    <w:rsid w:val="00F3027F"/>
    <w:rsid w:val="00F30656"/>
    <w:rsid w:val="00F31FBC"/>
    <w:rsid w:val="00F32246"/>
    <w:rsid w:val="00F32C59"/>
    <w:rsid w:val="00F32E1D"/>
    <w:rsid w:val="00F33804"/>
    <w:rsid w:val="00F351EC"/>
    <w:rsid w:val="00F355A1"/>
    <w:rsid w:val="00F36833"/>
    <w:rsid w:val="00F37A65"/>
    <w:rsid w:val="00F411CE"/>
    <w:rsid w:val="00F41357"/>
    <w:rsid w:val="00F46C40"/>
    <w:rsid w:val="00F479AE"/>
    <w:rsid w:val="00F528E7"/>
    <w:rsid w:val="00F5416E"/>
    <w:rsid w:val="00F54B5C"/>
    <w:rsid w:val="00F56609"/>
    <w:rsid w:val="00F63D88"/>
    <w:rsid w:val="00F64446"/>
    <w:rsid w:val="00F66462"/>
    <w:rsid w:val="00F736A2"/>
    <w:rsid w:val="00F7370C"/>
    <w:rsid w:val="00F76341"/>
    <w:rsid w:val="00F77DDD"/>
    <w:rsid w:val="00F80E96"/>
    <w:rsid w:val="00F81AF0"/>
    <w:rsid w:val="00F829AC"/>
    <w:rsid w:val="00F83215"/>
    <w:rsid w:val="00F85FA7"/>
    <w:rsid w:val="00F91DBC"/>
    <w:rsid w:val="00F943E4"/>
    <w:rsid w:val="00F9512A"/>
    <w:rsid w:val="00F97EA9"/>
    <w:rsid w:val="00FA04EC"/>
    <w:rsid w:val="00FA12AA"/>
    <w:rsid w:val="00FA523C"/>
    <w:rsid w:val="00FA6DFD"/>
    <w:rsid w:val="00FB0212"/>
    <w:rsid w:val="00FB176B"/>
    <w:rsid w:val="00FB424A"/>
    <w:rsid w:val="00FB5B9D"/>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1153"/>
    <w:rsid w:val="00FF15C2"/>
    <w:rsid w:val="00FF1D39"/>
    <w:rsid w:val="00FF4098"/>
    <w:rsid w:val="00FF6B75"/>
    <w:rsid w:val="049746AE"/>
    <w:rsid w:val="04C9019C"/>
    <w:rsid w:val="04CB71D0"/>
    <w:rsid w:val="0617B9CA"/>
    <w:rsid w:val="06A693DA"/>
    <w:rsid w:val="07510656"/>
    <w:rsid w:val="0A49E74E"/>
    <w:rsid w:val="0A964264"/>
    <w:rsid w:val="0AADCCD7"/>
    <w:rsid w:val="0AAF6443"/>
    <w:rsid w:val="0C7F01B1"/>
    <w:rsid w:val="0F77A734"/>
    <w:rsid w:val="0FCBE712"/>
    <w:rsid w:val="1046D60E"/>
    <w:rsid w:val="120DD816"/>
    <w:rsid w:val="1247D5BB"/>
    <w:rsid w:val="125D8414"/>
    <w:rsid w:val="129F83CF"/>
    <w:rsid w:val="1365ED84"/>
    <w:rsid w:val="16ACC91E"/>
    <w:rsid w:val="197503B8"/>
    <w:rsid w:val="197890CD"/>
    <w:rsid w:val="1A2DD957"/>
    <w:rsid w:val="1A41FD5E"/>
    <w:rsid w:val="1A531A9D"/>
    <w:rsid w:val="1B426FB8"/>
    <w:rsid w:val="1D76B6A4"/>
    <w:rsid w:val="1E09AFE2"/>
    <w:rsid w:val="1EA87B99"/>
    <w:rsid w:val="1EC04733"/>
    <w:rsid w:val="202A2F73"/>
    <w:rsid w:val="20E52C3C"/>
    <w:rsid w:val="21341F80"/>
    <w:rsid w:val="23036C48"/>
    <w:rsid w:val="2395F3B5"/>
    <w:rsid w:val="24FD31AB"/>
    <w:rsid w:val="252657BB"/>
    <w:rsid w:val="2542FEFB"/>
    <w:rsid w:val="265A2189"/>
    <w:rsid w:val="2786D1C7"/>
    <w:rsid w:val="278EC51C"/>
    <w:rsid w:val="280C685E"/>
    <w:rsid w:val="2818F93F"/>
    <w:rsid w:val="282CED0C"/>
    <w:rsid w:val="28D23E16"/>
    <w:rsid w:val="29189E6A"/>
    <w:rsid w:val="29EC7362"/>
    <w:rsid w:val="2AA3B3D5"/>
    <w:rsid w:val="2B7006AF"/>
    <w:rsid w:val="2BC67773"/>
    <w:rsid w:val="2D1B45F3"/>
    <w:rsid w:val="2DDB5497"/>
    <w:rsid w:val="2DE901DA"/>
    <w:rsid w:val="2EA001FD"/>
    <w:rsid w:val="2F7724F8"/>
    <w:rsid w:val="3081A229"/>
    <w:rsid w:val="30B9BAB0"/>
    <w:rsid w:val="31BF7E54"/>
    <w:rsid w:val="31D2BBBA"/>
    <w:rsid w:val="34276951"/>
    <w:rsid w:val="35F5BFF3"/>
    <w:rsid w:val="3632B6D2"/>
    <w:rsid w:val="3759917D"/>
    <w:rsid w:val="377770EC"/>
    <w:rsid w:val="381A6E65"/>
    <w:rsid w:val="3956BCF5"/>
    <w:rsid w:val="3A2A6082"/>
    <w:rsid w:val="3A32C90E"/>
    <w:rsid w:val="3A35C0C2"/>
    <w:rsid w:val="3CC6AE00"/>
    <w:rsid w:val="3E408B0B"/>
    <w:rsid w:val="3F450768"/>
    <w:rsid w:val="3F8379DC"/>
    <w:rsid w:val="410259ED"/>
    <w:rsid w:val="436EB66A"/>
    <w:rsid w:val="43A24B1B"/>
    <w:rsid w:val="444EF1C2"/>
    <w:rsid w:val="4583F286"/>
    <w:rsid w:val="458BFE05"/>
    <w:rsid w:val="46CF7BD2"/>
    <w:rsid w:val="48BECA60"/>
    <w:rsid w:val="490BD843"/>
    <w:rsid w:val="49F59D41"/>
    <w:rsid w:val="4A02F9FA"/>
    <w:rsid w:val="4A7BD7CA"/>
    <w:rsid w:val="4C285875"/>
    <w:rsid w:val="4DF68CB5"/>
    <w:rsid w:val="50874F1D"/>
    <w:rsid w:val="52A8B3D1"/>
    <w:rsid w:val="530D9A76"/>
    <w:rsid w:val="531E8009"/>
    <w:rsid w:val="5660D810"/>
    <w:rsid w:val="57C88BE7"/>
    <w:rsid w:val="5AFF83FE"/>
    <w:rsid w:val="5B76C711"/>
    <w:rsid w:val="5BDE312E"/>
    <w:rsid w:val="5BF3AD35"/>
    <w:rsid w:val="5C06A9CD"/>
    <w:rsid w:val="5D91B5B0"/>
    <w:rsid w:val="5E735699"/>
    <w:rsid w:val="5F2403E7"/>
    <w:rsid w:val="60CC1D6F"/>
    <w:rsid w:val="643AD566"/>
    <w:rsid w:val="654EB899"/>
    <w:rsid w:val="656BC9FB"/>
    <w:rsid w:val="657CD55D"/>
    <w:rsid w:val="65E28DC8"/>
    <w:rsid w:val="671FCCF6"/>
    <w:rsid w:val="673E06BC"/>
    <w:rsid w:val="6973EDB2"/>
    <w:rsid w:val="6B1D954E"/>
    <w:rsid w:val="6C3027E6"/>
    <w:rsid w:val="6E64C5E9"/>
    <w:rsid w:val="6F84F887"/>
    <w:rsid w:val="70682926"/>
    <w:rsid w:val="71294879"/>
    <w:rsid w:val="72C20267"/>
    <w:rsid w:val="7394C9E5"/>
    <w:rsid w:val="73A3F211"/>
    <w:rsid w:val="7427B104"/>
    <w:rsid w:val="75F43D5D"/>
    <w:rsid w:val="75FC7460"/>
    <w:rsid w:val="76A93EBF"/>
    <w:rsid w:val="773B30B5"/>
    <w:rsid w:val="77420F48"/>
    <w:rsid w:val="77BF9EB1"/>
    <w:rsid w:val="78533131"/>
    <w:rsid w:val="7880C85A"/>
    <w:rsid w:val="78B6A148"/>
    <w:rsid w:val="7B0FA4AC"/>
    <w:rsid w:val="7B9C6ED1"/>
    <w:rsid w:val="7CC99FC4"/>
    <w:rsid w:val="7D0DDF4F"/>
    <w:rsid w:val="7D1BD958"/>
    <w:rsid w:val="7F542482"/>
    <w:rsid w:val="7F9AC43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3C553B11-BBA0-49FF-BE59-9F70E11D9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 w:type="paragraph" w:styleId="CommentText">
    <w:name w:val="annotation text"/>
    <w:basedOn w:val="Normal"/>
    <w:link w:val="CommentTextChar"/>
    <w:semiHidden/>
    <w:unhideWhenUsed/>
    <w:rPr>
      <w:sz w:val="20"/>
    </w:rPr>
  </w:style>
  <w:style w:type="character" w:customStyle="1" w:styleId="CommentTextChar">
    <w:name w:val="Comment Text Char"/>
    <w:basedOn w:val="DefaultParagraphFont"/>
    <w:link w:val="CommentText"/>
    <w:semiHidden/>
    <w:rPr>
      <w:rFonts w:ascii="Arial" w:hAnsi="Arial"/>
      <w:color w:val="000000"/>
    </w:rPr>
  </w:style>
  <w:style w:type="character" w:styleId="CommentReference">
    <w:name w:val="annotation reference"/>
    <w:basedOn w:val="DefaultParagraphFont"/>
    <w:semiHidden/>
    <w:unhideWhenUsed/>
    <w:rPr>
      <w:sz w:val="16"/>
      <w:szCs w:val="16"/>
    </w:rPr>
  </w:style>
  <w:style w:type="paragraph" w:styleId="Revision">
    <w:name w:val="Revision"/>
    <w:hidden/>
    <w:uiPriority w:val="99"/>
    <w:semiHidden/>
    <w:rsid w:val="00EF1B8F"/>
    <w:rPr>
      <w:rFonts w:ascii="Arial" w:hAnsi="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4483">
      <w:bodyDiv w:val="1"/>
      <w:marLeft w:val="0"/>
      <w:marRight w:val="0"/>
      <w:marTop w:val="0"/>
      <w:marBottom w:val="0"/>
      <w:divBdr>
        <w:top w:val="none" w:sz="0" w:space="0" w:color="auto"/>
        <w:left w:val="none" w:sz="0" w:space="0" w:color="auto"/>
        <w:bottom w:val="none" w:sz="0" w:space="0" w:color="auto"/>
        <w:right w:val="none" w:sz="0" w:space="0" w:color="auto"/>
      </w:divBdr>
      <w:divsChild>
        <w:div w:id="241570530">
          <w:marLeft w:val="0"/>
          <w:marRight w:val="0"/>
          <w:marTop w:val="0"/>
          <w:marBottom w:val="0"/>
          <w:divBdr>
            <w:top w:val="none" w:sz="0" w:space="0" w:color="auto"/>
            <w:left w:val="none" w:sz="0" w:space="0" w:color="auto"/>
            <w:bottom w:val="none" w:sz="0" w:space="0" w:color="auto"/>
            <w:right w:val="none" w:sz="0" w:space="0" w:color="auto"/>
          </w:divBdr>
        </w:div>
        <w:div w:id="921646979">
          <w:marLeft w:val="0"/>
          <w:marRight w:val="0"/>
          <w:marTop w:val="0"/>
          <w:marBottom w:val="0"/>
          <w:divBdr>
            <w:top w:val="none" w:sz="0" w:space="0" w:color="auto"/>
            <w:left w:val="none" w:sz="0" w:space="0" w:color="auto"/>
            <w:bottom w:val="none" w:sz="0" w:space="0" w:color="auto"/>
            <w:right w:val="none" w:sz="0" w:space="0" w:color="auto"/>
          </w:divBdr>
        </w:div>
        <w:div w:id="1041393548">
          <w:marLeft w:val="0"/>
          <w:marRight w:val="0"/>
          <w:marTop w:val="0"/>
          <w:marBottom w:val="0"/>
          <w:divBdr>
            <w:top w:val="none" w:sz="0" w:space="0" w:color="auto"/>
            <w:left w:val="none" w:sz="0" w:space="0" w:color="auto"/>
            <w:bottom w:val="none" w:sz="0" w:space="0" w:color="auto"/>
            <w:right w:val="none" w:sz="0" w:space="0" w:color="auto"/>
          </w:divBdr>
        </w:div>
      </w:divsChild>
    </w:div>
    <w:div w:id="93668653">
      <w:bodyDiv w:val="1"/>
      <w:marLeft w:val="0"/>
      <w:marRight w:val="0"/>
      <w:marTop w:val="0"/>
      <w:marBottom w:val="0"/>
      <w:divBdr>
        <w:top w:val="none" w:sz="0" w:space="0" w:color="auto"/>
        <w:left w:val="none" w:sz="0" w:space="0" w:color="auto"/>
        <w:bottom w:val="none" w:sz="0" w:space="0" w:color="auto"/>
        <w:right w:val="none" w:sz="0" w:space="0" w:color="auto"/>
      </w:divBdr>
    </w:div>
    <w:div w:id="256791503">
      <w:bodyDiv w:val="1"/>
      <w:marLeft w:val="0"/>
      <w:marRight w:val="0"/>
      <w:marTop w:val="0"/>
      <w:marBottom w:val="0"/>
      <w:divBdr>
        <w:top w:val="none" w:sz="0" w:space="0" w:color="auto"/>
        <w:left w:val="none" w:sz="0" w:space="0" w:color="auto"/>
        <w:bottom w:val="none" w:sz="0" w:space="0" w:color="auto"/>
        <w:right w:val="none" w:sz="0" w:space="0" w:color="auto"/>
      </w:divBdr>
      <w:divsChild>
        <w:div w:id="281108061">
          <w:marLeft w:val="0"/>
          <w:marRight w:val="0"/>
          <w:marTop w:val="0"/>
          <w:marBottom w:val="0"/>
          <w:divBdr>
            <w:top w:val="none" w:sz="0" w:space="0" w:color="auto"/>
            <w:left w:val="none" w:sz="0" w:space="0" w:color="auto"/>
            <w:bottom w:val="none" w:sz="0" w:space="0" w:color="auto"/>
            <w:right w:val="none" w:sz="0" w:space="0" w:color="auto"/>
          </w:divBdr>
        </w:div>
        <w:div w:id="1050108642">
          <w:marLeft w:val="0"/>
          <w:marRight w:val="0"/>
          <w:marTop w:val="0"/>
          <w:marBottom w:val="0"/>
          <w:divBdr>
            <w:top w:val="none" w:sz="0" w:space="0" w:color="auto"/>
            <w:left w:val="none" w:sz="0" w:space="0" w:color="auto"/>
            <w:bottom w:val="none" w:sz="0" w:space="0" w:color="auto"/>
            <w:right w:val="none" w:sz="0" w:space="0" w:color="auto"/>
          </w:divBdr>
        </w:div>
      </w:divsChild>
    </w:div>
    <w:div w:id="319433460">
      <w:bodyDiv w:val="1"/>
      <w:marLeft w:val="0"/>
      <w:marRight w:val="0"/>
      <w:marTop w:val="0"/>
      <w:marBottom w:val="0"/>
      <w:divBdr>
        <w:top w:val="none" w:sz="0" w:space="0" w:color="auto"/>
        <w:left w:val="none" w:sz="0" w:space="0" w:color="auto"/>
        <w:bottom w:val="none" w:sz="0" w:space="0" w:color="auto"/>
        <w:right w:val="none" w:sz="0" w:space="0" w:color="auto"/>
      </w:divBdr>
      <w:divsChild>
        <w:div w:id="1177305211">
          <w:marLeft w:val="0"/>
          <w:marRight w:val="0"/>
          <w:marTop w:val="0"/>
          <w:marBottom w:val="0"/>
          <w:divBdr>
            <w:top w:val="none" w:sz="0" w:space="0" w:color="auto"/>
            <w:left w:val="none" w:sz="0" w:space="0" w:color="auto"/>
            <w:bottom w:val="none" w:sz="0" w:space="0" w:color="auto"/>
            <w:right w:val="none" w:sz="0" w:space="0" w:color="auto"/>
          </w:divBdr>
        </w:div>
        <w:div w:id="1320840557">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88906">
      <w:bodyDiv w:val="1"/>
      <w:marLeft w:val="0"/>
      <w:marRight w:val="0"/>
      <w:marTop w:val="0"/>
      <w:marBottom w:val="0"/>
      <w:divBdr>
        <w:top w:val="none" w:sz="0" w:space="0" w:color="auto"/>
        <w:left w:val="none" w:sz="0" w:space="0" w:color="auto"/>
        <w:bottom w:val="none" w:sz="0" w:space="0" w:color="auto"/>
        <w:right w:val="none" w:sz="0" w:space="0" w:color="auto"/>
      </w:divBdr>
      <w:divsChild>
        <w:div w:id="429543264">
          <w:marLeft w:val="0"/>
          <w:marRight w:val="0"/>
          <w:marTop w:val="0"/>
          <w:marBottom w:val="0"/>
          <w:divBdr>
            <w:top w:val="none" w:sz="0" w:space="0" w:color="auto"/>
            <w:left w:val="none" w:sz="0" w:space="0" w:color="auto"/>
            <w:bottom w:val="none" w:sz="0" w:space="0" w:color="auto"/>
            <w:right w:val="none" w:sz="0" w:space="0" w:color="auto"/>
          </w:divBdr>
        </w:div>
        <w:div w:id="734468796">
          <w:marLeft w:val="0"/>
          <w:marRight w:val="0"/>
          <w:marTop w:val="0"/>
          <w:marBottom w:val="0"/>
          <w:divBdr>
            <w:top w:val="none" w:sz="0" w:space="0" w:color="auto"/>
            <w:left w:val="none" w:sz="0" w:space="0" w:color="auto"/>
            <w:bottom w:val="none" w:sz="0" w:space="0" w:color="auto"/>
            <w:right w:val="none" w:sz="0" w:space="0" w:color="auto"/>
          </w:divBdr>
        </w:div>
        <w:div w:id="798182513">
          <w:marLeft w:val="0"/>
          <w:marRight w:val="0"/>
          <w:marTop w:val="0"/>
          <w:marBottom w:val="0"/>
          <w:divBdr>
            <w:top w:val="none" w:sz="0" w:space="0" w:color="auto"/>
            <w:left w:val="none" w:sz="0" w:space="0" w:color="auto"/>
            <w:bottom w:val="none" w:sz="0" w:space="0" w:color="auto"/>
            <w:right w:val="none" w:sz="0" w:space="0" w:color="auto"/>
          </w:divBdr>
        </w:div>
      </w:divsChild>
    </w:div>
    <w:div w:id="480852594">
      <w:bodyDiv w:val="1"/>
      <w:marLeft w:val="0"/>
      <w:marRight w:val="0"/>
      <w:marTop w:val="0"/>
      <w:marBottom w:val="0"/>
      <w:divBdr>
        <w:top w:val="none" w:sz="0" w:space="0" w:color="auto"/>
        <w:left w:val="none" w:sz="0" w:space="0" w:color="auto"/>
        <w:bottom w:val="none" w:sz="0" w:space="0" w:color="auto"/>
        <w:right w:val="none" w:sz="0" w:space="0" w:color="auto"/>
      </w:divBdr>
      <w:divsChild>
        <w:div w:id="63990825">
          <w:marLeft w:val="0"/>
          <w:marRight w:val="0"/>
          <w:marTop w:val="0"/>
          <w:marBottom w:val="0"/>
          <w:divBdr>
            <w:top w:val="none" w:sz="0" w:space="0" w:color="auto"/>
            <w:left w:val="none" w:sz="0" w:space="0" w:color="auto"/>
            <w:bottom w:val="none" w:sz="0" w:space="0" w:color="auto"/>
            <w:right w:val="none" w:sz="0" w:space="0" w:color="auto"/>
          </w:divBdr>
          <w:divsChild>
            <w:div w:id="120804548">
              <w:marLeft w:val="0"/>
              <w:marRight w:val="0"/>
              <w:marTop w:val="0"/>
              <w:marBottom w:val="0"/>
              <w:divBdr>
                <w:top w:val="none" w:sz="0" w:space="0" w:color="auto"/>
                <w:left w:val="none" w:sz="0" w:space="0" w:color="auto"/>
                <w:bottom w:val="none" w:sz="0" w:space="0" w:color="auto"/>
                <w:right w:val="none" w:sz="0" w:space="0" w:color="auto"/>
              </w:divBdr>
            </w:div>
            <w:div w:id="297030920">
              <w:marLeft w:val="0"/>
              <w:marRight w:val="0"/>
              <w:marTop w:val="0"/>
              <w:marBottom w:val="0"/>
              <w:divBdr>
                <w:top w:val="none" w:sz="0" w:space="0" w:color="auto"/>
                <w:left w:val="none" w:sz="0" w:space="0" w:color="auto"/>
                <w:bottom w:val="none" w:sz="0" w:space="0" w:color="auto"/>
                <w:right w:val="none" w:sz="0" w:space="0" w:color="auto"/>
              </w:divBdr>
            </w:div>
            <w:div w:id="320893662">
              <w:marLeft w:val="0"/>
              <w:marRight w:val="0"/>
              <w:marTop w:val="0"/>
              <w:marBottom w:val="0"/>
              <w:divBdr>
                <w:top w:val="none" w:sz="0" w:space="0" w:color="auto"/>
                <w:left w:val="none" w:sz="0" w:space="0" w:color="auto"/>
                <w:bottom w:val="none" w:sz="0" w:space="0" w:color="auto"/>
                <w:right w:val="none" w:sz="0" w:space="0" w:color="auto"/>
              </w:divBdr>
            </w:div>
            <w:div w:id="422848243">
              <w:marLeft w:val="0"/>
              <w:marRight w:val="0"/>
              <w:marTop w:val="0"/>
              <w:marBottom w:val="0"/>
              <w:divBdr>
                <w:top w:val="none" w:sz="0" w:space="0" w:color="auto"/>
                <w:left w:val="none" w:sz="0" w:space="0" w:color="auto"/>
                <w:bottom w:val="none" w:sz="0" w:space="0" w:color="auto"/>
                <w:right w:val="none" w:sz="0" w:space="0" w:color="auto"/>
              </w:divBdr>
            </w:div>
            <w:div w:id="1314142325">
              <w:marLeft w:val="0"/>
              <w:marRight w:val="0"/>
              <w:marTop w:val="0"/>
              <w:marBottom w:val="0"/>
              <w:divBdr>
                <w:top w:val="none" w:sz="0" w:space="0" w:color="auto"/>
                <w:left w:val="none" w:sz="0" w:space="0" w:color="auto"/>
                <w:bottom w:val="none" w:sz="0" w:space="0" w:color="auto"/>
                <w:right w:val="none" w:sz="0" w:space="0" w:color="auto"/>
              </w:divBdr>
            </w:div>
            <w:div w:id="1537235288">
              <w:marLeft w:val="0"/>
              <w:marRight w:val="0"/>
              <w:marTop w:val="0"/>
              <w:marBottom w:val="0"/>
              <w:divBdr>
                <w:top w:val="none" w:sz="0" w:space="0" w:color="auto"/>
                <w:left w:val="none" w:sz="0" w:space="0" w:color="auto"/>
                <w:bottom w:val="none" w:sz="0" w:space="0" w:color="auto"/>
                <w:right w:val="none" w:sz="0" w:space="0" w:color="auto"/>
              </w:divBdr>
            </w:div>
            <w:div w:id="1886408197">
              <w:marLeft w:val="0"/>
              <w:marRight w:val="0"/>
              <w:marTop w:val="0"/>
              <w:marBottom w:val="0"/>
              <w:divBdr>
                <w:top w:val="none" w:sz="0" w:space="0" w:color="auto"/>
                <w:left w:val="none" w:sz="0" w:space="0" w:color="auto"/>
                <w:bottom w:val="none" w:sz="0" w:space="0" w:color="auto"/>
                <w:right w:val="none" w:sz="0" w:space="0" w:color="auto"/>
              </w:divBdr>
            </w:div>
            <w:div w:id="2074497243">
              <w:marLeft w:val="0"/>
              <w:marRight w:val="0"/>
              <w:marTop w:val="0"/>
              <w:marBottom w:val="0"/>
              <w:divBdr>
                <w:top w:val="none" w:sz="0" w:space="0" w:color="auto"/>
                <w:left w:val="none" w:sz="0" w:space="0" w:color="auto"/>
                <w:bottom w:val="none" w:sz="0" w:space="0" w:color="auto"/>
                <w:right w:val="none" w:sz="0" w:space="0" w:color="auto"/>
              </w:divBdr>
            </w:div>
          </w:divsChild>
        </w:div>
        <w:div w:id="1653750155">
          <w:marLeft w:val="0"/>
          <w:marRight w:val="0"/>
          <w:marTop w:val="0"/>
          <w:marBottom w:val="0"/>
          <w:divBdr>
            <w:top w:val="none" w:sz="0" w:space="0" w:color="auto"/>
            <w:left w:val="none" w:sz="0" w:space="0" w:color="auto"/>
            <w:bottom w:val="none" w:sz="0" w:space="0" w:color="auto"/>
            <w:right w:val="none" w:sz="0" w:space="0" w:color="auto"/>
          </w:divBdr>
          <w:divsChild>
            <w:div w:id="582762892">
              <w:marLeft w:val="0"/>
              <w:marRight w:val="0"/>
              <w:marTop w:val="0"/>
              <w:marBottom w:val="0"/>
              <w:divBdr>
                <w:top w:val="none" w:sz="0" w:space="0" w:color="auto"/>
                <w:left w:val="none" w:sz="0" w:space="0" w:color="auto"/>
                <w:bottom w:val="none" w:sz="0" w:space="0" w:color="auto"/>
                <w:right w:val="none" w:sz="0" w:space="0" w:color="auto"/>
              </w:divBdr>
            </w:div>
            <w:div w:id="644705323">
              <w:marLeft w:val="0"/>
              <w:marRight w:val="0"/>
              <w:marTop w:val="0"/>
              <w:marBottom w:val="0"/>
              <w:divBdr>
                <w:top w:val="none" w:sz="0" w:space="0" w:color="auto"/>
                <w:left w:val="none" w:sz="0" w:space="0" w:color="auto"/>
                <w:bottom w:val="none" w:sz="0" w:space="0" w:color="auto"/>
                <w:right w:val="none" w:sz="0" w:space="0" w:color="auto"/>
              </w:divBdr>
            </w:div>
            <w:div w:id="735932885">
              <w:marLeft w:val="0"/>
              <w:marRight w:val="0"/>
              <w:marTop w:val="0"/>
              <w:marBottom w:val="0"/>
              <w:divBdr>
                <w:top w:val="none" w:sz="0" w:space="0" w:color="auto"/>
                <w:left w:val="none" w:sz="0" w:space="0" w:color="auto"/>
                <w:bottom w:val="none" w:sz="0" w:space="0" w:color="auto"/>
                <w:right w:val="none" w:sz="0" w:space="0" w:color="auto"/>
              </w:divBdr>
            </w:div>
            <w:div w:id="935862896">
              <w:marLeft w:val="0"/>
              <w:marRight w:val="0"/>
              <w:marTop w:val="0"/>
              <w:marBottom w:val="0"/>
              <w:divBdr>
                <w:top w:val="none" w:sz="0" w:space="0" w:color="auto"/>
                <w:left w:val="none" w:sz="0" w:space="0" w:color="auto"/>
                <w:bottom w:val="none" w:sz="0" w:space="0" w:color="auto"/>
                <w:right w:val="none" w:sz="0" w:space="0" w:color="auto"/>
              </w:divBdr>
            </w:div>
            <w:div w:id="21076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7047">
      <w:bodyDiv w:val="1"/>
      <w:marLeft w:val="0"/>
      <w:marRight w:val="0"/>
      <w:marTop w:val="0"/>
      <w:marBottom w:val="0"/>
      <w:divBdr>
        <w:top w:val="none" w:sz="0" w:space="0" w:color="auto"/>
        <w:left w:val="none" w:sz="0" w:space="0" w:color="auto"/>
        <w:bottom w:val="none" w:sz="0" w:space="0" w:color="auto"/>
        <w:right w:val="none" w:sz="0" w:space="0" w:color="auto"/>
      </w:divBdr>
      <w:divsChild>
        <w:div w:id="700975586">
          <w:marLeft w:val="0"/>
          <w:marRight w:val="0"/>
          <w:marTop w:val="0"/>
          <w:marBottom w:val="0"/>
          <w:divBdr>
            <w:top w:val="none" w:sz="0" w:space="0" w:color="auto"/>
            <w:left w:val="none" w:sz="0" w:space="0" w:color="auto"/>
            <w:bottom w:val="none" w:sz="0" w:space="0" w:color="auto"/>
            <w:right w:val="none" w:sz="0" w:space="0" w:color="auto"/>
          </w:divBdr>
        </w:div>
        <w:div w:id="1353386259">
          <w:marLeft w:val="0"/>
          <w:marRight w:val="0"/>
          <w:marTop w:val="0"/>
          <w:marBottom w:val="0"/>
          <w:divBdr>
            <w:top w:val="none" w:sz="0" w:space="0" w:color="auto"/>
            <w:left w:val="none" w:sz="0" w:space="0" w:color="auto"/>
            <w:bottom w:val="none" w:sz="0" w:space="0" w:color="auto"/>
            <w:right w:val="none" w:sz="0" w:space="0" w:color="auto"/>
          </w:divBdr>
        </w:div>
      </w:divsChild>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52487908">
      <w:bodyDiv w:val="1"/>
      <w:marLeft w:val="0"/>
      <w:marRight w:val="0"/>
      <w:marTop w:val="0"/>
      <w:marBottom w:val="0"/>
      <w:divBdr>
        <w:top w:val="none" w:sz="0" w:space="0" w:color="auto"/>
        <w:left w:val="none" w:sz="0" w:space="0" w:color="auto"/>
        <w:bottom w:val="none" w:sz="0" w:space="0" w:color="auto"/>
        <w:right w:val="none" w:sz="0" w:space="0" w:color="auto"/>
      </w:divBdr>
    </w:div>
    <w:div w:id="688725935">
      <w:bodyDiv w:val="1"/>
      <w:marLeft w:val="0"/>
      <w:marRight w:val="0"/>
      <w:marTop w:val="0"/>
      <w:marBottom w:val="0"/>
      <w:divBdr>
        <w:top w:val="none" w:sz="0" w:space="0" w:color="auto"/>
        <w:left w:val="none" w:sz="0" w:space="0" w:color="auto"/>
        <w:bottom w:val="none" w:sz="0" w:space="0" w:color="auto"/>
        <w:right w:val="none" w:sz="0" w:space="0" w:color="auto"/>
      </w:divBdr>
      <w:divsChild>
        <w:div w:id="93524876">
          <w:marLeft w:val="0"/>
          <w:marRight w:val="0"/>
          <w:marTop w:val="0"/>
          <w:marBottom w:val="0"/>
          <w:divBdr>
            <w:top w:val="none" w:sz="0" w:space="0" w:color="auto"/>
            <w:left w:val="none" w:sz="0" w:space="0" w:color="auto"/>
            <w:bottom w:val="none" w:sz="0" w:space="0" w:color="auto"/>
            <w:right w:val="none" w:sz="0" w:space="0" w:color="auto"/>
          </w:divBdr>
        </w:div>
        <w:div w:id="609943975">
          <w:marLeft w:val="0"/>
          <w:marRight w:val="0"/>
          <w:marTop w:val="0"/>
          <w:marBottom w:val="0"/>
          <w:divBdr>
            <w:top w:val="none" w:sz="0" w:space="0" w:color="auto"/>
            <w:left w:val="none" w:sz="0" w:space="0" w:color="auto"/>
            <w:bottom w:val="none" w:sz="0" w:space="0" w:color="auto"/>
            <w:right w:val="none" w:sz="0" w:space="0" w:color="auto"/>
          </w:divBdr>
        </w:div>
        <w:div w:id="1239560026">
          <w:marLeft w:val="0"/>
          <w:marRight w:val="0"/>
          <w:marTop w:val="0"/>
          <w:marBottom w:val="0"/>
          <w:divBdr>
            <w:top w:val="none" w:sz="0" w:space="0" w:color="auto"/>
            <w:left w:val="none" w:sz="0" w:space="0" w:color="auto"/>
            <w:bottom w:val="none" w:sz="0" w:space="0" w:color="auto"/>
            <w:right w:val="none" w:sz="0" w:space="0" w:color="auto"/>
          </w:divBdr>
        </w:div>
        <w:div w:id="1532108459">
          <w:marLeft w:val="0"/>
          <w:marRight w:val="0"/>
          <w:marTop w:val="0"/>
          <w:marBottom w:val="0"/>
          <w:divBdr>
            <w:top w:val="none" w:sz="0" w:space="0" w:color="auto"/>
            <w:left w:val="none" w:sz="0" w:space="0" w:color="auto"/>
            <w:bottom w:val="none" w:sz="0" w:space="0" w:color="auto"/>
            <w:right w:val="none" w:sz="0" w:space="0" w:color="auto"/>
          </w:divBdr>
        </w:div>
        <w:div w:id="1822653336">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14932570">
      <w:bodyDiv w:val="1"/>
      <w:marLeft w:val="0"/>
      <w:marRight w:val="0"/>
      <w:marTop w:val="0"/>
      <w:marBottom w:val="0"/>
      <w:divBdr>
        <w:top w:val="none" w:sz="0" w:space="0" w:color="auto"/>
        <w:left w:val="none" w:sz="0" w:space="0" w:color="auto"/>
        <w:bottom w:val="none" w:sz="0" w:space="0" w:color="auto"/>
        <w:right w:val="none" w:sz="0" w:space="0" w:color="auto"/>
      </w:divBdr>
      <w:divsChild>
        <w:div w:id="718286979">
          <w:marLeft w:val="0"/>
          <w:marRight w:val="0"/>
          <w:marTop w:val="0"/>
          <w:marBottom w:val="0"/>
          <w:divBdr>
            <w:top w:val="none" w:sz="0" w:space="0" w:color="auto"/>
            <w:left w:val="none" w:sz="0" w:space="0" w:color="auto"/>
            <w:bottom w:val="none" w:sz="0" w:space="0" w:color="auto"/>
            <w:right w:val="none" w:sz="0" w:space="0" w:color="auto"/>
          </w:divBdr>
          <w:divsChild>
            <w:div w:id="73939999">
              <w:marLeft w:val="0"/>
              <w:marRight w:val="0"/>
              <w:marTop w:val="0"/>
              <w:marBottom w:val="0"/>
              <w:divBdr>
                <w:top w:val="none" w:sz="0" w:space="0" w:color="auto"/>
                <w:left w:val="none" w:sz="0" w:space="0" w:color="auto"/>
                <w:bottom w:val="none" w:sz="0" w:space="0" w:color="auto"/>
                <w:right w:val="none" w:sz="0" w:space="0" w:color="auto"/>
              </w:divBdr>
            </w:div>
            <w:div w:id="263149816">
              <w:marLeft w:val="0"/>
              <w:marRight w:val="0"/>
              <w:marTop w:val="0"/>
              <w:marBottom w:val="0"/>
              <w:divBdr>
                <w:top w:val="none" w:sz="0" w:space="0" w:color="auto"/>
                <w:left w:val="none" w:sz="0" w:space="0" w:color="auto"/>
                <w:bottom w:val="none" w:sz="0" w:space="0" w:color="auto"/>
                <w:right w:val="none" w:sz="0" w:space="0" w:color="auto"/>
              </w:divBdr>
            </w:div>
            <w:div w:id="896237178">
              <w:marLeft w:val="0"/>
              <w:marRight w:val="0"/>
              <w:marTop w:val="0"/>
              <w:marBottom w:val="0"/>
              <w:divBdr>
                <w:top w:val="none" w:sz="0" w:space="0" w:color="auto"/>
                <w:left w:val="none" w:sz="0" w:space="0" w:color="auto"/>
                <w:bottom w:val="none" w:sz="0" w:space="0" w:color="auto"/>
                <w:right w:val="none" w:sz="0" w:space="0" w:color="auto"/>
              </w:divBdr>
            </w:div>
            <w:div w:id="1165047908">
              <w:marLeft w:val="0"/>
              <w:marRight w:val="0"/>
              <w:marTop w:val="0"/>
              <w:marBottom w:val="0"/>
              <w:divBdr>
                <w:top w:val="none" w:sz="0" w:space="0" w:color="auto"/>
                <w:left w:val="none" w:sz="0" w:space="0" w:color="auto"/>
                <w:bottom w:val="none" w:sz="0" w:space="0" w:color="auto"/>
                <w:right w:val="none" w:sz="0" w:space="0" w:color="auto"/>
              </w:divBdr>
            </w:div>
            <w:div w:id="2057192557">
              <w:marLeft w:val="0"/>
              <w:marRight w:val="0"/>
              <w:marTop w:val="0"/>
              <w:marBottom w:val="0"/>
              <w:divBdr>
                <w:top w:val="none" w:sz="0" w:space="0" w:color="auto"/>
                <w:left w:val="none" w:sz="0" w:space="0" w:color="auto"/>
                <w:bottom w:val="none" w:sz="0" w:space="0" w:color="auto"/>
                <w:right w:val="none" w:sz="0" w:space="0" w:color="auto"/>
              </w:divBdr>
            </w:div>
          </w:divsChild>
        </w:div>
        <w:div w:id="1423793117">
          <w:marLeft w:val="0"/>
          <w:marRight w:val="0"/>
          <w:marTop w:val="0"/>
          <w:marBottom w:val="0"/>
          <w:divBdr>
            <w:top w:val="none" w:sz="0" w:space="0" w:color="auto"/>
            <w:left w:val="none" w:sz="0" w:space="0" w:color="auto"/>
            <w:bottom w:val="none" w:sz="0" w:space="0" w:color="auto"/>
            <w:right w:val="none" w:sz="0" w:space="0" w:color="auto"/>
          </w:divBdr>
          <w:divsChild>
            <w:div w:id="180555072">
              <w:marLeft w:val="0"/>
              <w:marRight w:val="0"/>
              <w:marTop w:val="0"/>
              <w:marBottom w:val="0"/>
              <w:divBdr>
                <w:top w:val="none" w:sz="0" w:space="0" w:color="auto"/>
                <w:left w:val="none" w:sz="0" w:space="0" w:color="auto"/>
                <w:bottom w:val="none" w:sz="0" w:space="0" w:color="auto"/>
                <w:right w:val="none" w:sz="0" w:space="0" w:color="auto"/>
              </w:divBdr>
            </w:div>
            <w:div w:id="565798976">
              <w:marLeft w:val="0"/>
              <w:marRight w:val="0"/>
              <w:marTop w:val="0"/>
              <w:marBottom w:val="0"/>
              <w:divBdr>
                <w:top w:val="none" w:sz="0" w:space="0" w:color="auto"/>
                <w:left w:val="none" w:sz="0" w:space="0" w:color="auto"/>
                <w:bottom w:val="none" w:sz="0" w:space="0" w:color="auto"/>
                <w:right w:val="none" w:sz="0" w:space="0" w:color="auto"/>
              </w:divBdr>
            </w:div>
            <w:div w:id="935526579">
              <w:marLeft w:val="0"/>
              <w:marRight w:val="0"/>
              <w:marTop w:val="0"/>
              <w:marBottom w:val="0"/>
              <w:divBdr>
                <w:top w:val="none" w:sz="0" w:space="0" w:color="auto"/>
                <w:left w:val="none" w:sz="0" w:space="0" w:color="auto"/>
                <w:bottom w:val="none" w:sz="0" w:space="0" w:color="auto"/>
                <w:right w:val="none" w:sz="0" w:space="0" w:color="auto"/>
              </w:divBdr>
            </w:div>
            <w:div w:id="1240678007">
              <w:marLeft w:val="0"/>
              <w:marRight w:val="0"/>
              <w:marTop w:val="0"/>
              <w:marBottom w:val="0"/>
              <w:divBdr>
                <w:top w:val="none" w:sz="0" w:space="0" w:color="auto"/>
                <w:left w:val="none" w:sz="0" w:space="0" w:color="auto"/>
                <w:bottom w:val="none" w:sz="0" w:space="0" w:color="auto"/>
                <w:right w:val="none" w:sz="0" w:space="0" w:color="auto"/>
              </w:divBdr>
            </w:div>
            <w:div w:id="1300916812">
              <w:marLeft w:val="0"/>
              <w:marRight w:val="0"/>
              <w:marTop w:val="0"/>
              <w:marBottom w:val="0"/>
              <w:divBdr>
                <w:top w:val="none" w:sz="0" w:space="0" w:color="auto"/>
                <w:left w:val="none" w:sz="0" w:space="0" w:color="auto"/>
                <w:bottom w:val="none" w:sz="0" w:space="0" w:color="auto"/>
                <w:right w:val="none" w:sz="0" w:space="0" w:color="auto"/>
              </w:divBdr>
            </w:div>
            <w:div w:id="15972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8474">
      <w:bodyDiv w:val="1"/>
      <w:marLeft w:val="0"/>
      <w:marRight w:val="0"/>
      <w:marTop w:val="0"/>
      <w:marBottom w:val="0"/>
      <w:divBdr>
        <w:top w:val="none" w:sz="0" w:space="0" w:color="auto"/>
        <w:left w:val="none" w:sz="0" w:space="0" w:color="auto"/>
        <w:bottom w:val="none" w:sz="0" w:space="0" w:color="auto"/>
        <w:right w:val="none" w:sz="0" w:space="0" w:color="auto"/>
      </w:divBdr>
      <w:divsChild>
        <w:div w:id="514930144">
          <w:marLeft w:val="0"/>
          <w:marRight w:val="0"/>
          <w:marTop w:val="0"/>
          <w:marBottom w:val="0"/>
          <w:divBdr>
            <w:top w:val="none" w:sz="0" w:space="0" w:color="auto"/>
            <w:left w:val="none" w:sz="0" w:space="0" w:color="auto"/>
            <w:bottom w:val="none" w:sz="0" w:space="0" w:color="auto"/>
            <w:right w:val="none" w:sz="0" w:space="0" w:color="auto"/>
          </w:divBdr>
        </w:div>
        <w:div w:id="1008215166">
          <w:marLeft w:val="0"/>
          <w:marRight w:val="0"/>
          <w:marTop w:val="0"/>
          <w:marBottom w:val="0"/>
          <w:divBdr>
            <w:top w:val="none" w:sz="0" w:space="0" w:color="auto"/>
            <w:left w:val="none" w:sz="0" w:space="0" w:color="auto"/>
            <w:bottom w:val="none" w:sz="0" w:space="0" w:color="auto"/>
            <w:right w:val="none" w:sz="0" w:space="0" w:color="auto"/>
          </w:divBdr>
        </w:div>
        <w:div w:id="1097872995">
          <w:marLeft w:val="0"/>
          <w:marRight w:val="0"/>
          <w:marTop w:val="0"/>
          <w:marBottom w:val="0"/>
          <w:divBdr>
            <w:top w:val="none" w:sz="0" w:space="0" w:color="auto"/>
            <w:left w:val="none" w:sz="0" w:space="0" w:color="auto"/>
            <w:bottom w:val="none" w:sz="0" w:space="0" w:color="auto"/>
            <w:right w:val="none" w:sz="0" w:space="0" w:color="auto"/>
          </w:divBdr>
        </w:div>
        <w:div w:id="1571650684">
          <w:marLeft w:val="0"/>
          <w:marRight w:val="0"/>
          <w:marTop w:val="0"/>
          <w:marBottom w:val="0"/>
          <w:divBdr>
            <w:top w:val="none" w:sz="0" w:space="0" w:color="auto"/>
            <w:left w:val="none" w:sz="0" w:space="0" w:color="auto"/>
            <w:bottom w:val="none" w:sz="0" w:space="0" w:color="auto"/>
            <w:right w:val="none" w:sz="0" w:space="0" w:color="auto"/>
          </w:divBdr>
        </w:div>
        <w:div w:id="1800150463">
          <w:marLeft w:val="0"/>
          <w:marRight w:val="0"/>
          <w:marTop w:val="0"/>
          <w:marBottom w:val="0"/>
          <w:divBdr>
            <w:top w:val="none" w:sz="0" w:space="0" w:color="auto"/>
            <w:left w:val="none" w:sz="0" w:space="0" w:color="auto"/>
            <w:bottom w:val="none" w:sz="0" w:space="0" w:color="auto"/>
            <w:right w:val="none" w:sz="0" w:space="0" w:color="auto"/>
          </w:divBdr>
        </w:div>
        <w:div w:id="1987122897">
          <w:marLeft w:val="0"/>
          <w:marRight w:val="0"/>
          <w:marTop w:val="0"/>
          <w:marBottom w:val="0"/>
          <w:divBdr>
            <w:top w:val="none" w:sz="0" w:space="0" w:color="auto"/>
            <w:left w:val="none" w:sz="0" w:space="0" w:color="auto"/>
            <w:bottom w:val="none" w:sz="0" w:space="0" w:color="auto"/>
            <w:right w:val="none" w:sz="0" w:space="0" w:color="auto"/>
          </w:divBdr>
        </w:div>
        <w:div w:id="2061394625">
          <w:marLeft w:val="0"/>
          <w:marRight w:val="0"/>
          <w:marTop w:val="0"/>
          <w:marBottom w:val="0"/>
          <w:divBdr>
            <w:top w:val="none" w:sz="0" w:space="0" w:color="auto"/>
            <w:left w:val="none" w:sz="0" w:space="0" w:color="auto"/>
            <w:bottom w:val="none" w:sz="0" w:space="0" w:color="auto"/>
            <w:right w:val="none" w:sz="0" w:space="0" w:color="auto"/>
          </w:divBdr>
        </w:div>
      </w:divsChild>
    </w:div>
    <w:div w:id="850337477">
      <w:bodyDiv w:val="1"/>
      <w:marLeft w:val="0"/>
      <w:marRight w:val="0"/>
      <w:marTop w:val="0"/>
      <w:marBottom w:val="0"/>
      <w:divBdr>
        <w:top w:val="none" w:sz="0" w:space="0" w:color="auto"/>
        <w:left w:val="none" w:sz="0" w:space="0" w:color="auto"/>
        <w:bottom w:val="none" w:sz="0" w:space="0" w:color="auto"/>
        <w:right w:val="none" w:sz="0" w:space="0" w:color="auto"/>
      </w:divBdr>
      <w:divsChild>
        <w:div w:id="424888697">
          <w:marLeft w:val="0"/>
          <w:marRight w:val="0"/>
          <w:marTop w:val="0"/>
          <w:marBottom w:val="0"/>
          <w:divBdr>
            <w:top w:val="none" w:sz="0" w:space="0" w:color="auto"/>
            <w:left w:val="none" w:sz="0" w:space="0" w:color="auto"/>
            <w:bottom w:val="none" w:sz="0" w:space="0" w:color="auto"/>
            <w:right w:val="none" w:sz="0" w:space="0" w:color="auto"/>
          </w:divBdr>
        </w:div>
        <w:div w:id="557012981">
          <w:marLeft w:val="0"/>
          <w:marRight w:val="0"/>
          <w:marTop w:val="0"/>
          <w:marBottom w:val="0"/>
          <w:divBdr>
            <w:top w:val="none" w:sz="0" w:space="0" w:color="auto"/>
            <w:left w:val="none" w:sz="0" w:space="0" w:color="auto"/>
            <w:bottom w:val="none" w:sz="0" w:space="0" w:color="auto"/>
            <w:right w:val="none" w:sz="0" w:space="0" w:color="auto"/>
          </w:divBdr>
        </w:div>
        <w:div w:id="663440555">
          <w:marLeft w:val="0"/>
          <w:marRight w:val="0"/>
          <w:marTop w:val="0"/>
          <w:marBottom w:val="0"/>
          <w:divBdr>
            <w:top w:val="none" w:sz="0" w:space="0" w:color="auto"/>
            <w:left w:val="none" w:sz="0" w:space="0" w:color="auto"/>
            <w:bottom w:val="none" w:sz="0" w:space="0" w:color="auto"/>
            <w:right w:val="none" w:sz="0" w:space="0" w:color="auto"/>
          </w:divBdr>
        </w:div>
        <w:div w:id="836530481">
          <w:marLeft w:val="0"/>
          <w:marRight w:val="0"/>
          <w:marTop w:val="0"/>
          <w:marBottom w:val="0"/>
          <w:divBdr>
            <w:top w:val="none" w:sz="0" w:space="0" w:color="auto"/>
            <w:left w:val="none" w:sz="0" w:space="0" w:color="auto"/>
            <w:bottom w:val="none" w:sz="0" w:space="0" w:color="auto"/>
            <w:right w:val="none" w:sz="0" w:space="0" w:color="auto"/>
          </w:divBdr>
        </w:div>
        <w:div w:id="1468401118">
          <w:marLeft w:val="0"/>
          <w:marRight w:val="0"/>
          <w:marTop w:val="0"/>
          <w:marBottom w:val="0"/>
          <w:divBdr>
            <w:top w:val="none" w:sz="0" w:space="0" w:color="auto"/>
            <w:left w:val="none" w:sz="0" w:space="0" w:color="auto"/>
            <w:bottom w:val="none" w:sz="0" w:space="0" w:color="auto"/>
            <w:right w:val="none" w:sz="0" w:space="0" w:color="auto"/>
          </w:divBdr>
        </w:div>
        <w:div w:id="1681815811">
          <w:marLeft w:val="0"/>
          <w:marRight w:val="0"/>
          <w:marTop w:val="0"/>
          <w:marBottom w:val="0"/>
          <w:divBdr>
            <w:top w:val="none" w:sz="0" w:space="0" w:color="auto"/>
            <w:left w:val="none" w:sz="0" w:space="0" w:color="auto"/>
            <w:bottom w:val="none" w:sz="0" w:space="0" w:color="auto"/>
            <w:right w:val="none" w:sz="0" w:space="0" w:color="auto"/>
          </w:divBdr>
        </w:div>
        <w:div w:id="1864322125">
          <w:marLeft w:val="0"/>
          <w:marRight w:val="0"/>
          <w:marTop w:val="0"/>
          <w:marBottom w:val="0"/>
          <w:divBdr>
            <w:top w:val="none" w:sz="0" w:space="0" w:color="auto"/>
            <w:left w:val="none" w:sz="0" w:space="0" w:color="auto"/>
            <w:bottom w:val="none" w:sz="0" w:space="0" w:color="auto"/>
            <w:right w:val="none" w:sz="0" w:space="0" w:color="auto"/>
          </w:divBdr>
        </w:div>
        <w:div w:id="2032604661">
          <w:marLeft w:val="0"/>
          <w:marRight w:val="0"/>
          <w:marTop w:val="0"/>
          <w:marBottom w:val="0"/>
          <w:divBdr>
            <w:top w:val="none" w:sz="0" w:space="0" w:color="auto"/>
            <w:left w:val="none" w:sz="0" w:space="0" w:color="auto"/>
            <w:bottom w:val="none" w:sz="0" w:space="0" w:color="auto"/>
            <w:right w:val="none" w:sz="0" w:space="0" w:color="auto"/>
          </w:divBdr>
        </w:div>
        <w:div w:id="2130661336">
          <w:marLeft w:val="0"/>
          <w:marRight w:val="0"/>
          <w:marTop w:val="0"/>
          <w:marBottom w:val="0"/>
          <w:divBdr>
            <w:top w:val="none" w:sz="0" w:space="0" w:color="auto"/>
            <w:left w:val="none" w:sz="0" w:space="0" w:color="auto"/>
            <w:bottom w:val="none" w:sz="0" w:space="0" w:color="auto"/>
            <w:right w:val="none" w:sz="0" w:space="0" w:color="auto"/>
          </w:divBdr>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18364917">
      <w:bodyDiv w:val="1"/>
      <w:marLeft w:val="0"/>
      <w:marRight w:val="0"/>
      <w:marTop w:val="0"/>
      <w:marBottom w:val="0"/>
      <w:divBdr>
        <w:top w:val="none" w:sz="0" w:space="0" w:color="auto"/>
        <w:left w:val="none" w:sz="0" w:space="0" w:color="auto"/>
        <w:bottom w:val="none" w:sz="0" w:space="0" w:color="auto"/>
        <w:right w:val="none" w:sz="0" w:space="0" w:color="auto"/>
      </w:divBdr>
      <w:divsChild>
        <w:div w:id="725374076">
          <w:marLeft w:val="0"/>
          <w:marRight w:val="0"/>
          <w:marTop w:val="0"/>
          <w:marBottom w:val="0"/>
          <w:divBdr>
            <w:top w:val="none" w:sz="0" w:space="0" w:color="auto"/>
            <w:left w:val="none" w:sz="0" w:space="0" w:color="auto"/>
            <w:bottom w:val="none" w:sz="0" w:space="0" w:color="auto"/>
            <w:right w:val="none" w:sz="0" w:space="0" w:color="auto"/>
          </w:divBdr>
        </w:div>
        <w:div w:id="1238980902">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57817607">
      <w:bodyDiv w:val="1"/>
      <w:marLeft w:val="0"/>
      <w:marRight w:val="0"/>
      <w:marTop w:val="0"/>
      <w:marBottom w:val="0"/>
      <w:divBdr>
        <w:top w:val="none" w:sz="0" w:space="0" w:color="auto"/>
        <w:left w:val="none" w:sz="0" w:space="0" w:color="auto"/>
        <w:bottom w:val="none" w:sz="0" w:space="0" w:color="auto"/>
        <w:right w:val="none" w:sz="0" w:space="0" w:color="auto"/>
      </w:divBdr>
      <w:divsChild>
        <w:div w:id="475803796">
          <w:marLeft w:val="0"/>
          <w:marRight w:val="0"/>
          <w:marTop w:val="0"/>
          <w:marBottom w:val="0"/>
          <w:divBdr>
            <w:top w:val="none" w:sz="0" w:space="0" w:color="auto"/>
            <w:left w:val="none" w:sz="0" w:space="0" w:color="auto"/>
            <w:bottom w:val="none" w:sz="0" w:space="0" w:color="auto"/>
            <w:right w:val="none" w:sz="0" w:space="0" w:color="auto"/>
          </w:divBdr>
        </w:div>
        <w:div w:id="1571890082">
          <w:marLeft w:val="0"/>
          <w:marRight w:val="0"/>
          <w:marTop w:val="0"/>
          <w:marBottom w:val="0"/>
          <w:divBdr>
            <w:top w:val="none" w:sz="0" w:space="0" w:color="auto"/>
            <w:left w:val="none" w:sz="0" w:space="0" w:color="auto"/>
            <w:bottom w:val="none" w:sz="0" w:space="0" w:color="auto"/>
            <w:right w:val="none" w:sz="0" w:space="0" w:color="auto"/>
          </w:divBdr>
        </w:div>
      </w:divsChild>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3572">
      <w:bodyDiv w:val="1"/>
      <w:marLeft w:val="0"/>
      <w:marRight w:val="0"/>
      <w:marTop w:val="0"/>
      <w:marBottom w:val="0"/>
      <w:divBdr>
        <w:top w:val="none" w:sz="0" w:space="0" w:color="auto"/>
        <w:left w:val="none" w:sz="0" w:space="0" w:color="auto"/>
        <w:bottom w:val="none" w:sz="0" w:space="0" w:color="auto"/>
        <w:right w:val="none" w:sz="0" w:space="0" w:color="auto"/>
      </w:divBdr>
      <w:divsChild>
        <w:div w:id="412549661">
          <w:marLeft w:val="0"/>
          <w:marRight w:val="0"/>
          <w:marTop w:val="0"/>
          <w:marBottom w:val="0"/>
          <w:divBdr>
            <w:top w:val="none" w:sz="0" w:space="0" w:color="auto"/>
            <w:left w:val="none" w:sz="0" w:space="0" w:color="auto"/>
            <w:bottom w:val="none" w:sz="0" w:space="0" w:color="auto"/>
            <w:right w:val="none" w:sz="0" w:space="0" w:color="auto"/>
          </w:divBdr>
        </w:div>
        <w:div w:id="661198871">
          <w:marLeft w:val="0"/>
          <w:marRight w:val="0"/>
          <w:marTop w:val="0"/>
          <w:marBottom w:val="0"/>
          <w:divBdr>
            <w:top w:val="none" w:sz="0" w:space="0" w:color="auto"/>
            <w:left w:val="none" w:sz="0" w:space="0" w:color="auto"/>
            <w:bottom w:val="none" w:sz="0" w:space="0" w:color="auto"/>
            <w:right w:val="none" w:sz="0" w:space="0" w:color="auto"/>
          </w:divBdr>
        </w:div>
        <w:div w:id="956180248">
          <w:marLeft w:val="0"/>
          <w:marRight w:val="0"/>
          <w:marTop w:val="0"/>
          <w:marBottom w:val="0"/>
          <w:divBdr>
            <w:top w:val="none" w:sz="0" w:space="0" w:color="auto"/>
            <w:left w:val="none" w:sz="0" w:space="0" w:color="auto"/>
            <w:bottom w:val="none" w:sz="0" w:space="0" w:color="auto"/>
            <w:right w:val="none" w:sz="0" w:space="0" w:color="auto"/>
          </w:divBdr>
        </w:div>
        <w:div w:id="1955214740">
          <w:marLeft w:val="0"/>
          <w:marRight w:val="0"/>
          <w:marTop w:val="0"/>
          <w:marBottom w:val="0"/>
          <w:divBdr>
            <w:top w:val="none" w:sz="0" w:space="0" w:color="auto"/>
            <w:left w:val="none" w:sz="0" w:space="0" w:color="auto"/>
            <w:bottom w:val="none" w:sz="0" w:space="0" w:color="auto"/>
            <w:right w:val="none" w:sz="0" w:space="0" w:color="auto"/>
          </w:divBdr>
        </w:div>
        <w:div w:id="2028288281">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24921251">
      <w:bodyDiv w:val="1"/>
      <w:marLeft w:val="0"/>
      <w:marRight w:val="0"/>
      <w:marTop w:val="0"/>
      <w:marBottom w:val="0"/>
      <w:divBdr>
        <w:top w:val="none" w:sz="0" w:space="0" w:color="auto"/>
        <w:left w:val="none" w:sz="0" w:space="0" w:color="auto"/>
        <w:bottom w:val="none" w:sz="0" w:space="0" w:color="auto"/>
        <w:right w:val="none" w:sz="0" w:space="0" w:color="auto"/>
      </w:divBdr>
      <w:divsChild>
        <w:div w:id="313069948">
          <w:marLeft w:val="0"/>
          <w:marRight w:val="0"/>
          <w:marTop w:val="0"/>
          <w:marBottom w:val="0"/>
          <w:divBdr>
            <w:top w:val="none" w:sz="0" w:space="0" w:color="auto"/>
            <w:left w:val="none" w:sz="0" w:space="0" w:color="auto"/>
            <w:bottom w:val="none" w:sz="0" w:space="0" w:color="auto"/>
            <w:right w:val="none" w:sz="0" w:space="0" w:color="auto"/>
          </w:divBdr>
        </w:div>
        <w:div w:id="1033775680">
          <w:marLeft w:val="0"/>
          <w:marRight w:val="0"/>
          <w:marTop w:val="0"/>
          <w:marBottom w:val="0"/>
          <w:divBdr>
            <w:top w:val="none" w:sz="0" w:space="0" w:color="auto"/>
            <w:left w:val="none" w:sz="0" w:space="0" w:color="auto"/>
            <w:bottom w:val="none" w:sz="0" w:space="0" w:color="auto"/>
            <w:right w:val="none" w:sz="0" w:space="0" w:color="auto"/>
          </w:divBdr>
        </w:div>
        <w:div w:id="1461148997">
          <w:marLeft w:val="0"/>
          <w:marRight w:val="0"/>
          <w:marTop w:val="0"/>
          <w:marBottom w:val="0"/>
          <w:divBdr>
            <w:top w:val="none" w:sz="0" w:space="0" w:color="auto"/>
            <w:left w:val="none" w:sz="0" w:space="0" w:color="auto"/>
            <w:bottom w:val="none" w:sz="0" w:space="0" w:color="auto"/>
            <w:right w:val="none" w:sz="0" w:space="0" w:color="auto"/>
          </w:divBdr>
        </w:div>
        <w:div w:id="1578131956">
          <w:marLeft w:val="0"/>
          <w:marRight w:val="0"/>
          <w:marTop w:val="0"/>
          <w:marBottom w:val="0"/>
          <w:divBdr>
            <w:top w:val="none" w:sz="0" w:space="0" w:color="auto"/>
            <w:left w:val="none" w:sz="0" w:space="0" w:color="auto"/>
            <w:bottom w:val="none" w:sz="0" w:space="0" w:color="auto"/>
            <w:right w:val="none" w:sz="0" w:space="0" w:color="auto"/>
          </w:divBdr>
        </w:div>
        <w:div w:id="2118790411">
          <w:marLeft w:val="0"/>
          <w:marRight w:val="0"/>
          <w:marTop w:val="0"/>
          <w:marBottom w:val="0"/>
          <w:divBdr>
            <w:top w:val="none" w:sz="0" w:space="0" w:color="auto"/>
            <w:left w:val="none" w:sz="0" w:space="0" w:color="auto"/>
            <w:bottom w:val="none" w:sz="0" w:space="0" w:color="auto"/>
            <w:right w:val="none" w:sz="0" w:space="0" w:color="auto"/>
          </w:divBdr>
        </w:div>
      </w:divsChild>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33312886">
      <w:bodyDiv w:val="1"/>
      <w:marLeft w:val="0"/>
      <w:marRight w:val="0"/>
      <w:marTop w:val="0"/>
      <w:marBottom w:val="0"/>
      <w:divBdr>
        <w:top w:val="none" w:sz="0" w:space="0" w:color="auto"/>
        <w:left w:val="none" w:sz="0" w:space="0" w:color="auto"/>
        <w:bottom w:val="none" w:sz="0" w:space="0" w:color="auto"/>
        <w:right w:val="none" w:sz="0" w:space="0" w:color="auto"/>
      </w:divBdr>
      <w:divsChild>
        <w:div w:id="1663699097">
          <w:marLeft w:val="0"/>
          <w:marRight w:val="0"/>
          <w:marTop w:val="0"/>
          <w:marBottom w:val="0"/>
          <w:divBdr>
            <w:top w:val="none" w:sz="0" w:space="0" w:color="auto"/>
            <w:left w:val="none" w:sz="0" w:space="0" w:color="auto"/>
            <w:bottom w:val="none" w:sz="0" w:space="0" w:color="auto"/>
            <w:right w:val="none" w:sz="0" w:space="0" w:color="auto"/>
          </w:divBdr>
        </w:div>
        <w:div w:id="1684041975">
          <w:marLeft w:val="0"/>
          <w:marRight w:val="0"/>
          <w:marTop w:val="0"/>
          <w:marBottom w:val="0"/>
          <w:divBdr>
            <w:top w:val="none" w:sz="0" w:space="0" w:color="auto"/>
            <w:left w:val="none" w:sz="0" w:space="0" w:color="auto"/>
            <w:bottom w:val="none" w:sz="0" w:space="0" w:color="auto"/>
            <w:right w:val="none" w:sz="0" w:space="0" w:color="auto"/>
          </w:divBdr>
        </w:div>
      </w:divsChild>
    </w:div>
    <w:div w:id="1775130309">
      <w:bodyDiv w:val="1"/>
      <w:marLeft w:val="0"/>
      <w:marRight w:val="0"/>
      <w:marTop w:val="0"/>
      <w:marBottom w:val="0"/>
      <w:divBdr>
        <w:top w:val="none" w:sz="0" w:space="0" w:color="auto"/>
        <w:left w:val="none" w:sz="0" w:space="0" w:color="auto"/>
        <w:bottom w:val="none" w:sz="0" w:space="0" w:color="auto"/>
        <w:right w:val="none" w:sz="0" w:space="0" w:color="auto"/>
      </w:divBdr>
      <w:divsChild>
        <w:div w:id="523861800">
          <w:marLeft w:val="0"/>
          <w:marRight w:val="0"/>
          <w:marTop w:val="0"/>
          <w:marBottom w:val="0"/>
          <w:divBdr>
            <w:top w:val="none" w:sz="0" w:space="0" w:color="auto"/>
            <w:left w:val="none" w:sz="0" w:space="0" w:color="auto"/>
            <w:bottom w:val="none" w:sz="0" w:space="0" w:color="auto"/>
            <w:right w:val="none" w:sz="0" w:space="0" w:color="auto"/>
          </w:divBdr>
        </w:div>
        <w:div w:id="746146555">
          <w:marLeft w:val="0"/>
          <w:marRight w:val="0"/>
          <w:marTop w:val="0"/>
          <w:marBottom w:val="0"/>
          <w:divBdr>
            <w:top w:val="none" w:sz="0" w:space="0" w:color="auto"/>
            <w:left w:val="none" w:sz="0" w:space="0" w:color="auto"/>
            <w:bottom w:val="none" w:sz="0" w:space="0" w:color="auto"/>
            <w:right w:val="none" w:sz="0" w:space="0" w:color="auto"/>
          </w:divBdr>
        </w:div>
        <w:div w:id="1424449519">
          <w:marLeft w:val="0"/>
          <w:marRight w:val="0"/>
          <w:marTop w:val="0"/>
          <w:marBottom w:val="0"/>
          <w:divBdr>
            <w:top w:val="none" w:sz="0" w:space="0" w:color="auto"/>
            <w:left w:val="none" w:sz="0" w:space="0" w:color="auto"/>
            <w:bottom w:val="none" w:sz="0" w:space="0" w:color="auto"/>
            <w:right w:val="none" w:sz="0" w:space="0" w:color="auto"/>
          </w:divBdr>
        </w:div>
      </w:divsChild>
    </w:div>
    <w:div w:id="1800033899">
      <w:bodyDiv w:val="1"/>
      <w:marLeft w:val="0"/>
      <w:marRight w:val="0"/>
      <w:marTop w:val="0"/>
      <w:marBottom w:val="0"/>
      <w:divBdr>
        <w:top w:val="none" w:sz="0" w:space="0" w:color="auto"/>
        <w:left w:val="none" w:sz="0" w:space="0" w:color="auto"/>
        <w:bottom w:val="none" w:sz="0" w:space="0" w:color="auto"/>
        <w:right w:val="none" w:sz="0" w:space="0" w:color="auto"/>
      </w:divBdr>
      <w:divsChild>
        <w:div w:id="696856015">
          <w:marLeft w:val="0"/>
          <w:marRight w:val="0"/>
          <w:marTop w:val="0"/>
          <w:marBottom w:val="0"/>
          <w:divBdr>
            <w:top w:val="none" w:sz="0" w:space="0" w:color="auto"/>
            <w:left w:val="none" w:sz="0" w:space="0" w:color="auto"/>
            <w:bottom w:val="none" w:sz="0" w:space="0" w:color="auto"/>
            <w:right w:val="none" w:sz="0" w:space="0" w:color="auto"/>
          </w:divBdr>
        </w:div>
        <w:div w:id="703869032">
          <w:marLeft w:val="0"/>
          <w:marRight w:val="0"/>
          <w:marTop w:val="0"/>
          <w:marBottom w:val="0"/>
          <w:divBdr>
            <w:top w:val="none" w:sz="0" w:space="0" w:color="auto"/>
            <w:left w:val="none" w:sz="0" w:space="0" w:color="auto"/>
            <w:bottom w:val="none" w:sz="0" w:space="0" w:color="auto"/>
            <w:right w:val="none" w:sz="0" w:space="0" w:color="auto"/>
          </w:divBdr>
        </w:div>
      </w:divsChild>
    </w:div>
    <w:div w:id="1840728834">
      <w:bodyDiv w:val="1"/>
      <w:marLeft w:val="0"/>
      <w:marRight w:val="0"/>
      <w:marTop w:val="0"/>
      <w:marBottom w:val="0"/>
      <w:divBdr>
        <w:top w:val="none" w:sz="0" w:space="0" w:color="auto"/>
        <w:left w:val="none" w:sz="0" w:space="0" w:color="auto"/>
        <w:bottom w:val="none" w:sz="0" w:space="0" w:color="auto"/>
        <w:right w:val="none" w:sz="0" w:space="0" w:color="auto"/>
      </w:divBdr>
      <w:divsChild>
        <w:div w:id="575556830">
          <w:marLeft w:val="0"/>
          <w:marRight w:val="0"/>
          <w:marTop w:val="0"/>
          <w:marBottom w:val="0"/>
          <w:divBdr>
            <w:top w:val="none" w:sz="0" w:space="0" w:color="auto"/>
            <w:left w:val="none" w:sz="0" w:space="0" w:color="auto"/>
            <w:bottom w:val="none" w:sz="0" w:space="0" w:color="auto"/>
            <w:right w:val="none" w:sz="0" w:space="0" w:color="auto"/>
          </w:divBdr>
        </w:div>
        <w:div w:id="896360874">
          <w:marLeft w:val="0"/>
          <w:marRight w:val="0"/>
          <w:marTop w:val="0"/>
          <w:marBottom w:val="0"/>
          <w:divBdr>
            <w:top w:val="none" w:sz="0" w:space="0" w:color="auto"/>
            <w:left w:val="none" w:sz="0" w:space="0" w:color="auto"/>
            <w:bottom w:val="none" w:sz="0" w:space="0" w:color="auto"/>
            <w:right w:val="none" w:sz="0" w:space="0" w:color="auto"/>
          </w:divBdr>
        </w:div>
        <w:div w:id="905645892">
          <w:marLeft w:val="0"/>
          <w:marRight w:val="0"/>
          <w:marTop w:val="0"/>
          <w:marBottom w:val="0"/>
          <w:divBdr>
            <w:top w:val="none" w:sz="0" w:space="0" w:color="auto"/>
            <w:left w:val="none" w:sz="0" w:space="0" w:color="auto"/>
            <w:bottom w:val="none" w:sz="0" w:space="0" w:color="auto"/>
            <w:right w:val="none" w:sz="0" w:space="0" w:color="auto"/>
          </w:divBdr>
        </w:div>
        <w:div w:id="1528323950">
          <w:marLeft w:val="0"/>
          <w:marRight w:val="0"/>
          <w:marTop w:val="0"/>
          <w:marBottom w:val="0"/>
          <w:divBdr>
            <w:top w:val="none" w:sz="0" w:space="0" w:color="auto"/>
            <w:left w:val="none" w:sz="0" w:space="0" w:color="auto"/>
            <w:bottom w:val="none" w:sz="0" w:space="0" w:color="auto"/>
            <w:right w:val="none" w:sz="0" w:space="0" w:color="auto"/>
          </w:divBdr>
          <w:divsChild>
            <w:div w:id="9333934">
              <w:marLeft w:val="0"/>
              <w:marRight w:val="0"/>
              <w:marTop w:val="0"/>
              <w:marBottom w:val="0"/>
              <w:divBdr>
                <w:top w:val="none" w:sz="0" w:space="0" w:color="auto"/>
                <w:left w:val="none" w:sz="0" w:space="0" w:color="auto"/>
                <w:bottom w:val="none" w:sz="0" w:space="0" w:color="auto"/>
                <w:right w:val="none" w:sz="0" w:space="0" w:color="auto"/>
              </w:divBdr>
            </w:div>
            <w:div w:id="53740790">
              <w:marLeft w:val="0"/>
              <w:marRight w:val="0"/>
              <w:marTop w:val="0"/>
              <w:marBottom w:val="0"/>
              <w:divBdr>
                <w:top w:val="none" w:sz="0" w:space="0" w:color="auto"/>
                <w:left w:val="none" w:sz="0" w:space="0" w:color="auto"/>
                <w:bottom w:val="none" w:sz="0" w:space="0" w:color="auto"/>
                <w:right w:val="none" w:sz="0" w:space="0" w:color="auto"/>
              </w:divBdr>
            </w:div>
            <w:div w:id="265038294">
              <w:marLeft w:val="0"/>
              <w:marRight w:val="0"/>
              <w:marTop w:val="0"/>
              <w:marBottom w:val="0"/>
              <w:divBdr>
                <w:top w:val="none" w:sz="0" w:space="0" w:color="auto"/>
                <w:left w:val="none" w:sz="0" w:space="0" w:color="auto"/>
                <w:bottom w:val="none" w:sz="0" w:space="0" w:color="auto"/>
                <w:right w:val="none" w:sz="0" w:space="0" w:color="auto"/>
              </w:divBdr>
            </w:div>
            <w:div w:id="945036178">
              <w:marLeft w:val="0"/>
              <w:marRight w:val="0"/>
              <w:marTop w:val="0"/>
              <w:marBottom w:val="0"/>
              <w:divBdr>
                <w:top w:val="none" w:sz="0" w:space="0" w:color="auto"/>
                <w:left w:val="none" w:sz="0" w:space="0" w:color="auto"/>
                <w:bottom w:val="none" w:sz="0" w:space="0" w:color="auto"/>
                <w:right w:val="none" w:sz="0" w:space="0" w:color="auto"/>
              </w:divBdr>
            </w:div>
            <w:div w:id="1054113406">
              <w:marLeft w:val="0"/>
              <w:marRight w:val="0"/>
              <w:marTop w:val="0"/>
              <w:marBottom w:val="0"/>
              <w:divBdr>
                <w:top w:val="none" w:sz="0" w:space="0" w:color="auto"/>
                <w:left w:val="none" w:sz="0" w:space="0" w:color="auto"/>
                <w:bottom w:val="none" w:sz="0" w:space="0" w:color="auto"/>
                <w:right w:val="none" w:sz="0" w:space="0" w:color="auto"/>
              </w:divBdr>
            </w:div>
            <w:div w:id="1197232263">
              <w:marLeft w:val="0"/>
              <w:marRight w:val="0"/>
              <w:marTop w:val="0"/>
              <w:marBottom w:val="0"/>
              <w:divBdr>
                <w:top w:val="none" w:sz="0" w:space="0" w:color="auto"/>
                <w:left w:val="none" w:sz="0" w:space="0" w:color="auto"/>
                <w:bottom w:val="none" w:sz="0" w:space="0" w:color="auto"/>
                <w:right w:val="none" w:sz="0" w:space="0" w:color="auto"/>
              </w:divBdr>
            </w:div>
            <w:div w:id="1658800450">
              <w:marLeft w:val="0"/>
              <w:marRight w:val="0"/>
              <w:marTop w:val="0"/>
              <w:marBottom w:val="0"/>
              <w:divBdr>
                <w:top w:val="none" w:sz="0" w:space="0" w:color="auto"/>
                <w:left w:val="none" w:sz="0" w:space="0" w:color="auto"/>
                <w:bottom w:val="none" w:sz="0" w:space="0" w:color="auto"/>
                <w:right w:val="none" w:sz="0" w:space="0" w:color="auto"/>
              </w:divBdr>
            </w:div>
            <w:div w:id="1945771774">
              <w:marLeft w:val="0"/>
              <w:marRight w:val="0"/>
              <w:marTop w:val="0"/>
              <w:marBottom w:val="0"/>
              <w:divBdr>
                <w:top w:val="none" w:sz="0" w:space="0" w:color="auto"/>
                <w:left w:val="none" w:sz="0" w:space="0" w:color="auto"/>
                <w:bottom w:val="none" w:sz="0" w:space="0" w:color="auto"/>
                <w:right w:val="none" w:sz="0" w:space="0" w:color="auto"/>
              </w:divBdr>
            </w:div>
            <w:div w:id="2048605998">
              <w:marLeft w:val="0"/>
              <w:marRight w:val="0"/>
              <w:marTop w:val="0"/>
              <w:marBottom w:val="0"/>
              <w:divBdr>
                <w:top w:val="none" w:sz="0" w:space="0" w:color="auto"/>
                <w:left w:val="none" w:sz="0" w:space="0" w:color="auto"/>
                <w:bottom w:val="none" w:sz="0" w:space="0" w:color="auto"/>
                <w:right w:val="none" w:sz="0" w:space="0" w:color="auto"/>
              </w:divBdr>
            </w:div>
          </w:divsChild>
        </w:div>
        <w:div w:id="1721587239">
          <w:marLeft w:val="0"/>
          <w:marRight w:val="0"/>
          <w:marTop w:val="0"/>
          <w:marBottom w:val="0"/>
          <w:divBdr>
            <w:top w:val="none" w:sz="0" w:space="0" w:color="auto"/>
            <w:left w:val="none" w:sz="0" w:space="0" w:color="auto"/>
            <w:bottom w:val="none" w:sz="0" w:space="0" w:color="auto"/>
            <w:right w:val="none" w:sz="0" w:space="0" w:color="auto"/>
          </w:divBdr>
        </w:div>
      </w:divsChild>
    </w:div>
    <w:div w:id="1854805728">
      <w:bodyDiv w:val="1"/>
      <w:marLeft w:val="0"/>
      <w:marRight w:val="0"/>
      <w:marTop w:val="0"/>
      <w:marBottom w:val="0"/>
      <w:divBdr>
        <w:top w:val="none" w:sz="0" w:space="0" w:color="auto"/>
        <w:left w:val="none" w:sz="0" w:space="0" w:color="auto"/>
        <w:bottom w:val="none" w:sz="0" w:space="0" w:color="auto"/>
        <w:right w:val="none" w:sz="0" w:space="0" w:color="auto"/>
      </w:divBdr>
      <w:divsChild>
        <w:div w:id="343897689">
          <w:marLeft w:val="0"/>
          <w:marRight w:val="0"/>
          <w:marTop w:val="0"/>
          <w:marBottom w:val="0"/>
          <w:divBdr>
            <w:top w:val="none" w:sz="0" w:space="0" w:color="auto"/>
            <w:left w:val="none" w:sz="0" w:space="0" w:color="auto"/>
            <w:bottom w:val="none" w:sz="0" w:space="0" w:color="auto"/>
            <w:right w:val="none" w:sz="0" w:space="0" w:color="auto"/>
          </w:divBdr>
        </w:div>
        <w:div w:id="531187071">
          <w:marLeft w:val="0"/>
          <w:marRight w:val="0"/>
          <w:marTop w:val="0"/>
          <w:marBottom w:val="0"/>
          <w:divBdr>
            <w:top w:val="none" w:sz="0" w:space="0" w:color="auto"/>
            <w:left w:val="none" w:sz="0" w:space="0" w:color="auto"/>
            <w:bottom w:val="none" w:sz="0" w:space="0" w:color="auto"/>
            <w:right w:val="none" w:sz="0" w:space="0" w:color="auto"/>
          </w:divBdr>
        </w:div>
        <w:div w:id="655767066">
          <w:marLeft w:val="0"/>
          <w:marRight w:val="0"/>
          <w:marTop w:val="0"/>
          <w:marBottom w:val="0"/>
          <w:divBdr>
            <w:top w:val="none" w:sz="0" w:space="0" w:color="auto"/>
            <w:left w:val="none" w:sz="0" w:space="0" w:color="auto"/>
            <w:bottom w:val="none" w:sz="0" w:space="0" w:color="auto"/>
            <w:right w:val="none" w:sz="0" w:space="0" w:color="auto"/>
          </w:divBdr>
        </w:div>
        <w:div w:id="825896256">
          <w:marLeft w:val="0"/>
          <w:marRight w:val="0"/>
          <w:marTop w:val="0"/>
          <w:marBottom w:val="0"/>
          <w:divBdr>
            <w:top w:val="none" w:sz="0" w:space="0" w:color="auto"/>
            <w:left w:val="none" w:sz="0" w:space="0" w:color="auto"/>
            <w:bottom w:val="none" w:sz="0" w:space="0" w:color="auto"/>
            <w:right w:val="none" w:sz="0" w:space="0" w:color="auto"/>
          </w:divBdr>
        </w:div>
        <w:div w:id="948975509">
          <w:marLeft w:val="0"/>
          <w:marRight w:val="0"/>
          <w:marTop w:val="0"/>
          <w:marBottom w:val="0"/>
          <w:divBdr>
            <w:top w:val="none" w:sz="0" w:space="0" w:color="auto"/>
            <w:left w:val="none" w:sz="0" w:space="0" w:color="auto"/>
            <w:bottom w:val="none" w:sz="0" w:space="0" w:color="auto"/>
            <w:right w:val="none" w:sz="0" w:space="0" w:color="auto"/>
          </w:divBdr>
        </w:div>
        <w:div w:id="1340738593">
          <w:marLeft w:val="0"/>
          <w:marRight w:val="0"/>
          <w:marTop w:val="0"/>
          <w:marBottom w:val="0"/>
          <w:divBdr>
            <w:top w:val="none" w:sz="0" w:space="0" w:color="auto"/>
            <w:left w:val="none" w:sz="0" w:space="0" w:color="auto"/>
            <w:bottom w:val="none" w:sz="0" w:space="0" w:color="auto"/>
            <w:right w:val="none" w:sz="0" w:space="0" w:color="auto"/>
          </w:divBdr>
        </w:div>
        <w:div w:id="1406368768">
          <w:marLeft w:val="0"/>
          <w:marRight w:val="0"/>
          <w:marTop w:val="0"/>
          <w:marBottom w:val="0"/>
          <w:divBdr>
            <w:top w:val="none" w:sz="0" w:space="0" w:color="auto"/>
            <w:left w:val="none" w:sz="0" w:space="0" w:color="auto"/>
            <w:bottom w:val="none" w:sz="0" w:space="0" w:color="auto"/>
            <w:right w:val="none" w:sz="0" w:space="0" w:color="auto"/>
          </w:divBdr>
        </w:div>
        <w:div w:id="1671102476">
          <w:marLeft w:val="0"/>
          <w:marRight w:val="0"/>
          <w:marTop w:val="0"/>
          <w:marBottom w:val="0"/>
          <w:divBdr>
            <w:top w:val="none" w:sz="0" w:space="0" w:color="auto"/>
            <w:left w:val="none" w:sz="0" w:space="0" w:color="auto"/>
            <w:bottom w:val="none" w:sz="0" w:space="0" w:color="auto"/>
            <w:right w:val="none" w:sz="0" w:space="0" w:color="auto"/>
          </w:divBdr>
        </w:div>
      </w:divsChild>
    </w:div>
    <w:div w:id="1947494226">
      <w:bodyDiv w:val="1"/>
      <w:marLeft w:val="0"/>
      <w:marRight w:val="0"/>
      <w:marTop w:val="0"/>
      <w:marBottom w:val="0"/>
      <w:divBdr>
        <w:top w:val="none" w:sz="0" w:space="0" w:color="auto"/>
        <w:left w:val="none" w:sz="0" w:space="0" w:color="auto"/>
        <w:bottom w:val="none" w:sz="0" w:space="0" w:color="auto"/>
        <w:right w:val="none" w:sz="0" w:space="0" w:color="auto"/>
      </w:divBdr>
      <w:divsChild>
        <w:div w:id="1144540921">
          <w:marLeft w:val="0"/>
          <w:marRight w:val="0"/>
          <w:marTop w:val="0"/>
          <w:marBottom w:val="0"/>
          <w:divBdr>
            <w:top w:val="none" w:sz="0" w:space="0" w:color="auto"/>
            <w:left w:val="none" w:sz="0" w:space="0" w:color="auto"/>
            <w:bottom w:val="none" w:sz="0" w:space="0" w:color="auto"/>
            <w:right w:val="none" w:sz="0" w:space="0" w:color="auto"/>
          </w:divBdr>
        </w:div>
        <w:div w:id="1279096536">
          <w:marLeft w:val="0"/>
          <w:marRight w:val="0"/>
          <w:marTop w:val="0"/>
          <w:marBottom w:val="0"/>
          <w:divBdr>
            <w:top w:val="none" w:sz="0" w:space="0" w:color="auto"/>
            <w:left w:val="none" w:sz="0" w:space="0" w:color="auto"/>
            <w:bottom w:val="none" w:sz="0" w:space="0" w:color="auto"/>
            <w:right w:val="none" w:sz="0" w:space="0" w:color="auto"/>
          </w:divBdr>
          <w:divsChild>
            <w:div w:id="88308199">
              <w:marLeft w:val="0"/>
              <w:marRight w:val="0"/>
              <w:marTop w:val="0"/>
              <w:marBottom w:val="0"/>
              <w:divBdr>
                <w:top w:val="none" w:sz="0" w:space="0" w:color="auto"/>
                <w:left w:val="none" w:sz="0" w:space="0" w:color="auto"/>
                <w:bottom w:val="none" w:sz="0" w:space="0" w:color="auto"/>
                <w:right w:val="none" w:sz="0" w:space="0" w:color="auto"/>
              </w:divBdr>
            </w:div>
            <w:div w:id="235826263">
              <w:marLeft w:val="0"/>
              <w:marRight w:val="0"/>
              <w:marTop w:val="0"/>
              <w:marBottom w:val="0"/>
              <w:divBdr>
                <w:top w:val="none" w:sz="0" w:space="0" w:color="auto"/>
                <w:left w:val="none" w:sz="0" w:space="0" w:color="auto"/>
                <w:bottom w:val="none" w:sz="0" w:space="0" w:color="auto"/>
                <w:right w:val="none" w:sz="0" w:space="0" w:color="auto"/>
              </w:divBdr>
            </w:div>
            <w:div w:id="268125355">
              <w:marLeft w:val="0"/>
              <w:marRight w:val="0"/>
              <w:marTop w:val="0"/>
              <w:marBottom w:val="0"/>
              <w:divBdr>
                <w:top w:val="none" w:sz="0" w:space="0" w:color="auto"/>
                <w:left w:val="none" w:sz="0" w:space="0" w:color="auto"/>
                <w:bottom w:val="none" w:sz="0" w:space="0" w:color="auto"/>
                <w:right w:val="none" w:sz="0" w:space="0" w:color="auto"/>
              </w:divBdr>
            </w:div>
            <w:div w:id="380716595">
              <w:marLeft w:val="0"/>
              <w:marRight w:val="0"/>
              <w:marTop w:val="0"/>
              <w:marBottom w:val="0"/>
              <w:divBdr>
                <w:top w:val="none" w:sz="0" w:space="0" w:color="auto"/>
                <w:left w:val="none" w:sz="0" w:space="0" w:color="auto"/>
                <w:bottom w:val="none" w:sz="0" w:space="0" w:color="auto"/>
                <w:right w:val="none" w:sz="0" w:space="0" w:color="auto"/>
              </w:divBdr>
            </w:div>
            <w:div w:id="564948806">
              <w:marLeft w:val="0"/>
              <w:marRight w:val="0"/>
              <w:marTop w:val="0"/>
              <w:marBottom w:val="0"/>
              <w:divBdr>
                <w:top w:val="none" w:sz="0" w:space="0" w:color="auto"/>
                <w:left w:val="none" w:sz="0" w:space="0" w:color="auto"/>
                <w:bottom w:val="none" w:sz="0" w:space="0" w:color="auto"/>
                <w:right w:val="none" w:sz="0" w:space="0" w:color="auto"/>
              </w:divBdr>
            </w:div>
            <w:div w:id="719284259">
              <w:marLeft w:val="0"/>
              <w:marRight w:val="0"/>
              <w:marTop w:val="0"/>
              <w:marBottom w:val="0"/>
              <w:divBdr>
                <w:top w:val="none" w:sz="0" w:space="0" w:color="auto"/>
                <w:left w:val="none" w:sz="0" w:space="0" w:color="auto"/>
                <w:bottom w:val="none" w:sz="0" w:space="0" w:color="auto"/>
                <w:right w:val="none" w:sz="0" w:space="0" w:color="auto"/>
              </w:divBdr>
            </w:div>
            <w:div w:id="1267932327">
              <w:marLeft w:val="0"/>
              <w:marRight w:val="0"/>
              <w:marTop w:val="0"/>
              <w:marBottom w:val="0"/>
              <w:divBdr>
                <w:top w:val="none" w:sz="0" w:space="0" w:color="auto"/>
                <w:left w:val="none" w:sz="0" w:space="0" w:color="auto"/>
                <w:bottom w:val="none" w:sz="0" w:space="0" w:color="auto"/>
                <w:right w:val="none" w:sz="0" w:space="0" w:color="auto"/>
              </w:divBdr>
            </w:div>
            <w:div w:id="1983267660">
              <w:marLeft w:val="0"/>
              <w:marRight w:val="0"/>
              <w:marTop w:val="0"/>
              <w:marBottom w:val="0"/>
              <w:divBdr>
                <w:top w:val="none" w:sz="0" w:space="0" w:color="auto"/>
                <w:left w:val="none" w:sz="0" w:space="0" w:color="auto"/>
                <w:bottom w:val="none" w:sz="0" w:space="0" w:color="auto"/>
                <w:right w:val="none" w:sz="0" w:space="0" w:color="auto"/>
              </w:divBdr>
            </w:div>
            <w:div w:id="2106803956">
              <w:marLeft w:val="0"/>
              <w:marRight w:val="0"/>
              <w:marTop w:val="0"/>
              <w:marBottom w:val="0"/>
              <w:divBdr>
                <w:top w:val="none" w:sz="0" w:space="0" w:color="auto"/>
                <w:left w:val="none" w:sz="0" w:space="0" w:color="auto"/>
                <w:bottom w:val="none" w:sz="0" w:space="0" w:color="auto"/>
                <w:right w:val="none" w:sz="0" w:space="0" w:color="auto"/>
              </w:divBdr>
            </w:div>
          </w:divsChild>
        </w:div>
        <w:div w:id="1404137273">
          <w:marLeft w:val="0"/>
          <w:marRight w:val="0"/>
          <w:marTop w:val="0"/>
          <w:marBottom w:val="0"/>
          <w:divBdr>
            <w:top w:val="none" w:sz="0" w:space="0" w:color="auto"/>
            <w:left w:val="none" w:sz="0" w:space="0" w:color="auto"/>
            <w:bottom w:val="none" w:sz="0" w:space="0" w:color="auto"/>
            <w:right w:val="none" w:sz="0" w:space="0" w:color="auto"/>
          </w:divBdr>
        </w:div>
        <w:div w:id="1483888048">
          <w:marLeft w:val="0"/>
          <w:marRight w:val="0"/>
          <w:marTop w:val="0"/>
          <w:marBottom w:val="0"/>
          <w:divBdr>
            <w:top w:val="none" w:sz="0" w:space="0" w:color="auto"/>
            <w:left w:val="none" w:sz="0" w:space="0" w:color="auto"/>
            <w:bottom w:val="none" w:sz="0" w:space="0" w:color="auto"/>
            <w:right w:val="none" w:sz="0" w:space="0" w:color="auto"/>
          </w:divBdr>
        </w:div>
        <w:div w:id="1884555793">
          <w:marLeft w:val="0"/>
          <w:marRight w:val="0"/>
          <w:marTop w:val="0"/>
          <w:marBottom w:val="0"/>
          <w:divBdr>
            <w:top w:val="none" w:sz="0" w:space="0" w:color="auto"/>
            <w:left w:val="none" w:sz="0" w:space="0" w:color="auto"/>
            <w:bottom w:val="none" w:sz="0" w:space="0" w:color="auto"/>
            <w:right w:val="none" w:sz="0" w:space="0" w:color="auto"/>
          </w:divBdr>
        </w:div>
      </w:divsChild>
    </w:div>
    <w:div w:id="2039308800">
      <w:bodyDiv w:val="1"/>
      <w:marLeft w:val="0"/>
      <w:marRight w:val="0"/>
      <w:marTop w:val="0"/>
      <w:marBottom w:val="0"/>
      <w:divBdr>
        <w:top w:val="none" w:sz="0" w:space="0" w:color="auto"/>
        <w:left w:val="none" w:sz="0" w:space="0" w:color="auto"/>
        <w:bottom w:val="none" w:sz="0" w:space="0" w:color="auto"/>
        <w:right w:val="none" w:sz="0" w:space="0" w:color="auto"/>
      </w:divBdr>
      <w:divsChild>
        <w:div w:id="163590762">
          <w:marLeft w:val="0"/>
          <w:marRight w:val="0"/>
          <w:marTop w:val="0"/>
          <w:marBottom w:val="0"/>
          <w:divBdr>
            <w:top w:val="none" w:sz="0" w:space="0" w:color="auto"/>
            <w:left w:val="none" w:sz="0" w:space="0" w:color="auto"/>
            <w:bottom w:val="none" w:sz="0" w:space="0" w:color="auto"/>
            <w:right w:val="none" w:sz="0" w:space="0" w:color="auto"/>
          </w:divBdr>
        </w:div>
        <w:div w:id="426314735">
          <w:marLeft w:val="0"/>
          <w:marRight w:val="0"/>
          <w:marTop w:val="0"/>
          <w:marBottom w:val="0"/>
          <w:divBdr>
            <w:top w:val="none" w:sz="0" w:space="0" w:color="auto"/>
            <w:left w:val="none" w:sz="0" w:space="0" w:color="auto"/>
            <w:bottom w:val="none" w:sz="0" w:space="0" w:color="auto"/>
            <w:right w:val="none" w:sz="0" w:space="0" w:color="auto"/>
          </w:divBdr>
        </w:div>
        <w:div w:id="701711848">
          <w:marLeft w:val="0"/>
          <w:marRight w:val="0"/>
          <w:marTop w:val="0"/>
          <w:marBottom w:val="0"/>
          <w:divBdr>
            <w:top w:val="none" w:sz="0" w:space="0" w:color="auto"/>
            <w:left w:val="none" w:sz="0" w:space="0" w:color="auto"/>
            <w:bottom w:val="none" w:sz="0" w:space="0" w:color="auto"/>
            <w:right w:val="none" w:sz="0" w:space="0" w:color="auto"/>
          </w:divBdr>
        </w:div>
        <w:div w:id="798645328">
          <w:marLeft w:val="0"/>
          <w:marRight w:val="0"/>
          <w:marTop w:val="0"/>
          <w:marBottom w:val="0"/>
          <w:divBdr>
            <w:top w:val="none" w:sz="0" w:space="0" w:color="auto"/>
            <w:left w:val="none" w:sz="0" w:space="0" w:color="auto"/>
            <w:bottom w:val="none" w:sz="0" w:space="0" w:color="auto"/>
            <w:right w:val="none" w:sz="0" w:space="0" w:color="auto"/>
          </w:divBdr>
        </w:div>
        <w:div w:id="1828010855">
          <w:marLeft w:val="0"/>
          <w:marRight w:val="0"/>
          <w:marTop w:val="0"/>
          <w:marBottom w:val="0"/>
          <w:divBdr>
            <w:top w:val="none" w:sz="0" w:space="0" w:color="auto"/>
            <w:left w:val="none" w:sz="0" w:space="0" w:color="auto"/>
            <w:bottom w:val="none" w:sz="0" w:space="0" w:color="auto"/>
            <w:right w:val="none" w:sz="0" w:space="0" w:color="auto"/>
          </w:divBdr>
        </w:div>
        <w:div w:id="1978996475">
          <w:marLeft w:val="0"/>
          <w:marRight w:val="0"/>
          <w:marTop w:val="0"/>
          <w:marBottom w:val="0"/>
          <w:divBdr>
            <w:top w:val="none" w:sz="0" w:space="0" w:color="auto"/>
            <w:left w:val="none" w:sz="0" w:space="0" w:color="auto"/>
            <w:bottom w:val="none" w:sz="0" w:space="0" w:color="auto"/>
            <w:right w:val="none" w:sz="0" w:space="0" w:color="auto"/>
          </w:divBdr>
        </w:div>
        <w:div w:id="2113237744">
          <w:marLeft w:val="0"/>
          <w:marRight w:val="0"/>
          <w:marTop w:val="0"/>
          <w:marBottom w:val="0"/>
          <w:divBdr>
            <w:top w:val="none" w:sz="0" w:space="0" w:color="auto"/>
            <w:left w:val="none" w:sz="0" w:space="0" w:color="auto"/>
            <w:bottom w:val="none" w:sz="0" w:space="0" w:color="auto"/>
            <w:right w:val="none" w:sz="0" w:space="0" w:color="auto"/>
          </w:divBdr>
        </w:div>
      </w:divsChild>
    </w:div>
    <w:div w:id="2066104922">
      <w:bodyDiv w:val="1"/>
      <w:marLeft w:val="0"/>
      <w:marRight w:val="0"/>
      <w:marTop w:val="0"/>
      <w:marBottom w:val="0"/>
      <w:divBdr>
        <w:top w:val="none" w:sz="0" w:space="0" w:color="auto"/>
        <w:left w:val="none" w:sz="0" w:space="0" w:color="auto"/>
        <w:bottom w:val="none" w:sz="0" w:space="0" w:color="auto"/>
        <w:right w:val="none" w:sz="0" w:space="0" w:color="auto"/>
      </w:divBdr>
      <w:divsChild>
        <w:div w:id="422606768">
          <w:marLeft w:val="0"/>
          <w:marRight w:val="0"/>
          <w:marTop w:val="0"/>
          <w:marBottom w:val="0"/>
          <w:divBdr>
            <w:top w:val="none" w:sz="0" w:space="0" w:color="auto"/>
            <w:left w:val="none" w:sz="0" w:space="0" w:color="auto"/>
            <w:bottom w:val="none" w:sz="0" w:space="0" w:color="auto"/>
            <w:right w:val="none" w:sz="0" w:space="0" w:color="auto"/>
          </w:divBdr>
        </w:div>
        <w:div w:id="853425063">
          <w:marLeft w:val="0"/>
          <w:marRight w:val="0"/>
          <w:marTop w:val="0"/>
          <w:marBottom w:val="0"/>
          <w:divBdr>
            <w:top w:val="none" w:sz="0" w:space="0" w:color="auto"/>
            <w:left w:val="none" w:sz="0" w:space="0" w:color="auto"/>
            <w:bottom w:val="none" w:sz="0" w:space="0" w:color="auto"/>
            <w:right w:val="none" w:sz="0" w:space="0" w:color="auto"/>
          </w:divBdr>
        </w:div>
        <w:div w:id="1006321578">
          <w:marLeft w:val="0"/>
          <w:marRight w:val="0"/>
          <w:marTop w:val="0"/>
          <w:marBottom w:val="0"/>
          <w:divBdr>
            <w:top w:val="none" w:sz="0" w:space="0" w:color="auto"/>
            <w:left w:val="none" w:sz="0" w:space="0" w:color="auto"/>
            <w:bottom w:val="none" w:sz="0" w:space="0" w:color="auto"/>
            <w:right w:val="none" w:sz="0" w:space="0" w:color="auto"/>
          </w:divBdr>
        </w:div>
        <w:div w:id="1254901459">
          <w:marLeft w:val="0"/>
          <w:marRight w:val="0"/>
          <w:marTop w:val="0"/>
          <w:marBottom w:val="0"/>
          <w:divBdr>
            <w:top w:val="none" w:sz="0" w:space="0" w:color="auto"/>
            <w:left w:val="none" w:sz="0" w:space="0" w:color="auto"/>
            <w:bottom w:val="none" w:sz="0" w:space="0" w:color="auto"/>
            <w:right w:val="none" w:sz="0" w:space="0" w:color="auto"/>
          </w:divBdr>
        </w:div>
        <w:div w:id="1961035838">
          <w:marLeft w:val="0"/>
          <w:marRight w:val="0"/>
          <w:marTop w:val="0"/>
          <w:marBottom w:val="0"/>
          <w:divBdr>
            <w:top w:val="none" w:sz="0" w:space="0" w:color="auto"/>
            <w:left w:val="none" w:sz="0" w:space="0" w:color="auto"/>
            <w:bottom w:val="none" w:sz="0" w:space="0" w:color="auto"/>
            <w:right w:val="none" w:sz="0" w:space="0" w:color="auto"/>
          </w:divBdr>
        </w:div>
      </w:divsChild>
    </w:div>
    <w:div w:id="2109041842">
      <w:bodyDiv w:val="1"/>
      <w:marLeft w:val="0"/>
      <w:marRight w:val="0"/>
      <w:marTop w:val="0"/>
      <w:marBottom w:val="0"/>
      <w:divBdr>
        <w:top w:val="none" w:sz="0" w:space="0" w:color="auto"/>
        <w:left w:val="none" w:sz="0" w:space="0" w:color="auto"/>
        <w:bottom w:val="none" w:sz="0" w:space="0" w:color="auto"/>
        <w:right w:val="none" w:sz="0" w:space="0" w:color="auto"/>
      </w:divBdr>
      <w:divsChild>
        <w:div w:id="451826933">
          <w:marLeft w:val="0"/>
          <w:marRight w:val="0"/>
          <w:marTop w:val="0"/>
          <w:marBottom w:val="0"/>
          <w:divBdr>
            <w:top w:val="none" w:sz="0" w:space="0" w:color="auto"/>
            <w:left w:val="none" w:sz="0" w:space="0" w:color="auto"/>
            <w:bottom w:val="none" w:sz="0" w:space="0" w:color="auto"/>
            <w:right w:val="none" w:sz="0" w:space="0" w:color="auto"/>
          </w:divBdr>
        </w:div>
        <w:div w:id="764879747">
          <w:marLeft w:val="0"/>
          <w:marRight w:val="0"/>
          <w:marTop w:val="0"/>
          <w:marBottom w:val="0"/>
          <w:divBdr>
            <w:top w:val="none" w:sz="0" w:space="0" w:color="auto"/>
            <w:left w:val="none" w:sz="0" w:space="0" w:color="auto"/>
            <w:bottom w:val="none" w:sz="0" w:space="0" w:color="auto"/>
            <w:right w:val="none" w:sz="0" w:space="0" w:color="auto"/>
          </w:divBdr>
        </w:div>
        <w:div w:id="1157694682">
          <w:marLeft w:val="0"/>
          <w:marRight w:val="0"/>
          <w:marTop w:val="0"/>
          <w:marBottom w:val="0"/>
          <w:divBdr>
            <w:top w:val="none" w:sz="0" w:space="0" w:color="auto"/>
            <w:left w:val="none" w:sz="0" w:space="0" w:color="auto"/>
            <w:bottom w:val="none" w:sz="0" w:space="0" w:color="auto"/>
            <w:right w:val="none" w:sz="0" w:space="0" w:color="auto"/>
          </w:divBdr>
        </w:div>
        <w:div w:id="1301692679">
          <w:marLeft w:val="0"/>
          <w:marRight w:val="0"/>
          <w:marTop w:val="0"/>
          <w:marBottom w:val="0"/>
          <w:divBdr>
            <w:top w:val="none" w:sz="0" w:space="0" w:color="auto"/>
            <w:left w:val="none" w:sz="0" w:space="0" w:color="auto"/>
            <w:bottom w:val="none" w:sz="0" w:space="0" w:color="auto"/>
            <w:right w:val="none" w:sz="0" w:space="0" w:color="auto"/>
          </w:divBdr>
        </w:div>
        <w:div w:id="1343432882">
          <w:marLeft w:val="0"/>
          <w:marRight w:val="0"/>
          <w:marTop w:val="0"/>
          <w:marBottom w:val="0"/>
          <w:divBdr>
            <w:top w:val="none" w:sz="0" w:space="0" w:color="auto"/>
            <w:left w:val="none" w:sz="0" w:space="0" w:color="auto"/>
            <w:bottom w:val="none" w:sz="0" w:space="0" w:color="auto"/>
            <w:right w:val="none" w:sz="0" w:space="0" w:color="auto"/>
          </w:divBdr>
        </w:div>
        <w:div w:id="1343511201">
          <w:marLeft w:val="0"/>
          <w:marRight w:val="0"/>
          <w:marTop w:val="0"/>
          <w:marBottom w:val="0"/>
          <w:divBdr>
            <w:top w:val="none" w:sz="0" w:space="0" w:color="auto"/>
            <w:left w:val="none" w:sz="0" w:space="0" w:color="auto"/>
            <w:bottom w:val="none" w:sz="0" w:space="0" w:color="auto"/>
            <w:right w:val="none" w:sz="0" w:space="0" w:color="auto"/>
          </w:divBdr>
        </w:div>
        <w:div w:id="1416852987">
          <w:marLeft w:val="0"/>
          <w:marRight w:val="0"/>
          <w:marTop w:val="0"/>
          <w:marBottom w:val="0"/>
          <w:divBdr>
            <w:top w:val="none" w:sz="0" w:space="0" w:color="auto"/>
            <w:left w:val="none" w:sz="0" w:space="0" w:color="auto"/>
            <w:bottom w:val="none" w:sz="0" w:space="0" w:color="auto"/>
            <w:right w:val="none" w:sz="0" w:space="0" w:color="auto"/>
          </w:divBdr>
        </w:div>
        <w:div w:id="1975863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a58a8eeb9a1698e98bac76841e177b75">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7eab0949b1bda161223cf32d0fb0d65c"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2.xml><?xml version="1.0" encoding="utf-8"?>
<ds:datastoreItem xmlns:ds="http://schemas.openxmlformats.org/officeDocument/2006/customXml" ds:itemID="{CF23F010-E300-420A-B7D1-CA152805E528}">
  <ds:schemaRefs>
    <ds:schemaRef ds:uri="http://schemas.microsoft.com/sharepoint/v3/contenttype/forms"/>
  </ds:schemaRefs>
</ds:datastoreItem>
</file>

<file path=customXml/itemProps3.xml><?xml version="1.0" encoding="utf-8"?>
<ds:datastoreItem xmlns:ds="http://schemas.openxmlformats.org/officeDocument/2006/customXml" ds:itemID="{81CC63B0-3B79-4CF8-BEBD-10A0A711E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1229</Words>
  <Characters>7117</Characters>
  <Application>Microsoft Office Word</Application>
  <DocSecurity>0</DocSecurity>
  <Lines>192</Lines>
  <Paragraphs>92</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6</cp:revision>
  <cp:lastPrinted>2014-06-05T13:12:00Z</cp:lastPrinted>
  <dcterms:created xsi:type="dcterms:W3CDTF">2026-03-03T10:25:00Z</dcterms:created>
  <dcterms:modified xsi:type="dcterms:W3CDTF">2026-03-03T10:27:00Z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