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917C" w14:textId="58C2D5D0" w:rsidR="0045046A" w:rsidRPr="00275CA5" w:rsidRDefault="0045046A" w:rsidP="0045046A">
      <w:pPr>
        <w:rPr>
          <w:rFonts w:eastAsia="Times New Roman" w:cs="Arial"/>
          <w:lang w:eastAsia="en-GB"/>
        </w:rPr>
      </w:pPr>
      <w:r>
        <w:rPr>
          <w:rFonts w:eastAsia="Times New Roman" w:cs="Arial"/>
          <w:lang w:eastAsia="en-GB"/>
        </w:rPr>
        <w:t>PL/</w:t>
      </w:r>
      <w:r w:rsidRPr="00275CA5">
        <w:rPr>
          <w:rFonts w:eastAsia="Times New Roman" w:cs="Arial"/>
          <w:lang w:eastAsia="en-GB"/>
        </w:rPr>
        <w:t>202</w:t>
      </w:r>
      <w:r>
        <w:rPr>
          <w:rFonts w:eastAsia="Times New Roman" w:cs="Arial"/>
          <w:lang w:eastAsia="en-GB"/>
        </w:rPr>
        <w:t>6</w:t>
      </w:r>
      <w:r w:rsidRPr="00275CA5">
        <w:rPr>
          <w:rFonts w:eastAsia="Times New Roman" w:cs="Arial"/>
          <w:lang w:eastAsia="en-GB"/>
        </w:rPr>
        <w:t>/00</w:t>
      </w:r>
      <w:r>
        <w:rPr>
          <w:rFonts w:eastAsia="Times New Roman" w:cs="Arial"/>
          <w:lang w:eastAsia="en-GB"/>
        </w:rPr>
        <w:t>367 OUT</w:t>
      </w:r>
    </w:p>
    <w:p w14:paraId="345A1A8A" w14:textId="57ACEE9E" w:rsidR="0045046A" w:rsidRPr="00275CA5" w:rsidRDefault="0045046A" w:rsidP="0045046A">
      <w:pPr>
        <w:rPr>
          <w:rFonts w:eastAsia="Times New Roman" w:cs="Arial"/>
          <w:lang w:eastAsia="en-GB"/>
        </w:rPr>
      </w:pPr>
      <w:r w:rsidRPr="00275CA5">
        <w:rPr>
          <w:rFonts w:eastAsia="Times New Roman" w:cs="Arial"/>
          <w:bdr w:val="none" w:sz="0" w:space="0" w:color="auto" w:frame="1"/>
          <w:lang w:eastAsia="en-GB"/>
        </w:rPr>
        <w:t xml:space="preserve">Site Address: </w:t>
      </w:r>
      <w:r w:rsidRPr="0045046A">
        <w:rPr>
          <w:rFonts w:cs="Arial"/>
          <w:color w:val="181818"/>
          <w:shd w:val="clear" w:color="auto" w:fill="FFFFFF"/>
        </w:rPr>
        <w:t>Land East of Calne Road, Lyneham</w:t>
      </w:r>
    </w:p>
    <w:p w14:paraId="7FB8E776" w14:textId="66D0E74A" w:rsidR="0045046A" w:rsidRPr="00275CA5" w:rsidRDefault="0045046A" w:rsidP="0045046A">
      <w:pPr>
        <w:spacing w:after="0"/>
        <w:rPr>
          <w:rFonts w:eastAsia="Times New Roman" w:cs="Arial"/>
          <w:lang w:eastAsia="en-GB"/>
        </w:rPr>
      </w:pPr>
      <w:r w:rsidRPr="00275CA5">
        <w:rPr>
          <w:rFonts w:eastAsia="Times New Roman" w:cs="Arial"/>
          <w:bdr w:val="none" w:sz="0" w:space="0" w:color="auto" w:frame="1"/>
          <w:lang w:eastAsia="en-GB"/>
        </w:rPr>
        <w:t>Proposal:</w:t>
      </w:r>
      <w:r w:rsidRPr="00275CA5">
        <w:rPr>
          <w:rFonts w:cs="Arial"/>
          <w:color w:val="181818"/>
          <w:shd w:val="clear" w:color="auto" w:fill="FFFFFF"/>
        </w:rPr>
        <w:t xml:space="preserve"> </w:t>
      </w:r>
      <w:r w:rsidRPr="0045046A">
        <w:rPr>
          <w:rFonts w:cs="Arial"/>
          <w:color w:val="181818"/>
          <w:shd w:val="clear" w:color="auto" w:fill="FFFFFF"/>
        </w:rPr>
        <w:t>Outline planning application (with all matters reserved except for access) for up to 200 residential dwellings (Use Class C3), provision of public open space, and associated infrastructure</w:t>
      </w:r>
    </w:p>
    <w:p w14:paraId="73949712" w14:textId="77777777" w:rsidR="0045046A" w:rsidRPr="00275CA5" w:rsidRDefault="0045046A" w:rsidP="0045046A">
      <w:pPr>
        <w:rPr>
          <w:rFonts w:cs="Arial"/>
        </w:rPr>
      </w:pPr>
      <w:r w:rsidRPr="00275CA5">
        <w:rPr>
          <w:rFonts w:cs="Arial"/>
        </w:rPr>
        <w:t xml:space="preserve">Conservation Officer: Alex Marsh </w:t>
      </w:r>
    </w:p>
    <w:p w14:paraId="5DB12353" w14:textId="7AF841AA" w:rsidR="0045046A" w:rsidRPr="002C1C25" w:rsidRDefault="0045046A" w:rsidP="0045046A">
      <w:pPr>
        <w:rPr>
          <w:rFonts w:cs="Arial"/>
        </w:rPr>
      </w:pPr>
      <w:r w:rsidRPr="002C1C25">
        <w:rPr>
          <w:rFonts w:cs="Arial"/>
        </w:rPr>
        <w:t>____________________________________________________________________</w:t>
      </w:r>
    </w:p>
    <w:p w14:paraId="6FA50F9A" w14:textId="77777777" w:rsidR="0045046A" w:rsidRPr="002C1C25" w:rsidRDefault="0045046A" w:rsidP="0045046A">
      <w:pPr>
        <w:rPr>
          <w:rFonts w:cs="Arial"/>
        </w:rPr>
      </w:pPr>
    </w:p>
    <w:p w14:paraId="2A5468BA" w14:textId="77777777" w:rsidR="0045046A" w:rsidRPr="00E7142F" w:rsidRDefault="0045046A" w:rsidP="0045046A">
      <w:pPr>
        <w:tabs>
          <w:tab w:val="left" w:pos="1701"/>
        </w:tabs>
        <w:spacing w:after="0"/>
        <w:jc w:val="both"/>
        <w:rPr>
          <w:rFonts w:eastAsia="Times New Roman" w:cs="Times New Roman"/>
          <w:b/>
          <w:sz w:val="20"/>
          <w:szCs w:val="20"/>
          <w:u w:val="single"/>
          <w:lang w:eastAsia="en-GB"/>
        </w:rPr>
      </w:pPr>
      <w:r w:rsidRPr="00E7142F">
        <w:rPr>
          <w:rFonts w:eastAsia="Times New Roman" w:cs="Times New Roman"/>
          <w:b/>
          <w:sz w:val="20"/>
          <w:szCs w:val="20"/>
          <w:u w:val="single"/>
          <w:lang w:eastAsia="en-GB"/>
        </w:rPr>
        <w:t>Recommendations:</w:t>
      </w:r>
    </w:p>
    <w:p w14:paraId="03428310" w14:textId="77777777" w:rsidR="0045046A" w:rsidRPr="00E7142F" w:rsidRDefault="0045046A" w:rsidP="0045046A">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45046A" w:rsidRPr="00E7142F" w14:paraId="39ADC61E" w14:textId="77777777" w:rsidTr="003620F5">
        <w:trPr>
          <w:trHeight w:val="252"/>
        </w:trPr>
        <w:tc>
          <w:tcPr>
            <w:tcW w:w="750" w:type="dxa"/>
            <w:tcBorders>
              <w:top w:val="single" w:sz="4" w:space="0" w:color="auto"/>
              <w:left w:val="single" w:sz="4" w:space="0" w:color="auto"/>
              <w:bottom w:val="single" w:sz="4" w:space="0" w:color="auto"/>
              <w:right w:val="single" w:sz="4" w:space="0" w:color="auto"/>
            </w:tcBorders>
          </w:tcPr>
          <w:p w14:paraId="29AAA7F9" w14:textId="77777777" w:rsidR="0045046A" w:rsidRPr="00E7142F" w:rsidRDefault="0045046A" w:rsidP="003620F5">
            <w:pPr>
              <w:tabs>
                <w:tab w:val="left" w:pos="1701"/>
              </w:tabs>
              <w:spacing w:after="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12FAC6EA" w14:textId="77777777" w:rsidR="0045046A" w:rsidRPr="00E7142F" w:rsidRDefault="0045046A" w:rsidP="003620F5">
            <w:pPr>
              <w:tabs>
                <w:tab w:val="left" w:pos="720"/>
                <w:tab w:val="left" w:pos="1701"/>
              </w:tabs>
              <w:spacing w:after="0"/>
              <w:ind w:firstLine="175"/>
              <w:jc w:val="both"/>
              <w:rPr>
                <w:rFonts w:eastAsia="Times New Roman" w:cs="Times New Roman"/>
                <w:sz w:val="20"/>
                <w:szCs w:val="20"/>
                <w:lang w:eastAsia="en-GB"/>
              </w:rPr>
            </w:pPr>
            <w:r>
              <w:rPr>
                <w:rFonts w:eastAsia="Times New Roman" w:cs="Times New Roman"/>
                <w:sz w:val="20"/>
                <w:szCs w:val="20"/>
                <w:lang w:eastAsia="en-GB"/>
              </w:rPr>
              <w:t>C</w:t>
            </w:r>
            <w:r w:rsidRPr="00E7142F">
              <w:rPr>
                <w:rFonts w:eastAsia="Times New Roman" w:cs="Times New Roman"/>
                <w:sz w:val="20"/>
                <w:szCs w:val="20"/>
                <w:lang w:eastAsia="en-GB"/>
              </w:rPr>
              <w:t>omment</w:t>
            </w:r>
          </w:p>
        </w:tc>
      </w:tr>
      <w:tr w:rsidR="0045046A" w:rsidRPr="00E7142F" w14:paraId="7650AD25" w14:textId="77777777" w:rsidTr="003620F5">
        <w:trPr>
          <w:trHeight w:val="252"/>
        </w:trPr>
        <w:tc>
          <w:tcPr>
            <w:tcW w:w="750" w:type="dxa"/>
            <w:tcBorders>
              <w:top w:val="single" w:sz="4" w:space="0" w:color="auto"/>
              <w:left w:val="single" w:sz="4" w:space="0" w:color="auto"/>
              <w:bottom w:val="single" w:sz="4" w:space="0" w:color="auto"/>
              <w:right w:val="single" w:sz="4" w:space="0" w:color="auto"/>
            </w:tcBorders>
          </w:tcPr>
          <w:p w14:paraId="5A962ED6" w14:textId="77777777" w:rsidR="0045046A" w:rsidRPr="00E7142F" w:rsidRDefault="0045046A" w:rsidP="003620F5">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E8F9B96" w14:textId="77777777" w:rsidR="0045046A" w:rsidRPr="00E7142F" w:rsidRDefault="0045046A" w:rsidP="003620F5">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in principle subject to amendments to the scheme (as set out below)</w:t>
            </w:r>
          </w:p>
        </w:tc>
      </w:tr>
      <w:tr w:rsidR="0045046A" w:rsidRPr="00E7142F" w14:paraId="7079BEB1" w14:textId="77777777" w:rsidTr="003620F5">
        <w:trPr>
          <w:trHeight w:val="252"/>
        </w:trPr>
        <w:tc>
          <w:tcPr>
            <w:tcW w:w="750" w:type="dxa"/>
            <w:tcBorders>
              <w:top w:val="single" w:sz="4" w:space="0" w:color="auto"/>
              <w:left w:val="single" w:sz="4" w:space="0" w:color="auto"/>
              <w:bottom w:val="single" w:sz="4" w:space="0" w:color="auto"/>
              <w:right w:val="single" w:sz="4" w:space="0" w:color="auto"/>
            </w:tcBorders>
          </w:tcPr>
          <w:p w14:paraId="100F549D" w14:textId="77777777" w:rsidR="0045046A" w:rsidRPr="00E7142F" w:rsidRDefault="0045046A" w:rsidP="003620F5">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72DBB5D" w14:textId="77777777" w:rsidR="0045046A" w:rsidRPr="00E7142F" w:rsidRDefault="0045046A" w:rsidP="003620F5">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subject to conditions (as set out below)</w:t>
            </w:r>
          </w:p>
        </w:tc>
      </w:tr>
      <w:tr w:rsidR="0045046A" w:rsidRPr="00E7142F" w14:paraId="57D31705" w14:textId="77777777" w:rsidTr="003620F5">
        <w:trPr>
          <w:trHeight w:val="252"/>
        </w:trPr>
        <w:tc>
          <w:tcPr>
            <w:tcW w:w="750" w:type="dxa"/>
            <w:tcBorders>
              <w:top w:val="single" w:sz="4" w:space="0" w:color="auto"/>
              <w:left w:val="single" w:sz="4" w:space="0" w:color="auto"/>
              <w:bottom w:val="single" w:sz="4" w:space="0" w:color="auto"/>
              <w:right w:val="single" w:sz="4" w:space="0" w:color="auto"/>
            </w:tcBorders>
          </w:tcPr>
          <w:p w14:paraId="09957953" w14:textId="77777777" w:rsidR="0045046A" w:rsidRPr="00E7142F" w:rsidRDefault="0045046A" w:rsidP="003620F5">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65C23B8" w14:textId="77777777" w:rsidR="0045046A" w:rsidRPr="00E7142F" w:rsidRDefault="0045046A" w:rsidP="003620F5">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Object (for reasons set out below)</w:t>
            </w:r>
          </w:p>
        </w:tc>
      </w:tr>
      <w:tr w:rsidR="0045046A" w:rsidRPr="00E7142F" w14:paraId="7109B3BF" w14:textId="77777777" w:rsidTr="003620F5">
        <w:trPr>
          <w:trHeight w:val="252"/>
        </w:trPr>
        <w:tc>
          <w:tcPr>
            <w:tcW w:w="750" w:type="dxa"/>
            <w:tcBorders>
              <w:top w:val="single" w:sz="4" w:space="0" w:color="auto"/>
              <w:left w:val="single" w:sz="4" w:space="0" w:color="auto"/>
              <w:bottom w:val="single" w:sz="4" w:space="0" w:color="auto"/>
              <w:right w:val="single" w:sz="4" w:space="0" w:color="auto"/>
            </w:tcBorders>
          </w:tcPr>
          <w:p w14:paraId="5826F81A" w14:textId="77777777" w:rsidR="0045046A" w:rsidRPr="00E7142F" w:rsidRDefault="0045046A" w:rsidP="003620F5">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A08DCC0" w14:textId="77777777" w:rsidR="0045046A" w:rsidRPr="00E7142F" w:rsidRDefault="0045046A" w:rsidP="003620F5">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 xml:space="preserve">No objections </w:t>
            </w:r>
          </w:p>
        </w:tc>
      </w:tr>
    </w:tbl>
    <w:p w14:paraId="1C41AC36" w14:textId="77777777" w:rsidR="0045046A" w:rsidRDefault="0045046A" w:rsidP="0045046A">
      <w:pPr>
        <w:jc w:val="both"/>
        <w:rPr>
          <w:rFonts w:cs="Arial"/>
          <w:b/>
        </w:rPr>
      </w:pPr>
    </w:p>
    <w:p w14:paraId="1E7856FB" w14:textId="77777777" w:rsidR="0045046A" w:rsidRDefault="0045046A" w:rsidP="0045046A">
      <w:pPr>
        <w:jc w:val="both"/>
        <w:rPr>
          <w:rFonts w:cs="Arial"/>
          <w:b/>
        </w:rPr>
      </w:pPr>
    </w:p>
    <w:p w14:paraId="09AD99FA" w14:textId="77777777" w:rsidR="0045046A" w:rsidRPr="002C1C25" w:rsidRDefault="0045046A" w:rsidP="0045046A">
      <w:pPr>
        <w:jc w:val="both"/>
        <w:rPr>
          <w:rFonts w:cs="Arial"/>
        </w:rPr>
      </w:pPr>
      <w:r w:rsidRPr="002C1C25">
        <w:rPr>
          <w:rFonts w:cs="Arial"/>
          <w:b/>
        </w:rPr>
        <w:t>Scope of comments</w:t>
      </w:r>
      <w:r w:rsidRPr="002C1C25">
        <w:rPr>
          <w:rFonts w:cs="Arial"/>
        </w:rPr>
        <w:t>: </w:t>
      </w:r>
    </w:p>
    <w:p w14:paraId="63F8C789" w14:textId="77777777" w:rsidR="0045046A" w:rsidRPr="002C1C25" w:rsidRDefault="0045046A" w:rsidP="0045046A">
      <w:pPr>
        <w:jc w:val="both"/>
        <w:rPr>
          <w:rFonts w:cs="Arial"/>
        </w:rPr>
      </w:pPr>
      <w:r w:rsidRPr="002C1C25">
        <w:rPr>
          <w:rFonts w:cs="Arial"/>
        </w:rPr>
        <w:t>The following comments relate to the built historic environment and setting of designated heritage assets.</w:t>
      </w:r>
    </w:p>
    <w:p w14:paraId="5A0BCA0E" w14:textId="77777777" w:rsidR="0045046A" w:rsidRPr="002C1C25" w:rsidRDefault="0045046A" w:rsidP="0045046A">
      <w:pPr>
        <w:jc w:val="both"/>
        <w:rPr>
          <w:rFonts w:cs="Arial"/>
        </w:rPr>
      </w:pPr>
    </w:p>
    <w:p w14:paraId="11535B86" w14:textId="77777777" w:rsidR="0045046A" w:rsidRPr="002C1C25" w:rsidRDefault="0045046A" w:rsidP="0045046A">
      <w:pPr>
        <w:jc w:val="both"/>
        <w:rPr>
          <w:rFonts w:cs="Arial"/>
          <w:b/>
        </w:rPr>
      </w:pPr>
      <w:r w:rsidRPr="002C1C25">
        <w:rPr>
          <w:rFonts w:cs="Arial"/>
          <w:b/>
        </w:rPr>
        <w:t xml:space="preserve">Site Description:  </w:t>
      </w:r>
    </w:p>
    <w:p w14:paraId="2886D802" w14:textId="79BC8056" w:rsidR="00CA3013" w:rsidRDefault="0045046A" w:rsidP="004402E6">
      <w:pPr>
        <w:jc w:val="both"/>
        <w:rPr>
          <w:rFonts w:cs="Arial"/>
          <w:bCs/>
        </w:rPr>
      </w:pPr>
      <w:r>
        <w:rPr>
          <w:rFonts w:cs="Arial"/>
          <w:bCs/>
        </w:rPr>
        <w:t xml:space="preserve">The application site is </w:t>
      </w:r>
      <w:proofErr w:type="gramStart"/>
      <w:r>
        <w:rPr>
          <w:rFonts w:cs="Arial"/>
          <w:bCs/>
        </w:rPr>
        <w:t>a</w:t>
      </w:r>
      <w:proofErr w:type="gramEnd"/>
      <w:r>
        <w:rPr>
          <w:rFonts w:cs="Arial"/>
          <w:bCs/>
        </w:rPr>
        <w:t xml:space="preserve"> </w:t>
      </w:r>
      <w:r w:rsidR="008F43AB">
        <w:rPr>
          <w:rFonts w:cs="Arial"/>
          <w:bCs/>
        </w:rPr>
        <w:t>8.7</w:t>
      </w:r>
      <w:r w:rsidR="00162F46">
        <w:rPr>
          <w:rFonts w:cs="Arial"/>
          <w:bCs/>
        </w:rPr>
        <w:t xml:space="preserve">ha of agricultural land arranged as two fields from a </w:t>
      </w:r>
      <w:r w:rsidR="0099447F">
        <w:rPr>
          <w:rFonts w:cs="Arial"/>
          <w:bCs/>
        </w:rPr>
        <w:t>L shaped parcel.</w:t>
      </w:r>
      <w:r w:rsidR="00585248">
        <w:rPr>
          <w:rFonts w:cs="Arial"/>
          <w:bCs/>
        </w:rPr>
        <w:t xml:space="preserve"> </w:t>
      </w:r>
      <w:r w:rsidR="00AE39B5">
        <w:rPr>
          <w:rFonts w:cs="Arial"/>
          <w:bCs/>
        </w:rPr>
        <w:t xml:space="preserve">It is located at the southern edge of </w:t>
      </w:r>
      <w:r w:rsidR="00853B7A">
        <w:rPr>
          <w:rFonts w:cs="Arial"/>
          <w:bCs/>
        </w:rPr>
        <w:t>Lyneham</w:t>
      </w:r>
      <w:r w:rsidR="00AE39B5">
        <w:rPr>
          <w:rFonts w:cs="Arial"/>
          <w:bCs/>
        </w:rPr>
        <w:t xml:space="preserve"> village </w:t>
      </w:r>
      <w:r w:rsidR="00DA7A4E">
        <w:rPr>
          <w:rFonts w:cs="Arial"/>
          <w:bCs/>
        </w:rPr>
        <w:t xml:space="preserve">to the east side of Calne Road and </w:t>
      </w:r>
      <w:proofErr w:type="spellStart"/>
      <w:r w:rsidR="00CA3013">
        <w:rPr>
          <w:rFonts w:cs="Arial"/>
          <w:bCs/>
        </w:rPr>
        <w:t>Melsome</w:t>
      </w:r>
      <w:proofErr w:type="spellEnd"/>
      <w:r w:rsidR="00CA3013">
        <w:rPr>
          <w:rFonts w:cs="Arial"/>
          <w:bCs/>
        </w:rPr>
        <w:t xml:space="preserve"> Road estate of MoD housing on the other side of the road. </w:t>
      </w:r>
      <w:r w:rsidR="00EC058C">
        <w:rPr>
          <w:rFonts w:cs="Arial"/>
          <w:bCs/>
        </w:rPr>
        <w:t>To the east</w:t>
      </w:r>
      <w:r w:rsidR="00B80E91">
        <w:rPr>
          <w:rFonts w:cs="Arial"/>
          <w:bCs/>
        </w:rPr>
        <w:t xml:space="preserve"> of </w:t>
      </w:r>
      <w:r w:rsidR="00EC058C">
        <w:rPr>
          <w:rFonts w:cs="Arial"/>
          <w:bCs/>
        </w:rPr>
        <w:t xml:space="preserve">the site is Freestone Farmhouse with medieval origins </w:t>
      </w:r>
      <w:r w:rsidR="00B80E91">
        <w:rPr>
          <w:rFonts w:cs="Arial"/>
          <w:bCs/>
        </w:rPr>
        <w:t>and open fields.</w:t>
      </w:r>
      <w:r w:rsidR="002A57B1">
        <w:rPr>
          <w:rFonts w:cs="Arial"/>
          <w:bCs/>
        </w:rPr>
        <w:t xml:space="preserve"> To the north is part of the MoD base.</w:t>
      </w:r>
    </w:p>
    <w:p w14:paraId="685B2410" w14:textId="77777777" w:rsidR="00CA3013" w:rsidRDefault="00CA3013" w:rsidP="004402E6">
      <w:pPr>
        <w:jc w:val="both"/>
        <w:rPr>
          <w:rFonts w:cs="Arial"/>
          <w:bCs/>
        </w:rPr>
      </w:pPr>
    </w:p>
    <w:p w14:paraId="5C39F0FB" w14:textId="386A20A7" w:rsidR="0045046A" w:rsidRDefault="00CA3013" w:rsidP="004402E6">
      <w:pPr>
        <w:jc w:val="both"/>
        <w:rPr>
          <w:rFonts w:cs="Arial"/>
          <w:bCs/>
        </w:rPr>
      </w:pPr>
      <w:r>
        <w:rPr>
          <w:rFonts w:cs="Arial"/>
          <w:bCs/>
        </w:rPr>
        <w:t xml:space="preserve">The village has two distinct </w:t>
      </w:r>
      <w:r w:rsidR="00AE39B5">
        <w:rPr>
          <w:rFonts w:cs="Arial"/>
          <w:bCs/>
        </w:rPr>
        <w:t xml:space="preserve">elements the historic linear village core and the Airforce Base and associated </w:t>
      </w:r>
      <w:r w:rsidR="00AE1FB8">
        <w:rPr>
          <w:rFonts w:cs="Arial"/>
          <w:bCs/>
        </w:rPr>
        <w:t>housing estates for MOD staff</w:t>
      </w:r>
      <w:r w:rsidR="00F268A0">
        <w:rPr>
          <w:rFonts w:cs="Arial"/>
          <w:bCs/>
        </w:rPr>
        <w:t>.</w:t>
      </w:r>
    </w:p>
    <w:p w14:paraId="78F1D4D6" w14:textId="77777777" w:rsidR="00E21F44" w:rsidRDefault="00E21F44" w:rsidP="004402E6">
      <w:pPr>
        <w:jc w:val="both"/>
        <w:rPr>
          <w:rFonts w:cs="Arial"/>
          <w:bCs/>
        </w:rPr>
      </w:pPr>
    </w:p>
    <w:p w14:paraId="13B56351" w14:textId="25EFDDAB" w:rsidR="00B41AB7" w:rsidRDefault="00B41AB7" w:rsidP="004402E6">
      <w:pPr>
        <w:jc w:val="both"/>
        <w:rPr>
          <w:rFonts w:cs="Arial"/>
          <w:bCs/>
        </w:rPr>
      </w:pPr>
      <w:r>
        <w:rPr>
          <w:rFonts w:cs="Arial"/>
          <w:bCs/>
        </w:rPr>
        <w:t>The</w:t>
      </w:r>
      <w:r w:rsidR="00211E86">
        <w:rPr>
          <w:rFonts w:cs="Arial"/>
          <w:bCs/>
        </w:rPr>
        <w:t xml:space="preserve"> </w:t>
      </w:r>
      <w:r>
        <w:rPr>
          <w:rFonts w:cs="Arial"/>
          <w:bCs/>
        </w:rPr>
        <w:t xml:space="preserve">village </w:t>
      </w:r>
      <w:r w:rsidR="00211E86">
        <w:rPr>
          <w:rFonts w:cs="Arial"/>
          <w:bCs/>
        </w:rPr>
        <w:t xml:space="preserve">character and spatial </w:t>
      </w:r>
      <w:r w:rsidR="00B75A8B">
        <w:rPr>
          <w:rFonts w:cs="Arial"/>
          <w:bCs/>
        </w:rPr>
        <w:t>development is dispersed</w:t>
      </w:r>
      <w:r>
        <w:rPr>
          <w:rFonts w:cs="Arial"/>
          <w:bCs/>
        </w:rPr>
        <w:t xml:space="preserve"> and </w:t>
      </w:r>
      <w:r w:rsidR="00D16889">
        <w:rPr>
          <w:rFonts w:cs="Arial"/>
          <w:bCs/>
        </w:rPr>
        <w:t xml:space="preserve">incoherent as it </w:t>
      </w:r>
      <w:r w:rsidR="00B75A8B">
        <w:rPr>
          <w:rFonts w:cs="Arial"/>
          <w:bCs/>
        </w:rPr>
        <w:t>is</w:t>
      </w:r>
      <w:r w:rsidR="00D16889">
        <w:rPr>
          <w:rFonts w:cs="Arial"/>
          <w:bCs/>
        </w:rPr>
        <w:t xml:space="preserve"> </w:t>
      </w:r>
      <w:r w:rsidR="00B75A8B">
        <w:rPr>
          <w:rFonts w:cs="Arial"/>
          <w:bCs/>
        </w:rPr>
        <w:t>made</w:t>
      </w:r>
      <w:r w:rsidR="00D16889">
        <w:rPr>
          <w:rFonts w:cs="Arial"/>
          <w:bCs/>
        </w:rPr>
        <w:t xml:space="preserve"> up of two </w:t>
      </w:r>
      <w:r w:rsidR="00B75A8B">
        <w:rPr>
          <w:rFonts w:cs="Arial"/>
          <w:bCs/>
        </w:rPr>
        <w:t>disparate</w:t>
      </w:r>
      <w:r w:rsidR="00D16889">
        <w:rPr>
          <w:rFonts w:cs="Arial"/>
          <w:bCs/>
        </w:rPr>
        <w:t xml:space="preserve"> development forms and patterns</w:t>
      </w:r>
      <w:r w:rsidR="00671529">
        <w:rPr>
          <w:rFonts w:cs="Arial"/>
          <w:bCs/>
        </w:rPr>
        <w:t xml:space="preserve">. </w:t>
      </w:r>
      <w:r w:rsidR="00D16889">
        <w:rPr>
          <w:rFonts w:cs="Arial"/>
          <w:bCs/>
        </w:rPr>
        <w:t xml:space="preserve"> </w:t>
      </w:r>
    </w:p>
    <w:p w14:paraId="6DC764BC" w14:textId="77777777" w:rsidR="00D16889" w:rsidRDefault="00D16889" w:rsidP="004402E6">
      <w:pPr>
        <w:jc w:val="both"/>
        <w:rPr>
          <w:rFonts w:cs="Arial"/>
          <w:bCs/>
        </w:rPr>
      </w:pPr>
    </w:p>
    <w:p w14:paraId="35DEB915" w14:textId="4F944FF6" w:rsidR="0045046A" w:rsidRDefault="0045046A" w:rsidP="0045046A">
      <w:pPr>
        <w:jc w:val="both"/>
        <w:rPr>
          <w:rFonts w:cs="Arial"/>
          <w:bCs/>
        </w:rPr>
      </w:pPr>
      <w:r>
        <w:rPr>
          <w:rFonts w:cs="Arial"/>
          <w:bCs/>
        </w:rPr>
        <w:t xml:space="preserve">The </w:t>
      </w:r>
      <w:r w:rsidR="00B75A8B">
        <w:rPr>
          <w:rFonts w:cs="Arial"/>
          <w:bCs/>
        </w:rPr>
        <w:t>historic village core</w:t>
      </w:r>
      <w:r w:rsidR="00671529">
        <w:rPr>
          <w:rFonts w:cs="Arial"/>
          <w:bCs/>
        </w:rPr>
        <w:t xml:space="preserve"> extends north </w:t>
      </w:r>
      <w:r w:rsidR="00E67B11">
        <w:rPr>
          <w:rFonts w:cs="Arial"/>
          <w:bCs/>
        </w:rPr>
        <w:t xml:space="preserve">west to the junction </w:t>
      </w:r>
      <w:r w:rsidR="00973243">
        <w:rPr>
          <w:rFonts w:cs="Arial"/>
          <w:bCs/>
        </w:rPr>
        <w:t xml:space="preserve">with The </w:t>
      </w:r>
      <w:r w:rsidR="005157D3">
        <w:rPr>
          <w:rFonts w:cs="Arial"/>
          <w:bCs/>
        </w:rPr>
        <w:t>G</w:t>
      </w:r>
      <w:r w:rsidR="00973243">
        <w:rPr>
          <w:rFonts w:cs="Arial"/>
          <w:bCs/>
        </w:rPr>
        <w:t xml:space="preserve">reen </w:t>
      </w:r>
      <w:r w:rsidR="005157D3">
        <w:rPr>
          <w:rFonts w:cs="Arial"/>
          <w:bCs/>
        </w:rPr>
        <w:t xml:space="preserve">and </w:t>
      </w:r>
      <w:r w:rsidR="00E67B11">
        <w:rPr>
          <w:rFonts w:cs="Arial"/>
          <w:bCs/>
        </w:rPr>
        <w:t>B</w:t>
      </w:r>
      <w:r w:rsidR="004505A7">
        <w:rPr>
          <w:rFonts w:cs="Arial"/>
          <w:bCs/>
        </w:rPr>
        <w:t xml:space="preserve">4069 </w:t>
      </w:r>
      <w:r w:rsidR="00671529">
        <w:rPr>
          <w:rFonts w:cs="Arial"/>
          <w:bCs/>
        </w:rPr>
        <w:t xml:space="preserve">of the </w:t>
      </w:r>
      <w:r w:rsidR="00DB04FA">
        <w:rPr>
          <w:rFonts w:cs="Arial"/>
          <w:bCs/>
        </w:rPr>
        <w:t>Church of</w:t>
      </w:r>
      <w:r w:rsidR="00671529">
        <w:rPr>
          <w:rFonts w:cs="Arial"/>
          <w:bCs/>
        </w:rPr>
        <w:t xml:space="preserve"> St Michael </w:t>
      </w:r>
      <w:r w:rsidR="00DB04FA">
        <w:rPr>
          <w:rFonts w:cs="Arial"/>
          <w:bCs/>
        </w:rPr>
        <w:t xml:space="preserve">All Angels and RAF Chapel </w:t>
      </w:r>
      <w:r w:rsidR="00B75A8B">
        <w:rPr>
          <w:rFonts w:cs="Arial"/>
          <w:bCs/>
        </w:rPr>
        <w:t xml:space="preserve"> </w:t>
      </w:r>
      <w:r w:rsidR="00D93F3E">
        <w:rPr>
          <w:rFonts w:cs="Arial"/>
          <w:bCs/>
        </w:rPr>
        <w:t xml:space="preserve">and </w:t>
      </w:r>
      <w:r w:rsidR="00B75A8B">
        <w:rPr>
          <w:rFonts w:cs="Arial"/>
          <w:bCs/>
        </w:rPr>
        <w:t xml:space="preserve">is not </w:t>
      </w:r>
      <w:r>
        <w:rPr>
          <w:rFonts w:cs="Arial"/>
          <w:bCs/>
        </w:rPr>
        <w:t xml:space="preserve">designated a Conservation Area </w:t>
      </w:r>
      <w:r w:rsidR="00B75A8B">
        <w:rPr>
          <w:rFonts w:cs="Arial"/>
          <w:bCs/>
        </w:rPr>
        <w:t xml:space="preserve">but has </w:t>
      </w:r>
      <w:r>
        <w:rPr>
          <w:rFonts w:cs="Arial"/>
          <w:bCs/>
        </w:rPr>
        <w:t xml:space="preserve">a few listed buildings </w:t>
      </w:r>
      <w:r w:rsidR="004505A7">
        <w:rPr>
          <w:rFonts w:cs="Arial"/>
          <w:bCs/>
        </w:rPr>
        <w:t xml:space="preserve">and </w:t>
      </w:r>
      <w:r>
        <w:rPr>
          <w:rFonts w:cs="Arial"/>
          <w:bCs/>
        </w:rPr>
        <w:t xml:space="preserve">a good mix of </w:t>
      </w:r>
      <w:r w:rsidR="00B76A45">
        <w:rPr>
          <w:rFonts w:cs="Arial"/>
          <w:bCs/>
        </w:rPr>
        <w:t>17</w:t>
      </w:r>
      <w:r w:rsidR="00B76A45" w:rsidRPr="00B76A45">
        <w:rPr>
          <w:rFonts w:cs="Arial"/>
          <w:bCs/>
          <w:vertAlign w:val="superscript"/>
        </w:rPr>
        <w:t>th</w:t>
      </w:r>
      <w:r w:rsidR="00B76A45">
        <w:rPr>
          <w:rFonts w:cs="Arial"/>
          <w:bCs/>
        </w:rPr>
        <w:t xml:space="preserve">, </w:t>
      </w:r>
      <w:r>
        <w:rPr>
          <w:rFonts w:cs="Arial"/>
          <w:bCs/>
        </w:rPr>
        <w:t>18</w:t>
      </w:r>
      <w:r w:rsidRPr="00745A46">
        <w:rPr>
          <w:rFonts w:cs="Arial"/>
          <w:bCs/>
          <w:vertAlign w:val="superscript"/>
        </w:rPr>
        <w:t>th</w:t>
      </w:r>
      <w:r>
        <w:rPr>
          <w:rFonts w:cs="Arial"/>
          <w:bCs/>
        </w:rPr>
        <w:t xml:space="preserve"> and 19</w:t>
      </w:r>
      <w:r w:rsidRPr="00745A46">
        <w:rPr>
          <w:rFonts w:cs="Arial"/>
          <w:bCs/>
          <w:vertAlign w:val="superscript"/>
        </w:rPr>
        <w:t>th</w:t>
      </w:r>
      <w:r>
        <w:rPr>
          <w:rFonts w:cs="Arial"/>
          <w:bCs/>
        </w:rPr>
        <w:t xml:space="preserve"> century village </w:t>
      </w:r>
      <w:r w:rsidR="001803CD">
        <w:rPr>
          <w:rFonts w:cs="Arial"/>
          <w:bCs/>
        </w:rPr>
        <w:t>Farm</w:t>
      </w:r>
      <w:r>
        <w:rPr>
          <w:rFonts w:cs="Arial"/>
          <w:bCs/>
        </w:rPr>
        <w:t>houses</w:t>
      </w:r>
      <w:r w:rsidR="001803CD">
        <w:rPr>
          <w:rFonts w:cs="Arial"/>
          <w:bCs/>
        </w:rPr>
        <w:t xml:space="preserve"> and cottages </w:t>
      </w:r>
      <w:r>
        <w:rPr>
          <w:rFonts w:cs="Arial"/>
          <w:bCs/>
        </w:rPr>
        <w:t xml:space="preserve">integrated into a setting of </w:t>
      </w:r>
      <w:r w:rsidR="00114E9C">
        <w:rPr>
          <w:rFonts w:cs="Arial"/>
          <w:bCs/>
        </w:rPr>
        <w:t>relatively</w:t>
      </w:r>
      <w:r w:rsidR="004273CA">
        <w:rPr>
          <w:rFonts w:cs="Arial"/>
          <w:bCs/>
        </w:rPr>
        <w:t xml:space="preserve"> flat </w:t>
      </w:r>
      <w:r w:rsidR="00114E9C">
        <w:rPr>
          <w:rFonts w:cs="Arial"/>
          <w:bCs/>
        </w:rPr>
        <w:t xml:space="preserve">open countryside </w:t>
      </w:r>
      <w:r>
        <w:rPr>
          <w:rFonts w:cs="Arial"/>
          <w:bCs/>
        </w:rPr>
        <w:t xml:space="preserve">landscape providing a distinct character and appearance. </w:t>
      </w:r>
    </w:p>
    <w:p w14:paraId="576D0E0F" w14:textId="77777777" w:rsidR="001569E4" w:rsidRDefault="001569E4" w:rsidP="0045046A">
      <w:pPr>
        <w:jc w:val="both"/>
        <w:rPr>
          <w:rFonts w:cs="Arial"/>
          <w:bCs/>
        </w:rPr>
      </w:pPr>
    </w:p>
    <w:p w14:paraId="48345090" w14:textId="45E91A1F" w:rsidR="001569E4" w:rsidRDefault="001569E4" w:rsidP="0045046A">
      <w:pPr>
        <w:jc w:val="both"/>
        <w:rPr>
          <w:rFonts w:cs="Arial"/>
          <w:bCs/>
        </w:rPr>
      </w:pPr>
      <w:r>
        <w:rPr>
          <w:rFonts w:cs="Arial"/>
          <w:bCs/>
        </w:rPr>
        <w:t xml:space="preserve">There are Public Rights of Way to the south </w:t>
      </w:r>
      <w:r w:rsidR="00260721">
        <w:rPr>
          <w:rFonts w:cs="Arial"/>
          <w:bCs/>
        </w:rPr>
        <w:t xml:space="preserve">a Bridle way Lyne 27 and another 300 m east beyond </w:t>
      </w:r>
      <w:proofErr w:type="spellStart"/>
      <w:r w:rsidR="00260721">
        <w:rPr>
          <w:rFonts w:cs="Arial"/>
          <w:bCs/>
        </w:rPr>
        <w:t>Freegrove</w:t>
      </w:r>
      <w:proofErr w:type="spellEnd"/>
      <w:r w:rsidR="00260721">
        <w:rPr>
          <w:rFonts w:cs="Arial"/>
          <w:bCs/>
        </w:rPr>
        <w:t xml:space="preserve"> Farmhouse</w:t>
      </w:r>
    </w:p>
    <w:p w14:paraId="3C6F23AF" w14:textId="77777777" w:rsidR="0045046A" w:rsidRPr="002C1C25" w:rsidRDefault="0045046A" w:rsidP="0045046A">
      <w:pPr>
        <w:jc w:val="both"/>
        <w:rPr>
          <w:rFonts w:cs="Arial"/>
          <w:bCs/>
        </w:rPr>
      </w:pPr>
    </w:p>
    <w:p w14:paraId="0EB8CE3D" w14:textId="77777777" w:rsidR="0045046A" w:rsidRPr="002C1C25" w:rsidRDefault="0045046A" w:rsidP="0045046A">
      <w:pPr>
        <w:jc w:val="both"/>
        <w:rPr>
          <w:rFonts w:cs="Arial"/>
        </w:rPr>
      </w:pPr>
      <w:r w:rsidRPr="002C1C25">
        <w:rPr>
          <w:rFonts w:cs="Arial"/>
          <w:b/>
        </w:rPr>
        <w:t>Heritage Assets</w:t>
      </w:r>
      <w:r w:rsidRPr="002C1C25">
        <w:rPr>
          <w:rFonts w:cs="Arial"/>
        </w:rPr>
        <w:t xml:space="preserve">: </w:t>
      </w:r>
    </w:p>
    <w:p w14:paraId="62CCAF95" w14:textId="0158B30A" w:rsidR="0045046A" w:rsidRDefault="00DB04FA" w:rsidP="0045046A">
      <w:pPr>
        <w:jc w:val="both"/>
        <w:rPr>
          <w:rFonts w:cs="Arial"/>
        </w:rPr>
      </w:pPr>
      <w:r>
        <w:rPr>
          <w:rFonts w:cs="Arial"/>
          <w:bCs/>
        </w:rPr>
        <w:t>Church of St Michael All Angels and RAF Chapel</w:t>
      </w:r>
      <w:r w:rsidR="0045046A">
        <w:rPr>
          <w:rFonts w:cs="Arial"/>
        </w:rPr>
        <w:t xml:space="preserve">, grade II </w:t>
      </w:r>
    </w:p>
    <w:p w14:paraId="737DFA02" w14:textId="5D47020F" w:rsidR="0045046A" w:rsidRPr="002C1C25" w:rsidRDefault="00BA74DB" w:rsidP="0045046A">
      <w:pPr>
        <w:jc w:val="both"/>
        <w:rPr>
          <w:rFonts w:cs="Arial"/>
        </w:rPr>
      </w:pPr>
      <w:proofErr w:type="spellStart"/>
      <w:r>
        <w:rPr>
          <w:rFonts w:cs="Arial"/>
        </w:rPr>
        <w:t>Free</w:t>
      </w:r>
      <w:r w:rsidR="00206930">
        <w:rPr>
          <w:rFonts w:cs="Arial"/>
        </w:rPr>
        <w:t>grove</w:t>
      </w:r>
      <w:proofErr w:type="spellEnd"/>
      <w:r w:rsidR="00206930">
        <w:rPr>
          <w:rFonts w:cs="Arial"/>
        </w:rPr>
        <w:t xml:space="preserve"> Farmhouse and Buildings are </w:t>
      </w:r>
      <w:r w:rsidR="001569E4">
        <w:rPr>
          <w:rFonts w:cs="Arial"/>
        </w:rPr>
        <w:t>Non-Designated</w:t>
      </w:r>
      <w:r w:rsidR="00206930">
        <w:rPr>
          <w:rFonts w:cs="Arial"/>
        </w:rPr>
        <w:t xml:space="preserve"> Heritage Assets with a Farm on this site since medieval period.</w:t>
      </w:r>
    </w:p>
    <w:p w14:paraId="6E20BABD" w14:textId="77777777" w:rsidR="003527AB" w:rsidRDefault="003527AB" w:rsidP="0045046A">
      <w:pPr>
        <w:jc w:val="both"/>
        <w:rPr>
          <w:rFonts w:cs="Arial"/>
          <w:b/>
        </w:rPr>
      </w:pPr>
    </w:p>
    <w:p w14:paraId="42ED1D0E" w14:textId="002D8A56" w:rsidR="0045046A" w:rsidRDefault="0045046A" w:rsidP="0045046A">
      <w:pPr>
        <w:jc w:val="both"/>
        <w:rPr>
          <w:rFonts w:cs="Arial"/>
        </w:rPr>
      </w:pPr>
      <w:r>
        <w:rPr>
          <w:rFonts w:cs="Arial"/>
          <w:b/>
        </w:rPr>
        <w:t>Relevant Planning History</w:t>
      </w:r>
      <w:r w:rsidRPr="002C1C25">
        <w:rPr>
          <w:rFonts w:cs="Arial"/>
        </w:rPr>
        <w:t xml:space="preserve">: </w:t>
      </w:r>
      <w:r>
        <w:rPr>
          <w:rFonts w:cs="Arial"/>
        </w:rPr>
        <w:t>N/A</w:t>
      </w:r>
    </w:p>
    <w:p w14:paraId="1D808585" w14:textId="77777777" w:rsidR="0045046A" w:rsidRPr="002C1C25" w:rsidRDefault="0045046A" w:rsidP="0045046A">
      <w:pPr>
        <w:jc w:val="both"/>
        <w:rPr>
          <w:rFonts w:cs="Arial"/>
        </w:rPr>
      </w:pPr>
    </w:p>
    <w:p w14:paraId="668EF437" w14:textId="77777777" w:rsidR="0045046A" w:rsidRPr="002C1C25" w:rsidRDefault="0045046A" w:rsidP="0045046A">
      <w:pPr>
        <w:pStyle w:val="Letterbody"/>
        <w:rPr>
          <w:rFonts w:eastAsia="Calibri" w:cs="Arial"/>
          <w:sz w:val="22"/>
          <w:szCs w:val="22"/>
          <w:lang w:eastAsia="en-US"/>
        </w:rPr>
      </w:pPr>
      <w:r w:rsidRPr="002C1C25">
        <w:rPr>
          <w:rFonts w:eastAsia="Calibri" w:cs="Arial"/>
          <w:b/>
          <w:sz w:val="22"/>
          <w:szCs w:val="22"/>
          <w:lang w:eastAsia="en-US"/>
        </w:rPr>
        <w:t>Relevant Policy</w:t>
      </w:r>
      <w:r w:rsidRPr="002C1C25">
        <w:rPr>
          <w:rFonts w:eastAsia="Calibri" w:cs="Arial"/>
          <w:sz w:val="22"/>
          <w:szCs w:val="22"/>
          <w:lang w:eastAsia="en-US"/>
        </w:rPr>
        <w:t xml:space="preserve">: </w:t>
      </w:r>
    </w:p>
    <w:p w14:paraId="153BC4F7" w14:textId="77777777" w:rsidR="0045046A" w:rsidRPr="002C1C25" w:rsidRDefault="0045046A" w:rsidP="0045046A">
      <w:pPr>
        <w:pStyle w:val="Letterbody"/>
        <w:rPr>
          <w:rFonts w:cs="Arial"/>
          <w:sz w:val="22"/>
          <w:szCs w:val="22"/>
        </w:rPr>
      </w:pPr>
      <w:r w:rsidRPr="002C1C25">
        <w:rPr>
          <w:rFonts w:eastAsia="Calibri" w:cs="Arial"/>
          <w:sz w:val="22"/>
          <w:szCs w:val="22"/>
          <w:lang w:eastAsia="en-US"/>
        </w:rPr>
        <w:t>From the point</w:t>
      </w:r>
      <w:r w:rsidRPr="002C1C25">
        <w:rPr>
          <w:rFonts w:cs="Arial"/>
          <w:sz w:val="22"/>
          <w:szCs w:val="22"/>
        </w:rPr>
        <w:t xml:space="preserve"> of view of the historic environment the main statutory tests are set out within the Planning (Listed Building and Conservation Areas) Act 1990. Sections 16 (LBC) and 66 </w:t>
      </w:r>
      <w:r w:rsidRPr="002C1C25">
        <w:rPr>
          <w:rFonts w:cs="Arial"/>
          <w:sz w:val="22"/>
          <w:szCs w:val="22"/>
        </w:rPr>
        <w:lastRenderedPageBreak/>
        <w:t xml:space="preserve">(PP) require that </w:t>
      </w:r>
      <w:r w:rsidRPr="002C1C25">
        <w:rPr>
          <w:rFonts w:cs="Arial"/>
          <w:b/>
          <w:sz w:val="22"/>
          <w:szCs w:val="22"/>
        </w:rPr>
        <w:t>special regard</w:t>
      </w:r>
      <w:r w:rsidRPr="002C1C25">
        <w:rPr>
          <w:rFonts w:cs="Arial"/>
          <w:sz w:val="22"/>
          <w:szCs w:val="22"/>
        </w:rPr>
        <w:t xml:space="preserve"> be given to the desirability of preserving listed buildings, their settings or any features of special architectural or historic interest which they possess.  </w:t>
      </w:r>
    </w:p>
    <w:p w14:paraId="30FFE92F" w14:textId="77777777" w:rsidR="0045046A" w:rsidRPr="002C1C25" w:rsidRDefault="0045046A" w:rsidP="0045046A">
      <w:pPr>
        <w:pStyle w:val="Letterbody"/>
        <w:rPr>
          <w:rFonts w:cs="Arial"/>
          <w:sz w:val="22"/>
          <w:szCs w:val="22"/>
        </w:rPr>
      </w:pPr>
    </w:p>
    <w:p w14:paraId="64A1856A" w14:textId="77777777" w:rsidR="0045046A" w:rsidRPr="002C1C25" w:rsidRDefault="0045046A" w:rsidP="0045046A">
      <w:pPr>
        <w:autoSpaceDE w:val="0"/>
        <w:autoSpaceDN w:val="0"/>
        <w:adjustRightInd w:val="0"/>
        <w:jc w:val="both"/>
        <w:rPr>
          <w:rFonts w:cs="Arial"/>
        </w:rPr>
      </w:pPr>
      <w:r w:rsidRPr="002C1C25">
        <w:rPr>
          <w:rFonts w:cs="Arial"/>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23882F71" w14:textId="77777777" w:rsidR="0045046A" w:rsidRPr="002C1C25" w:rsidRDefault="0045046A" w:rsidP="0045046A">
      <w:pPr>
        <w:autoSpaceDE w:val="0"/>
        <w:autoSpaceDN w:val="0"/>
        <w:adjustRightInd w:val="0"/>
        <w:jc w:val="both"/>
        <w:rPr>
          <w:rFonts w:eastAsia="Times New Roman" w:cs="Arial"/>
          <w:color w:val="000000"/>
          <w:kern w:val="2"/>
          <w:lang w:eastAsia="en-GB"/>
          <w14:ligatures w14:val="standardContextual"/>
        </w:rPr>
      </w:pPr>
    </w:p>
    <w:p w14:paraId="3A90C629" w14:textId="77777777" w:rsidR="0045046A" w:rsidRPr="002C1C25" w:rsidRDefault="0045046A" w:rsidP="0045046A">
      <w:pPr>
        <w:autoSpaceDE w:val="0"/>
        <w:autoSpaceDN w:val="0"/>
        <w:adjustRightInd w:val="0"/>
        <w:jc w:val="both"/>
        <w:rPr>
          <w:rFonts w:eastAsia="Times New Roman" w:cs="Arial"/>
          <w:color w:val="000000"/>
          <w:kern w:val="2"/>
          <w:lang w:eastAsia="en-GB"/>
          <w14:ligatures w14:val="standardContextual"/>
        </w:rPr>
      </w:pPr>
      <w:r w:rsidRPr="002C1C25">
        <w:rPr>
          <w:rFonts w:eastAsia="Times New Roman" w:cs="Arial"/>
          <w:color w:val="000000"/>
          <w:kern w:val="2"/>
          <w:lang w:eastAsia="en-GB"/>
          <w14:ligatures w14:val="standardContextual"/>
        </w:rPr>
        <w:t>Paragraphs 2</w:t>
      </w:r>
      <w:r>
        <w:rPr>
          <w:rFonts w:eastAsia="Times New Roman" w:cs="Arial"/>
          <w:color w:val="000000"/>
          <w:kern w:val="2"/>
          <w:lang w:eastAsia="en-GB"/>
          <w14:ligatures w14:val="standardContextual"/>
        </w:rPr>
        <w:t>13 –</w:t>
      </w:r>
      <w:r w:rsidRPr="002C1C25">
        <w:rPr>
          <w:rFonts w:eastAsia="Times New Roman" w:cs="Arial"/>
          <w:color w:val="000000"/>
          <w:kern w:val="2"/>
          <w:lang w:eastAsia="en-GB"/>
          <w14:ligatures w14:val="standardContextual"/>
        </w:rPr>
        <w:t xml:space="preserve"> </w:t>
      </w:r>
      <w:r>
        <w:rPr>
          <w:rFonts w:eastAsia="Times New Roman" w:cs="Arial"/>
          <w:color w:val="000000"/>
          <w:kern w:val="2"/>
          <w:lang w:eastAsia="en-GB"/>
          <w14:ligatures w14:val="standardContextual"/>
        </w:rPr>
        <w:t xml:space="preserve">215 </w:t>
      </w:r>
      <w:r w:rsidRPr="002C1C25">
        <w:rPr>
          <w:rFonts w:eastAsia="Times New Roman" w:cs="Arial"/>
          <w:color w:val="000000"/>
          <w:kern w:val="2"/>
          <w:lang w:eastAsia="en-GB"/>
          <w14:ligatures w14:val="standardContextual"/>
        </w:rPr>
        <w:t xml:space="preserve">of the NPPF require a balanced approach with any harm which would be caused being weighed against the potential public benefits which might be achieved. </w:t>
      </w:r>
    </w:p>
    <w:p w14:paraId="5F0EF101" w14:textId="77777777" w:rsidR="0045046A" w:rsidRPr="002C1C25" w:rsidRDefault="0045046A" w:rsidP="0045046A">
      <w:pPr>
        <w:autoSpaceDE w:val="0"/>
        <w:autoSpaceDN w:val="0"/>
        <w:adjustRightInd w:val="0"/>
        <w:jc w:val="both"/>
        <w:rPr>
          <w:rFonts w:eastAsia="Times New Roman" w:cs="Arial"/>
          <w:color w:val="000000"/>
          <w:kern w:val="2"/>
          <w:lang w:eastAsia="en-GB"/>
          <w14:ligatures w14:val="standardContextual"/>
        </w:rPr>
      </w:pPr>
    </w:p>
    <w:p w14:paraId="5B409299" w14:textId="77777777" w:rsidR="0045046A" w:rsidRDefault="0045046A" w:rsidP="0045046A">
      <w:pPr>
        <w:autoSpaceDE w:val="0"/>
        <w:autoSpaceDN w:val="0"/>
        <w:adjustRightInd w:val="0"/>
        <w:jc w:val="both"/>
        <w:rPr>
          <w:rFonts w:eastAsia="Times New Roman" w:cs="Arial"/>
          <w:color w:val="000000"/>
          <w:kern w:val="2"/>
          <w:lang w:eastAsia="en-GB"/>
          <w14:ligatures w14:val="standardContextual"/>
        </w:rPr>
      </w:pPr>
      <w:r w:rsidRPr="002C1C25">
        <w:rPr>
          <w:rFonts w:eastAsia="Times New Roman" w:cs="Arial"/>
          <w:color w:val="000000"/>
          <w:kern w:val="2"/>
          <w:lang w:eastAsia="en-GB"/>
          <w14:ligatures w14:val="standardContextual"/>
        </w:rPr>
        <w:t>Paragraph 2</w:t>
      </w:r>
      <w:r>
        <w:rPr>
          <w:rFonts w:eastAsia="Times New Roman" w:cs="Arial"/>
          <w:color w:val="000000"/>
          <w:kern w:val="2"/>
          <w:lang w:eastAsia="en-GB"/>
          <w14:ligatures w14:val="standardContextual"/>
        </w:rPr>
        <w:t>10</w:t>
      </w:r>
      <w:r w:rsidRPr="002C1C25">
        <w:rPr>
          <w:rFonts w:eastAsia="Times New Roman" w:cs="Arial"/>
          <w:color w:val="000000"/>
          <w:kern w:val="2"/>
          <w:lang w:eastAsia="en-GB"/>
          <w14:ligatures w14:val="standardContextual"/>
        </w:rPr>
        <w:t xml:space="preserve"> requires local planning authorities should take account of the desirability of sustaining and enhancing the significance of heritage assets and of new development making a positive contribution to local character and distinctiveness.</w:t>
      </w:r>
    </w:p>
    <w:p w14:paraId="4B4F1FAE" w14:textId="77777777" w:rsidR="00853B7A" w:rsidRDefault="00853B7A" w:rsidP="0045046A">
      <w:pPr>
        <w:autoSpaceDE w:val="0"/>
        <w:autoSpaceDN w:val="0"/>
        <w:adjustRightInd w:val="0"/>
        <w:jc w:val="both"/>
        <w:rPr>
          <w:rFonts w:eastAsia="Times New Roman" w:cs="Arial"/>
          <w:color w:val="000000"/>
          <w:kern w:val="2"/>
          <w:lang w:eastAsia="en-GB"/>
          <w14:ligatures w14:val="standardContextual"/>
        </w:rPr>
      </w:pPr>
    </w:p>
    <w:p w14:paraId="6BADF108" w14:textId="58B4A001" w:rsidR="00853B7A" w:rsidRDefault="00853B7A" w:rsidP="0045046A">
      <w:pPr>
        <w:autoSpaceDE w:val="0"/>
        <w:autoSpaceDN w:val="0"/>
        <w:adjustRightInd w:val="0"/>
        <w:jc w:val="both"/>
        <w:rPr>
          <w:rFonts w:eastAsia="Times New Roman" w:cs="Arial"/>
          <w:color w:val="000000"/>
          <w:kern w:val="2"/>
          <w:lang w:eastAsia="en-GB"/>
          <w14:ligatures w14:val="standardContextual"/>
        </w:rPr>
      </w:pPr>
      <w:r>
        <w:rPr>
          <w:rFonts w:eastAsia="Times New Roman" w:cs="Arial"/>
          <w:color w:val="000000"/>
          <w:kern w:val="2"/>
          <w:lang w:eastAsia="en-GB"/>
          <w14:ligatures w14:val="standardContextual"/>
        </w:rPr>
        <w:t>Placemaking Polices in the NPPF include:</w:t>
      </w:r>
    </w:p>
    <w:p w14:paraId="5744CC40" w14:textId="77777777" w:rsidR="0045046A" w:rsidRDefault="0045046A" w:rsidP="0045046A">
      <w:pPr>
        <w:autoSpaceDE w:val="0"/>
        <w:autoSpaceDN w:val="0"/>
        <w:adjustRightInd w:val="0"/>
        <w:jc w:val="both"/>
        <w:rPr>
          <w:rFonts w:eastAsia="Times New Roman" w:cs="Arial"/>
          <w:color w:val="000000"/>
          <w:kern w:val="2"/>
          <w:lang w:eastAsia="en-GB"/>
          <w14:ligatures w14:val="standardContextual"/>
        </w:rPr>
      </w:pPr>
    </w:p>
    <w:p w14:paraId="055C96D5" w14:textId="6C24C5C7" w:rsidR="0045046A" w:rsidRDefault="0045046A" w:rsidP="0045046A">
      <w:pPr>
        <w:autoSpaceDE w:val="0"/>
        <w:autoSpaceDN w:val="0"/>
        <w:adjustRightInd w:val="0"/>
        <w:jc w:val="both"/>
      </w:pPr>
      <w:r>
        <w:t>135. Planning policies and decisions should ensure that developments: a) will function well and add to the overall quality of the area, not just for the short term but over the lifetime of the development; b) are visually attractive as a result of good architecture, layout and appropriate and effective landscaping; 40 c) are sympathetic to local character and history, including the surrounding built environment and landscape setting, while not preventing or discouraging appropriate innovation or change (such as increased densities); d) establish or maintain a strong sense of place, using the arrangement of streets, spaces, building types and materials to create attractive, welcoming and distinctive places to live, work and visit; e) optimise the potential of the site to accommodate and sustain an appropriate amount and mix of development (including green and other public space) and support local facilities and transport networks; and f) 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4C132C37" w14:textId="77777777" w:rsidR="0045046A" w:rsidRDefault="0045046A" w:rsidP="0045046A">
      <w:pPr>
        <w:autoSpaceDE w:val="0"/>
        <w:autoSpaceDN w:val="0"/>
        <w:adjustRightInd w:val="0"/>
        <w:jc w:val="both"/>
      </w:pPr>
    </w:p>
    <w:p w14:paraId="169414B9" w14:textId="77777777" w:rsidR="0045046A" w:rsidRPr="002C1C25" w:rsidRDefault="0045046A" w:rsidP="0045046A">
      <w:pPr>
        <w:autoSpaceDE w:val="0"/>
        <w:autoSpaceDN w:val="0"/>
        <w:adjustRightInd w:val="0"/>
        <w:jc w:val="both"/>
        <w:rPr>
          <w:rFonts w:cs="Arial"/>
        </w:rPr>
      </w:pPr>
      <w:r>
        <w:t>137. Design quality should be considered throughout the evolution and assessment of individual proposals. Early discussion between applicants, the local planning authority and local community about the design and style of emerging schemes is important for clarifying expectations and reconciling local and commercial interests. Applicants should, where applicable, provide sufficient information to demonstrate how their proposals will meet the design expectations set out in local and national policy, and should work closely with those affected by their proposals to evolve designs that take account of the views of the community. Applications that can demonstrate early, proactive and effective engagement with the community should be looked on more favourably than those that cannot.</w:t>
      </w:r>
    </w:p>
    <w:p w14:paraId="49EBAF69" w14:textId="77777777" w:rsidR="0045046A" w:rsidRPr="002C1C25" w:rsidRDefault="0045046A" w:rsidP="0045046A">
      <w:pPr>
        <w:autoSpaceDE w:val="0"/>
        <w:autoSpaceDN w:val="0"/>
        <w:adjustRightInd w:val="0"/>
        <w:jc w:val="both"/>
        <w:rPr>
          <w:rFonts w:cs="Arial"/>
        </w:rPr>
      </w:pPr>
    </w:p>
    <w:p w14:paraId="71B51D71" w14:textId="77777777" w:rsidR="0045046A" w:rsidRPr="002C1C25" w:rsidRDefault="0045046A" w:rsidP="0045046A">
      <w:pPr>
        <w:jc w:val="both"/>
        <w:rPr>
          <w:rFonts w:cs="Arial"/>
        </w:rPr>
      </w:pPr>
      <w:r w:rsidRPr="002C1C25">
        <w:rPr>
          <w:rFonts w:cs="Arial"/>
        </w:rPr>
        <w:t>National Planning Practice Guidance provides guidance on interpreting the NPPF.</w:t>
      </w:r>
    </w:p>
    <w:p w14:paraId="4C377122" w14:textId="77777777" w:rsidR="0045046A" w:rsidRPr="002C1C25" w:rsidRDefault="0045046A" w:rsidP="0045046A">
      <w:pPr>
        <w:jc w:val="both"/>
        <w:rPr>
          <w:rFonts w:cs="Arial"/>
        </w:rPr>
      </w:pPr>
    </w:p>
    <w:p w14:paraId="05FC1393" w14:textId="77777777" w:rsidR="0045046A" w:rsidRPr="002C1C25" w:rsidRDefault="0045046A" w:rsidP="0045046A">
      <w:pPr>
        <w:jc w:val="both"/>
        <w:rPr>
          <w:rFonts w:cs="Arial"/>
        </w:rPr>
      </w:pPr>
      <w:r w:rsidRPr="002C1C25">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3287A94C" w14:textId="77777777" w:rsidR="0045046A" w:rsidRPr="002C1C25" w:rsidRDefault="0045046A" w:rsidP="0045046A">
      <w:pPr>
        <w:jc w:val="both"/>
        <w:rPr>
          <w:rFonts w:cs="Arial"/>
        </w:rPr>
      </w:pPr>
    </w:p>
    <w:p w14:paraId="1976999C" w14:textId="77777777" w:rsidR="0045046A" w:rsidRPr="002C1C25" w:rsidRDefault="0045046A" w:rsidP="0045046A">
      <w:pPr>
        <w:autoSpaceDE w:val="0"/>
        <w:autoSpaceDN w:val="0"/>
        <w:adjustRightInd w:val="0"/>
        <w:jc w:val="both"/>
        <w:rPr>
          <w:rFonts w:cs="Arial"/>
        </w:rPr>
      </w:pPr>
      <w:bookmarkStart w:id="0" w:name="_Hlk131504226"/>
      <w:r w:rsidRPr="002C1C25">
        <w:rPr>
          <w:rFonts w:cs="Arial"/>
          <w:iCs/>
        </w:rPr>
        <w:t>Wiltshire Council’s Core Strategy Policy CP57 ‘</w:t>
      </w:r>
      <w:r w:rsidRPr="002C1C25">
        <w:rPr>
          <w:rFonts w:cs="Arial"/>
          <w:bCs/>
        </w:rPr>
        <w:t xml:space="preserve">Ensuring high quality design and place shaping’: </w:t>
      </w:r>
      <w:r w:rsidRPr="002C1C25">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5EFB6B5" w14:textId="77777777" w:rsidR="0045046A" w:rsidRPr="002C1C25" w:rsidRDefault="0045046A" w:rsidP="0045046A">
      <w:pPr>
        <w:pStyle w:val="Letterbody"/>
        <w:rPr>
          <w:rFonts w:cs="Arial"/>
          <w:sz w:val="22"/>
          <w:szCs w:val="22"/>
        </w:rPr>
      </w:pPr>
      <w:r w:rsidRPr="002C1C25">
        <w:rPr>
          <w:rFonts w:cs="Arial"/>
          <w:sz w:val="22"/>
          <w:szCs w:val="22"/>
        </w:rPr>
        <w:t xml:space="preserve">Historic England Advice Note 3 The Setting of Heritage Assets </w:t>
      </w:r>
    </w:p>
    <w:p w14:paraId="08413113" w14:textId="77777777" w:rsidR="0045046A" w:rsidRPr="002C1C25" w:rsidRDefault="0045046A" w:rsidP="0045046A">
      <w:pPr>
        <w:pStyle w:val="Letterbody"/>
        <w:rPr>
          <w:rFonts w:cs="Arial"/>
          <w:sz w:val="22"/>
          <w:szCs w:val="22"/>
        </w:rPr>
      </w:pPr>
    </w:p>
    <w:p w14:paraId="480447FF" w14:textId="42519A46" w:rsidR="0045046A" w:rsidRPr="002C1C25" w:rsidRDefault="0045046A" w:rsidP="0045046A">
      <w:pPr>
        <w:pStyle w:val="Letterbody"/>
        <w:rPr>
          <w:rFonts w:cs="Arial"/>
          <w:bCs/>
          <w:sz w:val="22"/>
          <w:szCs w:val="22"/>
        </w:rPr>
      </w:pPr>
      <w:r w:rsidRPr="002C1C25">
        <w:rPr>
          <w:rFonts w:cs="Arial"/>
          <w:b/>
          <w:sz w:val="22"/>
          <w:szCs w:val="22"/>
        </w:rPr>
        <w:t>Issues</w:t>
      </w:r>
      <w:r w:rsidRPr="002C1C25">
        <w:rPr>
          <w:rFonts w:cs="Arial"/>
          <w:bCs/>
          <w:sz w:val="22"/>
          <w:szCs w:val="22"/>
        </w:rPr>
        <w:t xml:space="preserve">: Impact on the </w:t>
      </w:r>
      <w:r>
        <w:rPr>
          <w:rFonts w:cs="Arial"/>
          <w:bCs/>
          <w:sz w:val="22"/>
          <w:szCs w:val="22"/>
        </w:rPr>
        <w:t>setting of L</w:t>
      </w:r>
      <w:r w:rsidRPr="002C1C25">
        <w:rPr>
          <w:rFonts w:cs="Arial"/>
          <w:bCs/>
          <w:sz w:val="22"/>
          <w:szCs w:val="22"/>
        </w:rPr>
        <w:t xml:space="preserve">isted </w:t>
      </w:r>
      <w:r>
        <w:rPr>
          <w:rFonts w:cs="Arial"/>
          <w:bCs/>
          <w:sz w:val="22"/>
          <w:szCs w:val="22"/>
        </w:rPr>
        <w:t>B</w:t>
      </w:r>
      <w:r w:rsidRPr="002C1C25">
        <w:rPr>
          <w:rFonts w:cs="Arial"/>
          <w:bCs/>
          <w:sz w:val="22"/>
          <w:szCs w:val="22"/>
        </w:rPr>
        <w:t>uilding</w:t>
      </w:r>
      <w:r>
        <w:rPr>
          <w:rFonts w:cs="Arial"/>
          <w:bCs/>
          <w:sz w:val="22"/>
          <w:szCs w:val="22"/>
        </w:rPr>
        <w:t>s</w:t>
      </w:r>
      <w:r w:rsidRPr="002C1C25">
        <w:rPr>
          <w:rFonts w:cs="Arial"/>
          <w:bCs/>
          <w:sz w:val="22"/>
          <w:szCs w:val="22"/>
        </w:rPr>
        <w:t xml:space="preserve"> </w:t>
      </w:r>
      <w:r w:rsidR="00DE6ECF">
        <w:rPr>
          <w:rFonts w:cs="Arial"/>
          <w:bCs/>
          <w:sz w:val="22"/>
          <w:szCs w:val="22"/>
        </w:rPr>
        <w:t xml:space="preserve">and </w:t>
      </w:r>
      <w:r w:rsidR="00235AD2">
        <w:rPr>
          <w:rFonts w:cs="Arial"/>
          <w:bCs/>
          <w:sz w:val="22"/>
          <w:szCs w:val="22"/>
        </w:rPr>
        <w:t>Non-Designated</w:t>
      </w:r>
      <w:r w:rsidR="00DE6ECF">
        <w:rPr>
          <w:rFonts w:cs="Arial"/>
          <w:bCs/>
          <w:sz w:val="22"/>
          <w:szCs w:val="22"/>
        </w:rPr>
        <w:t xml:space="preserve"> Heritage Assets and contribute to Local Distinctiveness.</w:t>
      </w:r>
    </w:p>
    <w:p w14:paraId="5DE11374" w14:textId="77777777" w:rsidR="0045046A" w:rsidRDefault="0045046A" w:rsidP="0045046A">
      <w:pPr>
        <w:pStyle w:val="Letterbody"/>
        <w:rPr>
          <w:rFonts w:cs="Arial"/>
          <w:b/>
          <w:sz w:val="22"/>
          <w:szCs w:val="22"/>
        </w:rPr>
      </w:pPr>
    </w:p>
    <w:p w14:paraId="1EB42049" w14:textId="77777777" w:rsidR="0045046A" w:rsidRPr="002C1C25" w:rsidRDefault="0045046A" w:rsidP="0045046A">
      <w:pPr>
        <w:pStyle w:val="Letterbody"/>
        <w:rPr>
          <w:rFonts w:cs="Arial"/>
          <w:bCs/>
          <w:sz w:val="22"/>
          <w:szCs w:val="22"/>
        </w:rPr>
      </w:pPr>
      <w:r w:rsidRPr="002C1C25">
        <w:rPr>
          <w:rFonts w:cs="Arial"/>
          <w:b/>
          <w:sz w:val="22"/>
          <w:szCs w:val="22"/>
        </w:rPr>
        <w:t>Significance Assessment:</w:t>
      </w:r>
    </w:p>
    <w:p w14:paraId="7F474D82" w14:textId="77777777" w:rsidR="0045046A" w:rsidRPr="002C1C25" w:rsidRDefault="0045046A" w:rsidP="0045046A">
      <w:pPr>
        <w:pStyle w:val="Letterbody"/>
        <w:rPr>
          <w:rFonts w:cs="Arial"/>
          <w:sz w:val="22"/>
          <w:szCs w:val="22"/>
        </w:rPr>
      </w:pPr>
      <w:r w:rsidRPr="002C1C25">
        <w:rPr>
          <w:rFonts w:cs="Arial"/>
          <w:bCs/>
          <w:sz w:val="22"/>
          <w:szCs w:val="22"/>
        </w:rPr>
        <w:t xml:space="preserve">A Heritage Statement will be required under the National Planning Policy Framework (NPPF) Paragraph </w:t>
      </w:r>
      <w:r>
        <w:rPr>
          <w:rFonts w:cs="Arial"/>
          <w:sz w:val="22"/>
          <w:szCs w:val="22"/>
        </w:rPr>
        <w:t>207</w:t>
      </w:r>
      <w:r w:rsidRPr="002C1C25">
        <w:rPr>
          <w:rFonts w:cs="Arial"/>
          <w:sz w:val="22"/>
          <w:szCs w:val="22"/>
        </w:rPr>
        <w:t xml:space="preserve"> it seeks that applicants describe the significance of any heritage assets affected including Scheduled Monuments, including any contribution made by their setting. </w:t>
      </w:r>
    </w:p>
    <w:p w14:paraId="6D756EE2" w14:textId="77777777" w:rsidR="0045046A" w:rsidRPr="002C1C25" w:rsidRDefault="0045046A" w:rsidP="0045046A">
      <w:pPr>
        <w:pStyle w:val="Letterbody"/>
        <w:rPr>
          <w:rFonts w:cs="Arial"/>
          <w:bCs/>
          <w:sz w:val="22"/>
          <w:szCs w:val="22"/>
        </w:rPr>
      </w:pPr>
    </w:p>
    <w:p w14:paraId="4D2BBB47" w14:textId="77777777" w:rsidR="0045046A" w:rsidRPr="002C1C25" w:rsidRDefault="0045046A" w:rsidP="0045046A">
      <w:pPr>
        <w:pStyle w:val="Letterbody"/>
        <w:rPr>
          <w:rFonts w:cs="Arial"/>
          <w:bCs/>
          <w:sz w:val="22"/>
          <w:szCs w:val="22"/>
        </w:rPr>
      </w:pPr>
      <w:r w:rsidRPr="002C1C25">
        <w:rPr>
          <w:rFonts w:cs="Arial"/>
          <w:bCs/>
          <w:sz w:val="22"/>
          <w:szCs w:val="22"/>
        </w:rPr>
        <w:t>The Heritage Statement must therefore respond to the Historic England guidance on setting and the additional requirement of the new Levelling Up Bill S.58B that advises setting of the scheduled monument be considered and that the settings should be preserved or enhanced.</w:t>
      </w:r>
    </w:p>
    <w:p w14:paraId="21BC7148" w14:textId="77777777" w:rsidR="0045046A" w:rsidRPr="002C1C25" w:rsidRDefault="0045046A" w:rsidP="0045046A">
      <w:pPr>
        <w:pStyle w:val="Letterbody"/>
        <w:rPr>
          <w:rFonts w:cs="Arial"/>
          <w:sz w:val="22"/>
          <w:szCs w:val="22"/>
          <w:u w:val="single"/>
        </w:rPr>
      </w:pPr>
    </w:p>
    <w:p w14:paraId="55528C81" w14:textId="77777777" w:rsidR="0045046A" w:rsidRDefault="0045046A" w:rsidP="0045046A">
      <w:pPr>
        <w:pStyle w:val="Letterbody"/>
        <w:rPr>
          <w:rFonts w:cs="Arial"/>
          <w:sz w:val="22"/>
          <w:szCs w:val="22"/>
        </w:rPr>
      </w:pPr>
      <w:r w:rsidRPr="002C1C25">
        <w:rPr>
          <w:rFonts w:cs="Arial"/>
          <w:sz w:val="22"/>
          <w:szCs w:val="22"/>
        </w:rPr>
        <w:t xml:space="preserve">The NPPF defines significance as the “value of a heritage asset to this and future generations because of its heritage interest. The interest may be, </w:t>
      </w:r>
      <w:r w:rsidRPr="002C1C25">
        <w:rPr>
          <w:rFonts w:cs="Arial"/>
          <w:b/>
          <w:bCs/>
          <w:sz w:val="22"/>
          <w:szCs w:val="22"/>
        </w:rPr>
        <w:t>architectural</w:t>
      </w:r>
      <w:r w:rsidRPr="002C1C25">
        <w:rPr>
          <w:rFonts w:cs="Arial"/>
          <w:sz w:val="22"/>
          <w:szCs w:val="22"/>
        </w:rPr>
        <w:t xml:space="preserve">, or </w:t>
      </w:r>
      <w:r w:rsidRPr="002C1C25">
        <w:rPr>
          <w:rFonts w:cs="Arial"/>
          <w:b/>
          <w:bCs/>
          <w:sz w:val="22"/>
          <w:szCs w:val="22"/>
        </w:rPr>
        <w:t>historic</w:t>
      </w:r>
      <w:r w:rsidRPr="002C1C25">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43081C6E" w14:textId="77777777" w:rsidR="008666CB" w:rsidRDefault="008666CB" w:rsidP="0045046A">
      <w:pPr>
        <w:pStyle w:val="Letterbody"/>
        <w:rPr>
          <w:rFonts w:cs="Arial"/>
          <w:sz w:val="22"/>
          <w:szCs w:val="22"/>
        </w:rPr>
      </w:pPr>
    </w:p>
    <w:p w14:paraId="51E5C25C" w14:textId="197F9F33" w:rsidR="008666CB" w:rsidRDefault="008666CB" w:rsidP="0045046A">
      <w:pPr>
        <w:pStyle w:val="Letterbody"/>
        <w:rPr>
          <w:rFonts w:cs="Arial"/>
          <w:sz w:val="22"/>
          <w:szCs w:val="22"/>
        </w:rPr>
      </w:pPr>
      <w:r>
        <w:rPr>
          <w:rFonts w:cs="Arial"/>
          <w:sz w:val="22"/>
          <w:szCs w:val="22"/>
        </w:rPr>
        <w:t>Wh</w:t>
      </w:r>
      <w:r w:rsidR="009F31F1">
        <w:rPr>
          <w:rFonts w:cs="Arial"/>
          <w:sz w:val="22"/>
          <w:szCs w:val="22"/>
        </w:rPr>
        <w:t>i</w:t>
      </w:r>
      <w:r>
        <w:rPr>
          <w:rFonts w:cs="Arial"/>
          <w:sz w:val="22"/>
          <w:szCs w:val="22"/>
        </w:rPr>
        <w:t xml:space="preserve">le the site has no direct impact on setting of </w:t>
      </w:r>
      <w:r w:rsidR="009F31F1">
        <w:rPr>
          <w:rFonts w:cs="Arial"/>
          <w:sz w:val="22"/>
          <w:szCs w:val="22"/>
        </w:rPr>
        <w:t xml:space="preserve">any </w:t>
      </w:r>
      <w:r w:rsidR="009B3A55">
        <w:rPr>
          <w:rFonts w:cs="Arial"/>
          <w:sz w:val="22"/>
          <w:szCs w:val="22"/>
        </w:rPr>
        <w:t xml:space="preserve">direct </w:t>
      </w:r>
      <w:r>
        <w:rPr>
          <w:rFonts w:cs="Arial"/>
          <w:sz w:val="22"/>
          <w:szCs w:val="22"/>
        </w:rPr>
        <w:t>heritage assets</w:t>
      </w:r>
      <w:r w:rsidR="009B3A55">
        <w:rPr>
          <w:rFonts w:cs="Arial"/>
          <w:sz w:val="22"/>
          <w:szCs w:val="22"/>
        </w:rPr>
        <w:t xml:space="preserve">, </w:t>
      </w:r>
      <w:r>
        <w:rPr>
          <w:rFonts w:cs="Arial"/>
          <w:sz w:val="22"/>
          <w:szCs w:val="22"/>
        </w:rPr>
        <w:t xml:space="preserve">the spatial and local character of the historic village of </w:t>
      </w:r>
      <w:r w:rsidR="009F31F1">
        <w:rPr>
          <w:rFonts w:cs="Arial"/>
          <w:sz w:val="22"/>
          <w:szCs w:val="22"/>
        </w:rPr>
        <w:t>Lyneham</w:t>
      </w:r>
      <w:r>
        <w:rPr>
          <w:rFonts w:cs="Arial"/>
          <w:sz w:val="22"/>
          <w:szCs w:val="22"/>
        </w:rPr>
        <w:t xml:space="preserve"> and the imposition of the MoD </w:t>
      </w:r>
      <w:r w:rsidR="00151357">
        <w:rPr>
          <w:rFonts w:cs="Arial"/>
          <w:sz w:val="22"/>
          <w:szCs w:val="22"/>
        </w:rPr>
        <w:t xml:space="preserve">site and </w:t>
      </w:r>
      <w:r w:rsidR="009B3A55">
        <w:rPr>
          <w:rFonts w:cs="Arial"/>
          <w:sz w:val="22"/>
          <w:szCs w:val="22"/>
        </w:rPr>
        <w:t xml:space="preserve">housing </w:t>
      </w:r>
      <w:r w:rsidR="00151357">
        <w:rPr>
          <w:rFonts w:cs="Arial"/>
          <w:sz w:val="22"/>
          <w:szCs w:val="22"/>
        </w:rPr>
        <w:t xml:space="preserve">have </w:t>
      </w:r>
      <w:r w:rsidR="00736A80">
        <w:rPr>
          <w:rFonts w:cs="Arial"/>
          <w:sz w:val="22"/>
          <w:szCs w:val="22"/>
        </w:rPr>
        <w:t>create</w:t>
      </w:r>
      <w:r w:rsidR="009B3A55">
        <w:rPr>
          <w:rFonts w:cs="Arial"/>
          <w:sz w:val="22"/>
          <w:szCs w:val="22"/>
        </w:rPr>
        <w:t>d</w:t>
      </w:r>
      <w:r w:rsidR="00736A80">
        <w:rPr>
          <w:rFonts w:cs="Arial"/>
          <w:sz w:val="22"/>
          <w:szCs w:val="22"/>
        </w:rPr>
        <w:t xml:space="preserve"> a friction between two distinctly different </w:t>
      </w:r>
      <w:r w:rsidR="00235AD2">
        <w:rPr>
          <w:rFonts w:cs="Arial"/>
          <w:sz w:val="22"/>
          <w:szCs w:val="22"/>
        </w:rPr>
        <w:t>built forms and evolutions.</w:t>
      </w:r>
      <w:r w:rsidR="00116B2E">
        <w:rPr>
          <w:rFonts w:cs="Arial"/>
          <w:sz w:val="22"/>
          <w:szCs w:val="22"/>
        </w:rPr>
        <w:t xml:space="preserve"> </w:t>
      </w:r>
    </w:p>
    <w:p w14:paraId="108293A2" w14:textId="77777777" w:rsidR="00116B2E" w:rsidRDefault="00116B2E" w:rsidP="0045046A">
      <w:pPr>
        <w:pStyle w:val="Letterbody"/>
        <w:rPr>
          <w:rFonts w:cs="Arial"/>
          <w:sz w:val="22"/>
          <w:szCs w:val="22"/>
        </w:rPr>
      </w:pPr>
    </w:p>
    <w:p w14:paraId="7D4C3538" w14:textId="62F2F15D" w:rsidR="00116B2E" w:rsidRPr="002C1C25" w:rsidRDefault="00116B2E" w:rsidP="0045046A">
      <w:pPr>
        <w:pStyle w:val="Letterbody"/>
        <w:rPr>
          <w:rFonts w:cs="Arial"/>
          <w:sz w:val="22"/>
          <w:szCs w:val="22"/>
        </w:rPr>
      </w:pPr>
      <w:r>
        <w:rPr>
          <w:rFonts w:cs="Arial"/>
          <w:sz w:val="22"/>
          <w:szCs w:val="22"/>
        </w:rPr>
        <w:t xml:space="preserve">The site </w:t>
      </w:r>
      <w:r w:rsidR="00CD4A07">
        <w:rPr>
          <w:rFonts w:cs="Arial"/>
          <w:sz w:val="22"/>
          <w:szCs w:val="22"/>
        </w:rPr>
        <w:t xml:space="preserve">is located at the </w:t>
      </w:r>
      <w:r w:rsidR="00853B7A">
        <w:rPr>
          <w:rFonts w:cs="Arial"/>
          <w:sz w:val="22"/>
          <w:szCs w:val="22"/>
        </w:rPr>
        <w:t xml:space="preserve">south </w:t>
      </w:r>
      <w:r w:rsidR="00CD4A07">
        <w:rPr>
          <w:rFonts w:cs="Arial"/>
          <w:sz w:val="22"/>
          <w:szCs w:val="22"/>
        </w:rPr>
        <w:t>entrance to the existing M</w:t>
      </w:r>
      <w:r w:rsidR="00597B3E">
        <w:rPr>
          <w:rFonts w:cs="Arial"/>
          <w:sz w:val="22"/>
          <w:szCs w:val="22"/>
        </w:rPr>
        <w:t>o</w:t>
      </w:r>
      <w:r w:rsidR="00CD4A07">
        <w:rPr>
          <w:rFonts w:cs="Arial"/>
          <w:sz w:val="22"/>
          <w:szCs w:val="22"/>
        </w:rPr>
        <w:t>D section of the village and</w:t>
      </w:r>
      <w:r w:rsidR="00597B3E">
        <w:rPr>
          <w:rFonts w:cs="Arial"/>
          <w:sz w:val="22"/>
          <w:szCs w:val="22"/>
        </w:rPr>
        <w:t xml:space="preserve"> has</w:t>
      </w:r>
      <w:r w:rsidR="00DD591C">
        <w:rPr>
          <w:rFonts w:cs="Arial"/>
          <w:sz w:val="22"/>
          <w:szCs w:val="22"/>
        </w:rPr>
        <w:t xml:space="preserve"> an open </w:t>
      </w:r>
      <w:r w:rsidR="00597B3E">
        <w:rPr>
          <w:rFonts w:cs="Arial"/>
          <w:sz w:val="22"/>
          <w:szCs w:val="22"/>
        </w:rPr>
        <w:t xml:space="preserve">agricultural </w:t>
      </w:r>
      <w:r w:rsidR="00DD591C">
        <w:rPr>
          <w:rFonts w:cs="Arial"/>
          <w:sz w:val="22"/>
          <w:szCs w:val="22"/>
        </w:rPr>
        <w:t xml:space="preserve">flat </w:t>
      </w:r>
      <w:r w:rsidR="00597B3E">
        <w:rPr>
          <w:rFonts w:cs="Arial"/>
          <w:sz w:val="22"/>
          <w:szCs w:val="22"/>
        </w:rPr>
        <w:t>landscape</w:t>
      </w:r>
      <w:r w:rsidR="00CE5B9C">
        <w:rPr>
          <w:rFonts w:cs="Arial"/>
          <w:sz w:val="22"/>
          <w:szCs w:val="22"/>
        </w:rPr>
        <w:t xml:space="preserve"> which will make any</w:t>
      </w:r>
      <w:r w:rsidR="002D4474">
        <w:rPr>
          <w:rFonts w:cs="Arial"/>
          <w:sz w:val="22"/>
          <w:szCs w:val="22"/>
        </w:rPr>
        <w:t xml:space="preserve"> </w:t>
      </w:r>
      <w:r w:rsidR="00CE5B9C">
        <w:rPr>
          <w:rFonts w:cs="Arial"/>
          <w:sz w:val="22"/>
          <w:szCs w:val="22"/>
        </w:rPr>
        <w:t xml:space="preserve">development in this location an </w:t>
      </w:r>
      <w:r w:rsidR="002D4474">
        <w:rPr>
          <w:rFonts w:cs="Arial"/>
          <w:sz w:val="22"/>
          <w:szCs w:val="22"/>
        </w:rPr>
        <w:t>imposition</w:t>
      </w:r>
      <w:r w:rsidR="00CE5B9C">
        <w:rPr>
          <w:rFonts w:cs="Arial"/>
          <w:sz w:val="22"/>
          <w:szCs w:val="22"/>
        </w:rPr>
        <w:t xml:space="preserve"> on </w:t>
      </w:r>
      <w:r w:rsidR="002D4474">
        <w:rPr>
          <w:rFonts w:cs="Arial"/>
          <w:sz w:val="22"/>
          <w:szCs w:val="22"/>
        </w:rPr>
        <w:t>this landscape.</w:t>
      </w:r>
    </w:p>
    <w:p w14:paraId="5AE5174A" w14:textId="77777777" w:rsidR="0045046A" w:rsidRPr="002C1C25" w:rsidRDefault="0045046A" w:rsidP="0045046A">
      <w:pPr>
        <w:pStyle w:val="Letterbody"/>
        <w:rPr>
          <w:rFonts w:cs="Arial"/>
          <w:sz w:val="22"/>
          <w:szCs w:val="22"/>
        </w:rPr>
      </w:pPr>
    </w:p>
    <w:p w14:paraId="24E453CA" w14:textId="1F5E7FAD" w:rsidR="00AA47B4" w:rsidRPr="00853B7A" w:rsidRDefault="0045046A" w:rsidP="0045046A">
      <w:pPr>
        <w:pStyle w:val="Letterbody"/>
        <w:rPr>
          <w:rFonts w:cs="Arial"/>
          <w:b/>
          <w:bCs/>
          <w:sz w:val="22"/>
          <w:szCs w:val="22"/>
        </w:rPr>
      </w:pPr>
      <w:r w:rsidRPr="002C1C25">
        <w:rPr>
          <w:rFonts w:cs="Arial"/>
          <w:b/>
          <w:bCs/>
          <w:sz w:val="22"/>
          <w:szCs w:val="22"/>
        </w:rPr>
        <w:t xml:space="preserve">Assessment </w:t>
      </w:r>
    </w:p>
    <w:p w14:paraId="55AC4CF7" w14:textId="22B0185C" w:rsidR="00AA47B4" w:rsidRDefault="00AA47B4"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The site </w:t>
      </w:r>
      <w:r w:rsidR="006C60B9">
        <w:rPr>
          <w:rFonts w:cs="Arial"/>
          <w:color w:val="181818"/>
          <w:sz w:val="22"/>
          <w:szCs w:val="22"/>
          <w:shd w:val="clear" w:color="auto" w:fill="FFFFFF"/>
        </w:rPr>
        <w:t>i</w:t>
      </w:r>
      <w:r>
        <w:rPr>
          <w:rFonts w:cs="Arial"/>
          <w:color w:val="181818"/>
          <w:sz w:val="22"/>
          <w:szCs w:val="22"/>
          <w:shd w:val="clear" w:color="auto" w:fill="FFFFFF"/>
        </w:rPr>
        <w:t>s not allocated in the Wiltshire Co</w:t>
      </w:r>
      <w:r w:rsidR="006C60B9">
        <w:rPr>
          <w:rFonts w:cs="Arial"/>
          <w:color w:val="181818"/>
          <w:sz w:val="22"/>
          <w:szCs w:val="22"/>
          <w:shd w:val="clear" w:color="auto" w:fill="FFFFFF"/>
        </w:rPr>
        <w:t xml:space="preserve">re Strategy and </w:t>
      </w:r>
      <w:r w:rsidR="009F31F1">
        <w:rPr>
          <w:rFonts w:cs="Arial"/>
          <w:color w:val="181818"/>
          <w:sz w:val="22"/>
          <w:szCs w:val="22"/>
          <w:shd w:val="clear" w:color="auto" w:fill="FFFFFF"/>
        </w:rPr>
        <w:t>Lyneham</w:t>
      </w:r>
      <w:r w:rsidR="00C078E5">
        <w:rPr>
          <w:rFonts w:cs="Arial"/>
          <w:color w:val="181818"/>
          <w:sz w:val="22"/>
          <w:szCs w:val="22"/>
          <w:shd w:val="clear" w:color="auto" w:fill="FFFFFF"/>
        </w:rPr>
        <w:t xml:space="preserve"> is identified as a village with limited range of services and </w:t>
      </w:r>
      <w:r w:rsidR="007A4A2D">
        <w:rPr>
          <w:rFonts w:cs="Arial"/>
          <w:color w:val="181818"/>
          <w:sz w:val="22"/>
          <w:szCs w:val="22"/>
          <w:shd w:val="clear" w:color="auto" w:fill="FFFFFF"/>
        </w:rPr>
        <w:t>facilities</w:t>
      </w:r>
      <w:r w:rsidR="00C078E5">
        <w:rPr>
          <w:rFonts w:cs="Arial"/>
          <w:color w:val="181818"/>
          <w:sz w:val="22"/>
          <w:szCs w:val="22"/>
          <w:shd w:val="clear" w:color="auto" w:fill="FFFFFF"/>
        </w:rPr>
        <w:t xml:space="preserve"> </w:t>
      </w:r>
      <w:r w:rsidR="003C7678">
        <w:rPr>
          <w:rFonts w:cs="Arial"/>
          <w:color w:val="181818"/>
          <w:sz w:val="22"/>
          <w:szCs w:val="22"/>
          <w:shd w:val="clear" w:color="auto" w:fill="FFFFFF"/>
        </w:rPr>
        <w:t xml:space="preserve">where development will be </w:t>
      </w:r>
      <w:r w:rsidR="003A57D7">
        <w:rPr>
          <w:rFonts w:cs="Arial"/>
          <w:color w:val="181818"/>
          <w:sz w:val="22"/>
          <w:szCs w:val="22"/>
          <w:shd w:val="clear" w:color="auto" w:fill="FFFFFF"/>
        </w:rPr>
        <w:t>restricted</w:t>
      </w:r>
      <w:r w:rsidR="003C7678">
        <w:rPr>
          <w:rFonts w:cs="Arial"/>
          <w:color w:val="181818"/>
          <w:sz w:val="22"/>
          <w:szCs w:val="22"/>
          <w:shd w:val="clear" w:color="auto" w:fill="FFFFFF"/>
        </w:rPr>
        <w:t xml:space="preserve"> to that needed to help th</w:t>
      </w:r>
      <w:r w:rsidR="007A4A2D">
        <w:rPr>
          <w:rFonts w:cs="Arial"/>
          <w:color w:val="181818"/>
          <w:sz w:val="22"/>
          <w:szCs w:val="22"/>
          <w:shd w:val="clear" w:color="auto" w:fill="FFFFFF"/>
        </w:rPr>
        <w:t>e</w:t>
      </w:r>
      <w:r w:rsidR="003C7678">
        <w:rPr>
          <w:rFonts w:cs="Arial"/>
          <w:color w:val="181818"/>
          <w:sz w:val="22"/>
          <w:szCs w:val="22"/>
          <w:shd w:val="clear" w:color="auto" w:fill="FFFFFF"/>
        </w:rPr>
        <w:t xml:space="preserve"> </w:t>
      </w:r>
      <w:r w:rsidR="007A4A2D">
        <w:rPr>
          <w:rFonts w:cs="Arial"/>
          <w:color w:val="181818"/>
          <w:sz w:val="22"/>
          <w:szCs w:val="22"/>
          <w:shd w:val="clear" w:color="auto" w:fill="FFFFFF"/>
        </w:rPr>
        <w:t>housing</w:t>
      </w:r>
      <w:r w:rsidR="003C7678">
        <w:rPr>
          <w:rFonts w:cs="Arial"/>
          <w:color w:val="181818"/>
          <w:sz w:val="22"/>
          <w:szCs w:val="22"/>
          <w:shd w:val="clear" w:color="auto" w:fill="FFFFFF"/>
        </w:rPr>
        <w:t xml:space="preserve"> needs of </w:t>
      </w:r>
      <w:r w:rsidR="003A57D7">
        <w:rPr>
          <w:rFonts w:cs="Arial"/>
          <w:color w:val="181818"/>
          <w:sz w:val="22"/>
          <w:szCs w:val="22"/>
          <w:shd w:val="clear" w:color="auto" w:fill="FFFFFF"/>
        </w:rPr>
        <w:t xml:space="preserve">the </w:t>
      </w:r>
      <w:r w:rsidR="007A4A2D">
        <w:rPr>
          <w:rFonts w:cs="Arial"/>
          <w:color w:val="181818"/>
          <w:sz w:val="22"/>
          <w:szCs w:val="22"/>
          <w:shd w:val="clear" w:color="auto" w:fill="FFFFFF"/>
        </w:rPr>
        <w:t>settlement</w:t>
      </w:r>
      <w:r w:rsidR="003C7678">
        <w:rPr>
          <w:rFonts w:cs="Arial"/>
          <w:color w:val="181818"/>
          <w:sz w:val="22"/>
          <w:szCs w:val="22"/>
          <w:shd w:val="clear" w:color="auto" w:fill="FFFFFF"/>
        </w:rPr>
        <w:t xml:space="preserve"> and to improve employment opportunities</w:t>
      </w:r>
      <w:r w:rsidR="003A57D7">
        <w:rPr>
          <w:rFonts w:cs="Arial"/>
          <w:color w:val="181818"/>
          <w:sz w:val="22"/>
          <w:szCs w:val="22"/>
          <w:shd w:val="clear" w:color="auto" w:fill="FFFFFF"/>
        </w:rPr>
        <w:t>,</w:t>
      </w:r>
      <w:r w:rsidR="003C7678">
        <w:rPr>
          <w:rFonts w:cs="Arial"/>
          <w:color w:val="181818"/>
          <w:sz w:val="22"/>
          <w:szCs w:val="22"/>
          <w:shd w:val="clear" w:color="auto" w:fill="FFFFFF"/>
        </w:rPr>
        <w:t xml:space="preserve"> services and </w:t>
      </w:r>
      <w:r w:rsidR="007A4A2D">
        <w:rPr>
          <w:rFonts w:cs="Arial"/>
          <w:color w:val="181818"/>
          <w:sz w:val="22"/>
          <w:szCs w:val="22"/>
          <w:shd w:val="clear" w:color="auto" w:fill="FFFFFF"/>
        </w:rPr>
        <w:t>facilities</w:t>
      </w:r>
      <w:r w:rsidR="003C7678">
        <w:rPr>
          <w:rFonts w:cs="Arial"/>
          <w:color w:val="181818"/>
          <w:sz w:val="22"/>
          <w:szCs w:val="22"/>
          <w:shd w:val="clear" w:color="auto" w:fill="FFFFFF"/>
        </w:rPr>
        <w:t xml:space="preserve">. </w:t>
      </w:r>
      <w:r w:rsidR="007A4A2D">
        <w:rPr>
          <w:rFonts w:cs="Arial"/>
          <w:color w:val="181818"/>
          <w:sz w:val="22"/>
          <w:szCs w:val="22"/>
          <w:shd w:val="clear" w:color="auto" w:fill="FFFFFF"/>
        </w:rPr>
        <w:t>The</w:t>
      </w:r>
      <w:r w:rsidR="003C7678">
        <w:rPr>
          <w:rFonts w:cs="Arial"/>
          <w:color w:val="181818"/>
          <w:sz w:val="22"/>
          <w:szCs w:val="22"/>
          <w:shd w:val="clear" w:color="auto" w:fill="FFFFFF"/>
        </w:rPr>
        <w:t xml:space="preserve"> site </w:t>
      </w:r>
      <w:r w:rsidR="007A4A2D">
        <w:rPr>
          <w:rFonts w:cs="Arial"/>
          <w:color w:val="181818"/>
          <w:sz w:val="22"/>
          <w:szCs w:val="22"/>
          <w:shd w:val="clear" w:color="auto" w:fill="FFFFFF"/>
        </w:rPr>
        <w:t xml:space="preserve">lies outside the defined settlement boundary and is </w:t>
      </w:r>
      <w:r w:rsidR="003A57D7">
        <w:rPr>
          <w:rFonts w:cs="Arial"/>
          <w:color w:val="181818"/>
          <w:sz w:val="22"/>
          <w:szCs w:val="22"/>
          <w:shd w:val="clear" w:color="auto" w:fill="FFFFFF"/>
        </w:rPr>
        <w:t xml:space="preserve">in </w:t>
      </w:r>
      <w:r w:rsidR="007A4A2D">
        <w:rPr>
          <w:rFonts w:cs="Arial"/>
          <w:color w:val="181818"/>
          <w:sz w:val="22"/>
          <w:szCs w:val="22"/>
          <w:shd w:val="clear" w:color="auto" w:fill="FFFFFF"/>
        </w:rPr>
        <w:t>open countryside.</w:t>
      </w:r>
    </w:p>
    <w:p w14:paraId="103ADEA9" w14:textId="77777777" w:rsidR="00AA47B4" w:rsidRDefault="00AA47B4" w:rsidP="0045046A">
      <w:pPr>
        <w:pStyle w:val="Letterbody"/>
        <w:rPr>
          <w:rFonts w:cs="Arial"/>
          <w:color w:val="181818"/>
          <w:sz w:val="22"/>
          <w:szCs w:val="22"/>
          <w:shd w:val="clear" w:color="auto" w:fill="FFFFFF"/>
        </w:rPr>
      </w:pPr>
    </w:p>
    <w:p w14:paraId="13022786" w14:textId="02E28615" w:rsidR="00E22820" w:rsidRDefault="00CB49D5"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The choice of this </w:t>
      </w:r>
      <w:r w:rsidR="00E22820">
        <w:rPr>
          <w:rFonts w:cs="Arial"/>
          <w:color w:val="181818"/>
          <w:sz w:val="22"/>
          <w:szCs w:val="22"/>
          <w:shd w:val="clear" w:color="auto" w:fill="FFFFFF"/>
        </w:rPr>
        <w:t>agricultural</w:t>
      </w:r>
      <w:r w:rsidR="00F25BDB">
        <w:rPr>
          <w:rFonts w:cs="Arial"/>
          <w:color w:val="181818"/>
          <w:sz w:val="22"/>
          <w:szCs w:val="22"/>
          <w:shd w:val="clear" w:color="auto" w:fill="FFFFFF"/>
        </w:rPr>
        <w:t xml:space="preserve"> land for development </w:t>
      </w:r>
      <w:r w:rsidR="007A4A2D">
        <w:rPr>
          <w:rFonts w:cs="Arial"/>
          <w:color w:val="181818"/>
          <w:sz w:val="22"/>
          <w:szCs w:val="22"/>
          <w:shd w:val="clear" w:color="auto" w:fill="FFFFFF"/>
        </w:rPr>
        <w:t>i</w:t>
      </w:r>
      <w:r w:rsidR="00F25BDB">
        <w:rPr>
          <w:rFonts w:cs="Arial"/>
          <w:color w:val="181818"/>
          <w:sz w:val="22"/>
          <w:szCs w:val="22"/>
          <w:shd w:val="clear" w:color="auto" w:fill="FFFFFF"/>
        </w:rPr>
        <w:t xml:space="preserve">s not well made. The site is not as stated in the </w:t>
      </w:r>
      <w:r w:rsidR="007A4A2D">
        <w:rPr>
          <w:rFonts w:cs="Arial"/>
          <w:color w:val="181818"/>
          <w:sz w:val="22"/>
          <w:szCs w:val="22"/>
          <w:shd w:val="clear" w:color="auto" w:fill="FFFFFF"/>
        </w:rPr>
        <w:t>P</w:t>
      </w:r>
      <w:r w:rsidR="00F25BDB">
        <w:rPr>
          <w:rFonts w:cs="Arial"/>
          <w:color w:val="181818"/>
          <w:sz w:val="22"/>
          <w:szCs w:val="22"/>
          <w:shd w:val="clear" w:color="auto" w:fill="FFFFFF"/>
        </w:rPr>
        <w:t xml:space="preserve">lanning </w:t>
      </w:r>
      <w:r w:rsidR="00E22820">
        <w:rPr>
          <w:rFonts w:cs="Arial"/>
          <w:color w:val="181818"/>
          <w:sz w:val="22"/>
          <w:szCs w:val="22"/>
          <w:shd w:val="clear" w:color="auto" w:fill="FFFFFF"/>
        </w:rPr>
        <w:t>Statement logical</w:t>
      </w:r>
      <w:r w:rsidR="00F25BDB">
        <w:rPr>
          <w:rFonts w:cs="Arial"/>
          <w:color w:val="181818"/>
          <w:sz w:val="22"/>
          <w:szCs w:val="22"/>
          <w:shd w:val="clear" w:color="auto" w:fill="FFFFFF"/>
        </w:rPr>
        <w:t xml:space="preserve"> and well contained </w:t>
      </w:r>
      <w:r w:rsidR="00E22820">
        <w:rPr>
          <w:rFonts w:cs="Arial"/>
          <w:color w:val="181818"/>
          <w:sz w:val="22"/>
          <w:szCs w:val="22"/>
          <w:shd w:val="clear" w:color="auto" w:fill="FFFFFF"/>
        </w:rPr>
        <w:t>edge</w:t>
      </w:r>
      <w:r w:rsidR="001E6AE7">
        <w:rPr>
          <w:rFonts w:cs="Arial"/>
          <w:color w:val="181818"/>
          <w:sz w:val="22"/>
          <w:szCs w:val="22"/>
          <w:shd w:val="clear" w:color="auto" w:fill="FFFFFF"/>
        </w:rPr>
        <w:t xml:space="preserve"> of</w:t>
      </w:r>
      <w:r w:rsidR="00E22820">
        <w:rPr>
          <w:rFonts w:cs="Arial"/>
          <w:color w:val="181818"/>
          <w:sz w:val="22"/>
          <w:szCs w:val="22"/>
          <w:shd w:val="clear" w:color="auto" w:fill="FFFFFF"/>
        </w:rPr>
        <w:t xml:space="preserve"> </w:t>
      </w:r>
      <w:r w:rsidR="001E6AE7">
        <w:rPr>
          <w:rFonts w:cs="Arial"/>
          <w:color w:val="181818"/>
          <w:sz w:val="22"/>
          <w:szCs w:val="22"/>
          <w:shd w:val="clear" w:color="auto" w:fill="FFFFFF"/>
        </w:rPr>
        <w:t xml:space="preserve">village </w:t>
      </w:r>
      <w:r w:rsidR="00E22820">
        <w:rPr>
          <w:rFonts w:cs="Arial"/>
          <w:color w:val="181818"/>
          <w:sz w:val="22"/>
          <w:szCs w:val="22"/>
          <w:shd w:val="clear" w:color="auto" w:fill="FFFFFF"/>
        </w:rPr>
        <w:t>development</w:t>
      </w:r>
      <w:r w:rsidR="001E6AE7">
        <w:rPr>
          <w:rFonts w:cs="Arial"/>
          <w:color w:val="181818"/>
          <w:sz w:val="22"/>
          <w:szCs w:val="22"/>
          <w:shd w:val="clear" w:color="auto" w:fill="FFFFFF"/>
        </w:rPr>
        <w:t xml:space="preserve"> site. It is a random and poorly connected to a </w:t>
      </w:r>
      <w:r w:rsidR="00E22820">
        <w:rPr>
          <w:rFonts w:cs="Arial"/>
          <w:color w:val="181818"/>
          <w:sz w:val="22"/>
          <w:szCs w:val="22"/>
          <w:shd w:val="clear" w:color="auto" w:fill="FFFFFF"/>
        </w:rPr>
        <w:t>previously functional</w:t>
      </w:r>
      <w:r w:rsidR="001E6AE7">
        <w:rPr>
          <w:rFonts w:cs="Arial"/>
          <w:color w:val="181818"/>
          <w:sz w:val="22"/>
          <w:szCs w:val="22"/>
          <w:shd w:val="clear" w:color="auto" w:fill="FFFFFF"/>
        </w:rPr>
        <w:t xml:space="preserve"> MoD development</w:t>
      </w:r>
      <w:r w:rsidR="00383600">
        <w:rPr>
          <w:rFonts w:cs="Arial"/>
          <w:color w:val="181818"/>
          <w:sz w:val="22"/>
          <w:szCs w:val="22"/>
          <w:shd w:val="clear" w:color="auto" w:fill="FFFFFF"/>
        </w:rPr>
        <w:t xml:space="preserve">. </w:t>
      </w:r>
    </w:p>
    <w:p w14:paraId="70523543" w14:textId="77777777" w:rsidR="00E22820" w:rsidRDefault="00E22820" w:rsidP="0045046A">
      <w:pPr>
        <w:pStyle w:val="Letterbody"/>
        <w:rPr>
          <w:rFonts w:cs="Arial"/>
          <w:color w:val="181818"/>
          <w:sz w:val="22"/>
          <w:szCs w:val="22"/>
          <w:shd w:val="clear" w:color="auto" w:fill="FFFFFF"/>
        </w:rPr>
      </w:pPr>
    </w:p>
    <w:p w14:paraId="7973B32D" w14:textId="734CAE41" w:rsidR="0045046A" w:rsidRDefault="001E6AE7"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The site </w:t>
      </w:r>
      <w:r w:rsidR="00834081">
        <w:rPr>
          <w:rFonts w:cs="Arial"/>
          <w:color w:val="181818"/>
          <w:sz w:val="22"/>
          <w:szCs w:val="22"/>
          <w:shd w:val="clear" w:color="auto" w:fill="FFFFFF"/>
        </w:rPr>
        <w:t xml:space="preserve">is limited </w:t>
      </w:r>
      <w:r w:rsidR="00383600">
        <w:rPr>
          <w:rFonts w:cs="Arial"/>
          <w:color w:val="181818"/>
          <w:sz w:val="22"/>
          <w:szCs w:val="22"/>
          <w:shd w:val="clear" w:color="auto" w:fill="FFFFFF"/>
        </w:rPr>
        <w:t xml:space="preserve">to a single </w:t>
      </w:r>
      <w:r w:rsidR="00834081">
        <w:rPr>
          <w:rFonts w:cs="Arial"/>
          <w:color w:val="181818"/>
          <w:sz w:val="22"/>
          <w:szCs w:val="22"/>
          <w:shd w:val="clear" w:color="auto" w:fill="FFFFFF"/>
        </w:rPr>
        <w:t xml:space="preserve">access and has poor potential for integrating more passive transport </w:t>
      </w:r>
      <w:r w:rsidR="00E22820">
        <w:rPr>
          <w:rFonts w:cs="Arial"/>
          <w:color w:val="181818"/>
          <w:sz w:val="22"/>
          <w:szCs w:val="22"/>
          <w:shd w:val="clear" w:color="auto" w:fill="FFFFFF"/>
        </w:rPr>
        <w:t>networks</w:t>
      </w:r>
      <w:r w:rsidR="00834081">
        <w:rPr>
          <w:rFonts w:cs="Arial"/>
          <w:color w:val="181818"/>
          <w:sz w:val="22"/>
          <w:szCs w:val="22"/>
          <w:shd w:val="clear" w:color="auto" w:fill="FFFFFF"/>
        </w:rPr>
        <w:t xml:space="preserve"> of walking and cycling to connect to basic local services as everything is directed at </w:t>
      </w:r>
      <w:r w:rsidR="00383600">
        <w:rPr>
          <w:rFonts w:cs="Arial"/>
          <w:color w:val="181818"/>
          <w:sz w:val="22"/>
          <w:szCs w:val="22"/>
          <w:shd w:val="clear" w:color="auto" w:fill="FFFFFF"/>
        </w:rPr>
        <w:t>this</w:t>
      </w:r>
      <w:r w:rsidR="00834081">
        <w:rPr>
          <w:rFonts w:cs="Arial"/>
          <w:color w:val="181818"/>
          <w:sz w:val="22"/>
          <w:szCs w:val="22"/>
          <w:shd w:val="clear" w:color="auto" w:fill="FFFFFF"/>
        </w:rPr>
        <w:t xml:space="preserve"> </w:t>
      </w:r>
      <w:r w:rsidR="00E22820">
        <w:rPr>
          <w:rFonts w:cs="Arial"/>
          <w:color w:val="181818"/>
          <w:sz w:val="22"/>
          <w:szCs w:val="22"/>
          <w:shd w:val="clear" w:color="auto" w:fill="FFFFFF"/>
        </w:rPr>
        <w:t>single</w:t>
      </w:r>
      <w:r w:rsidR="00834081">
        <w:rPr>
          <w:rFonts w:cs="Arial"/>
          <w:color w:val="181818"/>
          <w:sz w:val="22"/>
          <w:szCs w:val="22"/>
          <w:shd w:val="clear" w:color="auto" w:fill="FFFFFF"/>
        </w:rPr>
        <w:t xml:space="preserve"> point of entry onto a A</w:t>
      </w:r>
      <w:r w:rsidR="0062245E">
        <w:rPr>
          <w:rFonts w:cs="Arial"/>
          <w:color w:val="181818"/>
          <w:sz w:val="22"/>
          <w:szCs w:val="22"/>
          <w:shd w:val="clear" w:color="auto" w:fill="FFFFFF"/>
        </w:rPr>
        <w:t>3102 road</w:t>
      </w:r>
      <w:r w:rsidR="007F5B75">
        <w:rPr>
          <w:rFonts w:cs="Arial"/>
          <w:color w:val="181818"/>
          <w:sz w:val="22"/>
          <w:szCs w:val="22"/>
          <w:shd w:val="clear" w:color="auto" w:fill="FFFFFF"/>
        </w:rPr>
        <w:t xml:space="preserve"> that </w:t>
      </w:r>
      <w:r w:rsidR="00E22820">
        <w:rPr>
          <w:rFonts w:cs="Arial"/>
          <w:color w:val="181818"/>
          <w:sz w:val="22"/>
          <w:szCs w:val="22"/>
          <w:shd w:val="clear" w:color="auto" w:fill="FFFFFF"/>
        </w:rPr>
        <w:t>currently</w:t>
      </w:r>
      <w:r w:rsidR="007F5B75">
        <w:rPr>
          <w:rFonts w:cs="Arial"/>
          <w:color w:val="181818"/>
          <w:sz w:val="22"/>
          <w:szCs w:val="22"/>
          <w:shd w:val="clear" w:color="auto" w:fill="FFFFFF"/>
        </w:rPr>
        <w:t xml:space="preserve"> has a speed limit of 50 miles an hour </w:t>
      </w:r>
      <w:r w:rsidR="00E67E77">
        <w:rPr>
          <w:rFonts w:cs="Arial"/>
          <w:color w:val="181818"/>
          <w:sz w:val="22"/>
          <w:szCs w:val="22"/>
          <w:shd w:val="clear" w:color="auto" w:fill="FFFFFF"/>
        </w:rPr>
        <w:t xml:space="preserve">breaking to 40 </w:t>
      </w:r>
      <w:r w:rsidR="00E22820">
        <w:rPr>
          <w:rFonts w:cs="Arial"/>
          <w:color w:val="181818"/>
          <w:sz w:val="22"/>
          <w:szCs w:val="22"/>
          <w:shd w:val="clear" w:color="auto" w:fill="FFFFFF"/>
        </w:rPr>
        <w:t>miles</w:t>
      </w:r>
      <w:r w:rsidR="00E67E77">
        <w:rPr>
          <w:rFonts w:cs="Arial"/>
          <w:color w:val="181818"/>
          <w:sz w:val="22"/>
          <w:szCs w:val="22"/>
          <w:shd w:val="clear" w:color="auto" w:fill="FFFFFF"/>
        </w:rPr>
        <w:t xml:space="preserve"> an</w:t>
      </w:r>
      <w:r w:rsidR="00E22820">
        <w:rPr>
          <w:rFonts w:cs="Arial"/>
          <w:color w:val="181818"/>
          <w:sz w:val="22"/>
          <w:szCs w:val="22"/>
          <w:shd w:val="clear" w:color="auto" w:fill="FFFFFF"/>
        </w:rPr>
        <w:t xml:space="preserve"> </w:t>
      </w:r>
      <w:r w:rsidR="00E67E77">
        <w:rPr>
          <w:rFonts w:cs="Arial"/>
          <w:color w:val="181818"/>
          <w:sz w:val="22"/>
          <w:szCs w:val="22"/>
          <w:shd w:val="clear" w:color="auto" w:fill="FFFFFF"/>
        </w:rPr>
        <w:t xml:space="preserve">hour to the north edge of the site as it </w:t>
      </w:r>
      <w:r w:rsidR="00E22820">
        <w:rPr>
          <w:rFonts w:cs="Arial"/>
          <w:color w:val="181818"/>
          <w:sz w:val="22"/>
          <w:szCs w:val="22"/>
          <w:shd w:val="clear" w:color="auto" w:fill="FFFFFF"/>
        </w:rPr>
        <w:t>enters</w:t>
      </w:r>
      <w:r w:rsidR="00E67E77">
        <w:rPr>
          <w:rFonts w:cs="Arial"/>
          <w:color w:val="181818"/>
          <w:sz w:val="22"/>
          <w:szCs w:val="22"/>
          <w:shd w:val="clear" w:color="auto" w:fill="FFFFFF"/>
        </w:rPr>
        <w:t xml:space="preserve"> toward </w:t>
      </w:r>
      <w:r w:rsidR="00634CA1">
        <w:rPr>
          <w:rFonts w:cs="Arial"/>
          <w:color w:val="181818"/>
          <w:sz w:val="22"/>
          <w:szCs w:val="22"/>
          <w:shd w:val="clear" w:color="auto" w:fill="FFFFFF"/>
        </w:rPr>
        <w:t>Lyneham</w:t>
      </w:r>
      <w:r w:rsidR="00E67E77">
        <w:rPr>
          <w:rFonts w:cs="Arial"/>
          <w:color w:val="181818"/>
          <w:sz w:val="22"/>
          <w:szCs w:val="22"/>
          <w:shd w:val="clear" w:color="auto" w:fill="FFFFFF"/>
        </w:rPr>
        <w:t xml:space="preserve"> village.</w:t>
      </w:r>
      <w:r w:rsidR="00834081">
        <w:rPr>
          <w:rFonts w:cs="Arial"/>
          <w:color w:val="181818"/>
          <w:sz w:val="22"/>
          <w:szCs w:val="22"/>
          <w:shd w:val="clear" w:color="auto" w:fill="FFFFFF"/>
        </w:rPr>
        <w:t xml:space="preserve"> </w:t>
      </w:r>
    </w:p>
    <w:p w14:paraId="2497D4E0" w14:textId="77777777" w:rsidR="00CB49D5" w:rsidRDefault="00CB49D5" w:rsidP="0045046A">
      <w:pPr>
        <w:pStyle w:val="Letterbody"/>
        <w:rPr>
          <w:rFonts w:cs="Arial"/>
          <w:color w:val="181818"/>
          <w:sz w:val="22"/>
          <w:szCs w:val="22"/>
          <w:shd w:val="clear" w:color="auto" w:fill="FFFFFF"/>
        </w:rPr>
      </w:pPr>
    </w:p>
    <w:p w14:paraId="34B6F601" w14:textId="4E2961C0" w:rsidR="0045046A" w:rsidRDefault="0045046A"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The application is in outline for </w:t>
      </w:r>
      <w:r w:rsidRPr="008360A8">
        <w:rPr>
          <w:sz w:val="22"/>
          <w:szCs w:val="22"/>
        </w:rPr>
        <w:t xml:space="preserve">up to </w:t>
      </w:r>
      <w:r w:rsidR="00DD591C">
        <w:rPr>
          <w:sz w:val="22"/>
          <w:szCs w:val="22"/>
        </w:rPr>
        <w:t>200 d</w:t>
      </w:r>
      <w:r w:rsidRPr="008360A8">
        <w:rPr>
          <w:sz w:val="22"/>
          <w:szCs w:val="22"/>
        </w:rPr>
        <w:t>wellings</w:t>
      </w:r>
      <w:r w:rsidR="00D6767C">
        <w:rPr>
          <w:rFonts w:cs="Arial"/>
          <w:color w:val="181818"/>
          <w:sz w:val="22"/>
          <w:szCs w:val="22"/>
          <w:shd w:val="clear" w:color="auto" w:fill="FFFFFF"/>
        </w:rPr>
        <w:t xml:space="preserve"> that has been established through the </w:t>
      </w:r>
      <w:r w:rsidR="00352611">
        <w:rPr>
          <w:rFonts w:cs="Arial"/>
          <w:color w:val="181818"/>
          <w:sz w:val="22"/>
          <w:szCs w:val="22"/>
          <w:shd w:val="clear" w:color="auto" w:fill="FFFFFF"/>
        </w:rPr>
        <w:t>development of</w:t>
      </w:r>
      <w:r w:rsidR="00D6767C">
        <w:rPr>
          <w:rFonts w:cs="Arial"/>
          <w:color w:val="181818"/>
          <w:sz w:val="22"/>
          <w:szCs w:val="22"/>
          <w:shd w:val="clear" w:color="auto" w:fill="FFFFFF"/>
        </w:rPr>
        <w:t xml:space="preserve"> a Masterplan </w:t>
      </w:r>
    </w:p>
    <w:p w14:paraId="03688945" w14:textId="77777777" w:rsidR="00D6767C" w:rsidRDefault="00D6767C" w:rsidP="0045046A">
      <w:pPr>
        <w:pStyle w:val="Letterbody"/>
        <w:rPr>
          <w:rFonts w:cs="Arial"/>
          <w:color w:val="181818"/>
          <w:sz w:val="22"/>
          <w:szCs w:val="22"/>
          <w:shd w:val="clear" w:color="auto" w:fill="FFFFFF"/>
        </w:rPr>
      </w:pPr>
    </w:p>
    <w:p w14:paraId="4DC602CE" w14:textId="77777777" w:rsidR="00C34955" w:rsidRDefault="00D6767C"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The adoption of a Masterplan is concerning at this stage as it appears to be based on a </w:t>
      </w:r>
      <w:r w:rsidR="00C00583">
        <w:rPr>
          <w:rFonts w:cs="Arial"/>
          <w:color w:val="181818"/>
          <w:sz w:val="22"/>
          <w:szCs w:val="22"/>
          <w:shd w:val="clear" w:color="auto" w:fill="FFFFFF"/>
        </w:rPr>
        <w:t xml:space="preserve">density and </w:t>
      </w:r>
      <w:r w:rsidR="00C00583" w:rsidRPr="00C00583">
        <w:rPr>
          <w:rFonts w:cs="Arial"/>
          <w:color w:val="181818"/>
          <w:sz w:val="22"/>
          <w:szCs w:val="22"/>
          <w:shd w:val="clear" w:color="auto" w:fill="FFFFFF"/>
        </w:rPr>
        <w:t xml:space="preserve">basic quantum approach and lacks any design quality that would provide evidence of </w:t>
      </w:r>
      <w:r w:rsidR="00C00583">
        <w:rPr>
          <w:rFonts w:cs="Arial"/>
          <w:color w:val="181818"/>
          <w:sz w:val="22"/>
          <w:szCs w:val="22"/>
          <w:shd w:val="clear" w:color="auto" w:fill="FFFFFF"/>
        </w:rPr>
        <w:t xml:space="preserve">a clarity of </w:t>
      </w:r>
      <w:r w:rsidR="0068086D">
        <w:rPr>
          <w:rFonts w:cs="Arial"/>
          <w:color w:val="181818"/>
          <w:sz w:val="22"/>
          <w:szCs w:val="22"/>
          <w:shd w:val="clear" w:color="auto" w:fill="FFFFFF"/>
        </w:rPr>
        <w:t xml:space="preserve">evolution and being informed by local </w:t>
      </w:r>
      <w:r w:rsidR="001B6E65">
        <w:rPr>
          <w:rFonts w:cs="Arial"/>
          <w:color w:val="181818"/>
          <w:sz w:val="22"/>
          <w:szCs w:val="22"/>
          <w:shd w:val="clear" w:color="auto" w:fill="FFFFFF"/>
        </w:rPr>
        <w:t>distinctive</w:t>
      </w:r>
      <w:r w:rsidR="0068086D">
        <w:rPr>
          <w:rFonts w:cs="Arial"/>
          <w:color w:val="181818"/>
          <w:sz w:val="22"/>
          <w:szCs w:val="22"/>
          <w:shd w:val="clear" w:color="auto" w:fill="FFFFFF"/>
        </w:rPr>
        <w:t xml:space="preserve"> forms of development</w:t>
      </w:r>
      <w:r w:rsidR="00634CA1">
        <w:rPr>
          <w:rFonts w:cs="Arial"/>
          <w:color w:val="181818"/>
          <w:sz w:val="22"/>
          <w:szCs w:val="22"/>
          <w:shd w:val="clear" w:color="auto" w:fill="FFFFFF"/>
        </w:rPr>
        <w:t xml:space="preserve">. </w:t>
      </w:r>
    </w:p>
    <w:p w14:paraId="384F65BB" w14:textId="77777777" w:rsidR="00C34955" w:rsidRDefault="00C34955" w:rsidP="0045046A">
      <w:pPr>
        <w:pStyle w:val="Letterbody"/>
        <w:rPr>
          <w:rFonts w:cs="Arial"/>
          <w:color w:val="181818"/>
          <w:sz w:val="22"/>
          <w:szCs w:val="22"/>
          <w:shd w:val="clear" w:color="auto" w:fill="FFFFFF"/>
        </w:rPr>
      </w:pPr>
    </w:p>
    <w:p w14:paraId="4302F524" w14:textId="5B3FE94A" w:rsidR="004113BC" w:rsidRPr="00C34955" w:rsidRDefault="00C34955"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It </w:t>
      </w:r>
      <w:r w:rsidR="00850CC8">
        <w:rPr>
          <w:rFonts w:cs="Arial"/>
          <w:color w:val="181818"/>
          <w:sz w:val="22"/>
          <w:szCs w:val="22"/>
          <w:shd w:val="clear" w:color="auto" w:fill="FFFFFF"/>
        </w:rPr>
        <w:t>does</w:t>
      </w:r>
      <w:r>
        <w:rPr>
          <w:rFonts w:cs="Arial"/>
          <w:color w:val="181818"/>
          <w:sz w:val="22"/>
          <w:szCs w:val="22"/>
          <w:shd w:val="clear" w:color="auto" w:fill="FFFFFF"/>
        </w:rPr>
        <w:t xml:space="preserve"> not </w:t>
      </w:r>
      <w:r w:rsidR="00850CC8">
        <w:rPr>
          <w:rFonts w:cs="Arial"/>
          <w:color w:val="181818"/>
          <w:sz w:val="22"/>
          <w:szCs w:val="22"/>
          <w:shd w:val="clear" w:color="auto" w:fill="FFFFFF"/>
        </w:rPr>
        <w:t>form a</w:t>
      </w:r>
      <w:r>
        <w:rPr>
          <w:rFonts w:cs="Arial"/>
          <w:color w:val="181818"/>
          <w:sz w:val="22"/>
          <w:szCs w:val="22"/>
          <w:shd w:val="clear" w:color="auto" w:fill="FFFFFF"/>
        </w:rPr>
        <w:t xml:space="preserve"> development </w:t>
      </w:r>
      <w:r w:rsidR="00CA75D8">
        <w:rPr>
          <w:rFonts w:cs="Arial"/>
          <w:color w:val="181818"/>
          <w:sz w:val="22"/>
          <w:szCs w:val="22"/>
          <w:shd w:val="clear" w:color="auto" w:fill="FFFFFF"/>
        </w:rPr>
        <w:t xml:space="preserve">that would discretely </w:t>
      </w:r>
      <w:r w:rsidR="0068086D">
        <w:rPr>
          <w:rFonts w:cs="Arial"/>
          <w:color w:val="181818"/>
          <w:sz w:val="22"/>
          <w:szCs w:val="22"/>
          <w:shd w:val="clear" w:color="auto" w:fill="FFFFFF"/>
        </w:rPr>
        <w:t>integrat</w:t>
      </w:r>
      <w:r>
        <w:rPr>
          <w:rFonts w:cs="Arial"/>
          <w:color w:val="181818"/>
          <w:sz w:val="22"/>
          <w:szCs w:val="22"/>
          <w:shd w:val="clear" w:color="auto" w:fill="FFFFFF"/>
        </w:rPr>
        <w:t>e</w:t>
      </w:r>
      <w:r w:rsidR="0068086D">
        <w:rPr>
          <w:rFonts w:cs="Arial"/>
          <w:color w:val="181818"/>
          <w:sz w:val="22"/>
          <w:szCs w:val="22"/>
          <w:shd w:val="clear" w:color="auto" w:fill="FFFFFF"/>
        </w:rPr>
        <w:t xml:space="preserve"> into the</w:t>
      </w:r>
      <w:r w:rsidR="001B6E65">
        <w:rPr>
          <w:rFonts w:cs="Arial"/>
          <w:color w:val="181818"/>
          <w:sz w:val="22"/>
          <w:szCs w:val="22"/>
          <w:shd w:val="clear" w:color="auto" w:fill="FFFFFF"/>
        </w:rPr>
        <w:t xml:space="preserve"> existing</w:t>
      </w:r>
      <w:r w:rsidR="006D58D9">
        <w:rPr>
          <w:rFonts w:cs="Arial"/>
          <w:color w:val="181818"/>
          <w:sz w:val="22"/>
          <w:szCs w:val="22"/>
          <w:shd w:val="clear" w:color="auto" w:fill="FFFFFF"/>
        </w:rPr>
        <w:t xml:space="preserve"> village edge </w:t>
      </w:r>
      <w:r w:rsidR="00CA75D8">
        <w:rPr>
          <w:rFonts w:cs="Arial"/>
          <w:color w:val="181818"/>
          <w:sz w:val="22"/>
          <w:szCs w:val="22"/>
          <w:shd w:val="clear" w:color="auto" w:fill="FFFFFF"/>
        </w:rPr>
        <w:t xml:space="preserve">while </w:t>
      </w:r>
      <w:r w:rsidR="0068086D">
        <w:rPr>
          <w:rFonts w:cs="Arial"/>
          <w:color w:val="181818"/>
          <w:sz w:val="22"/>
          <w:szCs w:val="22"/>
          <w:shd w:val="clear" w:color="auto" w:fill="FFFFFF"/>
        </w:rPr>
        <w:t xml:space="preserve">creating a </w:t>
      </w:r>
      <w:r w:rsidR="00C00583" w:rsidRPr="00C00583">
        <w:rPr>
          <w:sz w:val="22"/>
          <w:szCs w:val="22"/>
        </w:rPr>
        <w:t xml:space="preserve">visually attractive </w:t>
      </w:r>
      <w:r w:rsidR="00CA75D8">
        <w:rPr>
          <w:sz w:val="22"/>
          <w:szCs w:val="22"/>
        </w:rPr>
        <w:t xml:space="preserve">and informed </w:t>
      </w:r>
      <w:r w:rsidR="001B6E65">
        <w:rPr>
          <w:sz w:val="22"/>
          <w:szCs w:val="22"/>
        </w:rPr>
        <w:t xml:space="preserve">layout with evidence of </w:t>
      </w:r>
      <w:r w:rsidR="00C00583" w:rsidRPr="00C00583">
        <w:rPr>
          <w:sz w:val="22"/>
          <w:szCs w:val="22"/>
        </w:rPr>
        <w:t>good architecture, and appropriate and effective landscaping</w:t>
      </w:r>
      <w:r w:rsidR="001B6E65">
        <w:rPr>
          <w:sz w:val="22"/>
          <w:szCs w:val="22"/>
        </w:rPr>
        <w:t xml:space="preserve"> that are </w:t>
      </w:r>
      <w:r w:rsidR="00C00583" w:rsidRPr="00C00583">
        <w:rPr>
          <w:sz w:val="22"/>
          <w:szCs w:val="22"/>
        </w:rPr>
        <w:t>sympathetic to local character and history, including the surrounding built environment and landscape setting</w:t>
      </w:r>
      <w:r w:rsidR="00CA75D8">
        <w:rPr>
          <w:sz w:val="22"/>
          <w:szCs w:val="22"/>
        </w:rPr>
        <w:t xml:space="preserve">. </w:t>
      </w:r>
    </w:p>
    <w:p w14:paraId="3DA52721" w14:textId="77777777" w:rsidR="004113BC" w:rsidRDefault="004113BC" w:rsidP="0045046A">
      <w:pPr>
        <w:pStyle w:val="Letterbody"/>
        <w:rPr>
          <w:sz w:val="22"/>
          <w:szCs w:val="22"/>
        </w:rPr>
      </w:pPr>
    </w:p>
    <w:p w14:paraId="70264E4D" w14:textId="30946580" w:rsidR="00D6767C" w:rsidRDefault="004113BC" w:rsidP="0045046A">
      <w:pPr>
        <w:pStyle w:val="Letterbody"/>
        <w:rPr>
          <w:sz w:val="22"/>
          <w:szCs w:val="22"/>
        </w:rPr>
      </w:pPr>
      <w:r>
        <w:rPr>
          <w:sz w:val="22"/>
          <w:szCs w:val="22"/>
        </w:rPr>
        <w:t xml:space="preserve">The </w:t>
      </w:r>
      <w:r w:rsidR="00850CC8">
        <w:rPr>
          <w:sz w:val="22"/>
          <w:szCs w:val="22"/>
        </w:rPr>
        <w:t>M</w:t>
      </w:r>
      <w:r>
        <w:rPr>
          <w:sz w:val="22"/>
          <w:szCs w:val="22"/>
        </w:rPr>
        <w:t xml:space="preserve">asterplan </w:t>
      </w:r>
      <w:r w:rsidR="004B041C">
        <w:rPr>
          <w:sz w:val="22"/>
          <w:szCs w:val="22"/>
        </w:rPr>
        <w:t>does</w:t>
      </w:r>
      <w:r>
        <w:rPr>
          <w:sz w:val="22"/>
          <w:szCs w:val="22"/>
        </w:rPr>
        <w:t xml:space="preserve"> not </w:t>
      </w:r>
      <w:r w:rsidR="004B041C">
        <w:rPr>
          <w:sz w:val="22"/>
          <w:szCs w:val="22"/>
        </w:rPr>
        <w:t>create</w:t>
      </w:r>
      <w:r w:rsidR="003D155D">
        <w:rPr>
          <w:sz w:val="22"/>
          <w:szCs w:val="22"/>
        </w:rPr>
        <w:t xml:space="preserve"> </w:t>
      </w:r>
      <w:r w:rsidR="00C00583" w:rsidRPr="00C00583">
        <w:rPr>
          <w:sz w:val="22"/>
          <w:szCs w:val="22"/>
        </w:rPr>
        <w:t xml:space="preserve">strong </w:t>
      </w:r>
      <w:r w:rsidR="004B041C">
        <w:rPr>
          <w:sz w:val="22"/>
          <w:szCs w:val="22"/>
        </w:rPr>
        <w:t>placemaking</w:t>
      </w:r>
      <w:r w:rsidR="003D155D">
        <w:rPr>
          <w:sz w:val="22"/>
          <w:szCs w:val="22"/>
        </w:rPr>
        <w:t xml:space="preserve"> principles,</w:t>
      </w:r>
      <w:r w:rsidR="004B041C">
        <w:rPr>
          <w:sz w:val="22"/>
          <w:szCs w:val="22"/>
        </w:rPr>
        <w:t xml:space="preserve"> </w:t>
      </w:r>
      <w:r w:rsidR="00777BC8">
        <w:rPr>
          <w:sz w:val="22"/>
          <w:szCs w:val="22"/>
        </w:rPr>
        <w:t xml:space="preserve">that </w:t>
      </w:r>
      <w:r w:rsidR="004B041C">
        <w:rPr>
          <w:sz w:val="22"/>
          <w:szCs w:val="22"/>
        </w:rPr>
        <w:t xml:space="preserve">should be expressed </w:t>
      </w:r>
      <w:r w:rsidR="00C00583" w:rsidRPr="00C00583">
        <w:rPr>
          <w:sz w:val="22"/>
          <w:szCs w:val="22"/>
        </w:rPr>
        <w:t>using the arrangement of streets, spaces, building types and materials to create attractive, welcoming and distinctive places to live, work and visit</w:t>
      </w:r>
      <w:r w:rsidR="009A7612">
        <w:rPr>
          <w:sz w:val="22"/>
          <w:szCs w:val="22"/>
        </w:rPr>
        <w:t xml:space="preserve"> or </w:t>
      </w:r>
      <w:r w:rsidR="00C00583" w:rsidRPr="00C00583">
        <w:rPr>
          <w:sz w:val="22"/>
          <w:szCs w:val="22"/>
        </w:rPr>
        <w:t>optimise the potential of the site to accommodate and sustain an appropriate amount and mix of development (including green and other public space) and support local facilities and transport networks; create places that are safe, inclusive and accessible and which promote health and well-being, with a high standard of amenity for existing and future users</w:t>
      </w:r>
      <w:r w:rsidR="00245F14">
        <w:rPr>
          <w:sz w:val="22"/>
          <w:szCs w:val="22"/>
        </w:rPr>
        <w:t xml:space="preserve">. </w:t>
      </w:r>
    </w:p>
    <w:p w14:paraId="55591304" w14:textId="77777777" w:rsidR="00245F14" w:rsidRDefault="00245F14" w:rsidP="0045046A">
      <w:pPr>
        <w:pStyle w:val="Letterbody"/>
        <w:rPr>
          <w:sz w:val="22"/>
          <w:szCs w:val="22"/>
        </w:rPr>
      </w:pPr>
    </w:p>
    <w:p w14:paraId="64D514F2" w14:textId="585CD8CE" w:rsidR="00245F14" w:rsidRDefault="00245F14" w:rsidP="0045046A">
      <w:pPr>
        <w:pStyle w:val="Letterbody"/>
        <w:rPr>
          <w:sz w:val="22"/>
          <w:szCs w:val="22"/>
        </w:rPr>
      </w:pPr>
      <w:r>
        <w:rPr>
          <w:sz w:val="22"/>
          <w:szCs w:val="22"/>
        </w:rPr>
        <w:t>It</w:t>
      </w:r>
      <w:r w:rsidR="004B041C">
        <w:rPr>
          <w:sz w:val="22"/>
          <w:szCs w:val="22"/>
        </w:rPr>
        <w:t xml:space="preserve"> has </w:t>
      </w:r>
      <w:r w:rsidR="00512E3F">
        <w:rPr>
          <w:sz w:val="22"/>
          <w:szCs w:val="22"/>
        </w:rPr>
        <w:t>little</w:t>
      </w:r>
      <w:r w:rsidR="004B041C">
        <w:rPr>
          <w:sz w:val="22"/>
          <w:szCs w:val="22"/>
        </w:rPr>
        <w:t xml:space="preserve"> </w:t>
      </w:r>
      <w:r w:rsidR="00512E3F">
        <w:rPr>
          <w:sz w:val="22"/>
          <w:szCs w:val="22"/>
        </w:rPr>
        <w:t>evidence</w:t>
      </w:r>
      <w:r w:rsidR="004B041C">
        <w:rPr>
          <w:sz w:val="22"/>
          <w:szCs w:val="22"/>
        </w:rPr>
        <w:t xml:space="preserve"> </w:t>
      </w:r>
      <w:r w:rsidR="00512E3F">
        <w:rPr>
          <w:sz w:val="22"/>
          <w:szCs w:val="22"/>
        </w:rPr>
        <w:t>base</w:t>
      </w:r>
      <w:r w:rsidR="004B041C">
        <w:rPr>
          <w:sz w:val="22"/>
          <w:szCs w:val="22"/>
        </w:rPr>
        <w:t xml:space="preserve"> for its </w:t>
      </w:r>
      <w:r w:rsidR="00512E3F">
        <w:rPr>
          <w:sz w:val="22"/>
          <w:szCs w:val="22"/>
        </w:rPr>
        <w:t>evolution</w:t>
      </w:r>
      <w:r w:rsidR="004B041C">
        <w:rPr>
          <w:sz w:val="22"/>
          <w:szCs w:val="22"/>
        </w:rPr>
        <w:t xml:space="preserve"> or offer any architectural or </w:t>
      </w:r>
      <w:r w:rsidR="00512E3F">
        <w:rPr>
          <w:sz w:val="22"/>
          <w:szCs w:val="22"/>
        </w:rPr>
        <w:t>urban</w:t>
      </w:r>
      <w:r w:rsidR="004B041C">
        <w:rPr>
          <w:sz w:val="22"/>
          <w:szCs w:val="22"/>
        </w:rPr>
        <w:t xml:space="preserve"> </w:t>
      </w:r>
      <w:r w:rsidR="00512E3F">
        <w:rPr>
          <w:sz w:val="22"/>
          <w:szCs w:val="22"/>
        </w:rPr>
        <w:t>design</w:t>
      </w:r>
      <w:r w:rsidR="004B041C">
        <w:rPr>
          <w:sz w:val="22"/>
          <w:szCs w:val="22"/>
        </w:rPr>
        <w:t xml:space="preserve"> philosophy</w:t>
      </w:r>
      <w:r w:rsidR="00A6300C">
        <w:rPr>
          <w:sz w:val="22"/>
          <w:szCs w:val="22"/>
        </w:rPr>
        <w:t xml:space="preserve">. The opportunity for </w:t>
      </w:r>
      <w:r w:rsidR="00512E3F">
        <w:rPr>
          <w:sz w:val="22"/>
          <w:szCs w:val="22"/>
        </w:rPr>
        <w:t xml:space="preserve">enhancement of </w:t>
      </w:r>
      <w:r w:rsidR="00A6300C">
        <w:rPr>
          <w:sz w:val="22"/>
          <w:szCs w:val="22"/>
        </w:rPr>
        <w:t xml:space="preserve">ecological </w:t>
      </w:r>
      <w:r w:rsidR="00777BC8">
        <w:rPr>
          <w:sz w:val="22"/>
          <w:szCs w:val="22"/>
        </w:rPr>
        <w:t>and sustainable</w:t>
      </w:r>
      <w:r w:rsidR="00A6300C">
        <w:rPr>
          <w:sz w:val="22"/>
          <w:szCs w:val="22"/>
        </w:rPr>
        <w:t xml:space="preserve"> development </w:t>
      </w:r>
      <w:r w:rsidR="00512E3F">
        <w:rPr>
          <w:sz w:val="22"/>
          <w:szCs w:val="22"/>
        </w:rPr>
        <w:t xml:space="preserve">has not been provided. </w:t>
      </w:r>
      <w:r w:rsidR="00A6300C">
        <w:rPr>
          <w:sz w:val="22"/>
          <w:szCs w:val="22"/>
        </w:rPr>
        <w:t xml:space="preserve"> </w:t>
      </w:r>
      <w:r>
        <w:rPr>
          <w:sz w:val="22"/>
          <w:szCs w:val="22"/>
        </w:rPr>
        <w:t xml:space="preserve"> </w:t>
      </w:r>
    </w:p>
    <w:p w14:paraId="2009970A" w14:textId="77777777" w:rsidR="00940718" w:rsidRDefault="00940718" w:rsidP="0045046A">
      <w:pPr>
        <w:pStyle w:val="Letterbody"/>
        <w:rPr>
          <w:sz w:val="22"/>
          <w:szCs w:val="22"/>
        </w:rPr>
      </w:pPr>
    </w:p>
    <w:p w14:paraId="72353E2A" w14:textId="09CF5B7B" w:rsidR="00940718" w:rsidRDefault="00940718" w:rsidP="0045046A">
      <w:pPr>
        <w:pStyle w:val="Letterbody"/>
        <w:rPr>
          <w:sz w:val="22"/>
          <w:szCs w:val="22"/>
        </w:rPr>
      </w:pPr>
      <w:r>
        <w:rPr>
          <w:sz w:val="22"/>
          <w:szCs w:val="22"/>
        </w:rPr>
        <w:t xml:space="preserve">The very limited assessment </w:t>
      </w:r>
      <w:r w:rsidR="00440340">
        <w:rPr>
          <w:sz w:val="22"/>
          <w:szCs w:val="22"/>
        </w:rPr>
        <w:t>in</w:t>
      </w:r>
      <w:r>
        <w:rPr>
          <w:sz w:val="22"/>
          <w:szCs w:val="22"/>
        </w:rPr>
        <w:t xml:space="preserve"> the Design and Access </w:t>
      </w:r>
      <w:r w:rsidR="00006212">
        <w:rPr>
          <w:sz w:val="22"/>
          <w:szCs w:val="22"/>
        </w:rPr>
        <w:t>Statement</w:t>
      </w:r>
      <w:r>
        <w:rPr>
          <w:sz w:val="22"/>
          <w:szCs w:val="22"/>
        </w:rPr>
        <w:t xml:space="preserve"> is evidence of the lack of </w:t>
      </w:r>
      <w:r w:rsidR="00D62973">
        <w:rPr>
          <w:sz w:val="22"/>
          <w:szCs w:val="22"/>
        </w:rPr>
        <w:t xml:space="preserve">quality placemaking approach to the Masterplan. It advises only </w:t>
      </w:r>
      <w:r w:rsidR="00006212">
        <w:rPr>
          <w:sz w:val="22"/>
          <w:szCs w:val="22"/>
        </w:rPr>
        <w:t>building</w:t>
      </w:r>
      <w:r w:rsidR="00D62973">
        <w:rPr>
          <w:sz w:val="22"/>
          <w:szCs w:val="22"/>
        </w:rPr>
        <w:t xml:space="preserve"> height, </w:t>
      </w:r>
      <w:r w:rsidR="00006212">
        <w:rPr>
          <w:sz w:val="22"/>
          <w:szCs w:val="22"/>
        </w:rPr>
        <w:t>pitch</w:t>
      </w:r>
      <w:r w:rsidR="00D62973">
        <w:rPr>
          <w:sz w:val="22"/>
          <w:szCs w:val="22"/>
        </w:rPr>
        <w:t xml:space="preserve"> roof forms</w:t>
      </w:r>
      <w:r w:rsidR="003C6AB4">
        <w:rPr>
          <w:sz w:val="22"/>
          <w:szCs w:val="22"/>
        </w:rPr>
        <w:t>,</w:t>
      </w:r>
      <w:r w:rsidR="00D62973">
        <w:rPr>
          <w:sz w:val="22"/>
          <w:szCs w:val="22"/>
        </w:rPr>
        <w:t xml:space="preserve"> that</w:t>
      </w:r>
      <w:r w:rsidR="00006212">
        <w:rPr>
          <w:sz w:val="22"/>
          <w:szCs w:val="22"/>
        </w:rPr>
        <w:t xml:space="preserve"> </w:t>
      </w:r>
      <w:r w:rsidR="00D62973">
        <w:rPr>
          <w:sz w:val="22"/>
          <w:szCs w:val="22"/>
        </w:rPr>
        <w:t>ref</w:t>
      </w:r>
      <w:r w:rsidR="00006212">
        <w:rPr>
          <w:sz w:val="22"/>
          <w:szCs w:val="22"/>
        </w:rPr>
        <w:t>l</w:t>
      </w:r>
      <w:r w:rsidR="00D62973">
        <w:rPr>
          <w:sz w:val="22"/>
          <w:szCs w:val="22"/>
        </w:rPr>
        <w:t xml:space="preserve">ect </w:t>
      </w:r>
      <w:r w:rsidR="00006212">
        <w:rPr>
          <w:sz w:val="22"/>
          <w:szCs w:val="22"/>
        </w:rPr>
        <w:t xml:space="preserve">a </w:t>
      </w:r>
      <w:r w:rsidR="00D62973">
        <w:rPr>
          <w:sz w:val="22"/>
          <w:szCs w:val="22"/>
        </w:rPr>
        <w:t>vernacular</w:t>
      </w:r>
      <w:r w:rsidR="00006212">
        <w:rPr>
          <w:sz w:val="22"/>
          <w:szCs w:val="22"/>
        </w:rPr>
        <w:t xml:space="preserve"> (this vernacular architecture and character is not evidenced as having been examined or understood), a locally </w:t>
      </w:r>
      <w:r w:rsidR="00DD2E8B">
        <w:rPr>
          <w:sz w:val="22"/>
          <w:szCs w:val="22"/>
        </w:rPr>
        <w:t>appropriate</w:t>
      </w:r>
      <w:r w:rsidR="00006212">
        <w:rPr>
          <w:sz w:val="22"/>
          <w:szCs w:val="22"/>
        </w:rPr>
        <w:t xml:space="preserve"> material </w:t>
      </w:r>
      <w:r w:rsidR="00DD2E8B">
        <w:rPr>
          <w:sz w:val="22"/>
          <w:szCs w:val="22"/>
        </w:rPr>
        <w:t>palette</w:t>
      </w:r>
      <w:r w:rsidR="00006212">
        <w:rPr>
          <w:sz w:val="22"/>
          <w:szCs w:val="22"/>
        </w:rPr>
        <w:t xml:space="preserve"> </w:t>
      </w:r>
      <w:r w:rsidR="00DD2E8B">
        <w:rPr>
          <w:sz w:val="22"/>
          <w:szCs w:val="22"/>
        </w:rPr>
        <w:t xml:space="preserve">(evidenced by a random </w:t>
      </w:r>
      <w:r w:rsidR="003D155D">
        <w:rPr>
          <w:sz w:val="22"/>
          <w:szCs w:val="22"/>
        </w:rPr>
        <w:t xml:space="preserve">and very limited </w:t>
      </w:r>
      <w:r w:rsidR="00DD2E8B">
        <w:rPr>
          <w:sz w:val="22"/>
          <w:szCs w:val="22"/>
        </w:rPr>
        <w:t xml:space="preserve">selection of </w:t>
      </w:r>
      <w:r w:rsidR="003C6AB4">
        <w:rPr>
          <w:sz w:val="22"/>
          <w:szCs w:val="22"/>
        </w:rPr>
        <w:t xml:space="preserve">photographs of </w:t>
      </w:r>
      <w:r w:rsidR="00DD2E8B">
        <w:rPr>
          <w:sz w:val="22"/>
          <w:szCs w:val="22"/>
        </w:rPr>
        <w:t>existing dwellings in the area)</w:t>
      </w:r>
      <w:r w:rsidR="00D55C09">
        <w:rPr>
          <w:sz w:val="22"/>
          <w:szCs w:val="22"/>
        </w:rPr>
        <w:t xml:space="preserve">. </w:t>
      </w:r>
    </w:p>
    <w:p w14:paraId="14473DEB" w14:textId="77777777" w:rsidR="00245F14" w:rsidRDefault="00245F14" w:rsidP="0045046A">
      <w:pPr>
        <w:pStyle w:val="Letterbody"/>
        <w:rPr>
          <w:sz w:val="22"/>
          <w:szCs w:val="22"/>
        </w:rPr>
      </w:pPr>
    </w:p>
    <w:p w14:paraId="2D05BA96" w14:textId="3F2EC8D8" w:rsidR="00D55C09" w:rsidRDefault="00245F14" w:rsidP="00D55C09">
      <w:pPr>
        <w:pStyle w:val="Letterbody"/>
        <w:rPr>
          <w:sz w:val="22"/>
          <w:szCs w:val="22"/>
        </w:rPr>
      </w:pPr>
      <w:r>
        <w:rPr>
          <w:sz w:val="22"/>
          <w:szCs w:val="22"/>
        </w:rPr>
        <w:t>The green buffer and single access point create</w:t>
      </w:r>
      <w:r w:rsidR="003C6AB4">
        <w:rPr>
          <w:sz w:val="22"/>
          <w:szCs w:val="22"/>
        </w:rPr>
        <w:t>s</w:t>
      </w:r>
      <w:r>
        <w:rPr>
          <w:sz w:val="22"/>
          <w:szCs w:val="22"/>
        </w:rPr>
        <w:t xml:space="preserve"> an undesirable approach </w:t>
      </w:r>
      <w:r w:rsidR="00A94FB0">
        <w:rPr>
          <w:sz w:val="22"/>
          <w:szCs w:val="22"/>
        </w:rPr>
        <w:t>to</w:t>
      </w:r>
      <w:r>
        <w:rPr>
          <w:sz w:val="22"/>
          <w:szCs w:val="22"/>
        </w:rPr>
        <w:t xml:space="preserve"> placemaking th</w:t>
      </w:r>
      <w:r w:rsidR="00512E3F">
        <w:rPr>
          <w:sz w:val="22"/>
          <w:szCs w:val="22"/>
        </w:rPr>
        <w:t xml:space="preserve">at </w:t>
      </w:r>
      <w:r>
        <w:rPr>
          <w:sz w:val="22"/>
          <w:szCs w:val="22"/>
        </w:rPr>
        <w:t xml:space="preserve">lacks connectivity and </w:t>
      </w:r>
      <w:r w:rsidR="00224471">
        <w:rPr>
          <w:sz w:val="22"/>
          <w:szCs w:val="22"/>
        </w:rPr>
        <w:t xml:space="preserve">integration. </w:t>
      </w:r>
      <w:r w:rsidR="00D55C09">
        <w:rPr>
          <w:sz w:val="22"/>
          <w:szCs w:val="22"/>
        </w:rPr>
        <w:t xml:space="preserve">The resulting development </w:t>
      </w:r>
      <w:r w:rsidR="00B61E92">
        <w:rPr>
          <w:sz w:val="22"/>
          <w:szCs w:val="22"/>
        </w:rPr>
        <w:t xml:space="preserve">is </w:t>
      </w:r>
      <w:r w:rsidR="00224471">
        <w:rPr>
          <w:sz w:val="22"/>
          <w:szCs w:val="22"/>
        </w:rPr>
        <w:t>isolat</w:t>
      </w:r>
      <w:r w:rsidR="00B61E92">
        <w:rPr>
          <w:sz w:val="22"/>
          <w:szCs w:val="22"/>
        </w:rPr>
        <w:t>ed</w:t>
      </w:r>
      <w:r w:rsidR="00224471">
        <w:rPr>
          <w:sz w:val="22"/>
          <w:szCs w:val="22"/>
        </w:rPr>
        <w:t xml:space="preserve"> and unintegrated </w:t>
      </w:r>
      <w:r w:rsidR="00A94FB0">
        <w:rPr>
          <w:sz w:val="22"/>
          <w:szCs w:val="22"/>
        </w:rPr>
        <w:t>approach</w:t>
      </w:r>
      <w:r w:rsidR="003C6AB4">
        <w:rPr>
          <w:sz w:val="22"/>
          <w:szCs w:val="22"/>
        </w:rPr>
        <w:t xml:space="preserve"> to placemaking</w:t>
      </w:r>
      <w:r w:rsidR="00224471">
        <w:rPr>
          <w:sz w:val="22"/>
          <w:szCs w:val="22"/>
        </w:rPr>
        <w:t xml:space="preserve"> that </w:t>
      </w:r>
      <w:r w:rsidR="00A94FB0">
        <w:rPr>
          <w:sz w:val="22"/>
          <w:szCs w:val="22"/>
        </w:rPr>
        <w:t>offers</w:t>
      </w:r>
      <w:r w:rsidR="00224471">
        <w:rPr>
          <w:sz w:val="22"/>
          <w:szCs w:val="22"/>
        </w:rPr>
        <w:t xml:space="preserve"> no benefits to the existing settlement patterns or </w:t>
      </w:r>
      <w:r w:rsidR="003C6AB4">
        <w:rPr>
          <w:sz w:val="22"/>
          <w:szCs w:val="22"/>
        </w:rPr>
        <w:t xml:space="preserve">provide any </w:t>
      </w:r>
      <w:r w:rsidR="00224471">
        <w:rPr>
          <w:sz w:val="22"/>
          <w:szCs w:val="22"/>
        </w:rPr>
        <w:t>interest</w:t>
      </w:r>
      <w:r w:rsidR="003C6AB4">
        <w:rPr>
          <w:sz w:val="22"/>
          <w:szCs w:val="22"/>
        </w:rPr>
        <w:t xml:space="preserve"> in</w:t>
      </w:r>
      <w:r w:rsidR="00224471">
        <w:rPr>
          <w:sz w:val="22"/>
          <w:szCs w:val="22"/>
        </w:rPr>
        <w:t xml:space="preserve"> </w:t>
      </w:r>
      <w:r w:rsidR="00006212">
        <w:rPr>
          <w:sz w:val="22"/>
          <w:szCs w:val="22"/>
        </w:rPr>
        <w:t>architectur</w:t>
      </w:r>
      <w:r w:rsidR="003C6AB4">
        <w:rPr>
          <w:sz w:val="22"/>
          <w:szCs w:val="22"/>
        </w:rPr>
        <w:t xml:space="preserve">e </w:t>
      </w:r>
      <w:r w:rsidR="00717708">
        <w:rPr>
          <w:sz w:val="22"/>
          <w:szCs w:val="22"/>
        </w:rPr>
        <w:t>o</w:t>
      </w:r>
      <w:r w:rsidR="00006212">
        <w:rPr>
          <w:sz w:val="22"/>
          <w:szCs w:val="22"/>
        </w:rPr>
        <w:t>r</w:t>
      </w:r>
      <w:r w:rsidR="00717708">
        <w:rPr>
          <w:sz w:val="22"/>
          <w:szCs w:val="22"/>
        </w:rPr>
        <w:t xml:space="preserve"> </w:t>
      </w:r>
      <w:r w:rsidR="00006212">
        <w:rPr>
          <w:sz w:val="22"/>
          <w:szCs w:val="22"/>
        </w:rPr>
        <w:t>layout</w:t>
      </w:r>
      <w:r w:rsidR="00717708">
        <w:rPr>
          <w:sz w:val="22"/>
          <w:szCs w:val="22"/>
        </w:rPr>
        <w:t xml:space="preserve"> </w:t>
      </w:r>
      <w:r w:rsidR="00B61E92">
        <w:rPr>
          <w:sz w:val="22"/>
          <w:szCs w:val="22"/>
        </w:rPr>
        <w:t>that is local influenced</w:t>
      </w:r>
      <w:r w:rsidR="00717708">
        <w:rPr>
          <w:sz w:val="22"/>
          <w:szCs w:val="22"/>
        </w:rPr>
        <w:t xml:space="preserve">. </w:t>
      </w:r>
      <w:r w:rsidR="00D55C09">
        <w:rPr>
          <w:sz w:val="22"/>
          <w:szCs w:val="22"/>
        </w:rPr>
        <w:t>The buffer does not create active and outward facing frontages or provide clarity between public and private.</w:t>
      </w:r>
    </w:p>
    <w:p w14:paraId="53682D24" w14:textId="77777777" w:rsidR="002D4474" w:rsidRDefault="002D4474" w:rsidP="0045046A">
      <w:pPr>
        <w:pStyle w:val="Letterbody"/>
        <w:rPr>
          <w:rFonts w:cs="Arial"/>
          <w:bCs/>
          <w:sz w:val="22"/>
          <w:szCs w:val="22"/>
        </w:rPr>
      </w:pPr>
    </w:p>
    <w:p w14:paraId="0A17DDA8" w14:textId="77777777" w:rsidR="000E4E52" w:rsidRDefault="00664715" w:rsidP="0045046A">
      <w:pPr>
        <w:pStyle w:val="Letterbody"/>
        <w:rPr>
          <w:rFonts w:cs="Arial"/>
          <w:bCs/>
          <w:sz w:val="22"/>
          <w:szCs w:val="22"/>
        </w:rPr>
      </w:pPr>
      <w:r>
        <w:rPr>
          <w:rFonts w:cs="Arial"/>
          <w:bCs/>
          <w:sz w:val="22"/>
          <w:szCs w:val="22"/>
        </w:rPr>
        <w:t>Generally,</w:t>
      </w:r>
      <w:r w:rsidR="002061D5">
        <w:rPr>
          <w:rFonts w:cs="Arial"/>
          <w:bCs/>
          <w:sz w:val="22"/>
          <w:szCs w:val="22"/>
        </w:rPr>
        <w:t xml:space="preserve"> I </w:t>
      </w:r>
      <w:r w:rsidR="0045046A">
        <w:rPr>
          <w:rFonts w:cs="Arial"/>
          <w:bCs/>
          <w:sz w:val="22"/>
          <w:szCs w:val="22"/>
        </w:rPr>
        <w:t>consider</w:t>
      </w:r>
      <w:r w:rsidR="002061D5">
        <w:rPr>
          <w:rFonts w:cs="Arial"/>
          <w:bCs/>
          <w:sz w:val="22"/>
          <w:szCs w:val="22"/>
        </w:rPr>
        <w:t xml:space="preserve"> </w:t>
      </w:r>
      <w:r w:rsidR="0045046A">
        <w:rPr>
          <w:rFonts w:cs="Arial"/>
          <w:bCs/>
          <w:sz w:val="22"/>
          <w:szCs w:val="22"/>
        </w:rPr>
        <w:t xml:space="preserve">that </w:t>
      </w:r>
      <w:r>
        <w:rPr>
          <w:rFonts w:cs="Arial"/>
          <w:bCs/>
          <w:sz w:val="22"/>
          <w:szCs w:val="22"/>
        </w:rPr>
        <w:t>this</w:t>
      </w:r>
      <w:r w:rsidR="0045046A">
        <w:rPr>
          <w:rFonts w:cs="Arial"/>
          <w:bCs/>
          <w:sz w:val="22"/>
          <w:szCs w:val="22"/>
        </w:rPr>
        <w:t xml:space="preserve"> </w:t>
      </w:r>
      <w:r>
        <w:rPr>
          <w:rFonts w:cs="Arial"/>
          <w:bCs/>
          <w:sz w:val="22"/>
          <w:szCs w:val="22"/>
        </w:rPr>
        <w:t xml:space="preserve">proposed </w:t>
      </w:r>
      <w:r w:rsidR="0045046A">
        <w:rPr>
          <w:rFonts w:cs="Arial"/>
          <w:bCs/>
          <w:sz w:val="22"/>
          <w:szCs w:val="22"/>
        </w:rPr>
        <w:t xml:space="preserve">development </w:t>
      </w:r>
      <w:r>
        <w:rPr>
          <w:rFonts w:cs="Arial"/>
          <w:bCs/>
          <w:sz w:val="22"/>
          <w:szCs w:val="22"/>
        </w:rPr>
        <w:t xml:space="preserve">site </w:t>
      </w:r>
      <w:r w:rsidR="0045046A">
        <w:rPr>
          <w:rFonts w:cs="Arial"/>
          <w:bCs/>
          <w:sz w:val="22"/>
          <w:szCs w:val="22"/>
        </w:rPr>
        <w:t xml:space="preserve">to the </w:t>
      </w:r>
      <w:r w:rsidR="002061D5">
        <w:rPr>
          <w:rFonts w:cs="Arial"/>
          <w:bCs/>
          <w:sz w:val="22"/>
          <w:szCs w:val="22"/>
        </w:rPr>
        <w:t xml:space="preserve">south </w:t>
      </w:r>
      <w:r w:rsidR="0045046A">
        <w:rPr>
          <w:rFonts w:cs="Arial"/>
          <w:bCs/>
          <w:sz w:val="22"/>
          <w:szCs w:val="22"/>
        </w:rPr>
        <w:t xml:space="preserve">edge of the village is harmful to the setting of the </w:t>
      </w:r>
      <w:r w:rsidR="002061D5">
        <w:rPr>
          <w:rFonts w:cs="Arial"/>
          <w:bCs/>
          <w:sz w:val="22"/>
          <w:szCs w:val="22"/>
        </w:rPr>
        <w:t xml:space="preserve">existing built form </w:t>
      </w:r>
      <w:r w:rsidR="0045046A">
        <w:rPr>
          <w:rFonts w:cs="Arial"/>
          <w:bCs/>
          <w:sz w:val="22"/>
          <w:szCs w:val="22"/>
        </w:rPr>
        <w:t>and the presumption for development of the site has not been established</w:t>
      </w:r>
      <w:r w:rsidR="00FA34D8">
        <w:rPr>
          <w:rFonts w:cs="Arial"/>
          <w:bCs/>
          <w:sz w:val="22"/>
          <w:szCs w:val="22"/>
        </w:rPr>
        <w:t>.</w:t>
      </w:r>
    </w:p>
    <w:p w14:paraId="067DE117" w14:textId="77777777" w:rsidR="000E4E52" w:rsidRDefault="000E4E52" w:rsidP="0045046A">
      <w:pPr>
        <w:pStyle w:val="Letterbody"/>
        <w:rPr>
          <w:rFonts w:cs="Arial"/>
          <w:bCs/>
          <w:sz w:val="22"/>
          <w:szCs w:val="22"/>
        </w:rPr>
      </w:pPr>
    </w:p>
    <w:p w14:paraId="17340BE3" w14:textId="54E02462" w:rsidR="0045046A" w:rsidRDefault="00664715" w:rsidP="0045046A">
      <w:pPr>
        <w:pStyle w:val="Letterbody"/>
        <w:rPr>
          <w:rFonts w:cs="Arial"/>
          <w:bCs/>
          <w:sz w:val="22"/>
          <w:szCs w:val="22"/>
        </w:rPr>
      </w:pPr>
      <w:r>
        <w:rPr>
          <w:rFonts w:cs="Arial"/>
          <w:bCs/>
          <w:sz w:val="22"/>
          <w:szCs w:val="22"/>
        </w:rPr>
        <w:t>There are</w:t>
      </w:r>
      <w:r w:rsidR="0045046A">
        <w:rPr>
          <w:rFonts w:cs="Arial"/>
          <w:bCs/>
          <w:sz w:val="22"/>
          <w:szCs w:val="22"/>
        </w:rPr>
        <w:t xml:space="preserve"> adverse impacts on the </w:t>
      </w:r>
      <w:r w:rsidR="002061D5">
        <w:rPr>
          <w:rFonts w:cs="Arial"/>
          <w:bCs/>
          <w:sz w:val="22"/>
          <w:szCs w:val="22"/>
        </w:rPr>
        <w:t xml:space="preserve">locally </w:t>
      </w:r>
      <w:r w:rsidR="002A6AB4">
        <w:rPr>
          <w:rFonts w:cs="Arial"/>
          <w:bCs/>
          <w:sz w:val="22"/>
          <w:szCs w:val="22"/>
        </w:rPr>
        <w:t>distinctive</w:t>
      </w:r>
      <w:r w:rsidR="002061D5">
        <w:rPr>
          <w:rFonts w:cs="Arial"/>
          <w:bCs/>
          <w:sz w:val="22"/>
          <w:szCs w:val="22"/>
        </w:rPr>
        <w:t xml:space="preserve"> </w:t>
      </w:r>
      <w:r w:rsidR="002A6AB4">
        <w:rPr>
          <w:rFonts w:cs="Arial"/>
          <w:bCs/>
          <w:sz w:val="22"/>
          <w:szCs w:val="22"/>
        </w:rPr>
        <w:t xml:space="preserve">historic linear </w:t>
      </w:r>
      <w:r w:rsidR="000C4027">
        <w:rPr>
          <w:rFonts w:cs="Arial"/>
          <w:bCs/>
          <w:sz w:val="22"/>
          <w:szCs w:val="22"/>
        </w:rPr>
        <w:t xml:space="preserve">pattern of development </w:t>
      </w:r>
      <w:r w:rsidR="00FA34D8">
        <w:rPr>
          <w:rFonts w:cs="Arial"/>
          <w:bCs/>
          <w:sz w:val="22"/>
          <w:szCs w:val="22"/>
        </w:rPr>
        <w:t xml:space="preserve">to old Lyneham </w:t>
      </w:r>
      <w:r w:rsidR="000C4027">
        <w:rPr>
          <w:rFonts w:cs="Arial"/>
          <w:bCs/>
          <w:sz w:val="22"/>
          <w:szCs w:val="22"/>
        </w:rPr>
        <w:t xml:space="preserve">and the </w:t>
      </w:r>
      <w:r w:rsidR="002A6AB4">
        <w:rPr>
          <w:rFonts w:cs="Arial"/>
          <w:bCs/>
          <w:sz w:val="22"/>
          <w:szCs w:val="22"/>
        </w:rPr>
        <w:t>form</w:t>
      </w:r>
      <w:r w:rsidR="0048163B">
        <w:rPr>
          <w:rFonts w:cs="Arial"/>
          <w:bCs/>
          <w:sz w:val="22"/>
          <w:szCs w:val="22"/>
        </w:rPr>
        <w:t>al functional an</w:t>
      </w:r>
      <w:r w:rsidR="00976B25">
        <w:rPr>
          <w:rFonts w:cs="Arial"/>
          <w:bCs/>
          <w:sz w:val="22"/>
          <w:szCs w:val="22"/>
        </w:rPr>
        <w:t>d planned layout and standa</w:t>
      </w:r>
      <w:r w:rsidR="0048163B">
        <w:rPr>
          <w:rFonts w:cs="Arial"/>
          <w:bCs/>
          <w:sz w:val="22"/>
          <w:szCs w:val="22"/>
        </w:rPr>
        <w:t xml:space="preserve">rdisation </w:t>
      </w:r>
      <w:r w:rsidR="00976B25">
        <w:rPr>
          <w:rFonts w:cs="Arial"/>
          <w:bCs/>
          <w:sz w:val="22"/>
          <w:szCs w:val="22"/>
        </w:rPr>
        <w:t xml:space="preserve">of the house types of the MOD housing </w:t>
      </w:r>
      <w:r>
        <w:rPr>
          <w:rFonts w:cs="Arial"/>
          <w:bCs/>
          <w:sz w:val="22"/>
          <w:szCs w:val="22"/>
        </w:rPr>
        <w:t xml:space="preserve">with its </w:t>
      </w:r>
      <w:r w:rsidR="00976B25">
        <w:rPr>
          <w:rFonts w:cs="Arial"/>
          <w:bCs/>
          <w:sz w:val="22"/>
          <w:szCs w:val="22"/>
        </w:rPr>
        <w:t xml:space="preserve">specialist industrial nature </w:t>
      </w:r>
      <w:r w:rsidR="0048163B">
        <w:rPr>
          <w:rFonts w:cs="Arial"/>
          <w:bCs/>
          <w:sz w:val="22"/>
          <w:szCs w:val="22"/>
        </w:rPr>
        <w:t>of</w:t>
      </w:r>
      <w:r w:rsidR="00976B25">
        <w:rPr>
          <w:rFonts w:cs="Arial"/>
          <w:bCs/>
          <w:sz w:val="22"/>
          <w:szCs w:val="22"/>
        </w:rPr>
        <w:t xml:space="preserve"> the </w:t>
      </w:r>
      <w:r w:rsidR="0048163B">
        <w:rPr>
          <w:rFonts w:cs="Arial"/>
          <w:bCs/>
          <w:sz w:val="22"/>
          <w:szCs w:val="22"/>
        </w:rPr>
        <w:t>Former</w:t>
      </w:r>
      <w:r w:rsidR="00976B25">
        <w:rPr>
          <w:rFonts w:cs="Arial"/>
          <w:bCs/>
          <w:sz w:val="22"/>
          <w:szCs w:val="22"/>
        </w:rPr>
        <w:t xml:space="preserve"> RAF base buildings</w:t>
      </w:r>
      <w:r w:rsidR="000C4027">
        <w:rPr>
          <w:rFonts w:cs="Arial"/>
          <w:bCs/>
          <w:sz w:val="22"/>
          <w:szCs w:val="22"/>
        </w:rPr>
        <w:t xml:space="preserve">. </w:t>
      </w:r>
      <w:r>
        <w:rPr>
          <w:rFonts w:cs="Arial"/>
          <w:bCs/>
          <w:sz w:val="22"/>
          <w:szCs w:val="22"/>
        </w:rPr>
        <w:t>While contrasting</w:t>
      </w:r>
      <w:r w:rsidR="002E7D93">
        <w:rPr>
          <w:rFonts w:cs="Arial"/>
          <w:bCs/>
          <w:sz w:val="22"/>
          <w:szCs w:val="22"/>
        </w:rPr>
        <w:t>,</w:t>
      </w:r>
      <w:r>
        <w:rPr>
          <w:rFonts w:cs="Arial"/>
          <w:bCs/>
          <w:sz w:val="22"/>
          <w:szCs w:val="22"/>
        </w:rPr>
        <w:t xml:space="preserve"> these two</w:t>
      </w:r>
      <w:r w:rsidR="000C4027">
        <w:rPr>
          <w:rFonts w:cs="Arial"/>
          <w:bCs/>
          <w:sz w:val="22"/>
          <w:szCs w:val="22"/>
        </w:rPr>
        <w:t xml:space="preserve"> local </w:t>
      </w:r>
      <w:r>
        <w:rPr>
          <w:rFonts w:cs="Arial"/>
          <w:bCs/>
          <w:sz w:val="22"/>
          <w:szCs w:val="22"/>
        </w:rPr>
        <w:t>characteristics</w:t>
      </w:r>
      <w:r w:rsidR="000C4027">
        <w:rPr>
          <w:rFonts w:cs="Arial"/>
          <w:bCs/>
          <w:sz w:val="22"/>
          <w:szCs w:val="22"/>
        </w:rPr>
        <w:t xml:space="preserve"> are a</w:t>
      </w:r>
      <w:r w:rsidR="0045046A">
        <w:rPr>
          <w:rFonts w:cs="Arial"/>
          <w:bCs/>
          <w:sz w:val="22"/>
          <w:szCs w:val="22"/>
        </w:rPr>
        <w:t xml:space="preserve"> material consideration.</w:t>
      </w:r>
    </w:p>
    <w:p w14:paraId="42B8B9A3" w14:textId="77777777" w:rsidR="0045046A" w:rsidRDefault="0045046A" w:rsidP="0045046A">
      <w:pPr>
        <w:pStyle w:val="Letterbody"/>
        <w:rPr>
          <w:rFonts w:cs="Arial"/>
          <w:bCs/>
          <w:sz w:val="22"/>
          <w:szCs w:val="22"/>
        </w:rPr>
      </w:pPr>
    </w:p>
    <w:p w14:paraId="47C5B1A3" w14:textId="2233AFA1" w:rsidR="00245D52" w:rsidRDefault="00DC679E" w:rsidP="0045046A">
      <w:pPr>
        <w:pStyle w:val="Letterbody"/>
        <w:rPr>
          <w:rFonts w:cs="Arial"/>
          <w:color w:val="181818"/>
          <w:sz w:val="22"/>
          <w:szCs w:val="22"/>
          <w:shd w:val="clear" w:color="auto" w:fill="FFFFFF"/>
        </w:rPr>
      </w:pPr>
      <w:r>
        <w:rPr>
          <w:rFonts w:cs="Arial"/>
          <w:color w:val="181818"/>
          <w:sz w:val="22"/>
          <w:szCs w:val="22"/>
          <w:shd w:val="clear" w:color="auto" w:fill="FFFFFF"/>
        </w:rPr>
        <w:t>T</w:t>
      </w:r>
      <w:r w:rsidR="0045046A">
        <w:rPr>
          <w:rFonts w:cs="Arial"/>
          <w:color w:val="181818"/>
          <w:sz w:val="22"/>
          <w:szCs w:val="22"/>
          <w:shd w:val="clear" w:color="auto" w:fill="FFFFFF"/>
        </w:rPr>
        <w:t xml:space="preserve">his proposal </w:t>
      </w:r>
      <w:r>
        <w:rPr>
          <w:rFonts w:cs="Arial"/>
          <w:color w:val="181818"/>
          <w:sz w:val="22"/>
          <w:szCs w:val="22"/>
          <w:shd w:val="clear" w:color="auto" w:fill="FFFFFF"/>
        </w:rPr>
        <w:t xml:space="preserve">should be refused in addition </w:t>
      </w:r>
      <w:r w:rsidR="00613B32">
        <w:rPr>
          <w:rFonts w:cs="Arial"/>
          <w:color w:val="181818"/>
          <w:sz w:val="22"/>
          <w:szCs w:val="22"/>
          <w:shd w:val="clear" w:color="auto" w:fill="FFFFFF"/>
        </w:rPr>
        <w:t xml:space="preserve">to </w:t>
      </w:r>
      <w:r>
        <w:rPr>
          <w:rFonts w:cs="Arial"/>
          <w:color w:val="181818"/>
          <w:sz w:val="22"/>
          <w:szCs w:val="22"/>
          <w:shd w:val="clear" w:color="auto" w:fill="FFFFFF"/>
        </w:rPr>
        <w:t>th</w:t>
      </w:r>
      <w:r w:rsidR="00613B32">
        <w:rPr>
          <w:rFonts w:cs="Arial"/>
          <w:color w:val="181818"/>
          <w:sz w:val="22"/>
          <w:szCs w:val="22"/>
          <w:shd w:val="clear" w:color="auto" w:fill="FFFFFF"/>
        </w:rPr>
        <w:t>e</w:t>
      </w:r>
      <w:r>
        <w:rPr>
          <w:rFonts w:cs="Arial"/>
          <w:color w:val="181818"/>
          <w:sz w:val="22"/>
          <w:szCs w:val="22"/>
          <w:shd w:val="clear" w:color="auto" w:fill="FFFFFF"/>
        </w:rPr>
        <w:t xml:space="preserve"> Core Policy conflicts </w:t>
      </w:r>
      <w:r w:rsidR="00664715">
        <w:rPr>
          <w:rFonts w:cs="Arial"/>
          <w:color w:val="181818"/>
          <w:sz w:val="22"/>
          <w:szCs w:val="22"/>
          <w:shd w:val="clear" w:color="auto" w:fill="FFFFFF"/>
        </w:rPr>
        <w:t>it</w:t>
      </w:r>
      <w:r>
        <w:rPr>
          <w:rFonts w:cs="Arial"/>
          <w:color w:val="181818"/>
          <w:sz w:val="22"/>
          <w:szCs w:val="22"/>
          <w:shd w:val="clear" w:color="auto" w:fill="FFFFFF"/>
        </w:rPr>
        <w:t xml:space="preserve"> has not </w:t>
      </w:r>
      <w:r w:rsidR="0045046A">
        <w:rPr>
          <w:rFonts w:cs="Arial"/>
          <w:color w:val="181818"/>
          <w:sz w:val="22"/>
          <w:szCs w:val="22"/>
          <w:shd w:val="clear" w:color="auto" w:fill="FFFFFF"/>
        </w:rPr>
        <w:t>develop</w:t>
      </w:r>
      <w:r w:rsidR="00613B32">
        <w:rPr>
          <w:rFonts w:cs="Arial"/>
          <w:color w:val="181818"/>
          <w:sz w:val="22"/>
          <w:szCs w:val="22"/>
          <w:shd w:val="clear" w:color="auto" w:fill="FFFFFF"/>
        </w:rPr>
        <w:t>ed a coherent design philosophy to achieve the basic requirement</w:t>
      </w:r>
      <w:r w:rsidR="00664715">
        <w:rPr>
          <w:rFonts w:cs="Arial"/>
          <w:color w:val="181818"/>
          <w:sz w:val="22"/>
          <w:szCs w:val="22"/>
          <w:shd w:val="clear" w:color="auto" w:fill="FFFFFF"/>
        </w:rPr>
        <w:t>s</w:t>
      </w:r>
      <w:r w:rsidR="00613B32">
        <w:rPr>
          <w:rFonts w:cs="Arial"/>
          <w:color w:val="181818"/>
          <w:sz w:val="22"/>
          <w:szCs w:val="22"/>
          <w:shd w:val="clear" w:color="auto" w:fill="FFFFFF"/>
        </w:rPr>
        <w:t xml:space="preserve"> a</w:t>
      </w:r>
      <w:r w:rsidR="0045046A">
        <w:rPr>
          <w:rFonts w:cs="Arial"/>
          <w:color w:val="181818"/>
          <w:sz w:val="22"/>
          <w:szCs w:val="22"/>
          <w:shd w:val="clear" w:color="auto" w:fill="FFFFFF"/>
        </w:rPr>
        <w:t xml:space="preserve">s described by </w:t>
      </w:r>
      <w:r w:rsidR="00613B32">
        <w:rPr>
          <w:rFonts w:cs="Arial"/>
          <w:color w:val="181818"/>
          <w:sz w:val="22"/>
          <w:szCs w:val="22"/>
          <w:shd w:val="clear" w:color="auto" w:fill="FFFFFF"/>
        </w:rPr>
        <w:t xml:space="preserve">NPPF </w:t>
      </w:r>
      <w:r w:rsidR="0045046A">
        <w:rPr>
          <w:rFonts w:cs="Arial"/>
          <w:color w:val="181818"/>
          <w:sz w:val="22"/>
          <w:szCs w:val="22"/>
          <w:shd w:val="clear" w:color="auto" w:fill="FFFFFF"/>
        </w:rPr>
        <w:t>paragraph 13</w:t>
      </w:r>
      <w:r w:rsidR="0002289E">
        <w:rPr>
          <w:rFonts w:cs="Arial"/>
          <w:color w:val="181818"/>
          <w:sz w:val="22"/>
          <w:szCs w:val="22"/>
          <w:shd w:val="clear" w:color="auto" w:fill="FFFFFF"/>
        </w:rPr>
        <w:t>5</w:t>
      </w:r>
      <w:r w:rsidR="0045046A">
        <w:rPr>
          <w:rFonts w:cs="Arial"/>
          <w:color w:val="181818"/>
          <w:sz w:val="22"/>
          <w:szCs w:val="22"/>
          <w:shd w:val="clear" w:color="auto" w:fill="FFFFFF"/>
        </w:rPr>
        <w:t xml:space="preserve"> that seeks planning policy and decisions to ensure development will function well and add to overall character of the area</w:t>
      </w:r>
      <w:r w:rsidR="00245D52">
        <w:rPr>
          <w:rFonts w:cs="Arial"/>
          <w:color w:val="181818"/>
          <w:sz w:val="22"/>
          <w:szCs w:val="22"/>
          <w:shd w:val="clear" w:color="auto" w:fill="FFFFFF"/>
        </w:rPr>
        <w:t xml:space="preserve">. </w:t>
      </w:r>
    </w:p>
    <w:p w14:paraId="5C311875" w14:textId="77777777" w:rsidR="00245D52" w:rsidRDefault="00245D52" w:rsidP="0045046A">
      <w:pPr>
        <w:pStyle w:val="Letterbody"/>
        <w:rPr>
          <w:rFonts w:cs="Arial"/>
          <w:color w:val="181818"/>
          <w:sz w:val="22"/>
          <w:szCs w:val="22"/>
          <w:shd w:val="clear" w:color="auto" w:fill="FFFFFF"/>
        </w:rPr>
      </w:pPr>
    </w:p>
    <w:p w14:paraId="7D35C9D1" w14:textId="271DA8F7" w:rsidR="00245D52" w:rsidRDefault="00245D52"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Any development needs to be </w:t>
      </w:r>
      <w:r w:rsidR="0045046A">
        <w:rPr>
          <w:rFonts w:cs="Arial"/>
          <w:color w:val="181818"/>
          <w:sz w:val="22"/>
          <w:szCs w:val="22"/>
          <w:shd w:val="clear" w:color="auto" w:fill="FFFFFF"/>
        </w:rPr>
        <w:t xml:space="preserve">visually attractive </w:t>
      </w:r>
      <w:r w:rsidR="0092555C">
        <w:rPr>
          <w:rFonts w:cs="Arial"/>
          <w:color w:val="181818"/>
          <w:sz w:val="22"/>
          <w:szCs w:val="22"/>
          <w:shd w:val="clear" w:color="auto" w:fill="FFFFFF"/>
        </w:rPr>
        <w:t xml:space="preserve">through </w:t>
      </w:r>
      <w:r w:rsidR="0045046A">
        <w:rPr>
          <w:rFonts w:cs="Arial"/>
          <w:color w:val="181818"/>
          <w:sz w:val="22"/>
          <w:szCs w:val="22"/>
          <w:shd w:val="clear" w:color="auto" w:fill="FFFFFF"/>
        </w:rPr>
        <w:t>good architecture, layout and appropriate landscaping</w:t>
      </w:r>
      <w:r w:rsidR="00664715">
        <w:rPr>
          <w:rFonts w:cs="Arial"/>
          <w:color w:val="181818"/>
          <w:sz w:val="22"/>
          <w:szCs w:val="22"/>
          <w:shd w:val="clear" w:color="auto" w:fill="FFFFFF"/>
        </w:rPr>
        <w:t>,</w:t>
      </w:r>
      <w:r w:rsidR="0045046A">
        <w:rPr>
          <w:rFonts w:cs="Arial"/>
          <w:color w:val="181818"/>
          <w:sz w:val="22"/>
          <w:szCs w:val="22"/>
          <w:shd w:val="clear" w:color="auto" w:fill="FFFFFF"/>
        </w:rPr>
        <w:t xml:space="preserve"> sympathetic to local character and history including surrounding built environment and landscape setting</w:t>
      </w:r>
      <w:r>
        <w:rPr>
          <w:rFonts w:cs="Arial"/>
          <w:color w:val="181818"/>
          <w:sz w:val="22"/>
          <w:szCs w:val="22"/>
          <w:shd w:val="clear" w:color="auto" w:fill="FFFFFF"/>
        </w:rPr>
        <w:t xml:space="preserve">. </w:t>
      </w:r>
    </w:p>
    <w:p w14:paraId="0ADA7499" w14:textId="77777777" w:rsidR="00245D52" w:rsidRDefault="00245D52" w:rsidP="0045046A">
      <w:pPr>
        <w:pStyle w:val="Letterbody"/>
        <w:rPr>
          <w:rFonts w:cs="Arial"/>
          <w:color w:val="181818"/>
          <w:sz w:val="22"/>
          <w:szCs w:val="22"/>
          <w:shd w:val="clear" w:color="auto" w:fill="FFFFFF"/>
        </w:rPr>
      </w:pPr>
    </w:p>
    <w:p w14:paraId="43B68891" w14:textId="5D5861A6" w:rsidR="0045046A" w:rsidRDefault="00245D52" w:rsidP="0045046A">
      <w:pPr>
        <w:pStyle w:val="Letterbody"/>
        <w:rPr>
          <w:rFonts w:cs="Arial"/>
          <w:color w:val="181818"/>
          <w:sz w:val="22"/>
          <w:szCs w:val="22"/>
          <w:shd w:val="clear" w:color="auto" w:fill="FFFFFF"/>
        </w:rPr>
      </w:pPr>
      <w:r>
        <w:rPr>
          <w:rFonts w:cs="Arial"/>
          <w:color w:val="181818"/>
          <w:sz w:val="22"/>
          <w:szCs w:val="22"/>
          <w:shd w:val="clear" w:color="auto" w:fill="FFFFFF"/>
        </w:rPr>
        <w:t>W</w:t>
      </w:r>
      <w:r w:rsidR="0045046A">
        <w:rPr>
          <w:rFonts w:cs="Arial"/>
          <w:color w:val="181818"/>
          <w:sz w:val="22"/>
          <w:szCs w:val="22"/>
          <w:shd w:val="clear" w:color="auto" w:fill="FFFFFF"/>
        </w:rPr>
        <w:t xml:space="preserve">hile </w:t>
      </w:r>
      <w:r>
        <w:rPr>
          <w:rFonts w:cs="Arial"/>
          <w:color w:val="181818"/>
          <w:sz w:val="22"/>
          <w:szCs w:val="22"/>
          <w:shd w:val="clear" w:color="auto" w:fill="FFFFFF"/>
        </w:rPr>
        <w:t xml:space="preserve">the </w:t>
      </w:r>
      <w:r w:rsidR="0092555C">
        <w:rPr>
          <w:rFonts w:cs="Arial"/>
          <w:color w:val="181818"/>
          <w:sz w:val="22"/>
          <w:szCs w:val="22"/>
          <w:shd w:val="clear" w:color="auto" w:fill="FFFFFF"/>
        </w:rPr>
        <w:t xml:space="preserve">NPPF </w:t>
      </w:r>
      <w:r>
        <w:rPr>
          <w:rFonts w:cs="Arial"/>
          <w:color w:val="181818"/>
          <w:sz w:val="22"/>
          <w:szCs w:val="22"/>
          <w:shd w:val="clear" w:color="auto" w:fill="FFFFFF"/>
        </w:rPr>
        <w:t xml:space="preserve">policy does </w:t>
      </w:r>
      <w:r w:rsidR="0045046A">
        <w:rPr>
          <w:rFonts w:cs="Arial"/>
          <w:color w:val="181818"/>
          <w:sz w:val="22"/>
          <w:szCs w:val="22"/>
          <w:shd w:val="clear" w:color="auto" w:fill="FFFFFF"/>
        </w:rPr>
        <w:t>not discourag</w:t>
      </w:r>
      <w:r>
        <w:rPr>
          <w:rFonts w:cs="Arial"/>
          <w:color w:val="181818"/>
          <w:sz w:val="22"/>
          <w:szCs w:val="22"/>
          <w:shd w:val="clear" w:color="auto" w:fill="FFFFFF"/>
        </w:rPr>
        <w:t>e</w:t>
      </w:r>
      <w:r w:rsidR="0045046A">
        <w:rPr>
          <w:rFonts w:cs="Arial"/>
          <w:color w:val="181818"/>
          <w:sz w:val="22"/>
          <w:szCs w:val="22"/>
          <w:shd w:val="clear" w:color="auto" w:fill="FFFFFF"/>
        </w:rPr>
        <w:t xml:space="preserve"> appropriate innovation or change, </w:t>
      </w:r>
      <w:r>
        <w:rPr>
          <w:rFonts w:cs="Arial"/>
          <w:color w:val="181818"/>
          <w:sz w:val="22"/>
          <w:szCs w:val="22"/>
          <w:shd w:val="clear" w:color="auto" w:fill="FFFFFF"/>
        </w:rPr>
        <w:t xml:space="preserve">it </w:t>
      </w:r>
      <w:r w:rsidR="0088321E">
        <w:rPr>
          <w:rFonts w:cs="Arial"/>
          <w:color w:val="181818"/>
          <w:sz w:val="22"/>
          <w:szCs w:val="22"/>
          <w:shd w:val="clear" w:color="auto" w:fill="FFFFFF"/>
        </w:rPr>
        <w:t xml:space="preserve">seeks that any development </w:t>
      </w:r>
      <w:r>
        <w:rPr>
          <w:rFonts w:cs="Arial"/>
          <w:color w:val="181818"/>
          <w:sz w:val="22"/>
          <w:szCs w:val="22"/>
          <w:shd w:val="clear" w:color="auto" w:fill="FFFFFF"/>
        </w:rPr>
        <w:t xml:space="preserve">should </w:t>
      </w:r>
      <w:r w:rsidR="0045046A">
        <w:rPr>
          <w:rFonts w:cs="Arial"/>
          <w:color w:val="181818"/>
          <w:sz w:val="22"/>
          <w:szCs w:val="22"/>
          <w:shd w:val="clear" w:color="auto" w:fill="FFFFFF"/>
        </w:rPr>
        <w:t>establish</w:t>
      </w:r>
      <w:r>
        <w:rPr>
          <w:rFonts w:cs="Arial"/>
          <w:color w:val="181818"/>
          <w:sz w:val="22"/>
          <w:szCs w:val="22"/>
          <w:shd w:val="clear" w:color="auto" w:fill="FFFFFF"/>
        </w:rPr>
        <w:t xml:space="preserve"> </w:t>
      </w:r>
      <w:r w:rsidR="0045046A">
        <w:rPr>
          <w:rFonts w:cs="Arial"/>
          <w:color w:val="181818"/>
          <w:sz w:val="22"/>
          <w:szCs w:val="22"/>
          <w:shd w:val="clear" w:color="auto" w:fill="FFFFFF"/>
        </w:rPr>
        <w:t>or maintain a strong sense of place, using the arrangement of streets spaces building types and materials to create attractive welcoming places to live, work and visit.</w:t>
      </w:r>
      <w:r w:rsidR="003A0B1F">
        <w:rPr>
          <w:rFonts w:cs="Arial"/>
          <w:color w:val="181818"/>
          <w:sz w:val="22"/>
          <w:szCs w:val="22"/>
          <w:shd w:val="clear" w:color="auto" w:fill="FFFFFF"/>
        </w:rPr>
        <w:t xml:space="preserve"> </w:t>
      </w:r>
    </w:p>
    <w:p w14:paraId="7BD127AF" w14:textId="77777777" w:rsidR="003A0B1F" w:rsidRDefault="003A0B1F" w:rsidP="0045046A">
      <w:pPr>
        <w:pStyle w:val="Letterbody"/>
        <w:rPr>
          <w:rFonts w:cs="Arial"/>
          <w:color w:val="181818"/>
          <w:sz w:val="22"/>
          <w:szCs w:val="22"/>
          <w:shd w:val="clear" w:color="auto" w:fill="FFFFFF"/>
        </w:rPr>
      </w:pPr>
    </w:p>
    <w:p w14:paraId="06DFC114" w14:textId="4B59CEA0" w:rsidR="003A0B1F" w:rsidRDefault="003A0B1F" w:rsidP="0045046A">
      <w:pPr>
        <w:pStyle w:val="Letterbody"/>
        <w:rPr>
          <w:rFonts w:cs="Arial"/>
          <w:color w:val="181818"/>
          <w:sz w:val="22"/>
          <w:szCs w:val="22"/>
          <w:shd w:val="clear" w:color="auto" w:fill="FFFFFF"/>
        </w:rPr>
      </w:pPr>
      <w:r>
        <w:rPr>
          <w:rFonts w:cs="Arial"/>
          <w:color w:val="181818"/>
          <w:sz w:val="22"/>
          <w:szCs w:val="22"/>
          <w:shd w:val="clear" w:color="auto" w:fill="FFFFFF"/>
        </w:rPr>
        <w:t>There is no evidence that</w:t>
      </w:r>
      <w:r w:rsidR="00796F0F">
        <w:rPr>
          <w:rFonts w:cs="Arial"/>
          <w:color w:val="181818"/>
          <w:sz w:val="22"/>
          <w:szCs w:val="22"/>
          <w:shd w:val="clear" w:color="auto" w:fill="FFFFFF"/>
        </w:rPr>
        <w:t xml:space="preserve"> this</w:t>
      </w:r>
      <w:r>
        <w:rPr>
          <w:rFonts w:cs="Arial"/>
          <w:color w:val="181818"/>
          <w:sz w:val="22"/>
          <w:szCs w:val="22"/>
          <w:shd w:val="clear" w:color="auto" w:fill="FFFFFF"/>
        </w:rPr>
        <w:t xml:space="preserve"> proposal </w:t>
      </w:r>
      <w:r w:rsidR="00796F0F">
        <w:rPr>
          <w:rFonts w:cs="Arial"/>
          <w:color w:val="181818"/>
          <w:sz w:val="22"/>
          <w:szCs w:val="22"/>
          <w:shd w:val="clear" w:color="auto" w:fill="FFFFFF"/>
        </w:rPr>
        <w:t xml:space="preserve">in outline for 200 houses has a coherent approach </w:t>
      </w:r>
      <w:r w:rsidR="006A5090">
        <w:rPr>
          <w:rFonts w:cs="Arial"/>
          <w:color w:val="181818"/>
          <w:sz w:val="22"/>
          <w:szCs w:val="22"/>
          <w:shd w:val="clear" w:color="auto" w:fill="FFFFFF"/>
        </w:rPr>
        <w:t>to</w:t>
      </w:r>
      <w:r w:rsidR="00796F0F">
        <w:rPr>
          <w:rFonts w:cs="Arial"/>
          <w:color w:val="181818"/>
          <w:sz w:val="22"/>
          <w:szCs w:val="22"/>
          <w:shd w:val="clear" w:color="auto" w:fill="FFFFFF"/>
        </w:rPr>
        <w:t xml:space="preserve"> </w:t>
      </w:r>
      <w:r w:rsidR="006A5090">
        <w:rPr>
          <w:rFonts w:cs="Arial"/>
          <w:color w:val="181818"/>
          <w:sz w:val="22"/>
          <w:szCs w:val="22"/>
          <w:shd w:val="clear" w:color="auto" w:fill="FFFFFF"/>
        </w:rPr>
        <w:t xml:space="preserve">design </w:t>
      </w:r>
      <w:r w:rsidR="00796F0F">
        <w:rPr>
          <w:rFonts w:cs="Arial"/>
          <w:color w:val="181818"/>
          <w:sz w:val="22"/>
          <w:szCs w:val="22"/>
          <w:shd w:val="clear" w:color="auto" w:fill="FFFFFF"/>
        </w:rPr>
        <w:t>development</w:t>
      </w:r>
      <w:r w:rsidR="006A5090">
        <w:rPr>
          <w:rFonts w:cs="Arial"/>
          <w:color w:val="181818"/>
          <w:sz w:val="22"/>
          <w:szCs w:val="22"/>
          <w:shd w:val="clear" w:color="auto" w:fill="FFFFFF"/>
        </w:rPr>
        <w:t>,</w:t>
      </w:r>
      <w:r w:rsidR="00796F0F">
        <w:rPr>
          <w:rFonts w:cs="Arial"/>
          <w:color w:val="181818"/>
          <w:sz w:val="22"/>
          <w:szCs w:val="22"/>
          <w:shd w:val="clear" w:color="auto" w:fill="FFFFFF"/>
        </w:rPr>
        <w:t xml:space="preserve"> or offer any </w:t>
      </w:r>
      <w:r w:rsidR="00BE37C1">
        <w:rPr>
          <w:rFonts w:cs="Arial"/>
          <w:color w:val="181818"/>
          <w:sz w:val="22"/>
          <w:szCs w:val="22"/>
          <w:shd w:val="clear" w:color="auto" w:fill="FFFFFF"/>
        </w:rPr>
        <w:t>reflection</w:t>
      </w:r>
      <w:r w:rsidR="00796F0F">
        <w:rPr>
          <w:rFonts w:cs="Arial"/>
          <w:color w:val="181818"/>
          <w:sz w:val="22"/>
          <w:szCs w:val="22"/>
          <w:shd w:val="clear" w:color="auto" w:fill="FFFFFF"/>
        </w:rPr>
        <w:t xml:space="preserve"> of local </w:t>
      </w:r>
      <w:r w:rsidR="00BE37C1">
        <w:rPr>
          <w:rFonts w:cs="Arial"/>
          <w:color w:val="181818"/>
          <w:sz w:val="22"/>
          <w:szCs w:val="22"/>
          <w:shd w:val="clear" w:color="auto" w:fill="FFFFFF"/>
        </w:rPr>
        <w:t>distinctiveness</w:t>
      </w:r>
      <w:r w:rsidR="006A5090">
        <w:rPr>
          <w:rFonts w:cs="Arial"/>
          <w:color w:val="181818"/>
          <w:sz w:val="22"/>
          <w:szCs w:val="22"/>
          <w:shd w:val="clear" w:color="auto" w:fill="FFFFFF"/>
        </w:rPr>
        <w:t>,</w:t>
      </w:r>
      <w:r w:rsidR="00796F0F">
        <w:rPr>
          <w:rFonts w:cs="Arial"/>
          <w:color w:val="181818"/>
          <w:sz w:val="22"/>
          <w:szCs w:val="22"/>
          <w:shd w:val="clear" w:color="auto" w:fill="FFFFFF"/>
        </w:rPr>
        <w:t xml:space="preserve"> or </w:t>
      </w:r>
      <w:r w:rsidR="00BE37C1">
        <w:rPr>
          <w:rFonts w:cs="Arial"/>
          <w:color w:val="181818"/>
          <w:sz w:val="22"/>
          <w:szCs w:val="22"/>
          <w:shd w:val="clear" w:color="auto" w:fill="FFFFFF"/>
        </w:rPr>
        <w:t xml:space="preserve">alternatively create a </w:t>
      </w:r>
      <w:r w:rsidR="00796F0F">
        <w:rPr>
          <w:rFonts w:cs="Arial"/>
          <w:color w:val="181818"/>
          <w:sz w:val="22"/>
          <w:szCs w:val="22"/>
          <w:shd w:val="clear" w:color="auto" w:fill="FFFFFF"/>
        </w:rPr>
        <w:t xml:space="preserve">quality of its </w:t>
      </w:r>
      <w:r w:rsidR="00BE37C1">
        <w:rPr>
          <w:rFonts w:cs="Arial"/>
          <w:color w:val="181818"/>
          <w:sz w:val="22"/>
          <w:szCs w:val="22"/>
          <w:shd w:val="clear" w:color="auto" w:fill="FFFFFF"/>
        </w:rPr>
        <w:t xml:space="preserve">own through innovative layout and design. </w:t>
      </w:r>
    </w:p>
    <w:p w14:paraId="6B5FFF73" w14:textId="77777777" w:rsidR="00992D99" w:rsidRDefault="00992D99" w:rsidP="0045046A">
      <w:pPr>
        <w:pStyle w:val="Letterbody"/>
        <w:rPr>
          <w:rFonts w:cs="Arial"/>
          <w:color w:val="181818"/>
          <w:sz w:val="22"/>
          <w:szCs w:val="22"/>
          <w:shd w:val="clear" w:color="auto" w:fill="FFFFFF"/>
        </w:rPr>
      </w:pPr>
    </w:p>
    <w:p w14:paraId="5F7B418C" w14:textId="05BEDD5C" w:rsidR="00992D99" w:rsidRDefault="00992D99" w:rsidP="0045046A">
      <w:pPr>
        <w:pStyle w:val="Letterbody"/>
        <w:rPr>
          <w:rFonts w:cs="Arial"/>
          <w:color w:val="181818"/>
          <w:sz w:val="22"/>
          <w:szCs w:val="22"/>
          <w:shd w:val="clear" w:color="auto" w:fill="FFFFFF"/>
        </w:rPr>
      </w:pPr>
      <w:r>
        <w:rPr>
          <w:rFonts w:cs="Arial"/>
          <w:color w:val="181818"/>
          <w:sz w:val="22"/>
          <w:szCs w:val="22"/>
          <w:shd w:val="clear" w:color="auto" w:fill="FFFFFF"/>
        </w:rPr>
        <w:t xml:space="preserve">In </w:t>
      </w:r>
      <w:r w:rsidR="002E7D93">
        <w:rPr>
          <w:rFonts w:cs="Arial"/>
          <w:color w:val="181818"/>
          <w:sz w:val="22"/>
          <w:szCs w:val="22"/>
          <w:shd w:val="clear" w:color="auto" w:fill="FFFFFF"/>
        </w:rPr>
        <w:t>addition,</w:t>
      </w:r>
      <w:r>
        <w:rPr>
          <w:rFonts w:cs="Arial"/>
          <w:color w:val="181818"/>
          <w:sz w:val="22"/>
          <w:szCs w:val="22"/>
          <w:shd w:val="clear" w:color="auto" w:fill="FFFFFF"/>
        </w:rPr>
        <w:t xml:space="preserve"> this number of houses poorly sited and designed </w:t>
      </w:r>
      <w:r w:rsidR="00C763EB">
        <w:rPr>
          <w:rFonts w:cs="Arial"/>
          <w:color w:val="181818"/>
          <w:sz w:val="22"/>
          <w:szCs w:val="22"/>
          <w:shd w:val="clear" w:color="auto" w:fill="FFFFFF"/>
        </w:rPr>
        <w:t xml:space="preserve">in an isolated site with poor connectivity especially for walking and cycling, reliant on car transport </w:t>
      </w:r>
      <w:r>
        <w:rPr>
          <w:rFonts w:cs="Arial"/>
          <w:color w:val="181818"/>
          <w:sz w:val="22"/>
          <w:szCs w:val="22"/>
          <w:shd w:val="clear" w:color="auto" w:fill="FFFFFF"/>
        </w:rPr>
        <w:t>to</w:t>
      </w:r>
      <w:r w:rsidR="00C763EB">
        <w:rPr>
          <w:rFonts w:cs="Arial"/>
          <w:color w:val="181818"/>
          <w:sz w:val="22"/>
          <w:szCs w:val="22"/>
          <w:shd w:val="clear" w:color="auto" w:fill="FFFFFF"/>
        </w:rPr>
        <w:t xml:space="preserve"> the</w:t>
      </w:r>
      <w:r>
        <w:rPr>
          <w:rFonts w:cs="Arial"/>
          <w:color w:val="181818"/>
          <w:sz w:val="22"/>
          <w:szCs w:val="22"/>
          <w:shd w:val="clear" w:color="auto" w:fill="FFFFFF"/>
        </w:rPr>
        <w:t xml:space="preserve"> south edge of </w:t>
      </w:r>
      <w:r>
        <w:rPr>
          <w:rFonts w:cs="Arial"/>
          <w:color w:val="181818"/>
          <w:sz w:val="22"/>
          <w:szCs w:val="22"/>
          <w:shd w:val="clear" w:color="auto" w:fill="FFFFFF"/>
        </w:rPr>
        <w:lastRenderedPageBreak/>
        <w:t xml:space="preserve">Lyneham </w:t>
      </w:r>
      <w:r w:rsidR="00C763EB">
        <w:rPr>
          <w:rFonts w:cs="Arial"/>
          <w:color w:val="181818"/>
          <w:sz w:val="22"/>
          <w:szCs w:val="22"/>
          <w:shd w:val="clear" w:color="auto" w:fill="FFFFFF"/>
        </w:rPr>
        <w:t>would not be considered a sustainable location to a village with limited range of services and facilities where development is already appropriately restricted.</w:t>
      </w:r>
    </w:p>
    <w:p w14:paraId="47FAE9BC" w14:textId="77777777" w:rsidR="0045046A" w:rsidRDefault="0045046A" w:rsidP="0045046A">
      <w:pPr>
        <w:pStyle w:val="Letterbody"/>
        <w:rPr>
          <w:rFonts w:cs="Arial"/>
          <w:color w:val="181818"/>
          <w:sz w:val="22"/>
          <w:szCs w:val="22"/>
          <w:shd w:val="clear" w:color="auto" w:fill="FFFFFF"/>
        </w:rPr>
      </w:pPr>
    </w:p>
    <w:p w14:paraId="7FE5B6D2" w14:textId="77777777" w:rsidR="0045046A" w:rsidRPr="00613B32" w:rsidRDefault="0045046A" w:rsidP="0045046A">
      <w:pPr>
        <w:pStyle w:val="Default"/>
        <w:jc w:val="both"/>
        <w:rPr>
          <w:rFonts w:ascii="Arial" w:hAnsi="Arial" w:cs="Arial"/>
          <w:sz w:val="22"/>
          <w:szCs w:val="22"/>
        </w:rPr>
      </w:pPr>
      <w:r>
        <w:rPr>
          <w:rFonts w:ascii="Arial" w:hAnsi="Arial" w:cs="Arial"/>
          <w:b/>
          <w:sz w:val="22"/>
          <w:szCs w:val="22"/>
        </w:rPr>
        <w:t>Summary</w:t>
      </w:r>
      <w:r>
        <w:rPr>
          <w:rFonts w:ascii="Arial" w:hAnsi="Arial" w:cs="Arial"/>
          <w:sz w:val="22"/>
          <w:szCs w:val="22"/>
        </w:rPr>
        <w:t xml:space="preserve">: </w:t>
      </w:r>
      <w:r w:rsidRPr="00613B32">
        <w:rPr>
          <w:rFonts w:ascii="Arial" w:hAnsi="Arial" w:cs="Arial"/>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7BC8AA7" w14:textId="77777777" w:rsidR="0045046A" w:rsidRDefault="0045046A" w:rsidP="0045046A">
      <w:pPr>
        <w:pStyle w:val="Letterbody"/>
        <w:rPr>
          <w:rFonts w:cs="Arial"/>
          <w:bCs/>
          <w:sz w:val="22"/>
          <w:szCs w:val="22"/>
        </w:rPr>
      </w:pPr>
    </w:p>
    <w:p w14:paraId="1C857094" w14:textId="77777777" w:rsidR="00C035B1" w:rsidRDefault="0045046A" w:rsidP="00C82B92">
      <w:pPr>
        <w:jc w:val="both"/>
        <w:rPr>
          <w:rFonts w:cs="Arial"/>
          <w:bCs/>
        </w:rPr>
      </w:pPr>
      <w:r>
        <w:rPr>
          <w:rFonts w:cs="Arial"/>
          <w:bCs/>
        </w:rPr>
        <w:t>There is a significant concern</w:t>
      </w:r>
      <w:r w:rsidR="00C82B92">
        <w:rPr>
          <w:rFonts w:cs="Arial"/>
          <w:bCs/>
        </w:rPr>
        <w:t xml:space="preserve"> that this proposal would furt</w:t>
      </w:r>
      <w:r>
        <w:rPr>
          <w:rFonts w:cs="Arial"/>
          <w:bCs/>
        </w:rPr>
        <w:t>her ero</w:t>
      </w:r>
      <w:r w:rsidR="00C82B92">
        <w:rPr>
          <w:rFonts w:cs="Arial"/>
          <w:bCs/>
        </w:rPr>
        <w:t xml:space="preserve">de </w:t>
      </w:r>
      <w:r>
        <w:rPr>
          <w:rFonts w:cs="Arial"/>
          <w:bCs/>
        </w:rPr>
        <w:t xml:space="preserve">the setting and views </w:t>
      </w:r>
      <w:r w:rsidR="00613B32">
        <w:rPr>
          <w:rFonts w:cs="Arial"/>
          <w:bCs/>
        </w:rPr>
        <w:t>at the south edge of the village of Lyneham</w:t>
      </w:r>
      <w:r w:rsidR="00C82B92">
        <w:rPr>
          <w:rFonts w:cs="Arial"/>
          <w:bCs/>
        </w:rPr>
        <w:t>. The village</w:t>
      </w:r>
      <w:r w:rsidR="00C035B1">
        <w:rPr>
          <w:rFonts w:cs="Arial"/>
          <w:bCs/>
        </w:rPr>
        <w:t xml:space="preserve"> has</w:t>
      </w:r>
      <w:r w:rsidR="00613B32">
        <w:rPr>
          <w:rFonts w:cs="Arial"/>
          <w:bCs/>
        </w:rPr>
        <w:t xml:space="preserve"> two distinct </w:t>
      </w:r>
      <w:r>
        <w:rPr>
          <w:rFonts w:cs="Arial"/>
          <w:bCs/>
        </w:rPr>
        <w:t>development pattern</w:t>
      </w:r>
      <w:r w:rsidR="00D632A8">
        <w:rPr>
          <w:rFonts w:cs="Arial"/>
          <w:bCs/>
        </w:rPr>
        <w:t>s</w:t>
      </w:r>
      <w:r>
        <w:rPr>
          <w:rFonts w:cs="Arial"/>
          <w:bCs/>
        </w:rPr>
        <w:t xml:space="preserve"> </w:t>
      </w:r>
      <w:r w:rsidR="00C82B92">
        <w:rPr>
          <w:rFonts w:cs="Arial"/>
          <w:bCs/>
        </w:rPr>
        <w:t>the historic village character and MoD functional spatial development</w:t>
      </w:r>
      <w:r w:rsidR="00F5212A">
        <w:rPr>
          <w:rFonts w:cs="Arial"/>
          <w:bCs/>
        </w:rPr>
        <w:t xml:space="preserve">. </w:t>
      </w:r>
    </w:p>
    <w:p w14:paraId="20CCF8F5" w14:textId="77777777" w:rsidR="00C035B1" w:rsidRDefault="00C035B1" w:rsidP="00C82B92">
      <w:pPr>
        <w:jc w:val="both"/>
        <w:rPr>
          <w:rFonts w:cs="Arial"/>
          <w:bCs/>
        </w:rPr>
      </w:pPr>
    </w:p>
    <w:p w14:paraId="028C73AE" w14:textId="77777777" w:rsidR="00F02D71" w:rsidRDefault="00F5212A" w:rsidP="00C82B92">
      <w:pPr>
        <w:jc w:val="both"/>
        <w:rPr>
          <w:rFonts w:cs="Arial"/>
          <w:bCs/>
        </w:rPr>
      </w:pPr>
      <w:r>
        <w:rPr>
          <w:rFonts w:cs="Arial"/>
          <w:bCs/>
        </w:rPr>
        <w:t xml:space="preserve">This includes </w:t>
      </w:r>
      <w:r w:rsidR="00977F23">
        <w:rPr>
          <w:rFonts w:cs="Arial"/>
          <w:bCs/>
        </w:rPr>
        <w:t>disparities</w:t>
      </w:r>
      <w:r>
        <w:rPr>
          <w:rFonts w:cs="Arial"/>
          <w:bCs/>
        </w:rPr>
        <w:t xml:space="preserve"> </w:t>
      </w:r>
      <w:r w:rsidR="00977F23">
        <w:rPr>
          <w:rFonts w:cs="Arial"/>
          <w:bCs/>
        </w:rPr>
        <w:t>between</w:t>
      </w:r>
      <w:r>
        <w:rPr>
          <w:rFonts w:cs="Arial"/>
          <w:bCs/>
        </w:rPr>
        <w:t xml:space="preserve"> </w:t>
      </w:r>
      <w:r w:rsidR="00C82B92">
        <w:rPr>
          <w:rFonts w:cs="Arial"/>
          <w:bCs/>
        </w:rPr>
        <w:t xml:space="preserve">dispersed, linear </w:t>
      </w:r>
      <w:r>
        <w:rPr>
          <w:rFonts w:cs="Arial"/>
          <w:bCs/>
        </w:rPr>
        <w:t xml:space="preserve">historic built form and </w:t>
      </w:r>
      <w:r w:rsidR="00C82B92">
        <w:rPr>
          <w:rFonts w:cs="Arial"/>
          <w:bCs/>
        </w:rPr>
        <w:t xml:space="preserve">incoherent </w:t>
      </w:r>
      <w:r>
        <w:rPr>
          <w:rFonts w:cs="Arial"/>
          <w:bCs/>
        </w:rPr>
        <w:t xml:space="preserve">functional </w:t>
      </w:r>
      <w:r w:rsidR="007C18E2">
        <w:rPr>
          <w:rFonts w:cs="Arial"/>
          <w:bCs/>
        </w:rPr>
        <w:t xml:space="preserve">MoD uses split between standardised house types and RAF specific development </w:t>
      </w:r>
      <w:r w:rsidR="00977F23">
        <w:rPr>
          <w:rFonts w:cs="Arial"/>
          <w:bCs/>
        </w:rPr>
        <w:t>forms</w:t>
      </w:r>
      <w:r w:rsidR="007C18E2">
        <w:rPr>
          <w:rFonts w:cs="Arial"/>
          <w:bCs/>
        </w:rPr>
        <w:t xml:space="preserve"> </w:t>
      </w:r>
      <w:r w:rsidR="00977F23">
        <w:rPr>
          <w:rFonts w:cs="Arial"/>
          <w:bCs/>
        </w:rPr>
        <w:t>including</w:t>
      </w:r>
      <w:r w:rsidR="007C18E2">
        <w:rPr>
          <w:rFonts w:cs="Arial"/>
          <w:bCs/>
        </w:rPr>
        <w:t xml:space="preserve"> large hangers </w:t>
      </w:r>
      <w:r w:rsidR="00977F23">
        <w:rPr>
          <w:rFonts w:cs="Arial"/>
          <w:bCs/>
        </w:rPr>
        <w:t>and sheds. These</w:t>
      </w:r>
      <w:r w:rsidR="00C82B92">
        <w:rPr>
          <w:rFonts w:cs="Arial"/>
          <w:bCs/>
        </w:rPr>
        <w:t xml:space="preserve"> two </w:t>
      </w:r>
      <w:r w:rsidR="00C035B1">
        <w:rPr>
          <w:rFonts w:cs="Arial"/>
          <w:bCs/>
        </w:rPr>
        <w:t>incongruent</w:t>
      </w:r>
      <w:r w:rsidR="00C82B92">
        <w:rPr>
          <w:rFonts w:cs="Arial"/>
          <w:bCs/>
        </w:rPr>
        <w:t xml:space="preserve"> development forms and patterns</w:t>
      </w:r>
      <w:r w:rsidR="00977F23">
        <w:rPr>
          <w:rFonts w:cs="Arial"/>
          <w:bCs/>
        </w:rPr>
        <w:t xml:space="preserve"> need a careful and considered approach </w:t>
      </w:r>
      <w:r w:rsidR="006B0F90">
        <w:rPr>
          <w:rFonts w:cs="Arial"/>
          <w:bCs/>
        </w:rPr>
        <w:t>to</w:t>
      </w:r>
      <w:r w:rsidR="00977F23">
        <w:rPr>
          <w:rFonts w:cs="Arial"/>
          <w:bCs/>
        </w:rPr>
        <w:t xml:space="preserve"> </w:t>
      </w:r>
      <w:r w:rsidR="006B0F90">
        <w:rPr>
          <w:rFonts w:cs="Arial"/>
          <w:bCs/>
        </w:rPr>
        <w:t>placemaking</w:t>
      </w:r>
      <w:r w:rsidR="00977F23">
        <w:rPr>
          <w:rFonts w:cs="Arial"/>
          <w:bCs/>
        </w:rPr>
        <w:t xml:space="preserve"> </w:t>
      </w:r>
      <w:r w:rsidR="006B0F90">
        <w:rPr>
          <w:rFonts w:cs="Arial"/>
          <w:bCs/>
        </w:rPr>
        <w:t xml:space="preserve">especially in relation </w:t>
      </w:r>
      <w:r w:rsidR="00C035B1">
        <w:rPr>
          <w:rFonts w:cs="Arial"/>
          <w:bCs/>
        </w:rPr>
        <w:t>to</w:t>
      </w:r>
      <w:r w:rsidR="006B0F90">
        <w:rPr>
          <w:rFonts w:cs="Arial"/>
          <w:bCs/>
        </w:rPr>
        <w:t xml:space="preserve"> </w:t>
      </w:r>
      <w:r w:rsidR="00C035B1">
        <w:rPr>
          <w:rFonts w:cs="Arial"/>
          <w:bCs/>
        </w:rPr>
        <w:t>architectural</w:t>
      </w:r>
      <w:r w:rsidR="006B0F90">
        <w:rPr>
          <w:rFonts w:cs="Arial"/>
          <w:bCs/>
        </w:rPr>
        <w:t xml:space="preserve"> design and layout </w:t>
      </w:r>
      <w:r w:rsidR="00D06109">
        <w:rPr>
          <w:rFonts w:cs="Arial"/>
          <w:bCs/>
        </w:rPr>
        <w:t>to</w:t>
      </w:r>
      <w:r w:rsidR="006B0F90">
        <w:rPr>
          <w:rFonts w:cs="Arial"/>
          <w:bCs/>
        </w:rPr>
        <w:t xml:space="preserve"> </w:t>
      </w:r>
      <w:r w:rsidR="00F969AC">
        <w:rPr>
          <w:rFonts w:cs="Arial"/>
          <w:bCs/>
        </w:rPr>
        <w:t>provide a place making approach that achieves an i</w:t>
      </w:r>
      <w:r w:rsidR="006B0F90">
        <w:rPr>
          <w:rFonts w:cs="Arial"/>
          <w:bCs/>
        </w:rPr>
        <w:t>ntegrate</w:t>
      </w:r>
      <w:r w:rsidR="00F969AC">
        <w:rPr>
          <w:rFonts w:cs="Arial"/>
          <w:bCs/>
        </w:rPr>
        <w:t>d development that</w:t>
      </w:r>
      <w:r w:rsidR="00C035B1">
        <w:rPr>
          <w:rFonts w:cs="Arial"/>
          <w:bCs/>
        </w:rPr>
        <w:t xml:space="preserve"> would</w:t>
      </w:r>
      <w:r w:rsidR="00F969AC">
        <w:rPr>
          <w:rFonts w:cs="Arial"/>
          <w:bCs/>
        </w:rPr>
        <w:t xml:space="preserve"> </w:t>
      </w:r>
      <w:r w:rsidR="00C035B1">
        <w:rPr>
          <w:rFonts w:cs="Arial"/>
          <w:bCs/>
        </w:rPr>
        <w:t xml:space="preserve">assist </w:t>
      </w:r>
      <w:r w:rsidR="00F969AC">
        <w:rPr>
          <w:rFonts w:cs="Arial"/>
          <w:bCs/>
        </w:rPr>
        <w:t>in</w:t>
      </w:r>
      <w:r w:rsidR="00977F23">
        <w:rPr>
          <w:rFonts w:cs="Arial"/>
          <w:bCs/>
        </w:rPr>
        <w:t xml:space="preserve"> </w:t>
      </w:r>
      <w:r w:rsidR="006B0F90">
        <w:rPr>
          <w:rFonts w:cs="Arial"/>
          <w:bCs/>
        </w:rPr>
        <w:t xml:space="preserve">bridging the </w:t>
      </w:r>
      <w:r w:rsidR="00F969AC">
        <w:rPr>
          <w:rFonts w:cs="Arial"/>
          <w:bCs/>
        </w:rPr>
        <w:t xml:space="preserve">friction between the two existing </w:t>
      </w:r>
      <w:r w:rsidR="00C035B1">
        <w:rPr>
          <w:rFonts w:cs="Arial"/>
          <w:bCs/>
        </w:rPr>
        <w:t>e</w:t>
      </w:r>
      <w:r w:rsidR="006B0F90">
        <w:rPr>
          <w:rFonts w:cs="Arial"/>
          <w:bCs/>
        </w:rPr>
        <w:t>lements</w:t>
      </w:r>
      <w:r w:rsidR="00C82B92">
        <w:rPr>
          <w:rFonts w:cs="Arial"/>
          <w:bCs/>
        </w:rPr>
        <w:t xml:space="preserve">. </w:t>
      </w:r>
    </w:p>
    <w:p w14:paraId="58A079BF" w14:textId="50762178" w:rsidR="00F02D71" w:rsidRDefault="00F02D71" w:rsidP="00F02D71">
      <w:pPr>
        <w:pStyle w:val="Letterbody"/>
        <w:rPr>
          <w:rFonts w:cs="Arial"/>
          <w:bCs/>
          <w:sz w:val="22"/>
          <w:szCs w:val="22"/>
        </w:rPr>
      </w:pPr>
      <w:r>
        <w:rPr>
          <w:rFonts w:cs="Arial"/>
          <w:bCs/>
          <w:sz w:val="22"/>
          <w:szCs w:val="22"/>
        </w:rPr>
        <w:t xml:space="preserve">An understanding of the level of complexity of the existing context has not been achieved and this very limited and opportunistic proposal to further expand Lyneham into the surrounding open countryside  landscape to the south edge is not based on any of the principles required by NPPF Placemaking guidance under paragraph 135 and the coherent community engagement based design approach to underpin good design under paragraph 137. </w:t>
      </w:r>
    </w:p>
    <w:p w14:paraId="7FB9281D" w14:textId="77777777" w:rsidR="00F02D71" w:rsidRDefault="00F02D71" w:rsidP="0002289E">
      <w:pPr>
        <w:pStyle w:val="Letterbody"/>
        <w:rPr>
          <w:rFonts w:cs="Arial"/>
          <w:bCs/>
          <w:sz w:val="22"/>
          <w:szCs w:val="22"/>
        </w:rPr>
      </w:pPr>
    </w:p>
    <w:p w14:paraId="4CF7ACD4" w14:textId="4C967326" w:rsidR="0002289E" w:rsidRDefault="0002289E" w:rsidP="0002289E">
      <w:pPr>
        <w:pStyle w:val="Letterbody"/>
        <w:rPr>
          <w:rFonts w:cs="Arial"/>
          <w:color w:val="181818"/>
          <w:sz w:val="22"/>
          <w:szCs w:val="22"/>
          <w:shd w:val="clear" w:color="auto" w:fill="FFFFFF"/>
        </w:rPr>
      </w:pPr>
      <w:r>
        <w:rPr>
          <w:rFonts w:cs="Arial"/>
          <w:bCs/>
          <w:sz w:val="22"/>
          <w:szCs w:val="22"/>
        </w:rPr>
        <w:t xml:space="preserve">As the Core Strategy identifies Lyneham is not </w:t>
      </w:r>
      <w:r w:rsidR="00F02D71">
        <w:rPr>
          <w:rFonts w:cs="Arial"/>
          <w:bCs/>
          <w:sz w:val="22"/>
          <w:szCs w:val="22"/>
        </w:rPr>
        <w:t xml:space="preserve">a sustainable location </w:t>
      </w:r>
      <w:r>
        <w:rPr>
          <w:rFonts w:cs="Arial"/>
          <w:bCs/>
          <w:sz w:val="22"/>
          <w:szCs w:val="22"/>
        </w:rPr>
        <w:t>suited to further development</w:t>
      </w:r>
      <w:r w:rsidR="00F02D71">
        <w:rPr>
          <w:rFonts w:cs="Arial"/>
          <w:bCs/>
          <w:sz w:val="22"/>
          <w:szCs w:val="22"/>
        </w:rPr>
        <w:t xml:space="preserve"> as it lacks an</w:t>
      </w:r>
      <w:r>
        <w:rPr>
          <w:rFonts w:cs="Arial"/>
          <w:bCs/>
          <w:sz w:val="22"/>
          <w:szCs w:val="22"/>
        </w:rPr>
        <w:t xml:space="preserve"> appropriate existing level of services and facilities. An additional 200 houses </w:t>
      </w:r>
      <w:r>
        <w:rPr>
          <w:rFonts w:cs="Arial"/>
          <w:color w:val="181818"/>
          <w:sz w:val="22"/>
          <w:szCs w:val="22"/>
          <w:shd w:val="clear" w:color="auto" w:fill="FFFFFF"/>
        </w:rPr>
        <w:t>poorly sited and designed</w:t>
      </w:r>
      <w:r w:rsidR="00F02D71">
        <w:rPr>
          <w:rFonts w:cs="Arial"/>
          <w:color w:val="181818"/>
          <w:sz w:val="22"/>
          <w:szCs w:val="22"/>
          <w:shd w:val="clear" w:color="auto" w:fill="FFFFFF"/>
        </w:rPr>
        <w:t>,</w:t>
      </w:r>
      <w:r>
        <w:rPr>
          <w:rFonts w:cs="Arial"/>
          <w:color w:val="181818"/>
          <w:sz w:val="22"/>
          <w:szCs w:val="22"/>
          <w:shd w:val="clear" w:color="auto" w:fill="FFFFFF"/>
        </w:rPr>
        <w:t xml:space="preserve"> in an isolated site with poor connectivity especially for walking and cycling, reliant on car transport to the south edge of Lyneham would be considered </w:t>
      </w:r>
      <w:r w:rsidR="00F039E9">
        <w:rPr>
          <w:rFonts w:cs="Arial"/>
          <w:color w:val="181818"/>
          <w:sz w:val="22"/>
          <w:szCs w:val="22"/>
          <w:shd w:val="clear" w:color="auto" w:fill="FFFFFF"/>
        </w:rPr>
        <w:t xml:space="preserve">to impact </w:t>
      </w:r>
      <w:r w:rsidR="00A13FFE">
        <w:rPr>
          <w:rFonts w:cs="Arial"/>
          <w:color w:val="181818"/>
          <w:sz w:val="22"/>
          <w:szCs w:val="22"/>
          <w:shd w:val="clear" w:color="auto" w:fill="FFFFFF"/>
        </w:rPr>
        <w:t xml:space="preserve">harmfully on the </w:t>
      </w:r>
      <w:r w:rsidR="00D129A2">
        <w:rPr>
          <w:rFonts w:cs="Arial"/>
          <w:color w:val="181818"/>
          <w:sz w:val="22"/>
          <w:szCs w:val="22"/>
          <w:shd w:val="clear" w:color="auto" w:fill="FFFFFF"/>
        </w:rPr>
        <w:t xml:space="preserve">existing </w:t>
      </w:r>
      <w:r w:rsidR="00F039E9">
        <w:rPr>
          <w:rFonts w:cs="Arial"/>
          <w:color w:val="181818"/>
          <w:sz w:val="22"/>
          <w:szCs w:val="22"/>
          <w:shd w:val="clear" w:color="auto" w:fill="FFFFFF"/>
        </w:rPr>
        <w:t xml:space="preserve">capacity of </w:t>
      </w:r>
      <w:r w:rsidR="00A13FFE">
        <w:rPr>
          <w:rFonts w:cs="Arial"/>
          <w:color w:val="181818"/>
          <w:sz w:val="22"/>
          <w:szCs w:val="22"/>
          <w:shd w:val="clear" w:color="auto" w:fill="FFFFFF"/>
        </w:rPr>
        <w:t>Lyneham</w:t>
      </w:r>
      <w:r w:rsidR="00F039E9">
        <w:rPr>
          <w:rFonts w:cs="Arial"/>
          <w:color w:val="181818"/>
          <w:sz w:val="22"/>
          <w:szCs w:val="22"/>
          <w:shd w:val="clear" w:color="auto" w:fill="FFFFFF"/>
        </w:rPr>
        <w:t xml:space="preserve"> services </w:t>
      </w:r>
      <w:r>
        <w:rPr>
          <w:rFonts w:cs="Arial"/>
          <w:color w:val="181818"/>
          <w:sz w:val="22"/>
          <w:szCs w:val="22"/>
          <w:shd w:val="clear" w:color="auto" w:fill="FFFFFF"/>
        </w:rPr>
        <w:t>and facilities where development is already appropriately restricted.</w:t>
      </w:r>
    </w:p>
    <w:p w14:paraId="3C80A445" w14:textId="77777777" w:rsidR="00134598" w:rsidRDefault="00134598" w:rsidP="0045046A">
      <w:pPr>
        <w:pStyle w:val="Letterbody"/>
        <w:rPr>
          <w:rFonts w:cs="Arial"/>
          <w:bCs/>
          <w:sz w:val="22"/>
          <w:szCs w:val="22"/>
        </w:rPr>
      </w:pPr>
    </w:p>
    <w:p w14:paraId="485C7E4B" w14:textId="77777777" w:rsidR="0045046A" w:rsidRDefault="0045046A" w:rsidP="0045046A">
      <w:pPr>
        <w:pStyle w:val="Letterbody"/>
        <w:rPr>
          <w:rFonts w:cs="Arial"/>
          <w:bCs/>
          <w:sz w:val="22"/>
          <w:szCs w:val="22"/>
        </w:rPr>
      </w:pPr>
    </w:p>
    <w:p w14:paraId="20B753FD" w14:textId="77777777" w:rsidR="0045046A" w:rsidRDefault="0045046A" w:rsidP="0045046A"/>
    <w:p w14:paraId="341DC669" w14:textId="77777777" w:rsidR="0045046A" w:rsidRDefault="0045046A" w:rsidP="0045046A">
      <w:pPr>
        <w:pStyle w:val="Letterbody"/>
        <w:rPr>
          <w:rFonts w:cs="Arial"/>
          <w:bCs/>
          <w:sz w:val="22"/>
          <w:szCs w:val="22"/>
        </w:rPr>
      </w:pPr>
    </w:p>
    <w:p w14:paraId="2A7540A5"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6A"/>
    <w:rsid w:val="00002795"/>
    <w:rsid w:val="00006212"/>
    <w:rsid w:val="0002289E"/>
    <w:rsid w:val="000337AB"/>
    <w:rsid w:val="0004296F"/>
    <w:rsid w:val="000C4027"/>
    <w:rsid w:val="000E4E52"/>
    <w:rsid w:val="00114E9C"/>
    <w:rsid w:val="00116B2E"/>
    <w:rsid w:val="00134598"/>
    <w:rsid w:val="00151357"/>
    <w:rsid w:val="001551A5"/>
    <w:rsid w:val="001569E4"/>
    <w:rsid w:val="00162F46"/>
    <w:rsid w:val="001803CD"/>
    <w:rsid w:val="001B6E65"/>
    <w:rsid w:val="001D503F"/>
    <w:rsid w:val="001E6AE7"/>
    <w:rsid w:val="002061D5"/>
    <w:rsid w:val="00206930"/>
    <w:rsid w:val="00211E86"/>
    <w:rsid w:val="00224471"/>
    <w:rsid w:val="00235AD2"/>
    <w:rsid w:val="00245D52"/>
    <w:rsid w:val="00245F14"/>
    <w:rsid w:val="00260721"/>
    <w:rsid w:val="002A57B1"/>
    <w:rsid w:val="002A6AB4"/>
    <w:rsid w:val="002D4474"/>
    <w:rsid w:val="002E7D93"/>
    <w:rsid w:val="00352611"/>
    <w:rsid w:val="003527AB"/>
    <w:rsid w:val="00383600"/>
    <w:rsid w:val="003A0B1F"/>
    <w:rsid w:val="003A57D7"/>
    <w:rsid w:val="003C6AB4"/>
    <w:rsid w:val="003C7678"/>
    <w:rsid w:val="003D155D"/>
    <w:rsid w:val="003F032F"/>
    <w:rsid w:val="004113BC"/>
    <w:rsid w:val="004273CA"/>
    <w:rsid w:val="004402E6"/>
    <w:rsid w:val="00440340"/>
    <w:rsid w:val="0045046A"/>
    <w:rsid w:val="004505A7"/>
    <w:rsid w:val="0048163B"/>
    <w:rsid w:val="004B041C"/>
    <w:rsid w:val="004C10D9"/>
    <w:rsid w:val="004D7E85"/>
    <w:rsid w:val="004E6F42"/>
    <w:rsid w:val="00512E3F"/>
    <w:rsid w:val="005157D3"/>
    <w:rsid w:val="00585248"/>
    <w:rsid w:val="00597B3E"/>
    <w:rsid w:val="005F24D9"/>
    <w:rsid w:val="00613B32"/>
    <w:rsid w:val="00614A53"/>
    <w:rsid w:val="0062245E"/>
    <w:rsid w:val="00634CA1"/>
    <w:rsid w:val="00664715"/>
    <w:rsid w:val="00671529"/>
    <w:rsid w:val="0068086D"/>
    <w:rsid w:val="006A5090"/>
    <w:rsid w:val="006B0F90"/>
    <w:rsid w:val="006C60B9"/>
    <w:rsid w:val="006D58D9"/>
    <w:rsid w:val="00717708"/>
    <w:rsid w:val="00736A80"/>
    <w:rsid w:val="00777BC8"/>
    <w:rsid w:val="00796F0F"/>
    <w:rsid w:val="007A4A2D"/>
    <w:rsid w:val="007C18E2"/>
    <w:rsid w:val="007C4953"/>
    <w:rsid w:val="007D6F92"/>
    <w:rsid w:val="007F5B75"/>
    <w:rsid w:val="00834081"/>
    <w:rsid w:val="00850CC8"/>
    <w:rsid w:val="00853B7A"/>
    <w:rsid w:val="008561C7"/>
    <w:rsid w:val="008666CB"/>
    <w:rsid w:val="0088321E"/>
    <w:rsid w:val="008F43AB"/>
    <w:rsid w:val="0092077E"/>
    <w:rsid w:val="0092555C"/>
    <w:rsid w:val="009278E0"/>
    <w:rsid w:val="00940718"/>
    <w:rsid w:val="00973243"/>
    <w:rsid w:val="00976B25"/>
    <w:rsid w:val="00977F23"/>
    <w:rsid w:val="00992D99"/>
    <w:rsid w:val="0099447F"/>
    <w:rsid w:val="009A7612"/>
    <w:rsid w:val="009B349A"/>
    <w:rsid w:val="009B3A55"/>
    <w:rsid w:val="009F31F1"/>
    <w:rsid w:val="009F5DA8"/>
    <w:rsid w:val="00A13FFE"/>
    <w:rsid w:val="00A6300C"/>
    <w:rsid w:val="00A94FB0"/>
    <w:rsid w:val="00AA47B4"/>
    <w:rsid w:val="00AB71CC"/>
    <w:rsid w:val="00AE1FB8"/>
    <w:rsid w:val="00AE39B5"/>
    <w:rsid w:val="00B41AB7"/>
    <w:rsid w:val="00B61E92"/>
    <w:rsid w:val="00B75A8B"/>
    <w:rsid w:val="00B76A45"/>
    <w:rsid w:val="00B80E91"/>
    <w:rsid w:val="00BA74DB"/>
    <w:rsid w:val="00BE37C1"/>
    <w:rsid w:val="00C00583"/>
    <w:rsid w:val="00C035B1"/>
    <w:rsid w:val="00C078E5"/>
    <w:rsid w:val="00C34955"/>
    <w:rsid w:val="00C763EB"/>
    <w:rsid w:val="00C82B92"/>
    <w:rsid w:val="00CA3013"/>
    <w:rsid w:val="00CA75D8"/>
    <w:rsid w:val="00CB49D5"/>
    <w:rsid w:val="00CD4A07"/>
    <w:rsid w:val="00CE5B9C"/>
    <w:rsid w:val="00D06109"/>
    <w:rsid w:val="00D129A2"/>
    <w:rsid w:val="00D16889"/>
    <w:rsid w:val="00D55C09"/>
    <w:rsid w:val="00D62973"/>
    <w:rsid w:val="00D632A8"/>
    <w:rsid w:val="00D6767C"/>
    <w:rsid w:val="00D93F3E"/>
    <w:rsid w:val="00DA7A4E"/>
    <w:rsid w:val="00DB04FA"/>
    <w:rsid w:val="00DC679E"/>
    <w:rsid w:val="00DD2E8B"/>
    <w:rsid w:val="00DD591C"/>
    <w:rsid w:val="00DE6ECF"/>
    <w:rsid w:val="00E21F44"/>
    <w:rsid w:val="00E22820"/>
    <w:rsid w:val="00E67B11"/>
    <w:rsid w:val="00E67E77"/>
    <w:rsid w:val="00E9080C"/>
    <w:rsid w:val="00EC058C"/>
    <w:rsid w:val="00F02D71"/>
    <w:rsid w:val="00F039E9"/>
    <w:rsid w:val="00F25BDB"/>
    <w:rsid w:val="00F268A0"/>
    <w:rsid w:val="00F5212A"/>
    <w:rsid w:val="00F876D0"/>
    <w:rsid w:val="00F969AC"/>
    <w:rsid w:val="00FA34D8"/>
    <w:rsid w:val="00FD5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F8AE"/>
  <w15:chartTrackingRefBased/>
  <w15:docId w15:val="{DBFCE322-4888-42CF-9E32-6E8C981F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46A"/>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45046A"/>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5046A"/>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5046A"/>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5046A"/>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5046A"/>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5046A"/>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5046A"/>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5046A"/>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5046A"/>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46A"/>
    <w:rPr>
      <w:rFonts w:eastAsiaTheme="majorEastAsia" w:cstheme="majorBidi"/>
      <w:color w:val="272727" w:themeColor="text1" w:themeTint="D8"/>
    </w:rPr>
  </w:style>
  <w:style w:type="paragraph" w:styleId="Title">
    <w:name w:val="Title"/>
    <w:basedOn w:val="Normal"/>
    <w:next w:val="Normal"/>
    <w:link w:val="TitleChar"/>
    <w:uiPriority w:val="10"/>
    <w:qFormat/>
    <w:rsid w:val="0045046A"/>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50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46A"/>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50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46A"/>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5046A"/>
    <w:rPr>
      <w:i/>
      <w:iCs/>
      <w:color w:val="404040" w:themeColor="text1" w:themeTint="BF"/>
    </w:rPr>
  </w:style>
  <w:style w:type="paragraph" w:styleId="ListParagraph">
    <w:name w:val="List Paragraph"/>
    <w:basedOn w:val="Normal"/>
    <w:uiPriority w:val="34"/>
    <w:qFormat/>
    <w:rsid w:val="0045046A"/>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45046A"/>
    <w:rPr>
      <w:i/>
      <w:iCs/>
      <w:color w:val="0F4761" w:themeColor="accent1" w:themeShade="BF"/>
    </w:rPr>
  </w:style>
  <w:style w:type="paragraph" w:styleId="IntenseQuote">
    <w:name w:val="Intense Quote"/>
    <w:basedOn w:val="Normal"/>
    <w:next w:val="Normal"/>
    <w:link w:val="IntenseQuoteChar"/>
    <w:uiPriority w:val="30"/>
    <w:qFormat/>
    <w:rsid w:val="0045046A"/>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5046A"/>
    <w:rPr>
      <w:i/>
      <w:iCs/>
      <w:color w:val="0F4761" w:themeColor="accent1" w:themeShade="BF"/>
    </w:rPr>
  </w:style>
  <w:style w:type="character" w:styleId="IntenseReference">
    <w:name w:val="Intense Reference"/>
    <w:basedOn w:val="DefaultParagraphFont"/>
    <w:uiPriority w:val="32"/>
    <w:qFormat/>
    <w:rsid w:val="0045046A"/>
    <w:rPr>
      <w:b/>
      <w:bCs/>
      <w:smallCaps/>
      <w:color w:val="0F4761" w:themeColor="accent1" w:themeShade="BF"/>
      <w:spacing w:val="5"/>
    </w:rPr>
  </w:style>
  <w:style w:type="paragraph" w:customStyle="1" w:styleId="Default">
    <w:name w:val="Default"/>
    <w:rsid w:val="0045046A"/>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45046A"/>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2331</Words>
  <Characters>12904</Characters>
  <Application>Microsoft Office Word</Application>
  <DocSecurity>0</DocSecurity>
  <Lines>255</Lines>
  <Paragraphs>66</Paragraphs>
  <ScaleCrop>false</ScaleCrop>
  <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145</cp:revision>
  <dcterms:created xsi:type="dcterms:W3CDTF">2026-02-27T13:58:00Z</dcterms:created>
  <dcterms:modified xsi:type="dcterms:W3CDTF">2026-03-02T11:08:00Z</dcterms:modified>
</cp:coreProperties>
</file>