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1F8F57B5" w:rsidR="00F377C1" w:rsidRDefault="000259A1" w:rsidP="45F3792B">
            <w:pPr>
              <w:rPr>
                <w:sz w:val="22"/>
                <w:szCs w:val="22"/>
              </w:rPr>
            </w:pPr>
            <w:r>
              <w:rPr>
                <w:sz w:val="22"/>
                <w:szCs w:val="22"/>
              </w:rPr>
              <w:t>24/02/2026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66B456DC" w:rsidR="002C65BC" w:rsidRPr="00F2222F" w:rsidRDefault="00807889" w:rsidP="00602A02">
            <w:pPr>
              <w:rPr>
                <w:sz w:val="22"/>
                <w:szCs w:val="22"/>
              </w:rPr>
            </w:pPr>
            <w:r w:rsidRPr="00807889">
              <w:rPr>
                <w:sz w:val="22"/>
                <w:szCs w:val="22"/>
              </w:rPr>
              <w:t>PL/2026/00551</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27C04E43" w:rsidR="002C65BC" w:rsidRPr="003605DD" w:rsidRDefault="00807889" w:rsidP="00E9220C">
            <w:pPr>
              <w:rPr>
                <w:sz w:val="22"/>
                <w:szCs w:val="22"/>
              </w:rPr>
            </w:pPr>
            <w:r w:rsidRPr="00807889">
              <w:rPr>
                <w:sz w:val="22"/>
                <w:szCs w:val="22"/>
              </w:rPr>
              <w:t xml:space="preserve">Discharge of Conditions 3 (CEMP), 4 - (Proposed bat and bird boxes and their proposed locations), 7 (Proposed External Lighting design) and Informative Conditions 8 (Tender Amendment Tracker) and 9 (BNG Assessment confirming the number of </w:t>
            </w:r>
            <w:proofErr w:type="spellStart"/>
            <w:proofErr w:type="gramStart"/>
            <w:r w:rsidRPr="00807889">
              <w:rPr>
                <w:sz w:val="22"/>
                <w:szCs w:val="22"/>
              </w:rPr>
              <w:t>off site</w:t>
            </w:r>
            <w:proofErr w:type="spellEnd"/>
            <w:proofErr w:type="gramEnd"/>
            <w:r w:rsidRPr="00807889">
              <w:rPr>
                <w:sz w:val="22"/>
                <w:szCs w:val="22"/>
              </w:rPr>
              <w:t xml:space="preserve"> credits to be purchased)</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2DAFC760" w:rsidR="002C65BC" w:rsidRPr="002906BD" w:rsidRDefault="00807889" w:rsidP="009C0A22">
            <w:pPr>
              <w:rPr>
                <w:sz w:val="22"/>
                <w:szCs w:val="22"/>
              </w:rPr>
            </w:pPr>
            <w:r w:rsidRPr="00807889">
              <w:rPr>
                <w:sz w:val="22"/>
                <w:szCs w:val="22"/>
              </w:rPr>
              <w:t>LATTON CONTROL CENTRE, DOWN AMPNEY, CIRENCESTER, GL7 5QF</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7F2A693E" w:rsidR="002C65BC" w:rsidRPr="000E0B95" w:rsidRDefault="00807889" w:rsidP="00807889">
            <w:pPr>
              <w:rPr>
                <w:sz w:val="22"/>
                <w:szCs w:val="22"/>
              </w:rPr>
            </w:pPr>
            <w:r w:rsidRPr="00807889">
              <w:rPr>
                <w:sz w:val="22"/>
                <w:szCs w:val="22"/>
              </w:rPr>
              <w:t>Audrey Lo</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0F4B83FF" w:rsidR="00C227F1" w:rsidRDefault="00C227F1" w:rsidP="009E505A">
            <w:pPr>
              <w:pStyle w:val="Letterbody"/>
              <w:spacing w:line="259" w:lineRule="auto"/>
              <w:jc w:val="center"/>
              <w:rPr>
                <w:rFonts w:cs="Arial"/>
                <w:sz w:val="22"/>
                <w:szCs w:val="22"/>
              </w:rPr>
            </w:pPr>
            <w:r>
              <w:rPr>
                <w:rFonts w:cs="Arial"/>
                <w:sz w:val="22"/>
                <w:szCs w:val="22"/>
              </w:rPr>
              <w:t>4</w:t>
            </w:r>
          </w:p>
        </w:tc>
        <w:tc>
          <w:tcPr>
            <w:tcW w:w="5446" w:type="dxa"/>
            <w:tcBorders>
              <w:top w:val="single" w:sz="4" w:space="0" w:color="auto"/>
              <w:left w:val="single" w:sz="4" w:space="0" w:color="auto"/>
              <w:bottom w:val="single" w:sz="4" w:space="0" w:color="auto"/>
              <w:right w:val="single" w:sz="4" w:space="0" w:color="auto"/>
            </w:tcBorders>
          </w:tcPr>
          <w:p w14:paraId="76C08AB4" w14:textId="6819948C" w:rsidR="00C227F1" w:rsidRPr="00807889" w:rsidRDefault="00B0461C" w:rsidP="009E1809">
            <w:pPr>
              <w:jc w:val="both"/>
              <w:rPr>
                <w:sz w:val="20"/>
              </w:rPr>
            </w:pPr>
            <w:r w:rsidRPr="00807889">
              <w:rPr>
                <w:sz w:val="20"/>
              </w:rPr>
              <w:t>Prior to the commencement of any works, including vegetation removal and demolition, details of the number, design and locations of bat roosts and nesting opportunities for birds (e.g. bat and bird boxes) shall be submitted to the local authority for approval. The approved details shall be implemented before occupation of the final works.</w:t>
            </w:r>
            <w:r w:rsidRPr="00807889">
              <w:rPr>
                <w:sz w:val="20"/>
              </w:rPr>
              <w:t xml:space="preserve"> </w:t>
            </w:r>
            <w:r w:rsidRPr="00807889">
              <w:rPr>
                <w:sz w:val="20"/>
              </w:rPr>
              <w:t>REASON: To provide mitigation /enhancement for biodiversity.</w:t>
            </w:r>
          </w:p>
        </w:tc>
        <w:tc>
          <w:tcPr>
            <w:tcW w:w="3382" w:type="dxa"/>
            <w:tcBorders>
              <w:top w:val="single" w:sz="4" w:space="0" w:color="auto"/>
              <w:left w:val="single" w:sz="4" w:space="0" w:color="auto"/>
              <w:bottom w:val="single" w:sz="4" w:space="0" w:color="auto"/>
              <w:right w:val="single" w:sz="4" w:space="0" w:color="auto"/>
            </w:tcBorders>
          </w:tcPr>
          <w:p w14:paraId="539600D8" w14:textId="3600A7FA" w:rsidR="00807889" w:rsidRPr="00807889" w:rsidRDefault="00B0461C" w:rsidP="006E73A1">
            <w:pPr>
              <w:pStyle w:val="Letterbody"/>
              <w:rPr>
                <w:rFonts w:cs="Arial"/>
                <w:b/>
                <w:bCs/>
                <w:sz w:val="20"/>
              </w:rPr>
            </w:pPr>
            <w:r w:rsidRPr="00807889">
              <w:rPr>
                <w:rFonts w:cs="Arial"/>
                <w:b/>
                <w:bCs/>
                <w:sz w:val="20"/>
              </w:rPr>
              <w:t>NO</w:t>
            </w:r>
            <w:r w:rsidR="00807889" w:rsidRPr="00807889">
              <w:rPr>
                <w:rFonts w:cs="Arial"/>
                <w:b/>
                <w:bCs/>
                <w:sz w:val="20"/>
              </w:rPr>
              <w:t xml:space="preserve"> </w:t>
            </w:r>
            <w:r w:rsidR="00807889" w:rsidRPr="00807889">
              <w:rPr>
                <w:rFonts w:cs="Arial"/>
                <w:b/>
                <w:bCs/>
                <w:sz w:val="20"/>
              </w:rPr>
              <w:t>24/02/2026</w:t>
            </w:r>
            <w:r w:rsidR="00807889" w:rsidRPr="00807889">
              <w:rPr>
                <w:rFonts w:cs="Arial"/>
                <w:b/>
                <w:bCs/>
                <w:sz w:val="20"/>
              </w:rPr>
              <w:t xml:space="preserve">. </w:t>
            </w:r>
            <w:r w:rsidR="004E09B7" w:rsidRPr="00807889">
              <w:rPr>
                <w:sz w:val="20"/>
              </w:rPr>
              <w:t>The ecological enhancements (bird and bat boxes) appear to be outside of the redline boundary</w:t>
            </w:r>
            <w:r w:rsidR="004E09B7" w:rsidRPr="00807889">
              <w:rPr>
                <w:sz w:val="20"/>
              </w:rPr>
              <w:t xml:space="preserve"> and therefore </w:t>
            </w:r>
            <w:r w:rsidR="00807889" w:rsidRPr="00807889">
              <w:rPr>
                <w:sz w:val="20"/>
              </w:rPr>
              <w:t>it is unclear if these can</w:t>
            </w:r>
            <w:r w:rsidR="004E09B7" w:rsidRPr="00807889">
              <w:rPr>
                <w:sz w:val="20"/>
              </w:rPr>
              <w:t xml:space="preserve"> be secured by condition</w:t>
            </w:r>
            <w:r w:rsidR="004E09B7" w:rsidRPr="00807889">
              <w:rPr>
                <w:sz w:val="20"/>
              </w:rPr>
              <w:t>.</w:t>
            </w:r>
            <w:r w:rsidR="00807889" w:rsidRPr="00807889">
              <w:rPr>
                <w:sz w:val="20"/>
              </w:rPr>
              <w:t xml:space="preserve"> Confirmation of why enhancement within the redline is not possible would be required. Enhancements within the blueline are also welcomed.</w:t>
            </w:r>
          </w:p>
        </w:tc>
      </w:tr>
      <w:tr w:rsidR="009E505A" w:rsidRPr="00B36044" w14:paraId="578D1183"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01893B9A" w14:textId="3BADDA62" w:rsidR="009E505A" w:rsidRDefault="00B20AAD" w:rsidP="009E505A">
            <w:pPr>
              <w:pStyle w:val="Letterbody"/>
              <w:spacing w:line="259" w:lineRule="auto"/>
              <w:jc w:val="center"/>
              <w:rPr>
                <w:rFonts w:cs="Arial"/>
                <w:sz w:val="22"/>
                <w:szCs w:val="22"/>
              </w:rPr>
            </w:pPr>
            <w:r>
              <w:rPr>
                <w:rFonts w:cs="Arial"/>
                <w:sz w:val="22"/>
                <w:szCs w:val="22"/>
              </w:rPr>
              <w:t>7</w:t>
            </w:r>
          </w:p>
        </w:tc>
        <w:tc>
          <w:tcPr>
            <w:tcW w:w="5446" w:type="dxa"/>
            <w:tcBorders>
              <w:top w:val="single" w:sz="4" w:space="0" w:color="auto"/>
              <w:left w:val="single" w:sz="4" w:space="0" w:color="auto"/>
              <w:bottom w:val="single" w:sz="4" w:space="0" w:color="auto"/>
              <w:right w:val="single" w:sz="4" w:space="0" w:color="auto"/>
            </w:tcBorders>
          </w:tcPr>
          <w:p w14:paraId="08C03214" w14:textId="1D75027E" w:rsidR="009E505A" w:rsidRPr="00807889" w:rsidRDefault="004E09B7" w:rsidP="009E1809">
            <w:pPr>
              <w:jc w:val="both"/>
              <w:rPr>
                <w:sz w:val="20"/>
              </w:rPr>
            </w:pPr>
            <w:r w:rsidRPr="00807889">
              <w:rPr>
                <w:sz w:val="20"/>
              </w:rPr>
              <w:t>No new external light fixture or fitting shall be installed within the application site or affixed to the building hereby approved until details of the proposed new lighting have been submitted to and approved by the Local Planning Authority in writing. The submitted details will demonstrate how the proposed lighting will impact on bat habitat compared to the existing situation. The plans will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 REASON: To avoid illumination of habitat used by bats.</w:t>
            </w:r>
          </w:p>
        </w:tc>
        <w:tc>
          <w:tcPr>
            <w:tcW w:w="3382" w:type="dxa"/>
            <w:tcBorders>
              <w:top w:val="single" w:sz="4" w:space="0" w:color="auto"/>
              <w:left w:val="single" w:sz="4" w:space="0" w:color="auto"/>
              <w:bottom w:val="single" w:sz="4" w:space="0" w:color="auto"/>
              <w:right w:val="single" w:sz="4" w:space="0" w:color="auto"/>
            </w:tcBorders>
          </w:tcPr>
          <w:p w14:paraId="504DE668" w14:textId="2DB5DDEA" w:rsidR="004E09B7" w:rsidRPr="00807889" w:rsidRDefault="004E09B7" w:rsidP="006E73A1">
            <w:pPr>
              <w:pStyle w:val="Letterbody"/>
              <w:rPr>
                <w:rFonts w:cs="Arial"/>
                <w:b/>
                <w:bCs/>
                <w:sz w:val="20"/>
              </w:rPr>
            </w:pPr>
            <w:r w:rsidRPr="00807889">
              <w:rPr>
                <w:rFonts w:cs="Arial"/>
                <w:b/>
                <w:bCs/>
                <w:sz w:val="20"/>
              </w:rPr>
              <w:t>YES 24/02/2026</w:t>
            </w:r>
            <w:r w:rsidR="00807889" w:rsidRPr="00807889">
              <w:rPr>
                <w:rFonts w:cs="Arial"/>
                <w:b/>
                <w:bCs/>
                <w:sz w:val="20"/>
              </w:rPr>
              <w:t xml:space="preserve">. </w:t>
            </w:r>
            <w:r w:rsidRPr="00807889">
              <w:rPr>
                <w:rFonts w:cs="Arial"/>
                <w:sz w:val="20"/>
              </w:rPr>
              <w:t>Exterior Lighting</w:t>
            </w:r>
            <w:r w:rsidRPr="00807889">
              <w:rPr>
                <w:rFonts w:cs="Arial"/>
                <w:sz w:val="20"/>
              </w:rPr>
              <w:t xml:space="preserve"> (Silcock Leedham Consulting Engineers, </w:t>
            </w:r>
            <w:r w:rsidRPr="00807889">
              <w:rPr>
                <w:rFonts w:cs="Arial"/>
                <w:sz w:val="20"/>
              </w:rPr>
              <w:t>21.02.2025</w:t>
            </w:r>
            <w:r w:rsidRPr="00807889">
              <w:rPr>
                <w:rFonts w:cs="Arial"/>
                <w:sz w:val="20"/>
              </w:rPr>
              <w:t>)</w:t>
            </w:r>
          </w:p>
        </w:tc>
      </w:tr>
    </w:tbl>
    <w:p w14:paraId="3F58C735" w14:textId="77777777" w:rsidR="00B0461C" w:rsidRDefault="00B0461C" w:rsidP="00886DA8">
      <w:pPr>
        <w:pStyle w:val="Letterbody"/>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3FBA098C"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w:t>
            </w:r>
          </w:p>
        </w:tc>
        <w:tc>
          <w:tcPr>
            <w:tcW w:w="2772" w:type="dxa"/>
            <w:tcBorders>
              <w:top w:val="single" w:sz="4" w:space="0" w:color="auto"/>
              <w:left w:val="single" w:sz="4" w:space="0" w:color="auto"/>
              <w:bottom w:val="single" w:sz="4" w:space="0" w:color="auto"/>
              <w:right w:val="single" w:sz="4" w:space="0" w:color="auto"/>
            </w:tcBorders>
            <w:hideMark/>
          </w:tcPr>
          <w:p w14:paraId="3EC9ED02" w14:textId="0DB33E5D" w:rsidR="00886DA8" w:rsidRPr="00B36044" w:rsidRDefault="00886DA8">
            <w:pPr>
              <w:pStyle w:val="Letterbody"/>
              <w:rPr>
                <w:rFonts w:cs="Arial"/>
                <w:sz w:val="22"/>
                <w:szCs w:val="22"/>
              </w:rPr>
            </w:pPr>
            <w:r w:rsidRPr="00B36044">
              <w:rPr>
                <w:rFonts w:cs="Arial"/>
                <w:sz w:val="22"/>
                <w:szCs w:val="22"/>
              </w:rPr>
              <w:t>Date</w:t>
            </w:r>
            <w:r w:rsidR="00807889">
              <w:rPr>
                <w:rFonts w:cs="Arial"/>
                <w:sz w:val="22"/>
                <w:szCs w:val="22"/>
              </w:rPr>
              <w:t>:</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FB20D" w14:textId="77777777" w:rsidR="00846D71" w:rsidRDefault="00846D71">
      <w:r>
        <w:separator/>
      </w:r>
    </w:p>
  </w:endnote>
  <w:endnote w:type="continuationSeparator" w:id="0">
    <w:p w14:paraId="0452C379" w14:textId="77777777" w:rsidR="00846D71" w:rsidRDefault="00846D71">
      <w:r>
        <w:continuationSeparator/>
      </w:r>
    </w:p>
  </w:endnote>
  <w:endnote w:type="continuationNotice" w:id="1">
    <w:p w14:paraId="02574D3A" w14:textId="77777777" w:rsidR="00846D71" w:rsidRDefault="00846D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5AFF9" w14:textId="77777777" w:rsidR="00846D71" w:rsidRDefault="00846D71">
      <w:r>
        <w:separator/>
      </w:r>
    </w:p>
  </w:footnote>
  <w:footnote w:type="continuationSeparator" w:id="0">
    <w:p w14:paraId="1AFA3462" w14:textId="77777777" w:rsidR="00846D71" w:rsidRDefault="00846D71">
      <w:r>
        <w:continuationSeparator/>
      </w:r>
    </w:p>
  </w:footnote>
  <w:footnote w:type="continuationNotice" w:id="1">
    <w:p w14:paraId="3899CFC8" w14:textId="77777777" w:rsidR="00846D71" w:rsidRDefault="00846D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5"/>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6"/>
  </w:num>
  <w:num w:numId="7" w16cid:durableId="666711952">
    <w:abstractNumId w:val="7"/>
  </w:num>
  <w:num w:numId="8" w16cid:durableId="1672027319">
    <w:abstractNumId w:val="1"/>
  </w:num>
  <w:num w:numId="9" w16cid:durableId="638463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2F03"/>
    <w:rsid w:val="00252E61"/>
    <w:rsid w:val="002541AD"/>
    <w:rsid w:val="00256111"/>
    <w:rsid w:val="00257926"/>
    <w:rsid w:val="00257BD0"/>
    <w:rsid w:val="00260B9B"/>
    <w:rsid w:val="00262E32"/>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52AE0"/>
    <w:rsid w:val="003534C0"/>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4791"/>
    <w:rsid w:val="003A68E5"/>
    <w:rsid w:val="003A71ED"/>
    <w:rsid w:val="003A73A0"/>
    <w:rsid w:val="003B1100"/>
    <w:rsid w:val="003B546B"/>
    <w:rsid w:val="003B62F0"/>
    <w:rsid w:val="003C288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09B7"/>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07889"/>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6D71"/>
    <w:rsid w:val="008471FD"/>
    <w:rsid w:val="0085038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38E1"/>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617C"/>
    <w:rsid w:val="00A36453"/>
    <w:rsid w:val="00A37064"/>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6709"/>
    <w:rsid w:val="00B0461C"/>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7063"/>
    <w:rsid w:val="00BF07C3"/>
    <w:rsid w:val="00BF1DE4"/>
    <w:rsid w:val="00BF2F69"/>
    <w:rsid w:val="00BF6F85"/>
    <w:rsid w:val="00BF7ED7"/>
    <w:rsid w:val="00C07845"/>
    <w:rsid w:val="00C11D7B"/>
    <w:rsid w:val="00C17182"/>
    <w:rsid w:val="00C22618"/>
    <w:rsid w:val="00C227F1"/>
    <w:rsid w:val="00C23645"/>
    <w:rsid w:val="00C24A73"/>
    <w:rsid w:val="00C25042"/>
    <w:rsid w:val="00C258B4"/>
    <w:rsid w:val="00C25DF0"/>
    <w:rsid w:val="00C31BBA"/>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5CC3"/>
    <w:rsid w:val="00C771DF"/>
    <w:rsid w:val="00C82BDA"/>
    <w:rsid w:val="00C82CAB"/>
    <w:rsid w:val="00C853B2"/>
    <w:rsid w:val="00C85A5D"/>
    <w:rsid w:val="00C90C2D"/>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2093A"/>
    <w:rsid w:val="00D20EF0"/>
    <w:rsid w:val="00D21908"/>
    <w:rsid w:val="00D2429F"/>
    <w:rsid w:val="00D25CFF"/>
    <w:rsid w:val="00D30ECE"/>
    <w:rsid w:val="00D45A5F"/>
    <w:rsid w:val="00D50100"/>
    <w:rsid w:val="00D547C1"/>
    <w:rsid w:val="00D55BFD"/>
    <w:rsid w:val="00D57E81"/>
    <w:rsid w:val="00D62AC0"/>
    <w:rsid w:val="00D65876"/>
    <w:rsid w:val="00D65D3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5D93"/>
    <w:rsid w:val="00DE643D"/>
    <w:rsid w:val="00DE754F"/>
    <w:rsid w:val="00DF0190"/>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5429"/>
    <w:rsid w:val="00E2578F"/>
    <w:rsid w:val="00E27D78"/>
    <w:rsid w:val="00E3088A"/>
    <w:rsid w:val="00E31BFC"/>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46510"/>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E02F9"/>
    <w:rsid w:val="00FE0D7C"/>
    <w:rsid w:val="00FE2352"/>
    <w:rsid w:val="00FE2738"/>
    <w:rsid w:val="00FE3C37"/>
    <w:rsid w:val="00FE44CB"/>
    <w:rsid w:val="00FE6005"/>
    <w:rsid w:val="00FE68B6"/>
    <w:rsid w:val="00FE69F3"/>
    <w:rsid w:val="00FE7C04"/>
    <w:rsid w:val="00FE7FAE"/>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2.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3.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4.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290</Words>
  <Characters>2012</Characters>
  <Application>Microsoft Office Word</Application>
  <DocSecurity>0</DocSecurity>
  <Lines>167</Lines>
  <Paragraphs>109</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2014-06-05T21:12:00Z</cp:lastPrinted>
  <dcterms:created xsi:type="dcterms:W3CDTF">2026-02-24T11:25:00Z</dcterms:created>
  <dcterms:modified xsi:type="dcterms:W3CDTF">2026-02-24T11:25:00Z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