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CEBE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E31EE54"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C90F351"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148C0676" w14:textId="77777777" w:rsidTr="00683C17">
        <w:tc>
          <w:tcPr>
            <w:tcW w:w="3681" w:type="dxa"/>
          </w:tcPr>
          <w:p w14:paraId="1FD34C5C"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08252869"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PL/2025/08536</w:t>
            </w:r>
          </w:p>
        </w:tc>
      </w:tr>
      <w:tr w:rsidR="00097010" w14:paraId="2F7051DB" w14:textId="77777777" w:rsidTr="00683C17">
        <w:tc>
          <w:tcPr>
            <w:tcW w:w="3681" w:type="dxa"/>
          </w:tcPr>
          <w:p w14:paraId="5AE086D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2A1421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4EE3D923" w14:textId="77777777" w:rsidTr="00683C17">
        <w:tc>
          <w:tcPr>
            <w:tcW w:w="3681" w:type="dxa"/>
          </w:tcPr>
          <w:p w14:paraId="030103B9"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58F8766B"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Kenavon, London Road, Devizes, SN10 2DS</w:t>
            </w:r>
          </w:p>
        </w:tc>
      </w:tr>
      <w:tr w:rsidR="00097010" w14:paraId="1ECF4DB1" w14:textId="77777777" w:rsidTr="00683C17">
        <w:tc>
          <w:tcPr>
            <w:tcW w:w="3681" w:type="dxa"/>
          </w:tcPr>
          <w:p w14:paraId="160E04A2"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2D48A6D" w14:textId="4E126591" w:rsidR="00097010" w:rsidRPr="00C777DF" w:rsidRDefault="00672012" w:rsidP="00097010">
            <w:pPr>
              <w:spacing w:before="100" w:beforeAutospacing="1" w:after="100" w:afterAutospacing="1" w:line="276" w:lineRule="auto"/>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Engineering operations to lengthen existing terrace</w:t>
            </w:r>
            <w:r w:rsidR="006637CA">
              <w:rPr>
                <w:rFonts w:ascii="Arial" w:eastAsia="Times New Roman" w:hAnsi="Arial" w:cs="Arial"/>
                <w:kern w:val="0"/>
                <w:sz w:val="22"/>
                <w:szCs w:val="22"/>
                <w:lang w:eastAsia="en-GB"/>
                <w14:ligatures w14:val="none"/>
              </w:rPr>
              <w:t>s</w:t>
            </w:r>
            <w:r>
              <w:rPr>
                <w:rFonts w:ascii="Arial" w:eastAsia="Times New Roman" w:hAnsi="Arial" w:cs="Arial"/>
                <w:kern w:val="0"/>
                <w:sz w:val="22"/>
                <w:szCs w:val="22"/>
                <w:lang w:eastAsia="en-GB"/>
                <w14:ligatures w14:val="none"/>
              </w:rPr>
              <w:t xml:space="preserve"> at the rear of the property.  </w:t>
            </w:r>
            <w:r w:rsidR="007E5218">
              <w:rPr>
                <w:rFonts w:ascii="Arial" w:eastAsia="Times New Roman" w:hAnsi="Arial" w:cs="Arial"/>
                <w:kern w:val="0"/>
                <w:sz w:val="22"/>
                <w:szCs w:val="22"/>
                <w:lang w:eastAsia="en-GB"/>
                <w14:ligatures w14:val="none"/>
              </w:rPr>
              <w:t xml:space="preserve">Construction of </w:t>
            </w:r>
            <w:r w:rsidR="00000FB1">
              <w:rPr>
                <w:rFonts w:ascii="Arial" w:eastAsia="Times New Roman" w:hAnsi="Arial" w:cs="Arial"/>
                <w:kern w:val="0"/>
                <w:sz w:val="22"/>
                <w:szCs w:val="22"/>
                <w:lang w:eastAsia="en-GB"/>
                <w14:ligatures w14:val="none"/>
              </w:rPr>
              <w:t xml:space="preserve">retaining wall, with balustrade above; and </w:t>
            </w:r>
            <w:r w:rsidR="007E5218">
              <w:rPr>
                <w:rFonts w:ascii="Arial" w:eastAsia="Times New Roman" w:hAnsi="Arial" w:cs="Arial"/>
                <w:kern w:val="0"/>
                <w:sz w:val="22"/>
                <w:szCs w:val="22"/>
                <w:lang w:eastAsia="en-GB"/>
                <w14:ligatures w14:val="none"/>
              </w:rPr>
              <w:t>steps, with handrail</w:t>
            </w:r>
            <w:r w:rsidR="00000FB1">
              <w:rPr>
                <w:rFonts w:ascii="Arial" w:eastAsia="Times New Roman" w:hAnsi="Arial" w:cs="Arial"/>
                <w:kern w:val="0"/>
                <w:sz w:val="22"/>
                <w:szCs w:val="22"/>
                <w:lang w:eastAsia="en-GB"/>
                <w14:ligatures w14:val="none"/>
              </w:rPr>
              <w:t>.</w:t>
            </w:r>
          </w:p>
        </w:tc>
      </w:tr>
      <w:tr w:rsidR="00097010" w14:paraId="2241A8A7" w14:textId="77777777" w:rsidTr="00683C17">
        <w:tc>
          <w:tcPr>
            <w:tcW w:w="3681" w:type="dxa"/>
          </w:tcPr>
          <w:p w14:paraId="11E44DD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7E8A7F46"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BEFCAD6"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4945481C"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1EC483F"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123FBE4F" w14:textId="343D0F55" w:rsidR="006003D7" w:rsidRDefault="005B0FD5" w:rsidP="005B0FD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532A20" w:rsidRPr="00BC431B">
        <w:rPr>
          <w:rFonts w:ascii="Arial" w:eastAsia="Times New Roman" w:hAnsi="Arial" w:cs="Arial"/>
          <w:color w:val="000000" w:themeColor="text1"/>
          <w:kern w:val="0"/>
          <w:sz w:val="22"/>
          <w:szCs w:val="22"/>
          <w:lang w:eastAsia="en-GB"/>
          <w14:ligatures w14:val="none"/>
        </w:rPr>
        <w:t xml:space="preserve">engineering operations to extend the existing flat, garden terrace in the rear garden further eastwards towards the canal and secure it by the construction of a retaining wall, extending across </w:t>
      </w:r>
      <w:r w:rsidR="00535F65">
        <w:rPr>
          <w:rFonts w:ascii="Arial" w:eastAsia="Times New Roman" w:hAnsi="Arial" w:cs="Arial"/>
          <w:color w:val="000000" w:themeColor="text1"/>
          <w:kern w:val="0"/>
          <w:sz w:val="22"/>
          <w:szCs w:val="22"/>
          <w:lang w:eastAsia="en-GB"/>
          <w14:ligatures w14:val="none"/>
        </w:rPr>
        <w:t>most</w:t>
      </w:r>
      <w:r w:rsidR="00532A20" w:rsidRPr="00BC431B">
        <w:rPr>
          <w:rFonts w:ascii="Arial" w:eastAsia="Times New Roman" w:hAnsi="Arial" w:cs="Arial"/>
          <w:color w:val="000000" w:themeColor="text1"/>
          <w:kern w:val="0"/>
          <w:sz w:val="22"/>
          <w:szCs w:val="22"/>
          <w:lang w:eastAsia="en-GB"/>
          <w14:ligatures w14:val="none"/>
        </w:rPr>
        <w:t xml:space="preserve"> of the width of the garden</w:t>
      </w:r>
      <w:r w:rsidR="00215295">
        <w:rPr>
          <w:rFonts w:ascii="Arial" w:eastAsia="Times New Roman" w:hAnsi="Arial" w:cs="Arial"/>
          <w:color w:val="000000" w:themeColor="text1"/>
          <w:kern w:val="0"/>
          <w:sz w:val="22"/>
          <w:szCs w:val="22"/>
          <w:lang w:eastAsia="en-GB"/>
          <w14:ligatures w14:val="none"/>
        </w:rPr>
        <w:t xml:space="preserve">.  </w:t>
      </w:r>
      <w:r w:rsidR="000A2F18">
        <w:rPr>
          <w:rFonts w:ascii="Arial" w:eastAsia="Times New Roman" w:hAnsi="Arial" w:cs="Arial"/>
          <w:color w:val="000000" w:themeColor="text1"/>
          <w:kern w:val="0"/>
          <w:sz w:val="22"/>
          <w:szCs w:val="22"/>
          <w:lang w:eastAsia="en-GB"/>
          <w14:ligatures w14:val="none"/>
        </w:rPr>
        <w:t>The works will further include cutting in</w:t>
      </w:r>
      <w:r w:rsidR="00490CA1">
        <w:rPr>
          <w:rFonts w:ascii="Arial" w:eastAsia="Times New Roman" w:hAnsi="Arial" w:cs="Arial"/>
          <w:color w:val="000000" w:themeColor="text1"/>
          <w:kern w:val="0"/>
          <w:sz w:val="22"/>
          <w:szCs w:val="22"/>
          <w:lang w:eastAsia="en-GB"/>
          <w14:ligatures w14:val="none"/>
        </w:rPr>
        <w:t>to</w:t>
      </w:r>
      <w:r w:rsidR="000A2F18">
        <w:rPr>
          <w:rFonts w:ascii="Arial" w:eastAsia="Times New Roman" w:hAnsi="Arial" w:cs="Arial"/>
          <w:color w:val="000000" w:themeColor="text1"/>
          <w:kern w:val="0"/>
          <w:sz w:val="22"/>
          <w:szCs w:val="22"/>
          <w:lang w:eastAsia="en-GB"/>
          <w14:ligatures w14:val="none"/>
        </w:rPr>
        <w:t xml:space="preserve"> the </w:t>
      </w:r>
      <w:r w:rsidR="00976BBD">
        <w:rPr>
          <w:rFonts w:ascii="Arial" w:eastAsia="Times New Roman" w:hAnsi="Arial" w:cs="Arial"/>
          <w:color w:val="000000" w:themeColor="text1"/>
          <w:kern w:val="0"/>
          <w:sz w:val="22"/>
          <w:szCs w:val="22"/>
          <w:lang w:eastAsia="en-GB"/>
          <w14:ligatures w14:val="none"/>
        </w:rPr>
        <w:t>slope behind the picket fence to</w:t>
      </w:r>
      <w:r w:rsidR="00E872EB">
        <w:rPr>
          <w:rFonts w:ascii="Arial" w:eastAsia="Times New Roman" w:hAnsi="Arial" w:cs="Arial"/>
          <w:color w:val="000000" w:themeColor="text1"/>
          <w:kern w:val="0"/>
          <w:sz w:val="22"/>
          <w:szCs w:val="22"/>
          <w:lang w:eastAsia="en-GB"/>
          <w14:ligatures w14:val="none"/>
        </w:rPr>
        <w:t xml:space="preserve"> elongate the </w:t>
      </w:r>
      <w:r w:rsidR="0018761D">
        <w:rPr>
          <w:rFonts w:ascii="Arial" w:eastAsia="Times New Roman" w:hAnsi="Arial" w:cs="Arial"/>
          <w:color w:val="000000" w:themeColor="text1"/>
          <w:kern w:val="0"/>
          <w:sz w:val="22"/>
          <w:szCs w:val="22"/>
          <w:lang w:eastAsia="en-GB"/>
          <w14:ligatures w14:val="none"/>
        </w:rPr>
        <w:t xml:space="preserve">existing grassed terrace up to the new retaining wall. </w:t>
      </w:r>
      <w:r w:rsidR="00976BBD">
        <w:rPr>
          <w:rFonts w:ascii="Arial" w:eastAsia="Times New Roman" w:hAnsi="Arial" w:cs="Arial"/>
          <w:color w:val="000000" w:themeColor="text1"/>
          <w:kern w:val="0"/>
          <w:sz w:val="22"/>
          <w:szCs w:val="22"/>
          <w:lang w:eastAsia="en-GB"/>
          <w14:ligatures w14:val="none"/>
        </w:rPr>
        <w:t xml:space="preserve"> </w:t>
      </w:r>
      <w:r w:rsidR="00215295">
        <w:rPr>
          <w:rFonts w:ascii="Arial" w:eastAsia="Times New Roman" w:hAnsi="Arial" w:cs="Arial"/>
          <w:color w:val="000000" w:themeColor="text1"/>
          <w:kern w:val="0"/>
          <w:sz w:val="22"/>
          <w:szCs w:val="22"/>
          <w:lang w:eastAsia="en-GB"/>
          <w14:ligatures w14:val="none"/>
        </w:rPr>
        <w:t>The existing steps on the</w:t>
      </w:r>
      <w:r w:rsidR="00535F65">
        <w:rPr>
          <w:rFonts w:ascii="Arial" w:eastAsia="Times New Roman" w:hAnsi="Arial" w:cs="Arial"/>
          <w:color w:val="000000" w:themeColor="text1"/>
          <w:kern w:val="0"/>
          <w:sz w:val="22"/>
          <w:szCs w:val="22"/>
          <w:lang w:eastAsia="en-GB"/>
          <w14:ligatures w14:val="none"/>
        </w:rPr>
        <w:t xml:space="preserve"> southern side</w:t>
      </w:r>
      <w:r w:rsidR="00976BBD">
        <w:rPr>
          <w:rFonts w:ascii="Arial" w:eastAsia="Times New Roman" w:hAnsi="Arial" w:cs="Arial"/>
          <w:color w:val="000000" w:themeColor="text1"/>
          <w:kern w:val="0"/>
          <w:sz w:val="22"/>
          <w:szCs w:val="22"/>
          <w:lang w:eastAsia="en-GB"/>
          <w14:ligatures w14:val="none"/>
        </w:rPr>
        <w:t xml:space="preserve"> of the slope</w:t>
      </w:r>
      <w:r w:rsidR="00215295">
        <w:rPr>
          <w:rFonts w:ascii="Arial" w:eastAsia="Times New Roman" w:hAnsi="Arial" w:cs="Arial"/>
          <w:color w:val="000000" w:themeColor="text1"/>
          <w:kern w:val="0"/>
          <w:sz w:val="22"/>
          <w:szCs w:val="22"/>
          <w:lang w:eastAsia="en-GB"/>
          <w14:ligatures w14:val="none"/>
        </w:rPr>
        <w:t xml:space="preserve"> will be removed</w:t>
      </w:r>
      <w:r w:rsidR="005D4036">
        <w:rPr>
          <w:rFonts w:ascii="Arial" w:eastAsia="Times New Roman" w:hAnsi="Arial" w:cs="Arial"/>
          <w:color w:val="000000" w:themeColor="text1"/>
          <w:kern w:val="0"/>
          <w:sz w:val="22"/>
          <w:szCs w:val="22"/>
          <w:lang w:eastAsia="en-GB"/>
          <w14:ligatures w14:val="none"/>
        </w:rPr>
        <w:t xml:space="preserve"> and</w:t>
      </w:r>
      <w:r w:rsidR="00281F57">
        <w:rPr>
          <w:rFonts w:ascii="Arial" w:eastAsia="Times New Roman" w:hAnsi="Arial" w:cs="Arial"/>
          <w:color w:val="000000" w:themeColor="text1"/>
          <w:kern w:val="0"/>
          <w:sz w:val="22"/>
          <w:szCs w:val="22"/>
          <w:lang w:eastAsia="en-GB"/>
          <w14:ligatures w14:val="none"/>
        </w:rPr>
        <w:t xml:space="preserve"> those</w:t>
      </w:r>
      <w:r w:rsidR="00215295">
        <w:rPr>
          <w:rFonts w:ascii="Arial" w:eastAsia="Times New Roman" w:hAnsi="Arial" w:cs="Arial"/>
          <w:color w:val="000000" w:themeColor="text1"/>
          <w:kern w:val="0"/>
          <w:sz w:val="22"/>
          <w:szCs w:val="22"/>
          <w:lang w:eastAsia="en-GB"/>
          <w14:ligatures w14:val="none"/>
        </w:rPr>
        <w:t xml:space="preserve"> on the </w:t>
      </w:r>
      <w:r w:rsidR="00281F57">
        <w:rPr>
          <w:rFonts w:ascii="Arial" w:eastAsia="Times New Roman" w:hAnsi="Arial" w:cs="Arial"/>
          <w:color w:val="000000" w:themeColor="text1"/>
          <w:kern w:val="0"/>
          <w:sz w:val="22"/>
          <w:szCs w:val="22"/>
          <w:lang w:eastAsia="en-GB"/>
          <w14:ligatures w14:val="none"/>
        </w:rPr>
        <w:t>northern side</w:t>
      </w:r>
      <w:r w:rsidR="00215295">
        <w:rPr>
          <w:rFonts w:ascii="Arial" w:eastAsia="Times New Roman" w:hAnsi="Arial" w:cs="Arial"/>
          <w:color w:val="000000" w:themeColor="text1"/>
          <w:kern w:val="0"/>
          <w:sz w:val="22"/>
          <w:szCs w:val="22"/>
          <w:lang w:eastAsia="en-GB"/>
          <w14:ligatures w14:val="none"/>
        </w:rPr>
        <w:t xml:space="preserve"> will be replaced with new, </w:t>
      </w:r>
      <w:r w:rsidR="00A12925">
        <w:rPr>
          <w:rFonts w:ascii="Arial" w:eastAsia="Times New Roman" w:hAnsi="Arial" w:cs="Arial"/>
          <w:color w:val="000000" w:themeColor="text1"/>
          <w:kern w:val="0"/>
          <w:sz w:val="22"/>
          <w:szCs w:val="22"/>
          <w:lang w:eastAsia="en-GB"/>
          <w14:ligatures w14:val="none"/>
        </w:rPr>
        <w:t>gated ones.</w:t>
      </w:r>
      <w:r w:rsidR="00532A20" w:rsidRPr="00BC431B">
        <w:rPr>
          <w:rFonts w:ascii="Arial" w:eastAsia="Times New Roman" w:hAnsi="Arial" w:cs="Arial"/>
          <w:color w:val="000000" w:themeColor="text1"/>
          <w:kern w:val="0"/>
          <w:sz w:val="22"/>
          <w:szCs w:val="22"/>
          <w:lang w:eastAsia="en-GB"/>
          <w14:ligatures w14:val="none"/>
        </w:rPr>
        <w:t xml:space="preserve">  </w:t>
      </w:r>
      <w:r w:rsidR="00A12925">
        <w:rPr>
          <w:rFonts w:ascii="Arial" w:eastAsia="Times New Roman" w:hAnsi="Arial" w:cs="Arial"/>
          <w:color w:val="000000" w:themeColor="text1"/>
          <w:kern w:val="0"/>
          <w:sz w:val="22"/>
          <w:szCs w:val="22"/>
          <w:lang w:eastAsia="en-GB"/>
          <w14:ligatures w14:val="none"/>
        </w:rPr>
        <w:t>A balustrade</w:t>
      </w:r>
      <w:r w:rsidR="006003D7">
        <w:rPr>
          <w:rFonts w:ascii="Arial" w:eastAsia="Times New Roman" w:hAnsi="Arial" w:cs="Arial"/>
          <w:color w:val="000000" w:themeColor="text1"/>
          <w:kern w:val="0"/>
          <w:sz w:val="22"/>
          <w:szCs w:val="22"/>
          <w:lang w:eastAsia="en-GB"/>
          <w14:ligatures w14:val="none"/>
        </w:rPr>
        <w:t xml:space="preserve"> would be erected on top of the retaining wall returning around both corners on the northern and southern ends of the new terrace. </w:t>
      </w:r>
      <w:r w:rsidR="0005158D">
        <w:rPr>
          <w:rFonts w:ascii="Arial" w:eastAsia="Times New Roman" w:hAnsi="Arial" w:cs="Arial"/>
          <w:color w:val="000000" w:themeColor="text1"/>
          <w:kern w:val="0"/>
          <w:sz w:val="22"/>
          <w:szCs w:val="22"/>
          <w:lang w:eastAsia="en-GB"/>
          <w14:ligatures w14:val="none"/>
        </w:rPr>
        <w:t xml:space="preserve"> Further proposed </w:t>
      </w:r>
      <w:r w:rsidR="0002376E">
        <w:rPr>
          <w:rFonts w:ascii="Arial" w:eastAsia="Times New Roman" w:hAnsi="Arial" w:cs="Arial"/>
          <w:color w:val="000000" w:themeColor="text1"/>
          <w:kern w:val="0"/>
          <w:sz w:val="22"/>
          <w:szCs w:val="22"/>
          <w:lang w:eastAsia="en-GB"/>
          <w14:ligatures w14:val="none"/>
        </w:rPr>
        <w:t>are</w:t>
      </w:r>
      <w:r w:rsidR="0005158D">
        <w:rPr>
          <w:rFonts w:ascii="Arial" w:eastAsia="Times New Roman" w:hAnsi="Arial" w:cs="Arial"/>
          <w:color w:val="000000" w:themeColor="text1"/>
          <w:kern w:val="0"/>
          <w:sz w:val="22"/>
          <w:szCs w:val="22"/>
          <w:lang w:eastAsia="en-GB"/>
          <w14:ligatures w14:val="none"/>
        </w:rPr>
        <w:t xml:space="preserve"> the installation of wall lights</w:t>
      </w:r>
      <w:r w:rsidR="000A2DC2">
        <w:rPr>
          <w:rFonts w:ascii="Arial" w:eastAsia="Times New Roman" w:hAnsi="Arial" w:cs="Arial"/>
          <w:color w:val="000000" w:themeColor="text1"/>
          <w:kern w:val="0"/>
          <w:sz w:val="22"/>
          <w:szCs w:val="22"/>
          <w:lang w:eastAsia="en-GB"/>
          <w14:ligatures w14:val="none"/>
        </w:rPr>
        <w:t xml:space="preserve"> to the balustrade</w:t>
      </w:r>
      <w:r w:rsidR="0005158D">
        <w:rPr>
          <w:rFonts w:ascii="Arial" w:eastAsia="Times New Roman" w:hAnsi="Arial" w:cs="Arial"/>
          <w:color w:val="000000" w:themeColor="text1"/>
          <w:kern w:val="0"/>
          <w:sz w:val="22"/>
          <w:szCs w:val="22"/>
          <w:lang w:eastAsia="en-GB"/>
          <w14:ligatures w14:val="none"/>
        </w:rPr>
        <w:t xml:space="preserve"> and the removal of </w:t>
      </w:r>
      <w:r w:rsidR="004F3AB9">
        <w:rPr>
          <w:rFonts w:ascii="Arial" w:eastAsia="Times New Roman" w:hAnsi="Arial" w:cs="Arial"/>
          <w:color w:val="000000" w:themeColor="text1"/>
          <w:kern w:val="0"/>
          <w:sz w:val="22"/>
          <w:szCs w:val="22"/>
          <w:lang w:eastAsia="en-GB"/>
          <w14:ligatures w14:val="none"/>
        </w:rPr>
        <w:t xml:space="preserve">some trees. </w:t>
      </w:r>
    </w:p>
    <w:p w14:paraId="663048B5"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211E3FCF" w14:textId="15245D29" w:rsidR="008B3F18" w:rsidRPr="008B3F18" w:rsidRDefault="008B3F18" w:rsidP="009C1702">
      <w:pPr>
        <w:spacing w:after="0" w:line="276" w:lineRule="auto"/>
        <w:jc w:val="both"/>
        <w:outlineLvl w:val="2"/>
        <w:rPr>
          <w:rFonts w:ascii="Arial" w:eastAsia="Times New Roman" w:hAnsi="Arial" w:cs="Arial"/>
          <w:kern w:val="0"/>
          <w:sz w:val="22"/>
          <w:szCs w:val="22"/>
          <w:lang w:eastAsia="en-GB"/>
          <w14:ligatures w14:val="none"/>
        </w:rPr>
      </w:pPr>
      <w:r w:rsidRPr="008B3F18">
        <w:rPr>
          <w:rFonts w:ascii="Arial" w:eastAsia="Times New Roman" w:hAnsi="Arial" w:cs="Arial"/>
          <w:kern w:val="0"/>
          <w:sz w:val="22"/>
          <w:szCs w:val="22"/>
          <w:lang w:eastAsia="en-GB"/>
          <w14:ligatures w14:val="none"/>
        </w:rPr>
        <w:t>The application has been</w:t>
      </w:r>
      <w:r w:rsidR="00E97A48">
        <w:rPr>
          <w:rFonts w:ascii="Arial" w:eastAsia="Times New Roman" w:hAnsi="Arial" w:cs="Arial"/>
          <w:kern w:val="0"/>
          <w:sz w:val="22"/>
          <w:szCs w:val="22"/>
          <w:lang w:eastAsia="en-GB"/>
          <w14:ligatures w14:val="none"/>
        </w:rPr>
        <w:t xml:space="preserve"> the</w:t>
      </w:r>
      <w:r w:rsidRPr="008B3F18">
        <w:rPr>
          <w:rFonts w:ascii="Arial" w:eastAsia="Times New Roman" w:hAnsi="Arial" w:cs="Arial"/>
          <w:kern w:val="0"/>
          <w:sz w:val="22"/>
          <w:szCs w:val="22"/>
          <w:lang w:eastAsia="en-GB"/>
          <w14:ligatures w14:val="none"/>
        </w:rPr>
        <w:t xml:space="preserve"> subject of revisions, these include:</w:t>
      </w:r>
    </w:p>
    <w:p w14:paraId="67EAE326" w14:textId="77777777" w:rsidR="008B3F18" w:rsidRPr="002B2D29" w:rsidRDefault="008B3F18" w:rsidP="009C1702">
      <w:pPr>
        <w:spacing w:after="0" w:line="276" w:lineRule="auto"/>
        <w:jc w:val="both"/>
        <w:outlineLvl w:val="2"/>
        <w:rPr>
          <w:rFonts w:ascii="Arial" w:eastAsia="Times New Roman" w:hAnsi="Arial" w:cs="Arial"/>
          <w:kern w:val="0"/>
          <w:sz w:val="22"/>
          <w:szCs w:val="22"/>
          <w:lang w:eastAsia="en-GB"/>
          <w14:ligatures w14:val="none"/>
        </w:rPr>
      </w:pPr>
    </w:p>
    <w:p w14:paraId="13641921" w14:textId="051D09F7" w:rsidR="008B3F18" w:rsidRDefault="002B2D29" w:rsidP="008B3F1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2B2D29">
        <w:rPr>
          <w:rFonts w:ascii="Arial" w:eastAsia="Times New Roman" w:hAnsi="Arial" w:cs="Arial"/>
          <w:kern w:val="0"/>
          <w:sz w:val="22"/>
          <w:szCs w:val="22"/>
          <w:lang w:eastAsia="en-GB"/>
          <w14:ligatures w14:val="none"/>
        </w:rPr>
        <w:t>The retaining wall has be</w:t>
      </w:r>
      <w:r>
        <w:rPr>
          <w:rFonts w:ascii="Arial" w:eastAsia="Times New Roman" w:hAnsi="Arial" w:cs="Arial"/>
          <w:kern w:val="0"/>
          <w:sz w:val="22"/>
          <w:szCs w:val="22"/>
          <w:lang w:eastAsia="en-GB"/>
          <w14:ligatures w14:val="none"/>
        </w:rPr>
        <w:t>en</w:t>
      </w:r>
      <w:r w:rsidRPr="002B2D29">
        <w:rPr>
          <w:rFonts w:ascii="Arial" w:eastAsia="Times New Roman" w:hAnsi="Arial" w:cs="Arial"/>
          <w:kern w:val="0"/>
          <w:sz w:val="22"/>
          <w:szCs w:val="22"/>
          <w:lang w:eastAsia="en-GB"/>
          <w14:ligatures w14:val="none"/>
        </w:rPr>
        <w:t xml:space="preserve"> re-sited to align with the neighbour’s retaining wall at Kingfisher</w:t>
      </w:r>
      <w:r>
        <w:rPr>
          <w:rFonts w:ascii="Arial" w:eastAsia="Times New Roman" w:hAnsi="Arial" w:cs="Arial"/>
          <w:kern w:val="0"/>
          <w:sz w:val="22"/>
          <w:szCs w:val="22"/>
          <w:lang w:eastAsia="en-GB"/>
          <w14:ligatures w14:val="none"/>
        </w:rPr>
        <w:t xml:space="preserve"> House</w:t>
      </w:r>
      <w:r w:rsidR="0067642C">
        <w:rPr>
          <w:rFonts w:ascii="Arial" w:eastAsia="Times New Roman" w:hAnsi="Arial" w:cs="Arial"/>
          <w:kern w:val="0"/>
          <w:sz w:val="22"/>
          <w:szCs w:val="22"/>
          <w:lang w:eastAsia="en-GB"/>
          <w14:ligatures w14:val="none"/>
        </w:rPr>
        <w:t>;</w:t>
      </w:r>
    </w:p>
    <w:p w14:paraId="0A34D29B" w14:textId="62668F26" w:rsidR="00D54E8B" w:rsidRDefault="00D54E8B" w:rsidP="008B3F18">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Installation of </w:t>
      </w:r>
      <w:r w:rsidR="00345EA1">
        <w:rPr>
          <w:rFonts w:ascii="Arial" w:eastAsia="Times New Roman" w:hAnsi="Arial" w:cs="Arial"/>
          <w:kern w:val="0"/>
          <w:sz w:val="22"/>
          <w:szCs w:val="22"/>
          <w:lang w:eastAsia="en-GB"/>
          <w14:ligatures w14:val="none"/>
        </w:rPr>
        <w:t>timber fe</w:t>
      </w:r>
      <w:r w:rsidR="00A55FD0">
        <w:rPr>
          <w:rFonts w:ascii="Arial" w:eastAsia="Times New Roman" w:hAnsi="Arial" w:cs="Arial"/>
          <w:kern w:val="0"/>
          <w:sz w:val="22"/>
          <w:szCs w:val="22"/>
          <w:lang w:eastAsia="en-GB"/>
          <w14:ligatures w14:val="none"/>
        </w:rPr>
        <w:t>ncing on the southern side boundary;</w:t>
      </w:r>
      <w:r w:rsidR="005069ED">
        <w:rPr>
          <w:rFonts w:ascii="Arial" w:eastAsia="Times New Roman" w:hAnsi="Arial" w:cs="Arial"/>
          <w:kern w:val="0"/>
          <w:sz w:val="22"/>
          <w:szCs w:val="22"/>
          <w:lang w:eastAsia="en-GB"/>
          <w14:ligatures w14:val="none"/>
        </w:rPr>
        <w:t xml:space="preserve"> and</w:t>
      </w:r>
    </w:p>
    <w:p w14:paraId="5C10CF1A" w14:textId="77777777" w:rsidR="00BE4624" w:rsidRDefault="00A650F6" w:rsidP="002F7226">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Height increase</w:t>
      </w:r>
      <w:r w:rsidR="007E32EF">
        <w:rPr>
          <w:rFonts w:ascii="Arial" w:eastAsia="Times New Roman" w:hAnsi="Arial" w:cs="Arial"/>
          <w:kern w:val="0"/>
          <w:sz w:val="22"/>
          <w:szCs w:val="22"/>
          <w:lang w:eastAsia="en-GB"/>
          <w14:ligatures w14:val="none"/>
        </w:rPr>
        <w:t>,</w:t>
      </w:r>
      <w:r>
        <w:rPr>
          <w:rFonts w:ascii="Arial" w:eastAsia="Times New Roman" w:hAnsi="Arial" w:cs="Arial"/>
          <w:kern w:val="0"/>
          <w:sz w:val="22"/>
          <w:szCs w:val="22"/>
          <w:lang w:eastAsia="en-GB"/>
          <w14:ligatures w14:val="none"/>
        </w:rPr>
        <w:t xml:space="preserve"> in the shared boundary fences</w:t>
      </w:r>
      <w:r w:rsidR="007E32EF">
        <w:rPr>
          <w:rFonts w:ascii="Arial" w:eastAsia="Times New Roman" w:hAnsi="Arial" w:cs="Arial"/>
          <w:kern w:val="0"/>
          <w:sz w:val="22"/>
          <w:szCs w:val="22"/>
          <w:lang w:eastAsia="en-GB"/>
          <w14:ligatures w14:val="none"/>
        </w:rPr>
        <w:t xml:space="preserve">. </w:t>
      </w:r>
    </w:p>
    <w:p w14:paraId="38868587" w14:textId="03FEABC8" w:rsidR="00EE052F" w:rsidRDefault="00E97A48" w:rsidP="002F7226">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75EF9">
        <w:rPr>
          <w:rFonts w:ascii="Arial" w:eastAsia="Times New Roman" w:hAnsi="Arial" w:cs="Arial"/>
          <w:kern w:val="0"/>
          <w:sz w:val="22"/>
          <w:szCs w:val="22"/>
          <w:lang w:eastAsia="en-GB"/>
          <w14:ligatures w14:val="none"/>
        </w:rPr>
        <w:t>T</w:t>
      </w:r>
      <w:r w:rsidR="00E75EF9" w:rsidRPr="00E75EF9">
        <w:rPr>
          <w:rFonts w:ascii="Arial" w:eastAsia="Times New Roman" w:hAnsi="Arial" w:cs="Arial"/>
          <w:kern w:val="0"/>
          <w:sz w:val="22"/>
          <w:szCs w:val="22"/>
          <w:lang w:eastAsia="en-GB"/>
          <w14:ligatures w14:val="none"/>
        </w:rPr>
        <w:t>he</w:t>
      </w:r>
      <w:r w:rsidR="00BD1D39">
        <w:rPr>
          <w:rFonts w:ascii="Arial" w:eastAsia="Times New Roman" w:hAnsi="Arial" w:cs="Arial"/>
          <w:kern w:val="0"/>
          <w:sz w:val="22"/>
          <w:szCs w:val="22"/>
          <w:lang w:eastAsia="en-GB"/>
          <w14:ligatures w14:val="none"/>
        </w:rPr>
        <w:t xml:space="preserve"> </w:t>
      </w:r>
      <w:r w:rsidR="007E32EF">
        <w:rPr>
          <w:rFonts w:ascii="Arial" w:eastAsia="Times New Roman" w:hAnsi="Arial" w:cs="Arial"/>
          <w:kern w:val="0"/>
          <w:sz w:val="22"/>
          <w:szCs w:val="22"/>
          <w:lang w:eastAsia="en-GB"/>
          <w14:ligatures w14:val="none"/>
        </w:rPr>
        <w:t>new fencing</w:t>
      </w:r>
      <w:r w:rsidR="00E75EF9" w:rsidRPr="00E75EF9">
        <w:rPr>
          <w:rFonts w:ascii="Arial" w:eastAsia="Times New Roman" w:hAnsi="Arial" w:cs="Arial"/>
          <w:kern w:val="0"/>
          <w:sz w:val="22"/>
          <w:szCs w:val="22"/>
          <w:lang w:eastAsia="en-GB"/>
          <w14:ligatures w14:val="none"/>
        </w:rPr>
        <w:t xml:space="preserve"> </w:t>
      </w:r>
      <w:r w:rsidR="00F15D14">
        <w:rPr>
          <w:rFonts w:ascii="Arial" w:eastAsia="Times New Roman" w:hAnsi="Arial" w:cs="Arial"/>
          <w:kern w:val="0"/>
          <w:sz w:val="22"/>
          <w:szCs w:val="22"/>
          <w:lang w:eastAsia="en-GB"/>
          <w14:ligatures w14:val="none"/>
        </w:rPr>
        <w:t>o</w:t>
      </w:r>
      <w:r w:rsidR="00E56F4B">
        <w:rPr>
          <w:rFonts w:ascii="Arial" w:eastAsia="Times New Roman" w:hAnsi="Arial" w:cs="Arial"/>
          <w:kern w:val="0"/>
          <w:sz w:val="22"/>
          <w:szCs w:val="22"/>
          <w:lang w:eastAsia="en-GB"/>
          <w14:ligatures w14:val="none"/>
        </w:rPr>
        <w:t>n the southern shared boundary with Linden House will be at the same height as the fencing on the northern shared boundary with Kingfisher House.</w:t>
      </w:r>
    </w:p>
    <w:p w14:paraId="16AD13E6" w14:textId="77777777" w:rsidR="00E75EF9" w:rsidRDefault="00E75EF9" w:rsidP="00E75EF9">
      <w:pPr>
        <w:spacing w:after="0" w:line="276" w:lineRule="auto"/>
        <w:jc w:val="both"/>
        <w:outlineLvl w:val="2"/>
        <w:rPr>
          <w:rFonts w:ascii="Arial" w:eastAsia="Times New Roman" w:hAnsi="Arial" w:cs="Arial"/>
          <w:kern w:val="0"/>
          <w:sz w:val="22"/>
          <w:szCs w:val="22"/>
          <w:lang w:eastAsia="en-GB"/>
          <w14:ligatures w14:val="none"/>
        </w:rPr>
      </w:pPr>
    </w:p>
    <w:p w14:paraId="3046D8AA" w14:textId="63D7E695" w:rsidR="00036184" w:rsidRPr="00E75EF9" w:rsidRDefault="00036184" w:rsidP="00E75EF9">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221AA7">
        <w:rPr>
          <w:rFonts w:ascii="Arial" w:eastAsia="Times New Roman" w:hAnsi="Arial" w:cs="Arial"/>
          <w:kern w:val="0"/>
          <w:sz w:val="22"/>
          <w:szCs w:val="22"/>
          <w:lang w:eastAsia="en-GB"/>
          <w14:ligatures w14:val="none"/>
        </w:rPr>
        <w:t>revisions formed part of a re-consultation with the</w:t>
      </w:r>
      <w:r w:rsidR="00B1595B">
        <w:rPr>
          <w:rFonts w:ascii="Arial" w:eastAsia="Times New Roman" w:hAnsi="Arial" w:cs="Arial"/>
          <w:kern w:val="0"/>
          <w:sz w:val="22"/>
          <w:szCs w:val="22"/>
          <w:lang w:eastAsia="en-GB"/>
          <w14:ligatures w14:val="none"/>
        </w:rPr>
        <w:t xml:space="preserve"> occupiers of the</w:t>
      </w:r>
      <w:r w:rsidR="00221AA7">
        <w:rPr>
          <w:rFonts w:ascii="Arial" w:eastAsia="Times New Roman" w:hAnsi="Arial" w:cs="Arial"/>
          <w:kern w:val="0"/>
          <w:sz w:val="22"/>
          <w:szCs w:val="22"/>
          <w:lang w:eastAsia="en-GB"/>
          <w14:ligatures w14:val="none"/>
        </w:rPr>
        <w:t xml:space="preserve"> neighbouring properties. </w:t>
      </w:r>
    </w:p>
    <w:p w14:paraId="65624568" w14:textId="77777777" w:rsidR="005B0FD5" w:rsidRPr="002B2D29" w:rsidRDefault="005B0FD5" w:rsidP="009C1702">
      <w:pPr>
        <w:spacing w:after="0" w:line="276" w:lineRule="auto"/>
        <w:jc w:val="both"/>
        <w:outlineLvl w:val="2"/>
        <w:rPr>
          <w:rFonts w:ascii="Arial" w:eastAsia="Times New Roman" w:hAnsi="Arial" w:cs="Arial"/>
          <w:kern w:val="0"/>
          <w:sz w:val="22"/>
          <w:szCs w:val="22"/>
          <w:lang w:eastAsia="en-GB"/>
          <w14:ligatures w14:val="none"/>
        </w:rPr>
      </w:pPr>
    </w:p>
    <w:p w14:paraId="060D9814"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528FDCF4"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BF29094" w14:textId="2025AD35" w:rsidR="00BC431B" w:rsidRPr="00BC431B" w:rsidRDefault="00BC431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C431B">
        <w:rPr>
          <w:rFonts w:ascii="Arial" w:eastAsia="Times New Roman" w:hAnsi="Arial" w:cs="Arial"/>
          <w:color w:val="000000" w:themeColor="text1"/>
          <w:kern w:val="0"/>
          <w:sz w:val="22"/>
          <w:szCs w:val="22"/>
          <w:lang w:eastAsia="en-GB"/>
          <w14:ligatures w14:val="none"/>
        </w:rPr>
        <w:t>The application relates to a brick and tile, L-shaped, detached house, with an integral garage, with a large gravel driveway to the front, with pedestrian access on either side of the house</w:t>
      </w:r>
      <w:r w:rsidR="00145C5F">
        <w:rPr>
          <w:rFonts w:ascii="Arial" w:eastAsia="Times New Roman" w:hAnsi="Arial" w:cs="Arial"/>
          <w:color w:val="000000" w:themeColor="text1"/>
          <w:kern w:val="0"/>
          <w:sz w:val="22"/>
          <w:szCs w:val="22"/>
          <w:lang w:eastAsia="en-GB"/>
          <w14:ligatures w14:val="none"/>
        </w:rPr>
        <w:t xml:space="preserve"> leading to the rear conservatory, with adjacent decking</w:t>
      </w:r>
      <w:r w:rsidR="00C673E6">
        <w:rPr>
          <w:rFonts w:ascii="Arial" w:eastAsia="Times New Roman" w:hAnsi="Arial" w:cs="Arial"/>
          <w:color w:val="000000" w:themeColor="text1"/>
          <w:kern w:val="0"/>
          <w:sz w:val="22"/>
          <w:szCs w:val="22"/>
          <w:lang w:eastAsia="en-GB"/>
          <w14:ligatures w14:val="none"/>
        </w:rPr>
        <w:t xml:space="preserve"> and</w:t>
      </w:r>
      <w:r w:rsidRPr="00BC431B">
        <w:rPr>
          <w:rFonts w:ascii="Arial" w:eastAsia="Times New Roman" w:hAnsi="Arial" w:cs="Arial"/>
          <w:color w:val="000000" w:themeColor="text1"/>
          <w:kern w:val="0"/>
          <w:sz w:val="22"/>
          <w:szCs w:val="22"/>
          <w:lang w:eastAsia="en-GB"/>
          <w14:ligatures w14:val="none"/>
        </w:rPr>
        <w:t xml:space="preserve"> to a terraced </w:t>
      </w:r>
      <w:r w:rsidR="00641534">
        <w:rPr>
          <w:rFonts w:ascii="Arial" w:eastAsia="Times New Roman" w:hAnsi="Arial" w:cs="Arial"/>
          <w:color w:val="000000" w:themeColor="text1"/>
          <w:kern w:val="0"/>
          <w:sz w:val="22"/>
          <w:szCs w:val="22"/>
          <w:lang w:eastAsia="en-GB"/>
          <w14:ligatures w14:val="none"/>
        </w:rPr>
        <w:t xml:space="preserve">rear </w:t>
      </w:r>
      <w:r w:rsidRPr="00BC431B">
        <w:rPr>
          <w:rFonts w:ascii="Arial" w:eastAsia="Times New Roman" w:hAnsi="Arial" w:cs="Arial"/>
          <w:color w:val="000000" w:themeColor="text1"/>
          <w:kern w:val="0"/>
          <w:sz w:val="22"/>
          <w:szCs w:val="22"/>
          <w:lang w:eastAsia="en-GB"/>
          <w14:ligatures w14:val="none"/>
        </w:rPr>
        <w:t>garden</w:t>
      </w:r>
      <w:r w:rsidR="00C673E6">
        <w:rPr>
          <w:rFonts w:ascii="Arial" w:eastAsia="Times New Roman" w:hAnsi="Arial" w:cs="Arial"/>
          <w:color w:val="000000" w:themeColor="text1"/>
          <w:kern w:val="0"/>
          <w:sz w:val="22"/>
          <w:szCs w:val="22"/>
          <w:lang w:eastAsia="en-GB"/>
          <w14:ligatures w14:val="none"/>
        </w:rPr>
        <w:t xml:space="preserve"> beyond</w:t>
      </w:r>
      <w:r w:rsidR="00641534">
        <w:rPr>
          <w:rFonts w:ascii="Arial" w:eastAsia="Times New Roman" w:hAnsi="Arial" w:cs="Arial"/>
          <w:color w:val="000000" w:themeColor="text1"/>
          <w:kern w:val="0"/>
          <w:sz w:val="22"/>
          <w:szCs w:val="22"/>
          <w:lang w:eastAsia="en-GB"/>
          <w14:ligatures w14:val="none"/>
        </w:rPr>
        <w:t xml:space="preserve">.  From the rear of the house </w:t>
      </w:r>
      <w:r w:rsidR="0050023E">
        <w:rPr>
          <w:rFonts w:ascii="Arial" w:eastAsia="Times New Roman" w:hAnsi="Arial" w:cs="Arial"/>
          <w:color w:val="000000" w:themeColor="text1"/>
          <w:kern w:val="0"/>
          <w:sz w:val="22"/>
          <w:szCs w:val="22"/>
          <w:lang w:eastAsia="en-GB"/>
          <w14:ligatures w14:val="none"/>
        </w:rPr>
        <w:t>the grass</w:t>
      </w:r>
      <w:r w:rsidR="003932DF">
        <w:rPr>
          <w:rFonts w:ascii="Arial" w:eastAsia="Times New Roman" w:hAnsi="Arial" w:cs="Arial"/>
          <w:color w:val="000000" w:themeColor="text1"/>
          <w:kern w:val="0"/>
          <w:sz w:val="22"/>
          <w:szCs w:val="22"/>
          <w:lang w:eastAsia="en-GB"/>
          <w14:ligatures w14:val="none"/>
        </w:rPr>
        <w:t>ed area</w:t>
      </w:r>
      <w:r w:rsidR="0050023E">
        <w:rPr>
          <w:rFonts w:ascii="Arial" w:eastAsia="Times New Roman" w:hAnsi="Arial" w:cs="Arial"/>
          <w:color w:val="000000" w:themeColor="text1"/>
          <w:kern w:val="0"/>
          <w:sz w:val="22"/>
          <w:szCs w:val="22"/>
          <w:lang w:eastAsia="en-GB"/>
          <w14:ligatures w14:val="none"/>
        </w:rPr>
        <w:t xml:space="preserve"> extends over a relatively flat topography to the top of a bank, which falls away steeply</w:t>
      </w:r>
      <w:r w:rsidR="00EB1561">
        <w:rPr>
          <w:rFonts w:ascii="Arial" w:eastAsia="Times New Roman" w:hAnsi="Arial" w:cs="Arial"/>
          <w:color w:val="000000" w:themeColor="text1"/>
          <w:kern w:val="0"/>
          <w:sz w:val="22"/>
          <w:szCs w:val="22"/>
          <w:lang w:eastAsia="en-GB"/>
          <w14:ligatures w14:val="none"/>
        </w:rPr>
        <w:t xml:space="preserve"> over a densely planted area with shrubs and trees,</w:t>
      </w:r>
      <w:r w:rsidR="004025E9">
        <w:rPr>
          <w:rFonts w:ascii="Arial" w:eastAsia="Times New Roman" w:hAnsi="Arial" w:cs="Arial"/>
          <w:color w:val="000000" w:themeColor="text1"/>
          <w:kern w:val="0"/>
          <w:sz w:val="22"/>
          <w:szCs w:val="22"/>
          <w:lang w:eastAsia="en-GB"/>
          <w14:ligatures w14:val="none"/>
        </w:rPr>
        <w:t xml:space="preserve"> which is terminated by a low level, stone retaining wall. </w:t>
      </w:r>
      <w:r w:rsidR="00C532D3">
        <w:rPr>
          <w:rFonts w:ascii="Arial" w:eastAsia="Times New Roman" w:hAnsi="Arial" w:cs="Arial"/>
          <w:color w:val="000000" w:themeColor="text1"/>
          <w:kern w:val="0"/>
          <w:sz w:val="22"/>
          <w:szCs w:val="22"/>
          <w:lang w:eastAsia="en-GB"/>
          <w14:ligatures w14:val="none"/>
        </w:rPr>
        <w:t xml:space="preserve"> The planted area is</w:t>
      </w:r>
      <w:r w:rsidR="00EB1561">
        <w:rPr>
          <w:rFonts w:ascii="Arial" w:eastAsia="Times New Roman" w:hAnsi="Arial" w:cs="Arial"/>
          <w:color w:val="000000" w:themeColor="text1"/>
          <w:kern w:val="0"/>
          <w:sz w:val="22"/>
          <w:szCs w:val="22"/>
          <w:lang w:eastAsia="en-GB"/>
          <w14:ligatures w14:val="none"/>
        </w:rPr>
        <w:t xml:space="preserve"> </w:t>
      </w:r>
      <w:r w:rsidR="004025E9">
        <w:rPr>
          <w:rFonts w:ascii="Arial" w:eastAsia="Times New Roman" w:hAnsi="Arial" w:cs="Arial"/>
          <w:color w:val="000000" w:themeColor="text1"/>
          <w:kern w:val="0"/>
          <w:sz w:val="22"/>
          <w:szCs w:val="22"/>
          <w:lang w:eastAsia="en-GB"/>
          <w14:ligatures w14:val="none"/>
        </w:rPr>
        <w:t xml:space="preserve">bounded </w:t>
      </w:r>
      <w:r w:rsidR="00EB1561">
        <w:rPr>
          <w:rFonts w:ascii="Arial" w:eastAsia="Times New Roman" w:hAnsi="Arial" w:cs="Arial"/>
          <w:color w:val="000000" w:themeColor="text1"/>
          <w:kern w:val="0"/>
          <w:sz w:val="22"/>
          <w:szCs w:val="22"/>
          <w:lang w:eastAsia="en-GB"/>
          <w14:ligatures w14:val="none"/>
        </w:rPr>
        <w:t xml:space="preserve">with narrow </w:t>
      </w:r>
      <w:r w:rsidRPr="00BC431B">
        <w:rPr>
          <w:rFonts w:ascii="Arial" w:eastAsia="Times New Roman" w:hAnsi="Arial" w:cs="Arial"/>
          <w:color w:val="000000" w:themeColor="text1"/>
          <w:kern w:val="0"/>
          <w:sz w:val="22"/>
          <w:szCs w:val="22"/>
          <w:lang w:eastAsia="en-GB"/>
          <w14:ligatures w14:val="none"/>
        </w:rPr>
        <w:t>steps</w:t>
      </w:r>
      <w:r w:rsidR="004025E9">
        <w:rPr>
          <w:rFonts w:ascii="Arial" w:eastAsia="Times New Roman" w:hAnsi="Arial" w:cs="Arial"/>
          <w:color w:val="000000" w:themeColor="text1"/>
          <w:kern w:val="0"/>
          <w:sz w:val="22"/>
          <w:szCs w:val="22"/>
          <w:lang w:eastAsia="en-GB"/>
          <w14:ligatures w14:val="none"/>
        </w:rPr>
        <w:t xml:space="preserve"> on each side, </w:t>
      </w:r>
      <w:r w:rsidR="00C532D3">
        <w:rPr>
          <w:rFonts w:ascii="Arial" w:eastAsia="Times New Roman" w:hAnsi="Arial" w:cs="Arial"/>
          <w:color w:val="000000" w:themeColor="text1"/>
          <w:kern w:val="0"/>
          <w:sz w:val="22"/>
          <w:szCs w:val="22"/>
          <w:lang w:eastAsia="en-GB"/>
          <w14:ligatures w14:val="none"/>
        </w:rPr>
        <w:t>of</w:t>
      </w:r>
      <w:r w:rsidRPr="00BC431B">
        <w:rPr>
          <w:rFonts w:ascii="Arial" w:eastAsia="Times New Roman" w:hAnsi="Arial" w:cs="Arial"/>
          <w:color w:val="000000" w:themeColor="text1"/>
          <w:kern w:val="0"/>
          <w:sz w:val="22"/>
          <w:szCs w:val="22"/>
          <w:lang w:eastAsia="en-GB"/>
          <w14:ligatures w14:val="none"/>
        </w:rPr>
        <w:t xml:space="preserve"> the rear </w:t>
      </w:r>
      <w:r w:rsidR="00C532D3">
        <w:rPr>
          <w:rFonts w:ascii="Arial" w:eastAsia="Times New Roman" w:hAnsi="Arial" w:cs="Arial"/>
          <w:color w:val="000000" w:themeColor="text1"/>
          <w:kern w:val="0"/>
          <w:sz w:val="22"/>
          <w:szCs w:val="22"/>
          <w:lang w:eastAsia="en-GB"/>
          <w14:ligatures w14:val="none"/>
        </w:rPr>
        <w:t>garden, leading to a flat are</w:t>
      </w:r>
      <w:r w:rsidR="00160860">
        <w:rPr>
          <w:rFonts w:ascii="Arial" w:eastAsia="Times New Roman" w:hAnsi="Arial" w:cs="Arial"/>
          <w:color w:val="000000" w:themeColor="text1"/>
          <w:kern w:val="0"/>
          <w:sz w:val="22"/>
          <w:szCs w:val="22"/>
          <w:lang w:eastAsia="en-GB"/>
          <w14:ligatures w14:val="none"/>
        </w:rPr>
        <w:t>a</w:t>
      </w:r>
      <w:r w:rsidR="00C532D3">
        <w:rPr>
          <w:rFonts w:ascii="Arial" w:eastAsia="Times New Roman" w:hAnsi="Arial" w:cs="Arial"/>
          <w:color w:val="000000" w:themeColor="text1"/>
          <w:kern w:val="0"/>
          <w:sz w:val="22"/>
          <w:szCs w:val="22"/>
          <w:lang w:eastAsia="en-GB"/>
          <w14:ligatures w14:val="none"/>
        </w:rPr>
        <w:t xml:space="preserve"> of grass, enclosed across </w:t>
      </w:r>
      <w:r w:rsidR="00C532D3">
        <w:rPr>
          <w:rFonts w:ascii="Arial" w:eastAsia="Times New Roman" w:hAnsi="Arial" w:cs="Arial"/>
          <w:color w:val="000000" w:themeColor="text1"/>
          <w:kern w:val="0"/>
          <w:sz w:val="22"/>
          <w:szCs w:val="22"/>
          <w:lang w:eastAsia="en-GB"/>
          <w14:ligatures w14:val="none"/>
        </w:rPr>
        <w:lastRenderedPageBreak/>
        <w:t>its width with a timber</w:t>
      </w:r>
      <w:r w:rsidR="00050AF2">
        <w:rPr>
          <w:rFonts w:ascii="Arial" w:eastAsia="Times New Roman" w:hAnsi="Arial" w:cs="Arial"/>
          <w:color w:val="000000" w:themeColor="text1"/>
          <w:kern w:val="0"/>
          <w:sz w:val="22"/>
          <w:szCs w:val="22"/>
          <w:lang w:eastAsia="en-GB"/>
          <w14:ligatures w14:val="none"/>
        </w:rPr>
        <w:t xml:space="preserve"> picket fence of circa 1m in height.  Beyond this is a short depth of grass, with the </w:t>
      </w:r>
      <w:r w:rsidR="00160860">
        <w:rPr>
          <w:rFonts w:ascii="Arial" w:eastAsia="Times New Roman" w:hAnsi="Arial" w:cs="Arial"/>
          <w:color w:val="000000" w:themeColor="text1"/>
          <w:kern w:val="0"/>
          <w:sz w:val="22"/>
          <w:szCs w:val="22"/>
          <w:lang w:eastAsia="en-GB"/>
          <w14:ligatures w14:val="none"/>
        </w:rPr>
        <w:t>Kennet and Avon C</w:t>
      </w:r>
      <w:r w:rsidR="00050AF2">
        <w:rPr>
          <w:rFonts w:ascii="Arial" w:eastAsia="Times New Roman" w:hAnsi="Arial" w:cs="Arial"/>
          <w:color w:val="000000" w:themeColor="text1"/>
          <w:kern w:val="0"/>
          <w:sz w:val="22"/>
          <w:szCs w:val="22"/>
          <w:lang w:eastAsia="en-GB"/>
          <w14:ligatures w14:val="none"/>
        </w:rPr>
        <w:t>anal immediately beyond</w:t>
      </w:r>
      <w:r w:rsidR="00160860">
        <w:rPr>
          <w:rFonts w:ascii="Arial" w:eastAsia="Times New Roman" w:hAnsi="Arial" w:cs="Arial"/>
          <w:color w:val="000000" w:themeColor="text1"/>
          <w:kern w:val="0"/>
          <w:sz w:val="22"/>
          <w:szCs w:val="22"/>
          <w:lang w:eastAsia="en-GB"/>
          <w14:ligatures w14:val="none"/>
        </w:rPr>
        <w:t xml:space="preserve"> it</w:t>
      </w:r>
      <w:r w:rsidR="00EC08DF">
        <w:rPr>
          <w:rFonts w:ascii="Arial" w:eastAsia="Times New Roman" w:hAnsi="Arial" w:cs="Arial"/>
          <w:color w:val="000000" w:themeColor="text1"/>
          <w:kern w:val="0"/>
          <w:sz w:val="22"/>
          <w:szCs w:val="22"/>
          <w:lang w:eastAsia="en-GB"/>
          <w14:ligatures w14:val="none"/>
        </w:rPr>
        <w:t>.</w:t>
      </w:r>
    </w:p>
    <w:p w14:paraId="0048062D" w14:textId="77777777" w:rsidR="00FE250F" w:rsidRPr="00BC431B" w:rsidRDefault="00FE250F"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6219C13"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326D79C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E63065" w14:textId="7D60B624" w:rsidR="00965A06" w:rsidRPr="00BC431B" w:rsidRDefault="00BC431B" w:rsidP="00CE7093">
      <w:pPr>
        <w:pStyle w:val="ListParagraph"/>
        <w:numPr>
          <w:ilvl w:val="0"/>
          <w:numId w:val="9"/>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BC431B">
        <w:rPr>
          <w:rFonts w:ascii="Arial" w:eastAsia="Times New Roman" w:hAnsi="Arial" w:cs="Arial"/>
          <w:color w:val="000000" w:themeColor="text1"/>
          <w:kern w:val="0"/>
          <w:sz w:val="22"/>
          <w:szCs w:val="22"/>
          <w:lang w:eastAsia="en-GB"/>
          <w14:ligatures w14:val="none"/>
        </w:rPr>
        <w:t>The Kennet and Avon Canal is a non-designated heritage asset; and there is a public right of way (PROW) comprising the canal towpath to the east of the site</w:t>
      </w:r>
      <w:r w:rsidR="00160860">
        <w:rPr>
          <w:rFonts w:ascii="Arial" w:eastAsia="Times New Roman" w:hAnsi="Arial" w:cs="Arial"/>
          <w:color w:val="000000" w:themeColor="text1"/>
          <w:kern w:val="0"/>
          <w:sz w:val="22"/>
          <w:szCs w:val="22"/>
          <w:lang w:eastAsia="en-GB"/>
          <w14:ligatures w14:val="none"/>
        </w:rPr>
        <w:t>, beyond the canal</w:t>
      </w:r>
      <w:r w:rsidRPr="00BC431B">
        <w:rPr>
          <w:rFonts w:ascii="Arial" w:eastAsia="Times New Roman" w:hAnsi="Arial" w:cs="Arial"/>
          <w:color w:val="000000" w:themeColor="text1"/>
          <w:kern w:val="0"/>
          <w:sz w:val="22"/>
          <w:szCs w:val="22"/>
          <w:lang w:eastAsia="en-GB"/>
          <w14:ligatures w14:val="none"/>
        </w:rPr>
        <w:t>.</w:t>
      </w:r>
    </w:p>
    <w:p w14:paraId="15DB6FC1"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F779E25" w14:textId="77777777" w:rsidR="00507C0F" w:rsidRPr="009C1702" w:rsidRDefault="00507C0F" w:rsidP="009C1702">
      <w:pPr>
        <w:spacing w:after="0" w:line="276" w:lineRule="auto"/>
        <w:jc w:val="both"/>
        <w:outlineLvl w:val="2"/>
        <w:rPr>
          <w:rFonts w:ascii="Arial" w:eastAsia="Times New Roman" w:hAnsi="Arial" w:cs="Arial"/>
          <w:b/>
          <w:bCs/>
          <w:kern w:val="0"/>
          <w:sz w:val="22"/>
          <w:szCs w:val="22"/>
          <w:lang w:eastAsia="en-GB"/>
          <w14:ligatures w14:val="none"/>
        </w:rPr>
      </w:pPr>
    </w:p>
    <w:p w14:paraId="1E5B0985"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2588F4F5"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7326CE98" w14:textId="77777777" w:rsidTr="00B13119">
        <w:trPr>
          <w:trHeight w:hRule="exact" w:val="20"/>
        </w:trPr>
        <w:tc>
          <w:tcPr>
            <w:tcW w:w="8921" w:type="dxa"/>
            <w:tcBorders>
              <w:bottom w:val="single" w:sz="6" w:space="0" w:color="auto"/>
            </w:tcBorders>
            <w:vAlign w:val="center"/>
            <w:hideMark/>
          </w:tcPr>
          <w:p w14:paraId="122A12FA"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0593683F"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2D08BE4"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09C5C928" w14:textId="77777777" w:rsidTr="00B13119">
        <w:tc>
          <w:tcPr>
            <w:tcW w:w="8921" w:type="dxa"/>
            <w:tcBorders>
              <w:left w:val="single" w:sz="12" w:space="0" w:color="auto"/>
              <w:bottom w:val="single" w:sz="12" w:space="0" w:color="auto"/>
              <w:right w:val="single" w:sz="12" w:space="0" w:color="auto"/>
            </w:tcBorders>
            <w:vAlign w:val="center"/>
          </w:tcPr>
          <w:p w14:paraId="0312F821"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K/80/0236 - Outline Planning Decision - Approve with Conditions Date: 19/6/1980 – One dwelling</w:t>
            </w:r>
          </w:p>
        </w:tc>
      </w:tr>
      <w:tr w:rsidR="00C777DF" w:rsidRPr="003E74F7" w14:paraId="60A8C83E" w14:textId="77777777" w:rsidTr="00B13119">
        <w:tc>
          <w:tcPr>
            <w:tcW w:w="8921" w:type="dxa"/>
            <w:tcBorders>
              <w:left w:val="single" w:sz="12" w:space="0" w:color="auto"/>
              <w:bottom w:val="single" w:sz="12" w:space="0" w:color="auto"/>
              <w:right w:val="single" w:sz="12" w:space="0" w:color="auto"/>
            </w:tcBorders>
            <w:vAlign w:val="center"/>
          </w:tcPr>
          <w:p w14:paraId="03C2BBBC"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K/80/1058 - Reserved Matters Decision - Approve with Conditions Date: 29/1/1981 – House with garage</w:t>
            </w:r>
          </w:p>
        </w:tc>
      </w:tr>
      <w:tr w:rsidR="00C777DF" w:rsidRPr="003E74F7" w14:paraId="770A4A9E" w14:textId="77777777" w:rsidTr="00B13119">
        <w:tc>
          <w:tcPr>
            <w:tcW w:w="8921" w:type="dxa"/>
            <w:tcBorders>
              <w:left w:val="single" w:sz="12" w:space="0" w:color="auto"/>
              <w:bottom w:val="single" w:sz="12" w:space="0" w:color="auto"/>
              <w:right w:val="single" w:sz="12" w:space="0" w:color="auto"/>
            </w:tcBorders>
            <w:vAlign w:val="center"/>
          </w:tcPr>
          <w:p w14:paraId="4616E2DE"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PL/2025/08645 - Householder planning permission Decision - Approve with Conditions Date: – Alterations to existing boundary treatment to replace timber fence with new brick wall and timber infill, vehicle and pedestrian gates.</w:t>
            </w:r>
          </w:p>
        </w:tc>
      </w:tr>
      <w:bookmarkEnd w:id="0"/>
    </w:tbl>
    <w:p w14:paraId="4BAFA63F"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1EA33C2D" w14:textId="77777777" w:rsidR="008365AC" w:rsidRDefault="008365AC" w:rsidP="009C1702">
      <w:pPr>
        <w:spacing w:after="0" w:line="276" w:lineRule="auto"/>
        <w:jc w:val="both"/>
        <w:rPr>
          <w:rFonts w:ascii="Arial" w:eastAsia="Times New Roman" w:hAnsi="Arial" w:cs="Arial"/>
          <w:b/>
          <w:bCs/>
          <w:kern w:val="0"/>
          <w:sz w:val="22"/>
          <w:szCs w:val="22"/>
          <w:lang w:eastAsia="en-GB"/>
          <w14:ligatures w14:val="none"/>
        </w:rPr>
      </w:pPr>
    </w:p>
    <w:p w14:paraId="2C89A64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7BD31D6"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702DA71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2713BF0"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92FDB3A" w14:textId="1071E40D" w:rsidR="001302C1" w:rsidRPr="001302C1" w:rsidRDefault="001302C1" w:rsidP="001302C1">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BC431B">
        <w:rPr>
          <w:rFonts w:ascii="Arial" w:eastAsia="Times New Roman" w:hAnsi="Arial" w:cs="Arial"/>
          <w:color w:val="000000" w:themeColor="text1"/>
          <w:kern w:val="0"/>
          <w:sz w:val="22"/>
          <w:szCs w:val="22"/>
          <w:lang w:eastAsia="en-GB"/>
          <w14:ligatures w14:val="none"/>
        </w:rPr>
        <w:t xml:space="preserve">Core Policy 50: Biodiversity and Geodiversity </w:t>
      </w:r>
    </w:p>
    <w:p w14:paraId="6D151A69" w14:textId="1CD241B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130CC971"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6C98A99F" w14:textId="6EA1F861" w:rsidR="0021435E" w:rsidRPr="00BC431B" w:rsidRDefault="00BC431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BC431B">
        <w:rPr>
          <w:rFonts w:ascii="Arial" w:eastAsia="Times New Roman" w:hAnsi="Arial" w:cs="Arial"/>
          <w:color w:val="000000" w:themeColor="text1"/>
          <w:kern w:val="0"/>
          <w:sz w:val="22"/>
          <w:szCs w:val="22"/>
          <w:lang w:eastAsia="en-GB"/>
          <w14:ligatures w14:val="none"/>
        </w:rPr>
        <w:t>Devizes Area Neighbourhood Plan Referendum Version July 2015</w:t>
      </w:r>
    </w:p>
    <w:p w14:paraId="37B0341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7DCB55F4"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7CAD7EA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26E0C72D"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1845E297"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C127B25"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C0B0E6F"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F35A9EA"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58C45DEF"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0547132"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428736B3"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84A38F5" w14:textId="7A94C036" w:rsidR="0016162B" w:rsidRPr="00E16B1D" w:rsidRDefault="00BC431B"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Devizes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bookmarkStart w:id="1" w:name="_Hlk198304422"/>
      <w:r w:rsidR="00784DB1">
        <w:rPr>
          <w:rFonts w:ascii="Arial" w:eastAsia="Times New Roman" w:hAnsi="Arial" w:cs="Arial"/>
          <w:kern w:val="0"/>
          <w:sz w:val="22"/>
          <w:szCs w:val="22"/>
          <w:lang w:eastAsia="en-GB"/>
          <w14:ligatures w14:val="none"/>
        </w:rPr>
        <w:t>.</w:t>
      </w:r>
    </w:p>
    <w:bookmarkEnd w:id="1"/>
    <w:p w14:paraId="3278059E"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17C467B" w14:textId="515EF666" w:rsidR="00A55952" w:rsidRDefault="00784DB1"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 xml:space="preserve">Trust for Devizes: </w:t>
      </w:r>
      <w:r w:rsidRPr="00784DB1">
        <w:rPr>
          <w:rFonts w:ascii="Arial" w:eastAsia="Times New Roman" w:hAnsi="Arial" w:cs="Arial"/>
          <w:color w:val="000000" w:themeColor="text1"/>
          <w:kern w:val="0"/>
          <w:sz w:val="22"/>
          <w:szCs w:val="22"/>
          <w:lang w:eastAsia="en-GB"/>
          <w14:ligatures w14:val="none"/>
        </w:rPr>
        <w:t>No objection</w:t>
      </w:r>
      <w:r w:rsidR="008622DF">
        <w:rPr>
          <w:rFonts w:ascii="Arial" w:eastAsia="Times New Roman" w:hAnsi="Arial" w:cs="Arial"/>
          <w:color w:val="000000" w:themeColor="text1"/>
          <w:kern w:val="0"/>
          <w:sz w:val="22"/>
          <w:szCs w:val="22"/>
          <w:lang w:eastAsia="en-GB"/>
          <w14:ligatures w14:val="none"/>
        </w:rPr>
        <w:t>s</w:t>
      </w:r>
      <w:r w:rsidR="004E2199">
        <w:rPr>
          <w:rFonts w:ascii="Arial" w:eastAsia="Times New Roman" w:hAnsi="Arial" w:cs="Arial"/>
          <w:color w:val="000000" w:themeColor="text1"/>
          <w:kern w:val="0"/>
          <w:sz w:val="22"/>
          <w:szCs w:val="22"/>
          <w:lang w:eastAsia="en-GB"/>
          <w14:ligatures w14:val="none"/>
        </w:rPr>
        <w:t xml:space="preserve">, </w:t>
      </w:r>
      <w:r w:rsidR="00631203">
        <w:rPr>
          <w:rFonts w:ascii="Arial" w:eastAsia="Times New Roman" w:hAnsi="Arial" w:cs="Arial"/>
          <w:color w:val="000000" w:themeColor="text1"/>
          <w:kern w:val="0"/>
          <w:sz w:val="22"/>
          <w:szCs w:val="22"/>
          <w:lang w:eastAsia="en-GB"/>
          <w14:ligatures w14:val="none"/>
        </w:rPr>
        <w:t xml:space="preserve">but the details and materials of the retaining wall and the railings should be controlled by condition. </w:t>
      </w:r>
    </w:p>
    <w:p w14:paraId="6593708C" w14:textId="77777777" w:rsidR="00784DB1" w:rsidRDefault="00784DB1" w:rsidP="009C1702">
      <w:pPr>
        <w:spacing w:after="0" w:line="276" w:lineRule="auto"/>
        <w:jc w:val="both"/>
        <w:rPr>
          <w:rFonts w:ascii="Arial" w:eastAsia="Times New Roman" w:hAnsi="Arial" w:cs="Arial"/>
          <w:b/>
          <w:bCs/>
          <w:color w:val="FF0000"/>
          <w:kern w:val="0"/>
          <w:sz w:val="22"/>
          <w:szCs w:val="22"/>
          <w:lang w:eastAsia="en-GB"/>
          <w14:ligatures w14:val="none"/>
        </w:rPr>
      </w:pPr>
    </w:p>
    <w:p w14:paraId="02963168" w14:textId="666C3726" w:rsidR="00784DB1" w:rsidRPr="00784DB1" w:rsidRDefault="00784DB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784DB1">
        <w:rPr>
          <w:rFonts w:ascii="Arial" w:eastAsia="Times New Roman" w:hAnsi="Arial" w:cs="Arial"/>
          <w:color w:val="000000" w:themeColor="text1"/>
          <w:kern w:val="0"/>
          <w:sz w:val="22"/>
          <w:szCs w:val="22"/>
          <w:u w:val="single"/>
          <w:lang w:eastAsia="en-GB"/>
          <w14:ligatures w14:val="none"/>
        </w:rPr>
        <w:lastRenderedPageBreak/>
        <w:t>Arboricultural Officer:</w:t>
      </w:r>
      <w:r w:rsidR="007E3B88">
        <w:rPr>
          <w:rFonts w:ascii="Arial" w:eastAsia="Times New Roman" w:hAnsi="Arial" w:cs="Arial"/>
          <w:color w:val="000000" w:themeColor="text1"/>
          <w:kern w:val="0"/>
          <w:sz w:val="22"/>
          <w:szCs w:val="22"/>
          <w:u w:val="single"/>
          <w:lang w:eastAsia="en-GB"/>
          <w14:ligatures w14:val="none"/>
        </w:rPr>
        <w:t xml:space="preserve"> No objections</w:t>
      </w:r>
      <w:r w:rsidRPr="00784DB1">
        <w:rPr>
          <w:rFonts w:ascii="Arial" w:eastAsia="Times New Roman" w:hAnsi="Arial" w:cs="Arial"/>
          <w:color w:val="000000" w:themeColor="text1"/>
          <w:kern w:val="0"/>
          <w:sz w:val="22"/>
          <w:szCs w:val="22"/>
          <w:lang w:eastAsia="en-GB"/>
          <w14:ligatures w14:val="none"/>
        </w:rPr>
        <w:t xml:space="preserve"> The two birch trees identified for removal within the proposed scheme are young specimens, which do not qualify for </w:t>
      </w:r>
      <w:r w:rsidR="00B3053F">
        <w:rPr>
          <w:rFonts w:ascii="Arial" w:eastAsia="Times New Roman" w:hAnsi="Arial" w:cs="Arial"/>
          <w:color w:val="000000" w:themeColor="text1"/>
          <w:kern w:val="0"/>
          <w:sz w:val="22"/>
          <w:szCs w:val="22"/>
          <w:lang w:eastAsia="en-GB"/>
          <w14:ligatures w14:val="none"/>
        </w:rPr>
        <w:t>Tree Preservation Order (</w:t>
      </w:r>
      <w:r w:rsidRPr="00784DB1">
        <w:rPr>
          <w:rFonts w:ascii="Arial" w:eastAsia="Times New Roman" w:hAnsi="Arial" w:cs="Arial"/>
          <w:color w:val="000000" w:themeColor="text1"/>
          <w:kern w:val="0"/>
          <w:sz w:val="22"/>
          <w:szCs w:val="22"/>
          <w:lang w:eastAsia="en-GB"/>
          <w14:ligatures w14:val="none"/>
        </w:rPr>
        <w:t>TPO</w:t>
      </w:r>
      <w:r w:rsidR="00B3053F">
        <w:rPr>
          <w:rFonts w:ascii="Arial" w:eastAsia="Times New Roman" w:hAnsi="Arial" w:cs="Arial"/>
          <w:color w:val="000000" w:themeColor="text1"/>
          <w:kern w:val="0"/>
          <w:sz w:val="22"/>
          <w:szCs w:val="22"/>
          <w:lang w:eastAsia="en-GB"/>
          <w14:ligatures w14:val="none"/>
        </w:rPr>
        <w:t>)</w:t>
      </w:r>
      <w:r w:rsidRPr="00784DB1">
        <w:rPr>
          <w:rFonts w:ascii="Arial" w:eastAsia="Times New Roman" w:hAnsi="Arial" w:cs="Arial"/>
          <w:color w:val="000000" w:themeColor="text1"/>
          <w:kern w:val="0"/>
          <w:sz w:val="22"/>
          <w:szCs w:val="22"/>
          <w:lang w:eastAsia="en-GB"/>
          <w14:ligatures w14:val="none"/>
        </w:rPr>
        <w:t xml:space="preserve"> protection. Therefore, no objection is raised to the proposal. However, the replacement planting of a single small-scale tree such as Amelanchier canadensis Service berry, or Cornus mas Cornelian Cherry would be welcomed to help offset any loss of amenity and ensure the tree stocks of the immediate area are maintained.</w:t>
      </w:r>
    </w:p>
    <w:p w14:paraId="4F7AB8D1" w14:textId="77777777" w:rsidR="00784DB1" w:rsidRDefault="00784DB1" w:rsidP="009C1702">
      <w:pPr>
        <w:spacing w:after="0" w:line="276" w:lineRule="auto"/>
        <w:jc w:val="both"/>
        <w:rPr>
          <w:rFonts w:ascii="Arial" w:eastAsia="Times New Roman" w:hAnsi="Arial" w:cs="Arial"/>
          <w:b/>
          <w:bCs/>
          <w:color w:val="FF0000"/>
          <w:kern w:val="0"/>
          <w:sz w:val="22"/>
          <w:szCs w:val="22"/>
          <w:lang w:eastAsia="en-GB"/>
          <w14:ligatures w14:val="none"/>
        </w:rPr>
      </w:pPr>
    </w:p>
    <w:p w14:paraId="7CEDD5AE"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4B2B5CBC"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5991811F"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E136086"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1086D413"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1F8298B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028C80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78FAC0B"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DC81A42"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0A41D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31C3582"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C3D891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FC1923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0135E23"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20F3EDB"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6DEB1EBD" w14:textId="59DB4942"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784DB1">
        <w:rPr>
          <w:rFonts w:ascii="Arial" w:eastAsia="Times New Roman" w:hAnsi="Arial" w:cs="Arial"/>
          <w:kern w:val="0"/>
          <w:sz w:val="22"/>
          <w:szCs w:val="22"/>
          <w:u w:val="single"/>
          <w:lang w:eastAsia="en-GB"/>
          <w14:ligatures w14:val="none"/>
        </w:rPr>
        <w:t xml:space="preserve"> and </w:t>
      </w:r>
      <w:r w:rsidR="00842D91">
        <w:rPr>
          <w:rFonts w:ascii="Arial" w:eastAsia="Times New Roman" w:hAnsi="Arial" w:cs="Arial"/>
          <w:kern w:val="0"/>
          <w:sz w:val="22"/>
          <w:szCs w:val="22"/>
          <w:u w:val="single"/>
          <w:lang w:eastAsia="en-GB"/>
          <w14:ligatures w14:val="none"/>
        </w:rPr>
        <w:t xml:space="preserve">the </w:t>
      </w:r>
      <w:r w:rsidR="00784DB1">
        <w:rPr>
          <w:rFonts w:ascii="Arial" w:eastAsia="Times New Roman" w:hAnsi="Arial" w:cs="Arial"/>
          <w:kern w:val="0"/>
          <w:sz w:val="22"/>
          <w:szCs w:val="22"/>
          <w:u w:val="single"/>
          <w:lang w:eastAsia="en-GB"/>
          <w14:ligatures w14:val="none"/>
        </w:rPr>
        <w:t>non-designated heritage asset</w:t>
      </w:r>
    </w:p>
    <w:p w14:paraId="700727E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5D93A54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3EA1BA2A" w14:textId="77777777" w:rsidR="00842D91" w:rsidRDefault="00842D91" w:rsidP="00852CAC">
      <w:pPr>
        <w:spacing w:after="0" w:line="276" w:lineRule="auto"/>
        <w:jc w:val="both"/>
        <w:rPr>
          <w:rFonts w:ascii="Arial" w:eastAsia="Times New Roman" w:hAnsi="Arial" w:cs="Arial"/>
          <w:kern w:val="0"/>
          <w:sz w:val="22"/>
          <w:szCs w:val="22"/>
          <w:lang w:eastAsia="en-GB"/>
          <w14:ligatures w14:val="none"/>
        </w:rPr>
      </w:pPr>
    </w:p>
    <w:p w14:paraId="1F40A93E" w14:textId="3CAFFDE9" w:rsidR="00842D91" w:rsidRDefault="00842D91"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Kennet and Avon Canal</w:t>
      </w:r>
      <w:r w:rsidR="00B32D49">
        <w:rPr>
          <w:rFonts w:ascii="Arial" w:eastAsia="Times New Roman" w:hAnsi="Arial" w:cs="Arial"/>
          <w:kern w:val="0"/>
          <w:sz w:val="22"/>
          <w:szCs w:val="22"/>
          <w:lang w:eastAsia="en-GB"/>
          <w14:ligatures w14:val="none"/>
        </w:rPr>
        <w:t xml:space="preserve">, which adjoins the rear of the property </w:t>
      </w:r>
      <w:r>
        <w:rPr>
          <w:rFonts w:ascii="Arial" w:eastAsia="Times New Roman" w:hAnsi="Arial" w:cs="Arial"/>
          <w:kern w:val="0"/>
          <w:sz w:val="22"/>
          <w:szCs w:val="22"/>
          <w:lang w:eastAsia="en-GB"/>
          <w14:ligatures w14:val="none"/>
        </w:rPr>
        <w:t>is a non-designated heritage asset</w:t>
      </w:r>
      <w:r w:rsidR="00B32D49">
        <w:rPr>
          <w:rFonts w:ascii="Arial" w:eastAsia="Times New Roman" w:hAnsi="Arial" w:cs="Arial"/>
          <w:kern w:val="0"/>
          <w:sz w:val="22"/>
          <w:szCs w:val="22"/>
          <w:lang w:eastAsia="en-GB"/>
          <w14:ligatures w14:val="none"/>
        </w:rPr>
        <w:t xml:space="preserve">, which means that it is locally important. </w:t>
      </w:r>
    </w:p>
    <w:p w14:paraId="58C1E0AD" w14:textId="77777777" w:rsidR="004F3AB9" w:rsidRDefault="004F3AB9" w:rsidP="00852CAC">
      <w:pPr>
        <w:spacing w:after="0" w:line="276" w:lineRule="auto"/>
        <w:jc w:val="both"/>
        <w:rPr>
          <w:rFonts w:ascii="Arial" w:eastAsia="Times New Roman" w:hAnsi="Arial" w:cs="Arial"/>
          <w:kern w:val="0"/>
          <w:sz w:val="22"/>
          <w:szCs w:val="22"/>
          <w:lang w:eastAsia="en-GB"/>
          <w14:ligatures w14:val="none"/>
        </w:rPr>
      </w:pPr>
    </w:p>
    <w:p w14:paraId="22A8B147" w14:textId="765A50AD" w:rsidR="00C32B58" w:rsidRDefault="00C32B58"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engineering works</w:t>
      </w:r>
      <w:r w:rsidR="000A7F0E">
        <w:rPr>
          <w:rFonts w:ascii="Arial" w:eastAsia="Times New Roman" w:hAnsi="Arial" w:cs="Arial"/>
          <w:kern w:val="0"/>
          <w:sz w:val="22"/>
          <w:szCs w:val="22"/>
          <w:lang w:eastAsia="en-GB"/>
          <w14:ligatures w14:val="none"/>
        </w:rPr>
        <w:t xml:space="preserve"> would result </w:t>
      </w:r>
      <w:r w:rsidR="000C2CA2">
        <w:rPr>
          <w:rFonts w:ascii="Arial" w:eastAsia="Times New Roman" w:hAnsi="Arial" w:cs="Arial"/>
          <w:kern w:val="0"/>
          <w:sz w:val="22"/>
          <w:szCs w:val="22"/>
          <w:lang w:eastAsia="en-GB"/>
          <w14:ligatures w14:val="none"/>
        </w:rPr>
        <w:t>in two</w:t>
      </w:r>
      <w:r w:rsidR="003200EC">
        <w:rPr>
          <w:rFonts w:ascii="Arial" w:eastAsia="Times New Roman" w:hAnsi="Arial" w:cs="Arial"/>
          <w:kern w:val="0"/>
          <w:sz w:val="22"/>
          <w:szCs w:val="22"/>
          <w:lang w:eastAsia="en-GB"/>
          <w14:ligatures w14:val="none"/>
        </w:rPr>
        <w:t xml:space="preserve"> terraces being created</w:t>
      </w:r>
      <w:r w:rsidR="004568EF">
        <w:rPr>
          <w:rFonts w:ascii="Arial" w:eastAsia="Times New Roman" w:hAnsi="Arial" w:cs="Arial"/>
          <w:kern w:val="0"/>
          <w:sz w:val="22"/>
          <w:szCs w:val="22"/>
          <w:lang w:eastAsia="en-GB"/>
          <w14:ligatures w14:val="none"/>
        </w:rPr>
        <w:t xml:space="preserve"> in the rear garden</w:t>
      </w:r>
      <w:r w:rsidR="003200EC">
        <w:rPr>
          <w:rFonts w:ascii="Arial" w:eastAsia="Times New Roman" w:hAnsi="Arial" w:cs="Arial"/>
          <w:kern w:val="0"/>
          <w:sz w:val="22"/>
          <w:szCs w:val="22"/>
          <w:lang w:eastAsia="en-GB"/>
          <w14:ligatures w14:val="none"/>
        </w:rPr>
        <w:t xml:space="preserve">. </w:t>
      </w:r>
      <w:r w:rsidR="0047304D">
        <w:rPr>
          <w:rFonts w:ascii="Arial" w:eastAsia="Times New Roman" w:hAnsi="Arial" w:cs="Arial"/>
          <w:kern w:val="0"/>
          <w:sz w:val="22"/>
          <w:szCs w:val="22"/>
          <w:lang w:eastAsia="en-GB"/>
          <w14:ligatures w14:val="none"/>
        </w:rPr>
        <w:t xml:space="preserve"> </w:t>
      </w:r>
      <w:r w:rsidR="00094413">
        <w:rPr>
          <w:rFonts w:ascii="Arial" w:eastAsia="Times New Roman" w:hAnsi="Arial" w:cs="Arial"/>
          <w:kern w:val="0"/>
          <w:sz w:val="22"/>
          <w:szCs w:val="22"/>
          <w:lang w:eastAsia="en-GB"/>
          <w14:ligatures w14:val="none"/>
        </w:rPr>
        <w:t xml:space="preserve">The first would increase the length of the existing </w:t>
      </w:r>
      <w:r w:rsidR="004568EF">
        <w:rPr>
          <w:rFonts w:ascii="Arial" w:eastAsia="Times New Roman" w:hAnsi="Arial" w:cs="Arial"/>
          <w:kern w:val="0"/>
          <w:sz w:val="22"/>
          <w:szCs w:val="22"/>
          <w:lang w:eastAsia="en-GB"/>
          <w14:ligatures w14:val="none"/>
        </w:rPr>
        <w:t xml:space="preserve">grassed </w:t>
      </w:r>
      <w:r w:rsidR="00094413">
        <w:rPr>
          <w:rFonts w:ascii="Arial" w:eastAsia="Times New Roman" w:hAnsi="Arial" w:cs="Arial"/>
          <w:kern w:val="0"/>
          <w:sz w:val="22"/>
          <w:szCs w:val="22"/>
          <w:lang w:eastAsia="en-GB"/>
          <w14:ligatures w14:val="none"/>
        </w:rPr>
        <w:t>terrace</w:t>
      </w:r>
      <w:r w:rsidR="00190A05">
        <w:rPr>
          <w:rFonts w:ascii="Arial" w:eastAsia="Times New Roman" w:hAnsi="Arial" w:cs="Arial"/>
          <w:kern w:val="0"/>
          <w:sz w:val="22"/>
          <w:szCs w:val="22"/>
          <w:lang w:eastAsia="en-GB"/>
          <w14:ligatures w14:val="none"/>
        </w:rPr>
        <w:t xml:space="preserve"> next to the rear elevation of the dwelling</w:t>
      </w:r>
      <w:r w:rsidR="00160C03">
        <w:rPr>
          <w:rFonts w:ascii="Arial" w:eastAsia="Times New Roman" w:hAnsi="Arial" w:cs="Arial"/>
          <w:kern w:val="0"/>
          <w:sz w:val="22"/>
          <w:szCs w:val="22"/>
          <w:lang w:eastAsia="en-GB"/>
          <w14:ligatures w14:val="none"/>
        </w:rPr>
        <w:t xml:space="preserve">, </w:t>
      </w:r>
      <w:r w:rsidR="00162EFF">
        <w:rPr>
          <w:rFonts w:ascii="Arial" w:eastAsia="Times New Roman" w:hAnsi="Arial" w:cs="Arial"/>
          <w:kern w:val="0"/>
          <w:sz w:val="22"/>
          <w:szCs w:val="22"/>
          <w:lang w:eastAsia="en-GB"/>
          <w14:ligatures w14:val="none"/>
        </w:rPr>
        <w:t>resulting in raising the ground level to construct this</w:t>
      </w:r>
      <w:r w:rsidR="00A37891">
        <w:rPr>
          <w:rFonts w:ascii="Arial" w:eastAsia="Times New Roman" w:hAnsi="Arial" w:cs="Arial"/>
          <w:kern w:val="0"/>
          <w:sz w:val="22"/>
          <w:szCs w:val="22"/>
          <w:lang w:eastAsia="en-GB"/>
          <w14:ligatures w14:val="none"/>
        </w:rPr>
        <w:t xml:space="preserve"> </w:t>
      </w:r>
      <w:r w:rsidR="00094413">
        <w:rPr>
          <w:rFonts w:ascii="Arial" w:eastAsia="Times New Roman" w:hAnsi="Arial" w:cs="Arial"/>
          <w:kern w:val="0"/>
          <w:sz w:val="22"/>
          <w:szCs w:val="22"/>
          <w:lang w:eastAsia="en-GB"/>
          <w14:ligatures w14:val="none"/>
        </w:rPr>
        <w:t>and the second would cut into the existing planted slope,</w:t>
      </w:r>
      <w:r w:rsidR="002B436A">
        <w:rPr>
          <w:rFonts w:ascii="Arial" w:eastAsia="Times New Roman" w:hAnsi="Arial" w:cs="Arial"/>
          <w:kern w:val="0"/>
          <w:sz w:val="22"/>
          <w:szCs w:val="22"/>
          <w:lang w:eastAsia="en-GB"/>
          <w14:ligatures w14:val="none"/>
        </w:rPr>
        <w:t xml:space="preserve"> lowering the ground level,</w:t>
      </w:r>
      <w:r w:rsidR="00094413">
        <w:rPr>
          <w:rFonts w:ascii="Arial" w:eastAsia="Times New Roman" w:hAnsi="Arial" w:cs="Arial"/>
          <w:kern w:val="0"/>
          <w:sz w:val="22"/>
          <w:szCs w:val="22"/>
          <w:lang w:eastAsia="en-GB"/>
          <w14:ligatures w14:val="none"/>
        </w:rPr>
        <w:t xml:space="preserve"> to</w:t>
      </w:r>
      <w:r w:rsidR="00D10447">
        <w:rPr>
          <w:rFonts w:ascii="Arial" w:eastAsia="Times New Roman" w:hAnsi="Arial" w:cs="Arial"/>
          <w:kern w:val="0"/>
          <w:sz w:val="22"/>
          <w:szCs w:val="22"/>
          <w:lang w:eastAsia="en-GB"/>
          <w14:ligatures w14:val="none"/>
        </w:rPr>
        <w:t xml:space="preserve"> extend the existing grass terrace behind the </w:t>
      </w:r>
      <w:r w:rsidR="00E54E1F">
        <w:rPr>
          <w:rFonts w:ascii="Arial" w:eastAsia="Times New Roman" w:hAnsi="Arial" w:cs="Arial"/>
          <w:kern w:val="0"/>
          <w:sz w:val="22"/>
          <w:szCs w:val="22"/>
          <w:lang w:eastAsia="en-GB"/>
          <w14:ligatures w14:val="none"/>
        </w:rPr>
        <w:t>existing picket fence.</w:t>
      </w:r>
    </w:p>
    <w:p w14:paraId="5525D377" w14:textId="77777777" w:rsidR="009D4DE8" w:rsidRDefault="009D4DE8" w:rsidP="00852CAC">
      <w:pPr>
        <w:spacing w:after="0" w:line="276" w:lineRule="auto"/>
        <w:jc w:val="both"/>
        <w:rPr>
          <w:rFonts w:ascii="Arial" w:eastAsia="Times New Roman" w:hAnsi="Arial" w:cs="Arial"/>
          <w:kern w:val="0"/>
          <w:sz w:val="22"/>
          <w:szCs w:val="22"/>
          <w:lang w:eastAsia="en-GB"/>
          <w14:ligatures w14:val="none"/>
        </w:rPr>
      </w:pPr>
    </w:p>
    <w:p w14:paraId="1ACFA55A" w14:textId="2AF78A37" w:rsidR="00D95329" w:rsidRDefault="00D95329"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C470A7">
        <w:rPr>
          <w:rFonts w:ascii="Arial" w:eastAsia="Times New Roman" w:hAnsi="Arial" w:cs="Arial"/>
          <w:kern w:val="0"/>
          <w:sz w:val="22"/>
          <w:szCs w:val="22"/>
          <w:lang w:eastAsia="en-GB"/>
          <w14:ligatures w14:val="none"/>
        </w:rPr>
        <w:t xml:space="preserve">existing </w:t>
      </w:r>
      <w:r w:rsidR="00FA1F26">
        <w:rPr>
          <w:rFonts w:ascii="Arial" w:eastAsia="Times New Roman" w:hAnsi="Arial" w:cs="Arial"/>
          <w:kern w:val="0"/>
          <w:sz w:val="22"/>
          <w:szCs w:val="22"/>
          <w:lang w:eastAsia="en-GB"/>
          <w14:ligatures w14:val="none"/>
        </w:rPr>
        <w:t>distance from the e</w:t>
      </w:r>
      <w:r w:rsidR="00C470A7">
        <w:rPr>
          <w:rFonts w:ascii="Arial" w:eastAsia="Times New Roman" w:hAnsi="Arial" w:cs="Arial"/>
          <w:kern w:val="0"/>
          <w:sz w:val="22"/>
          <w:szCs w:val="22"/>
          <w:lang w:eastAsia="en-GB"/>
          <w14:ligatures w14:val="none"/>
        </w:rPr>
        <w:t>astern end of the decking</w:t>
      </w:r>
      <w:r w:rsidR="00EB587C">
        <w:rPr>
          <w:rFonts w:ascii="Arial" w:eastAsia="Times New Roman" w:hAnsi="Arial" w:cs="Arial"/>
          <w:kern w:val="0"/>
          <w:sz w:val="22"/>
          <w:szCs w:val="22"/>
          <w:lang w:eastAsia="en-GB"/>
          <w14:ligatures w14:val="none"/>
        </w:rPr>
        <w:t xml:space="preserve"> at the rear of the property</w:t>
      </w:r>
      <w:r w:rsidR="00C470A7">
        <w:rPr>
          <w:rFonts w:ascii="Arial" w:eastAsia="Times New Roman" w:hAnsi="Arial" w:cs="Arial"/>
          <w:kern w:val="0"/>
          <w:sz w:val="22"/>
          <w:szCs w:val="22"/>
          <w:lang w:eastAsia="en-GB"/>
          <w14:ligatures w14:val="none"/>
        </w:rPr>
        <w:t xml:space="preserve"> to the top of the grassed bank is circa 4.2m. </w:t>
      </w:r>
      <w:r w:rsidR="00D828B1">
        <w:rPr>
          <w:rFonts w:ascii="Arial" w:eastAsia="Times New Roman" w:hAnsi="Arial" w:cs="Arial"/>
          <w:kern w:val="0"/>
          <w:sz w:val="22"/>
          <w:szCs w:val="22"/>
          <w:lang w:eastAsia="en-GB"/>
          <w14:ligatures w14:val="none"/>
        </w:rPr>
        <w:t xml:space="preserve"> The </w:t>
      </w:r>
      <w:r w:rsidR="00507C0F">
        <w:rPr>
          <w:rFonts w:ascii="Arial" w:eastAsia="Times New Roman" w:hAnsi="Arial" w:cs="Arial"/>
          <w:kern w:val="0"/>
          <w:sz w:val="22"/>
          <w:szCs w:val="22"/>
          <w:lang w:eastAsia="en-GB"/>
          <w14:ligatures w14:val="none"/>
        </w:rPr>
        <w:t xml:space="preserve">proposed </w:t>
      </w:r>
      <w:r w:rsidR="00891596">
        <w:rPr>
          <w:rFonts w:ascii="Arial" w:eastAsia="Times New Roman" w:hAnsi="Arial" w:cs="Arial"/>
          <w:kern w:val="0"/>
          <w:sz w:val="22"/>
          <w:szCs w:val="22"/>
          <w:lang w:eastAsia="en-GB"/>
          <w14:ligatures w14:val="none"/>
        </w:rPr>
        <w:t>distance from the back of the decking</w:t>
      </w:r>
      <w:r w:rsidR="00EC1CAF">
        <w:rPr>
          <w:rFonts w:ascii="Arial" w:eastAsia="Times New Roman" w:hAnsi="Arial" w:cs="Arial"/>
          <w:kern w:val="0"/>
          <w:sz w:val="22"/>
          <w:szCs w:val="22"/>
          <w:lang w:eastAsia="en-GB"/>
          <w14:ligatures w14:val="none"/>
        </w:rPr>
        <w:t xml:space="preserve"> to the inside edge of the</w:t>
      </w:r>
      <w:r w:rsidR="003C1D9B">
        <w:rPr>
          <w:rFonts w:ascii="Arial" w:eastAsia="Times New Roman" w:hAnsi="Arial" w:cs="Arial"/>
          <w:kern w:val="0"/>
          <w:sz w:val="22"/>
          <w:szCs w:val="22"/>
          <w:lang w:eastAsia="en-GB"/>
          <w14:ligatures w14:val="none"/>
        </w:rPr>
        <w:t xml:space="preserve"> proposed</w:t>
      </w:r>
      <w:r w:rsidR="00EC1CAF">
        <w:rPr>
          <w:rFonts w:ascii="Arial" w:eastAsia="Times New Roman" w:hAnsi="Arial" w:cs="Arial"/>
          <w:kern w:val="0"/>
          <w:sz w:val="22"/>
          <w:szCs w:val="22"/>
          <w:lang w:eastAsia="en-GB"/>
          <w14:ligatures w14:val="none"/>
        </w:rPr>
        <w:t xml:space="preserve"> balustrade on top of the retaining wall will be 7m, an increase of </w:t>
      </w:r>
      <w:r w:rsidR="003C1D9B">
        <w:rPr>
          <w:rFonts w:ascii="Arial" w:eastAsia="Times New Roman" w:hAnsi="Arial" w:cs="Arial"/>
          <w:kern w:val="0"/>
          <w:sz w:val="22"/>
          <w:szCs w:val="22"/>
          <w:lang w:eastAsia="en-GB"/>
          <w14:ligatures w14:val="none"/>
        </w:rPr>
        <w:t xml:space="preserve">circa </w:t>
      </w:r>
      <w:r w:rsidR="00EC1CAF">
        <w:rPr>
          <w:rFonts w:ascii="Arial" w:eastAsia="Times New Roman" w:hAnsi="Arial" w:cs="Arial"/>
          <w:kern w:val="0"/>
          <w:sz w:val="22"/>
          <w:szCs w:val="22"/>
          <w:lang w:eastAsia="en-GB"/>
          <w14:ligatures w14:val="none"/>
        </w:rPr>
        <w:t>2.8m</w:t>
      </w:r>
      <w:r w:rsidR="006E7192">
        <w:rPr>
          <w:rFonts w:ascii="Arial" w:eastAsia="Times New Roman" w:hAnsi="Arial" w:cs="Arial"/>
          <w:kern w:val="0"/>
          <w:sz w:val="22"/>
          <w:szCs w:val="22"/>
          <w:lang w:eastAsia="en-GB"/>
          <w14:ligatures w14:val="none"/>
        </w:rPr>
        <w:t xml:space="preserve"> over and above the existing. </w:t>
      </w:r>
    </w:p>
    <w:p w14:paraId="2322BF92" w14:textId="77777777" w:rsidR="00A13B72" w:rsidRDefault="00A13B72" w:rsidP="00852CAC">
      <w:pPr>
        <w:spacing w:after="0" w:line="276" w:lineRule="auto"/>
        <w:jc w:val="both"/>
        <w:rPr>
          <w:rFonts w:ascii="Arial" w:eastAsia="Times New Roman" w:hAnsi="Arial" w:cs="Arial"/>
          <w:kern w:val="0"/>
          <w:sz w:val="22"/>
          <w:szCs w:val="22"/>
          <w:lang w:eastAsia="en-GB"/>
          <w14:ligatures w14:val="none"/>
        </w:rPr>
      </w:pPr>
    </w:p>
    <w:p w14:paraId="2953C7CB" w14:textId="08F19BF5" w:rsidR="00A13B72" w:rsidRDefault="00D416AE" w:rsidP="00852CA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lastRenderedPageBreak/>
        <w:t>The proposed new steps on the northern end</w:t>
      </w:r>
      <w:r w:rsidR="00EE7CE4">
        <w:rPr>
          <w:rFonts w:ascii="Arial" w:eastAsia="Times New Roman" w:hAnsi="Arial" w:cs="Arial"/>
          <w:kern w:val="0"/>
          <w:sz w:val="22"/>
          <w:szCs w:val="22"/>
          <w:lang w:eastAsia="en-GB"/>
          <w14:ligatures w14:val="none"/>
        </w:rPr>
        <w:t xml:space="preserve"> of the garden</w:t>
      </w:r>
      <w:r>
        <w:rPr>
          <w:rFonts w:ascii="Arial" w:eastAsia="Times New Roman" w:hAnsi="Arial" w:cs="Arial"/>
          <w:kern w:val="0"/>
          <w:sz w:val="22"/>
          <w:szCs w:val="22"/>
          <w:lang w:eastAsia="en-GB"/>
          <w14:ligatures w14:val="none"/>
        </w:rPr>
        <w:t xml:space="preserve"> would have</w:t>
      </w:r>
      <w:r w:rsidR="00EE7CE4">
        <w:rPr>
          <w:rFonts w:ascii="Arial" w:eastAsia="Times New Roman" w:hAnsi="Arial" w:cs="Arial"/>
          <w:kern w:val="0"/>
          <w:sz w:val="22"/>
          <w:szCs w:val="22"/>
          <w:lang w:eastAsia="en-GB"/>
          <w14:ligatures w14:val="none"/>
        </w:rPr>
        <w:t xml:space="preserve"> a</w:t>
      </w:r>
      <w:r>
        <w:rPr>
          <w:rFonts w:ascii="Arial" w:eastAsia="Times New Roman" w:hAnsi="Arial" w:cs="Arial"/>
          <w:kern w:val="0"/>
          <w:sz w:val="22"/>
          <w:szCs w:val="22"/>
          <w:lang w:eastAsia="en-GB"/>
          <w14:ligatures w14:val="none"/>
        </w:rPr>
        <w:t xml:space="preserve"> handrail built for support. </w:t>
      </w:r>
    </w:p>
    <w:p w14:paraId="34BA842C" w14:textId="77777777" w:rsidR="00A13B72" w:rsidRDefault="00A13B72" w:rsidP="00852CAC">
      <w:pPr>
        <w:spacing w:after="0" w:line="276" w:lineRule="auto"/>
        <w:jc w:val="both"/>
        <w:rPr>
          <w:rFonts w:ascii="Arial" w:eastAsia="Times New Roman" w:hAnsi="Arial" w:cs="Arial"/>
          <w:kern w:val="0"/>
          <w:sz w:val="22"/>
          <w:szCs w:val="22"/>
          <w:lang w:eastAsia="en-GB"/>
          <w14:ligatures w14:val="none"/>
        </w:rPr>
      </w:pPr>
    </w:p>
    <w:p w14:paraId="52706FE9" w14:textId="2B71A62D" w:rsidR="003C4A2F" w:rsidRDefault="003C4A2F" w:rsidP="003C4A2F">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w:t>
      </w:r>
      <w:r w:rsidR="00EE7CE4">
        <w:rPr>
          <w:rFonts w:ascii="Arial" w:eastAsia="Times New Roman" w:hAnsi="Arial" w:cs="Arial"/>
          <w:kern w:val="0"/>
          <w:sz w:val="22"/>
          <w:szCs w:val="22"/>
          <w:lang w:eastAsia="en-GB"/>
          <w14:ligatures w14:val="none"/>
        </w:rPr>
        <w:t xml:space="preserve"> external</w:t>
      </w:r>
      <w:r>
        <w:rPr>
          <w:rFonts w:ascii="Arial" w:eastAsia="Times New Roman" w:hAnsi="Arial" w:cs="Arial"/>
          <w:kern w:val="0"/>
          <w:sz w:val="22"/>
          <w:szCs w:val="22"/>
          <w:lang w:eastAsia="en-GB"/>
          <w14:ligatures w14:val="none"/>
        </w:rPr>
        <w:t xml:space="preserve"> materials include:</w:t>
      </w:r>
    </w:p>
    <w:p w14:paraId="3E82312F" w14:textId="37A46019" w:rsidR="003C4A2F" w:rsidRPr="00EE052F" w:rsidRDefault="003C4A2F" w:rsidP="003C4A2F">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E052F">
        <w:rPr>
          <w:rFonts w:ascii="Arial" w:eastAsia="Times New Roman" w:hAnsi="Arial" w:cs="Arial"/>
          <w:kern w:val="0"/>
          <w:sz w:val="22"/>
          <w:szCs w:val="22"/>
          <w:lang w:eastAsia="en-GB"/>
          <w14:ligatures w14:val="none"/>
        </w:rPr>
        <w:t>Proposed balustrade: Chrome posts and handrail, with glazed panels</w:t>
      </w:r>
      <w:r>
        <w:rPr>
          <w:rFonts w:ascii="Arial" w:eastAsia="Times New Roman" w:hAnsi="Arial" w:cs="Arial"/>
          <w:kern w:val="0"/>
          <w:sz w:val="22"/>
          <w:szCs w:val="22"/>
          <w:lang w:eastAsia="en-GB"/>
          <w14:ligatures w14:val="none"/>
        </w:rPr>
        <w:t>;</w:t>
      </w:r>
    </w:p>
    <w:p w14:paraId="23A5B55D" w14:textId="6C5D161C" w:rsidR="003C4A2F" w:rsidRPr="00EE052F" w:rsidRDefault="003C4A2F" w:rsidP="003C4A2F">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EE052F">
        <w:rPr>
          <w:rFonts w:ascii="Arial" w:eastAsia="Times New Roman" w:hAnsi="Arial" w:cs="Arial"/>
          <w:kern w:val="0"/>
          <w:sz w:val="22"/>
          <w:szCs w:val="22"/>
          <w:lang w:eastAsia="en-GB"/>
          <w14:ligatures w14:val="none"/>
        </w:rPr>
        <w:t>Proposed fencing: Feather</w:t>
      </w:r>
      <w:r w:rsidR="006A1FCE">
        <w:rPr>
          <w:rFonts w:ascii="Arial" w:eastAsia="Times New Roman" w:hAnsi="Arial" w:cs="Arial"/>
          <w:kern w:val="0"/>
          <w:sz w:val="22"/>
          <w:szCs w:val="22"/>
          <w:lang w:eastAsia="en-GB"/>
          <w14:ligatures w14:val="none"/>
        </w:rPr>
        <w:t xml:space="preserve"> </w:t>
      </w:r>
      <w:r w:rsidRPr="00EE052F">
        <w:rPr>
          <w:rFonts w:ascii="Arial" w:eastAsia="Times New Roman" w:hAnsi="Arial" w:cs="Arial"/>
          <w:kern w:val="0"/>
          <w:sz w:val="22"/>
          <w:szCs w:val="22"/>
          <w:lang w:eastAsia="en-GB"/>
          <w14:ligatures w14:val="none"/>
        </w:rPr>
        <w:t>edge vertical timber</w:t>
      </w:r>
      <w:r>
        <w:rPr>
          <w:rFonts w:ascii="Arial" w:eastAsia="Times New Roman" w:hAnsi="Arial" w:cs="Arial"/>
          <w:kern w:val="0"/>
          <w:sz w:val="22"/>
          <w:szCs w:val="22"/>
          <w:lang w:eastAsia="en-GB"/>
          <w14:ligatures w14:val="none"/>
        </w:rPr>
        <w:t xml:space="preserve">; and </w:t>
      </w:r>
    </w:p>
    <w:p w14:paraId="272B69BC" w14:textId="1DAD31EB" w:rsidR="003C4A2F" w:rsidRPr="00F8648E" w:rsidRDefault="003C4A2F" w:rsidP="003C4A2F">
      <w:pPr>
        <w:pStyle w:val="ListParagraph"/>
        <w:numPr>
          <w:ilvl w:val="0"/>
          <w:numId w:val="13"/>
        </w:numPr>
        <w:spacing w:after="0" w:line="276" w:lineRule="auto"/>
        <w:jc w:val="both"/>
        <w:outlineLvl w:val="2"/>
        <w:rPr>
          <w:rFonts w:ascii="Arial" w:eastAsia="Times New Roman" w:hAnsi="Arial" w:cs="Arial"/>
          <w:kern w:val="0"/>
          <w:sz w:val="22"/>
          <w:szCs w:val="22"/>
          <w:lang w:eastAsia="en-GB"/>
          <w14:ligatures w14:val="none"/>
        </w:rPr>
      </w:pPr>
      <w:r w:rsidRPr="00F8648E">
        <w:rPr>
          <w:rFonts w:ascii="Arial" w:eastAsia="Times New Roman" w:hAnsi="Arial" w:cs="Arial"/>
          <w:kern w:val="0"/>
          <w:sz w:val="22"/>
          <w:szCs w:val="22"/>
          <w:lang w:eastAsia="en-GB"/>
          <w14:ligatures w14:val="none"/>
        </w:rPr>
        <w:t>Proposed br</w:t>
      </w:r>
      <w:r>
        <w:rPr>
          <w:rFonts w:ascii="Arial" w:eastAsia="Times New Roman" w:hAnsi="Arial" w:cs="Arial"/>
          <w:kern w:val="0"/>
          <w:sz w:val="22"/>
          <w:szCs w:val="22"/>
          <w:lang w:eastAsia="en-GB"/>
          <w14:ligatures w14:val="none"/>
        </w:rPr>
        <w:t>ickwork to retaining walls will be Marshalls, De</w:t>
      </w:r>
      <w:r w:rsidR="00C63E0C">
        <w:rPr>
          <w:rFonts w:ascii="Arial" w:eastAsia="Times New Roman" w:hAnsi="Arial" w:cs="Arial"/>
          <w:kern w:val="0"/>
          <w:sz w:val="22"/>
          <w:szCs w:val="22"/>
          <w:lang w:eastAsia="en-GB"/>
          <w14:ligatures w14:val="none"/>
        </w:rPr>
        <w:t>wst</w:t>
      </w:r>
      <w:r>
        <w:rPr>
          <w:rFonts w:ascii="Arial" w:eastAsia="Times New Roman" w:hAnsi="Arial" w:cs="Arial"/>
          <w:kern w:val="0"/>
          <w:sz w:val="22"/>
          <w:szCs w:val="22"/>
          <w:lang w:eastAsia="en-GB"/>
          <w14:ligatures w14:val="none"/>
        </w:rPr>
        <w:t>ow Wren.</w:t>
      </w:r>
    </w:p>
    <w:p w14:paraId="78232588" w14:textId="77777777" w:rsidR="003C4A2F" w:rsidRDefault="003C4A2F" w:rsidP="00852CAC">
      <w:pPr>
        <w:spacing w:after="0" w:line="276" w:lineRule="auto"/>
        <w:jc w:val="both"/>
        <w:rPr>
          <w:rFonts w:ascii="Arial" w:eastAsia="Times New Roman" w:hAnsi="Arial" w:cs="Arial"/>
          <w:kern w:val="0"/>
          <w:sz w:val="22"/>
          <w:szCs w:val="22"/>
          <w:lang w:eastAsia="en-GB"/>
          <w14:ligatures w14:val="none"/>
        </w:rPr>
      </w:pPr>
    </w:p>
    <w:p w14:paraId="523CC612" w14:textId="77777777" w:rsidR="004F3AB9" w:rsidRPr="008F7F8E" w:rsidRDefault="004F3AB9" w:rsidP="004F3AB9">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Four small wall lights are further proposed on the outside face of the retaining wall. </w:t>
      </w:r>
    </w:p>
    <w:p w14:paraId="57CF3ED3" w14:textId="77777777" w:rsidR="008F0D3D" w:rsidRDefault="008F0D3D" w:rsidP="00A050F1">
      <w:pPr>
        <w:spacing w:after="0" w:line="276" w:lineRule="auto"/>
        <w:jc w:val="both"/>
        <w:rPr>
          <w:rFonts w:ascii="Arial" w:eastAsia="Times New Roman" w:hAnsi="Arial" w:cs="Arial"/>
          <w:kern w:val="0"/>
          <w:sz w:val="22"/>
          <w:szCs w:val="22"/>
          <w:lang w:eastAsia="en-GB"/>
          <w14:ligatures w14:val="none"/>
        </w:rPr>
      </w:pPr>
    </w:p>
    <w:p w14:paraId="2A3C1507" w14:textId="0E128376" w:rsidR="00631203" w:rsidRDefault="003B0AFB"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red brickwork </w:t>
      </w:r>
      <w:r w:rsidR="005354A3">
        <w:rPr>
          <w:rFonts w:ascii="Arial" w:eastAsia="Times New Roman" w:hAnsi="Arial" w:cs="Arial"/>
          <w:kern w:val="0"/>
          <w:sz w:val="22"/>
          <w:szCs w:val="22"/>
          <w:lang w:eastAsia="en-GB"/>
          <w14:ligatures w14:val="none"/>
        </w:rPr>
        <w:t>for the retaining wall, will be similar in appearance to the retaining brick</w:t>
      </w:r>
      <w:r w:rsidR="00AB2CAB">
        <w:rPr>
          <w:rFonts w:ascii="Arial" w:eastAsia="Times New Roman" w:hAnsi="Arial" w:cs="Arial"/>
          <w:kern w:val="0"/>
          <w:sz w:val="22"/>
          <w:szCs w:val="22"/>
          <w:lang w:eastAsia="en-GB"/>
          <w14:ligatures w14:val="none"/>
        </w:rPr>
        <w:t xml:space="preserve"> wall</w:t>
      </w:r>
      <w:r w:rsidR="005354A3">
        <w:rPr>
          <w:rFonts w:ascii="Arial" w:eastAsia="Times New Roman" w:hAnsi="Arial" w:cs="Arial"/>
          <w:kern w:val="0"/>
          <w:sz w:val="22"/>
          <w:szCs w:val="22"/>
          <w:lang w:eastAsia="en-GB"/>
          <w14:ligatures w14:val="none"/>
        </w:rPr>
        <w:t xml:space="preserve"> f</w:t>
      </w:r>
      <w:r w:rsidR="00493C12">
        <w:rPr>
          <w:rFonts w:ascii="Arial" w:eastAsia="Times New Roman" w:hAnsi="Arial" w:cs="Arial"/>
          <w:kern w:val="0"/>
          <w:sz w:val="22"/>
          <w:szCs w:val="22"/>
          <w:lang w:eastAsia="en-GB"/>
          <w14:ligatures w14:val="none"/>
        </w:rPr>
        <w:t>acing</w:t>
      </w:r>
      <w:r w:rsidR="005354A3">
        <w:rPr>
          <w:rFonts w:ascii="Arial" w:eastAsia="Times New Roman" w:hAnsi="Arial" w:cs="Arial"/>
          <w:kern w:val="0"/>
          <w:sz w:val="22"/>
          <w:szCs w:val="22"/>
          <w:lang w:eastAsia="en-GB"/>
          <w14:ligatures w14:val="none"/>
        </w:rPr>
        <w:t xml:space="preserve"> the Kennet and Avon Canal</w:t>
      </w:r>
      <w:r w:rsidR="00842D91">
        <w:rPr>
          <w:rFonts w:ascii="Arial" w:eastAsia="Times New Roman" w:hAnsi="Arial" w:cs="Arial"/>
          <w:kern w:val="0"/>
          <w:sz w:val="22"/>
          <w:szCs w:val="22"/>
          <w:lang w:eastAsia="en-GB"/>
          <w14:ligatures w14:val="none"/>
        </w:rPr>
        <w:t>,</w:t>
      </w:r>
      <w:r w:rsidR="00493C12">
        <w:rPr>
          <w:rFonts w:ascii="Arial" w:eastAsia="Times New Roman" w:hAnsi="Arial" w:cs="Arial"/>
          <w:kern w:val="0"/>
          <w:sz w:val="22"/>
          <w:szCs w:val="22"/>
          <w:lang w:eastAsia="en-GB"/>
          <w14:ligatures w14:val="none"/>
        </w:rPr>
        <w:t xml:space="preserve"> </w:t>
      </w:r>
      <w:r w:rsidR="00842D91">
        <w:rPr>
          <w:rFonts w:ascii="Arial" w:eastAsia="Times New Roman" w:hAnsi="Arial" w:cs="Arial"/>
          <w:kern w:val="0"/>
          <w:sz w:val="22"/>
          <w:szCs w:val="22"/>
          <w:lang w:eastAsia="en-GB"/>
          <w14:ligatures w14:val="none"/>
        </w:rPr>
        <w:t xml:space="preserve">at Kingfisher House, next door. </w:t>
      </w:r>
      <w:r w:rsidR="00F84152">
        <w:rPr>
          <w:rFonts w:ascii="Arial" w:eastAsia="Times New Roman" w:hAnsi="Arial" w:cs="Arial"/>
          <w:kern w:val="0"/>
          <w:sz w:val="22"/>
          <w:szCs w:val="22"/>
          <w:lang w:eastAsia="en-GB"/>
          <w14:ligatures w14:val="none"/>
        </w:rPr>
        <w:t xml:space="preserve"> </w:t>
      </w:r>
      <w:r w:rsidR="00631203">
        <w:rPr>
          <w:rFonts w:ascii="Arial" w:eastAsia="Times New Roman" w:hAnsi="Arial" w:cs="Arial"/>
          <w:kern w:val="0"/>
          <w:sz w:val="22"/>
          <w:szCs w:val="22"/>
          <w:lang w:eastAsia="en-GB"/>
          <w14:ligatures w14:val="none"/>
        </w:rPr>
        <w:t>The use of Marshalls De</w:t>
      </w:r>
      <w:r w:rsidR="00381CFE">
        <w:rPr>
          <w:rFonts w:ascii="Arial" w:eastAsia="Times New Roman" w:hAnsi="Arial" w:cs="Arial"/>
          <w:kern w:val="0"/>
          <w:sz w:val="22"/>
          <w:szCs w:val="22"/>
          <w:lang w:eastAsia="en-GB"/>
          <w14:ligatures w14:val="none"/>
        </w:rPr>
        <w:t>wsto</w:t>
      </w:r>
      <w:r w:rsidR="00631203">
        <w:rPr>
          <w:rFonts w:ascii="Arial" w:eastAsia="Times New Roman" w:hAnsi="Arial" w:cs="Arial"/>
          <w:kern w:val="0"/>
          <w:sz w:val="22"/>
          <w:szCs w:val="22"/>
          <w:lang w:eastAsia="en-GB"/>
          <w14:ligatures w14:val="none"/>
        </w:rPr>
        <w:t xml:space="preserve">w Wren brick will be conditioned, in line with the comments raised by The Trust for Devizes.  </w:t>
      </w:r>
      <w:r w:rsidR="00F84152">
        <w:rPr>
          <w:rFonts w:ascii="Arial" w:eastAsia="Times New Roman" w:hAnsi="Arial" w:cs="Arial"/>
          <w:kern w:val="0"/>
          <w:sz w:val="22"/>
          <w:szCs w:val="22"/>
          <w:lang w:eastAsia="en-GB"/>
          <w14:ligatures w14:val="none"/>
        </w:rPr>
        <w:t>A short depth of grass</w:t>
      </w:r>
      <w:r w:rsidR="00FB3DB6">
        <w:rPr>
          <w:rFonts w:ascii="Arial" w:eastAsia="Times New Roman" w:hAnsi="Arial" w:cs="Arial"/>
          <w:kern w:val="0"/>
          <w:sz w:val="22"/>
          <w:szCs w:val="22"/>
          <w:lang w:eastAsia="en-GB"/>
          <w14:ligatures w14:val="none"/>
        </w:rPr>
        <w:t xml:space="preserve"> will be retained across the width of the rear garden, enclosed with a pick</w:t>
      </w:r>
      <w:r w:rsidR="00471338">
        <w:rPr>
          <w:rFonts w:ascii="Arial" w:eastAsia="Times New Roman" w:hAnsi="Arial" w:cs="Arial"/>
          <w:kern w:val="0"/>
          <w:sz w:val="22"/>
          <w:szCs w:val="22"/>
          <w:lang w:eastAsia="en-GB"/>
          <w14:ligatures w14:val="none"/>
        </w:rPr>
        <w:t>et fence, with another short depth of grass</w:t>
      </w:r>
      <w:r w:rsidR="000378A5">
        <w:rPr>
          <w:rFonts w:ascii="Arial" w:eastAsia="Times New Roman" w:hAnsi="Arial" w:cs="Arial"/>
          <w:kern w:val="0"/>
          <w:sz w:val="22"/>
          <w:szCs w:val="22"/>
          <w:lang w:eastAsia="en-GB"/>
          <w14:ligatures w14:val="none"/>
        </w:rPr>
        <w:t xml:space="preserve"> beyond the fence,</w:t>
      </w:r>
      <w:r w:rsidR="00471338">
        <w:rPr>
          <w:rFonts w:ascii="Arial" w:eastAsia="Times New Roman" w:hAnsi="Arial" w:cs="Arial"/>
          <w:kern w:val="0"/>
          <w:sz w:val="22"/>
          <w:szCs w:val="22"/>
          <w:lang w:eastAsia="en-GB"/>
          <w14:ligatures w14:val="none"/>
        </w:rPr>
        <w:t xml:space="preserve"> providing a mooring platform with the canal.</w:t>
      </w:r>
      <w:r w:rsidR="00C97B17">
        <w:rPr>
          <w:rFonts w:ascii="Arial" w:eastAsia="Times New Roman" w:hAnsi="Arial" w:cs="Arial"/>
          <w:kern w:val="0"/>
          <w:sz w:val="22"/>
          <w:szCs w:val="22"/>
          <w:lang w:eastAsia="en-GB"/>
          <w14:ligatures w14:val="none"/>
        </w:rPr>
        <w:t xml:space="preserve">  </w:t>
      </w:r>
    </w:p>
    <w:p w14:paraId="2DDCF914" w14:textId="77777777" w:rsidR="00631203" w:rsidRDefault="00631203" w:rsidP="00A050F1">
      <w:pPr>
        <w:spacing w:after="0" w:line="276" w:lineRule="auto"/>
        <w:jc w:val="both"/>
        <w:rPr>
          <w:rFonts w:ascii="Arial" w:eastAsia="Times New Roman" w:hAnsi="Arial" w:cs="Arial"/>
          <w:kern w:val="0"/>
          <w:sz w:val="22"/>
          <w:szCs w:val="22"/>
          <w:lang w:eastAsia="en-GB"/>
          <w14:ligatures w14:val="none"/>
        </w:rPr>
      </w:pPr>
    </w:p>
    <w:p w14:paraId="130899F8" w14:textId="2B14FB27" w:rsidR="003B0AFB" w:rsidRDefault="00C97B17"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In view of the revised position of the retaining wall being in line with </w:t>
      </w:r>
      <w:r w:rsidR="00E30938">
        <w:rPr>
          <w:rFonts w:ascii="Arial" w:eastAsia="Times New Roman" w:hAnsi="Arial" w:cs="Arial"/>
          <w:kern w:val="0"/>
          <w:sz w:val="22"/>
          <w:szCs w:val="22"/>
          <w:lang w:eastAsia="en-GB"/>
          <w14:ligatures w14:val="none"/>
        </w:rPr>
        <w:t>Kingfisher House</w:t>
      </w:r>
      <w:r w:rsidR="0010747E">
        <w:rPr>
          <w:rFonts w:ascii="Arial" w:eastAsia="Times New Roman" w:hAnsi="Arial" w:cs="Arial"/>
          <w:kern w:val="0"/>
          <w:sz w:val="22"/>
          <w:szCs w:val="22"/>
          <w:lang w:eastAsia="en-GB"/>
          <w14:ligatures w14:val="none"/>
        </w:rPr>
        <w:t>,</w:t>
      </w:r>
      <w:r w:rsidR="00E30938">
        <w:rPr>
          <w:rFonts w:ascii="Arial" w:eastAsia="Times New Roman" w:hAnsi="Arial" w:cs="Arial"/>
          <w:kern w:val="0"/>
          <w:sz w:val="22"/>
          <w:szCs w:val="22"/>
          <w:lang w:eastAsia="en-GB"/>
          <w14:ligatures w14:val="none"/>
        </w:rPr>
        <w:t xml:space="preserve"> together with</w:t>
      </w:r>
      <w:r w:rsidR="00631203">
        <w:rPr>
          <w:rFonts w:ascii="Arial" w:eastAsia="Times New Roman" w:hAnsi="Arial" w:cs="Arial"/>
          <w:kern w:val="0"/>
          <w:sz w:val="22"/>
          <w:szCs w:val="22"/>
          <w:lang w:eastAsia="en-GB"/>
          <w14:ligatures w14:val="none"/>
        </w:rPr>
        <w:t xml:space="preserve"> it</w:t>
      </w:r>
      <w:r w:rsidR="00E30938">
        <w:rPr>
          <w:rFonts w:ascii="Arial" w:eastAsia="Times New Roman" w:hAnsi="Arial" w:cs="Arial"/>
          <w:kern w:val="0"/>
          <w:sz w:val="22"/>
          <w:szCs w:val="22"/>
          <w:lang w:eastAsia="en-GB"/>
          <w14:ligatures w14:val="none"/>
        </w:rPr>
        <w:t xml:space="preserve"> being built of a similar red brick</w:t>
      </w:r>
      <w:r w:rsidR="00FA73AE">
        <w:rPr>
          <w:rFonts w:ascii="Arial" w:eastAsia="Times New Roman" w:hAnsi="Arial" w:cs="Arial"/>
          <w:kern w:val="0"/>
          <w:sz w:val="22"/>
          <w:szCs w:val="22"/>
          <w:lang w:eastAsia="en-GB"/>
          <w14:ligatures w14:val="none"/>
        </w:rPr>
        <w:t xml:space="preserve"> to this neighbouring dwelling</w:t>
      </w:r>
      <w:r w:rsidR="00E30938">
        <w:rPr>
          <w:rFonts w:ascii="Arial" w:eastAsia="Times New Roman" w:hAnsi="Arial" w:cs="Arial"/>
          <w:kern w:val="0"/>
          <w:sz w:val="22"/>
          <w:szCs w:val="22"/>
          <w:lang w:eastAsia="en-GB"/>
          <w14:ligatures w14:val="none"/>
        </w:rPr>
        <w:t>, which is set back from the canal by a section of grass</w:t>
      </w:r>
      <w:r w:rsidR="00711217">
        <w:rPr>
          <w:rFonts w:ascii="Arial" w:eastAsia="Times New Roman" w:hAnsi="Arial" w:cs="Arial"/>
          <w:kern w:val="0"/>
          <w:sz w:val="22"/>
          <w:szCs w:val="22"/>
          <w:lang w:eastAsia="en-GB"/>
          <w14:ligatures w14:val="none"/>
        </w:rPr>
        <w:t>, the proposals are not considered to cause an</w:t>
      </w:r>
      <w:r w:rsidR="0087211B">
        <w:rPr>
          <w:rFonts w:ascii="Arial" w:eastAsia="Times New Roman" w:hAnsi="Arial" w:cs="Arial"/>
          <w:kern w:val="0"/>
          <w:sz w:val="22"/>
          <w:szCs w:val="22"/>
          <w:lang w:eastAsia="en-GB"/>
          <w14:ligatures w14:val="none"/>
        </w:rPr>
        <w:t>y</w:t>
      </w:r>
      <w:r w:rsidR="00711217">
        <w:rPr>
          <w:rFonts w:ascii="Arial" w:eastAsia="Times New Roman" w:hAnsi="Arial" w:cs="Arial"/>
          <w:kern w:val="0"/>
          <w:sz w:val="22"/>
          <w:szCs w:val="22"/>
          <w:lang w:eastAsia="en-GB"/>
          <w14:ligatures w14:val="none"/>
        </w:rPr>
        <w:t xml:space="preserve"> significant harm to</w:t>
      </w:r>
      <w:r w:rsidR="0087211B">
        <w:rPr>
          <w:rFonts w:ascii="Arial" w:eastAsia="Times New Roman" w:hAnsi="Arial" w:cs="Arial"/>
          <w:kern w:val="0"/>
          <w:sz w:val="22"/>
          <w:szCs w:val="22"/>
          <w:lang w:eastAsia="en-GB"/>
          <w14:ligatures w14:val="none"/>
        </w:rPr>
        <w:t xml:space="preserve"> visual amenity and</w:t>
      </w:r>
      <w:r w:rsidR="00711217">
        <w:rPr>
          <w:rFonts w:ascii="Arial" w:eastAsia="Times New Roman" w:hAnsi="Arial" w:cs="Arial"/>
          <w:kern w:val="0"/>
          <w:sz w:val="22"/>
          <w:szCs w:val="22"/>
          <w:lang w:eastAsia="en-GB"/>
          <w14:ligatures w14:val="none"/>
        </w:rPr>
        <w:t xml:space="preserve"> the character and appearance of the area</w:t>
      </w:r>
      <w:r w:rsidR="0087211B">
        <w:rPr>
          <w:rFonts w:ascii="Arial" w:eastAsia="Times New Roman" w:hAnsi="Arial" w:cs="Arial"/>
          <w:kern w:val="0"/>
          <w:sz w:val="22"/>
          <w:szCs w:val="22"/>
          <w:lang w:eastAsia="en-GB"/>
          <w14:ligatures w14:val="none"/>
        </w:rPr>
        <w:t>, together with the significance of</w:t>
      </w:r>
      <w:r w:rsidR="00711217">
        <w:rPr>
          <w:rFonts w:ascii="Arial" w:eastAsia="Times New Roman" w:hAnsi="Arial" w:cs="Arial"/>
          <w:kern w:val="0"/>
          <w:sz w:val="22"/>
          <w:szCs w:val="22"/>
          <w:lang w:eastAsia="en-GB"/>
          <w14:ligatures w14:val="none"/>
        </w:rPr>
        <w:t xml:space="preserve"> the non-designated heritage asset. </w:t>
      </w:r>
    </w:p>
    <w:p w14:paraId="57D99925" w14:textId="77777777" w:rsidR="003B0AFB" w:rsidRDefault="003B0AFB" w:rsidP="00A050F1">
      <w:pPr>
        <w:spacing w:after="0" w:line="276" w:lineRule="auto"/>
        <w:jc w:val="both"/>
        <w:rPr>
          <w:rFonts w:ascii="Arial" w:hAnsi="Arial" w:cs="Arial"/>
          <w:color w:val="000000" w:themeColor="text1"/>
          <w:sz w:val="22"/>
          <w:szCs w:val="22"/>
        </w:rPr>
      </w:pPr>
    </w:p>
    <w:p w14:paraId="44A9FC52"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8419D32" w14:textId="77777777" w:rsidR="00A050F1" w:rsidRDefault="00A050F1" w:rsidP="00A050F1">
      <w:pPr>
        <w:spacing w:after="0" w:line="276" w:lineRule="auto"/>
        <w:jc w:val="both"/>
        <w:rPr>
          <w:rFonts w:ascii="Arial" w:hAnsi="Arial" w:cs="Arial"/>
          <w:b/>
          <w:bCs/>
          <w:i/>
          <w:iCs/>
          <w:color w:val="FF0000"/>
          <w:sz w:val="22"/>
          <w:szCs w:val="22"/>
        </w:rPr>
      </w:pPr>
    </w:p>
    <w:p w14:paraId="46868E2E" w14:textId="6E4D3383" w:rsidR="005B0FD5"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F673C95" w14:textId="77777777" w:rsidR="0082426F" w:rsidRPr="00A050F1" w:rsidRDefault="0082426F" w:rsidP="00A050F1">
      <w:pPr>
        <w:spacing w:after="0" w:line="276" w:lineRule="auto"/>
        <w:jc w:val="both"/>
        <w:rPr>
          <w:rFonts w:ascii="Arial" w:hAnsi="Arial" w:cs="Arial"/>
          <w:color w:val="000000" w:themeColor="text1"/>
          <w:sz w:val="22"/>
          <w:szCs w:val="22"/>
          <w:u w:val="single"/>
        </w:rPr>
      </w:pPr>
    </w:p>
    <w:p w14:paraId="33095FDE"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9AF835F" w14:textId="77777777" w:rsidR="00393433" w:rsidRDefault="00393433" w:rsidP="00A050F1">
      <w:pPr>
        <w:spacing w:after="0" w:line="276" w:lineRule="auto"/>
        <w:jc w:val="both"/>
        <w:rPr>
          <w:rFonts w:ascii="Arial" w:hAnsi="Arial" w:cs="Arial"/>
          <w:color w:val="000000" w:themeColor="text1"/>
          <w:sz w:val="22"/>
          <w:szCs w:val="22"/>
        </w:rPr>
      </w:pPr>
    </w:p>
    <w:p w14:paraId="2D4F7E13"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5DA458F8" w14:textId="77777777" w:rsidR="00400FB2" w:rsidRDefault="00400FB2" w:rsidP="00A050F1">
      <w:pPr>
        <w:spacing w:after="0" w:line="276" w:lineRule="auto"/>
        <w:jc w:val="both"/>
        <w:rPr>
          <w:rFonts w:ascii="Arial" w:hAnsi="Arial" w:cs="Arial"/>
          <w:color w:val="000000" w:themeColor="text1"/>
          <w:sz w:val="22"/>
          <w:szCs w:val="22"/>
        </w:rPr>
      </w:pPr>
    </w:p>
    <w:p w14:paraId="04F61989"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69C76F9C" w14:textId="77777777" w:rsidR="000D49E5" w:rsidRDefault="000D49E5" w:rsidP="00DB13C3">
      <w:pPr>
        <w:spacing w:after="0" w:line="276" w:lineRule="auto"/>
        <w:jc w:val="both"/>
        <w:rPr>
          <w:rFonts w:ascii="Arial" w:hAnsi="Arial" w:cs="Arial"/>
          <w:i/>
          <w:iCs/>
          <w:color w:val="000000" w:themeColor="text1"/>
          <w:sz w:val="22"/>
          <w:szCs w:val="22"/>
        </w:rPr>
      </w:pPr>
    </w:p>
    <w:p w14:paraId="0391A097" w14:textId="07C3AD53" w:rsidR="00F74538" w:rsidRDefault="00FE2B1D" w:rsidP="00DB13C3">
      <w:pPr>
        <w:spacing w:after="0" w:line="276" w:lineRule="auto"/>
        <w:jc w:val="both"/>
        <w:rPr>
          <w:rFonts w:ascii="Arial" w:hAnsi="Arial" w:cs="Arial"/>
          <w:color w:val="000000" w:themeColor="text1"/>
          <w:sz w:val="22"/>
          <w:szCs w:val="22"/>
        </w:rPr>
      </w:pPr>
      <w:r w:rsidRPr="003B0AFB">
        <w:rPr>
          <w:rFonts w:ascii="Arial" w:hAnsi="Arial" w:cs="Arial"/>
          <w:color w:val="000000" w:themeColor="text1"/>
          <w:sz w:val="22"/>
          <w:szCs w:val="22"/>
        </w:rPr>
        <w:t>The originally proposed</w:t>
      </w:r>
      <w:r w:rsidR="00DA4F82">
        <w:rPr>
          <w:rFonts w:ascii="Arial" w:hAnsi="Arial" w:cs="Arial"/>
          <w:color w:val="000000" w:themeColor="text1"/>
          <w:sz w:val="22"/>
          <w:szCs w:val="22"/>
        </w:rPr>
        <w:t xml:space="preserve"> extended terrace with</w:t>
      </w:r>
      <w:r w:rsidR="00953A7B" w:rsidRPr="003B0AFB">
        <w:rPr>
          <w:rFonts w:ascii="Arial" w:hAnsi="Arial" w:cs="Arial"/>
          <w:color w:val="000000" w:themeColor="text1"/>
          <w:sz w:val="22"/>
          <w:szCs w:val="22"/>
        </w:rPr>
        <w:t xml:space="preserve"> balustrade would have result</w:t>
      </w:r>
      <w:r w:rsidR="008F7F8E" w:rsidRPr="003B0AFB">
        <w:rPr>
          <w:rFonts w:ascii="Arial" w:hAnsi="Arial" w:cs="Arial"/>
          <w:color w:val="000000" w:themeColor="text1"/>
          <w:sz w:val="22"/>
          <w:szCs w:val="22"/>
        </w:rPr>
        <w:t>ed</w:t>
      </w:r>
      <w:r w:rsidR="00953A7B" w:rsidRPr="003B0AFB">
        <w:rPr>
          <w:rFonts w:ascii="Arial" w:hAnsi="Arial" w:cs="Arial"/>
          <w:color w:val="000000" w:themeColor="text1"/>
          <w:sz w:val="22"/>
          <w:szCs w:val="22"/>
        </w:rPr>
        <w:t xml:space="preserve"> in</w:t>
      </w:r>
      <w:r w:rsidR="00DA4F82">
        <w:rPr>
          <w:rFonts w:ascii="Arial" w:hAnsi="Arial" w:cs="Arial"/>
          <w:color w:val="000000" w:themeColor="text1"/>
          <w:sz w:val="22"/>
          <w:szCs w:val="22"/>
        </w:rPr>
        <w:t xml:space="preserve"> a platform to overlook the </w:t>
      </w:r>
      <w:r w:rsidR="00953A7B" w:rsidRPr="003B0AFB">
        <w:rPr>
          <w:rFonts w:ascii="Arial" w:hAnsi="Arial" w:cs="Arial"/>
          <w:color w:val="000000" w:themeColor="text1"/>
          <w:sz w:val="22"/>
          <w:szCs w:val="22"/>
        </w:rPr>
        <w:t xml:space="preserve">occupiers of the neighbouring property at Lindon House, to the south, </w:t>
      </w:r>
      <w:r w:rsidR="008F7F8E" w:rsidRPr="003B0AFB">
        <w:rPr>
          <w:rFonts w:ascii="Arial" w:hAnsi="Arial" w:cs="Arial"/>
          <w:color w:val="000000" w:themeColor="text1"/>
          <w:sz w:val="22"/>
          <w:szCs w:val="22"/>
        </w:rPr>
        <w:t>due to the position of</w:t>
      </w:r>
      <w:r w:rsidR="00953A7B" w:rsidRPr="003B0AFB">
        <w:rPr>
          <w:rFonts w:ascii="Arial" w:hAnsi="Arial" w:cs="Arial"/>
          <w:color w:val="000000" w:themeColor="text1"/>
          <w:sz w:val="22"/>
          <w:szCs w:val="22"/>
        </w:rPr>
        <w:t xml:space="preserve"> the balustrade</w:t>
      </w:r>
      <w:r w:rsidR="001F3CC3" w:rsidRPr="003B0AFB">
        <w:rPr>
          <w:rFonts w:ascii="Arial" w:hAnsi="Arial" w:cs="Arial"/>
          <w:color w:val="000000" w:themeColor="text1"/>
          <w:sz w:val="22"/>
          <w:szCs w:val="22"/>
        </w:rPr>
        <w:t>, with its proximity to the southern shared boundary</w:t>
      </w:r>
      <w:r w:rsidR="00A56FE3" w:rsidRPr="003B0AFB">
        <w:rPr>
          <w:rFonts w:ascii="Arial" w:hAnsi="Arial" w:cs="Arial"/>
          <w:color w:val="000000" w:themeColor="text1"/>
          <w:sz w:val="22"/>
          <w:szCs w:val="22"/>
        </w:rPr>
        <w:t xml:space="preserve"> wall</w:t>
      </w:r>
      <w:r w:rsidR="00200B35" w:rsidRPr="003B0AFB">
        <w:rPr>
          <w:rFonts w:ascii="Arial" w:hAnsi="Arial" w:cs="Arial"/>
          <w:color w:val="000000" w:themeColor="text1"/>
          <w:sz w:val="22"/>
          <w:szCs w:val="22"/>
        </w:rPr>
        <w:t xml:space="preserve">, which was </w:t>
      </w:r>
      <w:r w:rsidR="00936E3F" w:rsidRPr="003B0AFB">
        <w:rPr>
          <w:rFonts w:ascii="Arial" w:hAnsi="Arial" w:cs="Arial"/>
          <w:color w:val="000000" w:themeColor="text1"/>
          <w:sz w:val="22"/>
          <w:szCs w:val="22"/>
        </w:rPr>
        <w:t>just over a metre in height</w:t>
      </w:r>
      <w:r w:rsidR="0026782E">
        <w:rPr>
          <w:rFonts w:ascii="Arial" w:hAnsi="Arial" w:cs="Arial"/>
          <w:color w:val="000000" w:themeColor="text1"/>
          <w:sz w:val="22"/>
          <w:szCs w:val="22"/>
        </w:rPr>
        <w:t>, at 1.1m</w:t>
      </w:r>
      <w:r w:rsidR="001F3CC3" w:rsidRPr="003B0AFB">
        <w:rPr>
          <w:rFonts w:ascii="Arial" w:hAnsi="Arial" w:cs="Arial"/>
          <w:color w:val="000000" w:themeColor="text1"/>
          <w:sz w:val="22"/>
          <w:szCs w:val="22"/>
        </w:rPr>
        <w:t xml:space="preserve"> and the fact that the balustrade only extended to just beyond the waist height of the </w:t>
      </w:r>
      <w:r w:rsidR="001A2FEA" w:rsidRPr="003B0AFB">
        <w:rPr>
          <w:rFonts w:ascii="Arial" w:hAnsi="Arial" w:cs="Arial"/>
          <w:color w:val="000000" w:themeColor="text1"/>
          <w:sz w:val="22"/>
          <w:szCs w:val="22"/>
        </w:rPr>
        <w:t>6ft man shown on the submitted drawing</w:t>
      </w:r>
      <w:r w:rsidR="00685442">
        <w:rPr>
          <w:rFonts w:ascii="Arial" w:hAnsi="Arial" w:cs="Arial"/>
          <w:color w:val="000000" w:themeColor="text1"/>
          <w:sz w:val="22"/>
          <w:szCs w:val="22"/>
        </w:rPr>
        <w:t>,</w:t>
      </w:r>
      <w:r w:rsidR="00A42824">
        <w:rPr>
          <w:rFonts w:ascii="Arial" w:hAnsi="Arial" w:cs="Arial"/>
          <w:color w:val="000000" w:themeColor="text1"/>
          <w:sz w:val="22"/>
          <w:szCs w:val="22"/>
        </w:rPr>
        <w:t xml:space="preserve"> Section C-C</w:t>
      </w:r>
      <w:r w:rsidR="0005797D">
        <w:rPr>
          <w:rFonts w:ascii="Arial" w:hAnsi="Arial" w:cs="Arial"/>
          <w:color w:val="000000" w:themeColor="text1"/>
          <w:sz w:val="22"/>
          <w:szCs w:val="22"/>
        </w:rPr>
        <w:t>, nearest to this boundary</w:t>
      </w:r>
      <w:r w:rsidR="001A2FEA" w:rsidRPr="003B0AFB">
        <w:rPr>
          <w:rFonts w:ascii="Arial" w:hAnsi="Arial" w:cs="Arial"/>
          <w:color w:val="000000" w:themeColor="text1"/>
          <w:sz w:val="22"/>
          <w:szCs w:val="22"/>
        </w:rPr>
        <w:t xml:space="preserve">. </w:t>
      </w:r>
      <w:r w:rsidR="00953A7B" w:rsidRPr="003B0AFB">
        <w:rPr>
          <w:rFonts w:ascii="Arial" w:hAnsi="Arial" w:cs="Arial"/>
          <w:color w:val="000000" w:themeColor="text1"/>
          <w:sz w:val="22"/>
          <w:szCs w:val="22"/>
        </w:rPr>
        <w:t xml:space="preserve"> </w:t>
      </w:r>
      <w:r w:rsidR="00097A8F" w:rsidRPr="003B0AFB">
        <w:rPr>
          <w:rFonts w:ascii="Arial" w:hAnsi="Arial" w:cs="Arial"/>
          <w:color w:val="000000" w:themeColor="text1"/>
          <w:sz w:val="22"/>
          <w:szCs w:val="22"/>
        </w:rPr>
        <w:t xml:space="preserve">Whereas, on the northern end, </w:t>
      </w:r>
      <w:r w:rsidR="0015779B" w:rsidRPr="003B0AFB">
        <w:rPr>
          <w:rFonts w:ascii="Arial" w:hAnsi="Arial" w:cs="Arial"/>
          <w:color w:val="000000" w:themeColor="text1"/>
          <w:sz w:val="22"/>
          <w:szCs w:val="22"/>
        </w:rPr>
        <w:t>there is a</w:t>
      </w:r>
      <w:r w:rsidR="00936E3F" w:rsidRPr="003B0AFB">
        <w:rPr>
          <w:rFonts w:ascii="Arial" w:hAnsi="Arial" w:cs="Arial"/>
          <w:color w:val="000000" w:themeColor="text1"/>
          <w:sz w:val="22"/>
          <w:szCs w:val="22"/>
        </w:rPr>
        <w:t>n</w:t>
      </w:r>
      <w:r w:rsidR="0015779B" w:rsidRPr="003B0AFB">
        <w:rPr>
          <w:rFonts w:ascii="Arial" w:hAnsi="Arial" w:cs="Arial"/>
          <w:color w:val="000000" w:themeColor="text1"/>
          <w:sz w:val="22"/>
          <w:szCs w:val="22"/>
        </w:rPr>
        <w:t xml:space="preserve"> approximately 1.</w:t>
      </w:r>
      <w:r w:rsidR="00FB2F1D">
        <w:rPr>
          <w:rFonts w:ascii="Arial" w:hAnsi="Arial" w:cs="Arial"/>
          <w:color w:val="000000" w:themeColor="text1"/>
          <w:sz w:val="22"/>
          <w:szCs w:val="22"/>
        </w:rPr>
        <w:t>9</w:t>
      </w:r>
      <w:r w:rsidR="00D80461" w:rsidRPr="003B0AFB">
        <w:rPr>
          <w:rFonts w:ascii="Arial" w:hAnsi="Arial" w:cs="Arial"/>
          <w:color w:val="000000" w:themeColor="text1"/>
          <w:sz w:val="22"/>
          <w:szCs w:val="22"/>
        </w:rPr>
        <w:t xml:space="preserve">m fence along </w:t>
      </w:r>
      <w:r w:rsidR="00D80461" w:rsidRPr="003B0AFB">
        <w:rPr>
          <w:rFonts w:ascii="Arial" w:hAnsi="Arial" w:cs="Arial"/>
          <w:color w:val="000000" w:themeColor="text1"/>
          <w:sz w:val="22"/>
          <w:szCs w:val="22"/>
        </w:rPr>
        <w:lastRenderedPageBreak/>
        <w:t>the shared boundary with Kingfisher House, which would have screened the proposals from view</w:t>
      </w:r>
      <w:r w:rsidR="00685442">
        <w:rPr>
          <w:rFonts w:ascii="Arial" w:hAnsi="Arial" w:cs="Arial"/>
          <w:color w:val="000000" w:themeColor="text1"/>
          <w:sz w:val="22"/>
          <w:szCs w:val="22"/>
        </w:rPr>
        <w:t>.</w:t>
      </w:r>
    </w:p>
    <w:p w14:paraId="358EAFA4" w14:textId="77777777" w:rsidR="00240E1D" w:rsidRDefault="00240E1D" w:rsidP="00DB13C3">
      <w:pPr>
        <w:spacing w:after="0" w:line="276" w:lineRule="auto"/>
        <w:jc w:val="both"/>
        <w:rPr>
          <w:rFonts w:ascii="Arial" w:hAnsi="Arial" w:cs="Arial"/>
          <w:i/>
          <w:iCs/>
          <w:color w:val="000000" w:themeColor="text1"/>
          <w:sz w:val="22"/>
          <w:szCs w:val="22"/>
        </w:rPr>
      </w:pPr>
    </w:p>
    <w:p w14:paraId="66855B2A" w14:textId="33809A9E" w:rsidR="00CA0E32" w:rsidRDefault="00CA0E32"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In the revised proposals, the retaining wall has been re-sited to align with the </w:t>
      </w:r>
      <w:r w:rsidR="004F3AB9">
        <w:rPr>
          <w:rFonts w:ascii="Arial" w:hAnsi="Arial" w:cs="Arial"/>
          <w:color w:val="000000" w:themeColor="text1"/>
          <w:sz w:val="22"/>
          <w:szCs w:val="22"/>
        </w:rPr>
        <w:t>neighbours</w:t>
      </w:r>
      <w:r w:rsidR="00E40F2D">
        <w:rPr>
          <w:rFonts w:ascii="Arial" w:hAnsi="Arial" w:cs="Arial"/>
          <w:color w:val="000000" w:themeColor="text1"/>
          <w:sz w:val="22"/>
          <w:szCs w:val="22"/>
        </w:rPr>
        <w:t xml:space="preserve"> at Kingfisher House and as a result the length of the new terrace from the back edge of the existing decking to inside the balustrade will be</w:t>
      </w:r>
      <w:r w:rsidR="007D1AE5">
        <w:rPr>
          <w:rFonts w:ascii="Arial" w:hAnsi="Arial" w:cs="Arial"/>
          <w:color w:val="000000" w:themeColor="text1"/>
          <w:sz w:val="22"/>
          <w:szCs w:val="22"/>
        </w:rPr>
        <w:t xml:space="preserve"> approximately</w:t>
      </w:r>
      <w:r w:rsidR="00E40F2D">
        <w:rPr>
          <w:rFonts w:ascii="Arial" w:hAnsi="Arial" w:cs="Arial"/>
          <w:color w:val="000000" w:themeColor="text1"/>
          <w:sz w:val="22"/>
          <w:szCs w:val="22"/>
        </w:rPr>
        <w:t xml:space="preserve"> </w:t>
      </w:r>
      <w:r w:rsidR="007D1AE5">
        <w:rPr>
          <w:rFonts w:ascii="Arial" w:hAnsi="Arial" w:cs="Arial"/>
          <w:color w:val="000000" w:themeColor="text1"/>
          <w:sz w:val="22"/>
          <w:szCs w:val="22"/>
        </w:rPr>
        <w:t>6.2m</w:t>
      </w:r>
      <w:r w:rsidR="00AE19EE">
        <w:rPr>
          <w:rFonts w:ascii="Arial" w:hAnsi="Arial" w:cs="Arial"/>
          <w:color w:val="000000" w:themeColor="text1"/>
          <w:sz w:val="22"/>
          <w:szCs w:val="22"/>
        </w:rPr>
        <w:t>, a reduction in length by approximately 800mm</w:t>
      </w:r>
      <w:r w:rsidR="00917A80">
        <w:rPr>
          <w:rFonts w:ascii="Arial" w:hAnsi="Arial" w:cs="Arial"/>
          <w:color w:val="000000" w:themeColor="text1"/>
          <w:sz w:val="22"/>
          <w:szCs w:val="22"/>
        </w:rPr>
        <w:t>, in comparison to the original</w:t>
      </w:r>
      <w:r w:rsidR="008A6507">
        <w:rPr>
          <w:rFonts w:ascii="Arial" w:hAnsi="Arial" w:cs="Arial"/>
          <w:color w:val="000000" w:themeColor="text1"/>
          <w:sz w:val="22"/>
          <w:szCs w:val="22"/>
        </w:rPr>
        <w:t>ly</w:t>
      </w:r>
      <w:r w:rsidR="00917A80">
        <w:rPr>
          <w:rFonts w:ascii="Arial" w:hAnsi="Arial" w:cs="Arial"/>
          <w:color w:val="000000" w:themeColor="text1"/>
          <w:sz w:val="22"/>
          <w:szCs w:val="22"/>
        </w:rPr>
        <w:t xml:space="preserve"> proposed terrace</w:t>
      </w:r>
      <w:r w:rsidR="00AE19EE">
        <w:rPr>
          <w:rFonts w:ascii="Arial" w:hAnsi="Arial" w:cs="Arial"/>
          <w:color w:val="000000" w:themeColor="text1"/>
          <w:sz w:val="22"/>
          <w:szCs w:val="22"/>
        </w:rPr>
        <w:t>.</w:t>
      </w:r>
      <w:r w:rsidR="0084345F">
        <w:rPr>
          <w:rFonts w:ascii="Arial" w:hAnsi="Arial" w:cs="Arial"/>
          <w:color w:val="000000" w:themeColor="text1"/>
          <w:sz w:val="22"/>
          <w:szCs w:val="22"/>
        </w:rPr>
        <w:t xml:space="preserve">  Therefore</w:t>
      </w:r>
      <w:r w:rsidR="008651FD">
        <w:rPr>
          <w:rFonts w:ascii="Arial" w:hAnsi="Arial" w:cs="Arial"/>
          <w:color w:val="000000" w:themeColor="text1"/>
          <w:sz w:val="22"/>
          <w:szCs w:val="22"/>
        </w:rPr>
        <w:t>,</w:t>
      </w:r>
      <w:r w:rsidR="0084345F">
        <w:rPr>
          <w:rFonts w:ascii="Arial" w:hAnsi="Arial" w:cs="Arial"/>
          <w:color w:val="000000" w:themeColor="text1"/>
          <w:sz w:val="22"/>
          <w:szCs w:val="22"/>
        </w:rPr>
        <w:t xml:space="preserve"> the new ground level of Kenavon</w:t>
      </w:r>
      <w:r w:rsidR="00263888">
        <w:rPr>
          <w:rFonts w:ascii="Arial" w:hAnsi="Arial" w:cs="Arial"/>
          <w:color w:val="000000" w:themeColor="text1"/>
          <w:sz w:val="22"/>
          <w:szCs w:val="22"/>
        </w:rPr>
        <w:t xml:space="preserve"> extending out to the eastern edge of the balustrade will</w:t>
      </w:r>
      <w:r w:rsidR="008A6507">
        <w:rPr>
          <w:rFonts w:ascii="Arial" w:hAnsi="Arial" w:cs="Arial"/>
          <w:color w:val="000000" w:themeColor="text1"/>
          <w:sz w:val="22"/>
          <w:szCs w:val="22"/>
        </w:rPr>
        <w:t xml:space="preserve"> be</w:t>
      </w:r>
      <w:r w:rsidR="00263888">
        <w:rPr>
          <w:rFonts w:ascii="Arial" w:hAnsi="Arial" w:cs="Arial"/>
          <w:color w:val="000000" w:themeColor="text1"/>
          <w:sz w:val="22"/>
          <w:szCs w:val="22"/>
        </w:rPr>
        <w:t xml:space="preserve"> </w:t>
      </w:r>
      <w:r w:rsidR="00FF7C90">
        <w:rPr>
          <w:rFonts w:ascii="Arial" w:hAnsi="Arial" w:cs="Arial"/>
          <w:color w:val="000000" w:themeColor="text1"/>
          <w:sz w:val="22"/>
          <w:szCs w:val="22"/>
        </w:rPr>
        <w:t xml:space="preserve">at approximately the same level as Kingfisher House to the north. </w:t>
      </w:r>
      <w:r w:rsidR="00F04E9E">
        <w:rPr>
          <w:rFonts w:ascii="Arial" w:hAnsi="Arial" w:cs="Arial"/>
          <w:color w:val="000000" w:themeColor="text1"/>
          <w:sz w:val="22"/>
          <w:szCs w:val="22"/>
        </w:rPr>
        <w:t xml:space="preserve"> It is further noted that Linden House to the south, also has a</w:t>
      </w:r>
      <w:r w:rsidR="0048408A">
        <w:rPr>
          <w:rFonts w:ascii="Arial" w:hAnsi="Arial" w:cs="Arial"/>
          <w:color w:val="000000" w:themeColor="text1"/>
          <w:sz w:val="22"/>
          <w:szCs w:val="22"/>
        </w:rPr>
        <w:t xml:space="preserve"> retaining wall supporting a paved raised deck</w:t>
      </w:r>
      <w:r w:rsidR="0028024F">
        <w:rPr>
          <w:rFonts w:ascii="Arial" w:hAnsi="Arial" w:cs="Arial"/>
          <w:color w:val="000000" w:themeColor="text1"/>
          <w:sz w:val="22"/>
          <w:szCs w:val="22"/>
        </w:rPr>
        <w:t xml:space="preserve"> pro</w:t>
      </w:r>
      <w:r w:rsidR="008651FD">
        <w:rPr>
          <w:rFonts w:ascii="Arial" w:hAnsi="Arial" w:cs="Arial"/>
          <w:color w:val="000000" w:themeColor="text1"/>
          <w:sz w:val="22"/>
          <w:szCs w:val="22"/>
        </w:rPr>
        <w:t xml:space="preserve">viding level access from the finished floor level at the rear of this property.  </w:t>
      </w:r>
    </w:p>
    <w:p w14:paraId="7A56FFF4" w14:textId="77777777" w:rsidR="006B4EB9" w:rsidRDefault="006B4EB9" w:rsidP="00DB13C3">
      <w:pPr>
        <w:spacing w:after="0" w:line="276" w:lineRule="auto"/>
        <w:jc w:val="both"/>
        <w:rPr>
          <w:rFonts w:ascii="Arial" w:hAnsi="Arial" w:cs="Arial"/>
          <w:color w:val="000000" w:themeColor="text1"/>
          <w:sz w:val="22"/>
          <w:szCs w:val="22"/>
        </w:rPr>
      </w:pPr>
    </w:p>
    <w:p w14:paraId="244FEEC7" w14:textId="5E25B980" w:rsidR="006B4EB9" w:rsidRDefault="006B4EB9" w:rsidP="006B4EB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first of the two terraces would increase the ground level between approximately 0.15m and 0.7m (taken from Section B-B), showing the change in ground levels between the existing (dotted line) and the finished floor level of the terrace with balustrade, nearest to the retaining wall. </w:t>
      </w:r>
      <w:r w:rsidR="001A3D2A">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The balustrade would be approximately 1m high and the proposed retaining wall would be 2.5m high, set behind the existing picket fence.</w:t>
      </w:r>
    </w:p>
    <w:p w14:paraId="131BC85F" w14:textId="77777777" w:rsidR="00247C79" w:rsidRDefault="00247C79" w:rsidP="006B4EB9">
      <w:pPr>
        <w:spacing w:after="0" w:line="276" w:lineRule="auto"/>
        <w:jc w:val="both"/>
        <w:rPr>
          <w:rFonts w:ascii="Arial" w:eastAsia="Times New Roman" w:hAnsi="Arial" w:cs="Arial"/>
          <w:kern w:val="0"/>
          <w:sz w:val="22"/>
          <w:szCs w:val="22"/>
          <w:lang w:eastAsia="en-GB"/>
          <w14:ligatures w14:val="none"/>
        </w:rPr>
      </w:pPr>
    </w:p>
    <w:p w14:paraId="2F15D4C6" w14:textId="610BB995" w:rsidR="00247C79" w:rsidRDefault="005A1591" w:rsidP="006B4EB9">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lower terrace, comprising cutting into the planted slope to create a longer, flat terrace behind the existing picket fence</w:t>
      </w:r>
      <w:r w:rsidR="000B6D34">
        <w:rPr>
          <w:rFonts w:ascii="Arial" w:eastAsia="Times New Roman" w:hAnsi="Arial" w:cs="Arial"/>
          <w:kern w:val="0"/>
          <w:sz w:val="22"/>
          <w:szCs w:val="22"/>
          <w:lang w:eastAsia="en-GB"/>
          <w14:ligatures w14:val="none"/>
        </w:rPr>
        <w:t xml:space="preserve">, will result in </w:t>
      </w:r>
      <w:r w:rsidR="000206D3">
        <w:rPr>
          <w:rFonts w:ascii="Arial" w:eastAsia="Times New Roman" w:hAnsi="Arial" w:cs="Arial"/>
          <w:kern w:val="0"/>
          <w:sz w:val="22"/>
          <w:szCs w:val="22"/>
          <w:lang w:eastAsia="en-GB"/>
          <w14:ligatures w14:val="none"/>
        </w:rPr>
        <w:t>excavation</w:t>
      </w:r>
      <w:r w:rsidR="000B6D34">
        <w:rPr>
          <w:rFonts w:ascii="Arial" w:eastAsia="Times New Roman" w:hAnsi="Arial" w:cs="Arial"/>
          <w:kern w:val="0"/>
          <w:sz w:val="22"/>
          <w:szCs w:val="22"/>
          <w:lang w:eastAsia="en-GB"/>
          <w14:ligatures w14:val="none"/>
        </w:rPr>
        <w:t xml:space="preserve"> depth of between circa 1.24m and 0.</w:t>
      </w:r>
      <w:r w:rsidR="000206D3">
        <w:rPr>
          <w:rFonts w:ascii="Arial" w:eastAsia="Times New Roman" w:hAnsi="Arial" w:cs="Arial"/>
          <w:kern w:val="0"/>
          <w:sz w:val="22"/>
          <w:szCs w:val="22"/>
          <w:lang w:eastAsia="en-GB"/>
          <w14:ligatures w14:val="none"/>
        </w:rPr>
        <w:t>2m</w:t>
      </w:r>
      <w:r w:rsidR="00952290">
        <w:rPr>
          <w:rFonts w:ascii="Arial" w:eastAsia="Times New Roman" w:hAnsi="Arial" w:cs="Arial"/>
          <w:kern w:val="0"/>
          <w:sz w:val="22"/>
          <w:szCs w:val="22"/>
          <w:lang w:eastAsia="en-GB"/>
          <w14:ligatures w14:val="none"/>
        </w:rPr>
        <w:t xml:space="preserve">, as shown on Section C-C on </w:t>
      </w:r>
      <w:r w:rsidR="00952290">
        <w:rPr>
          <w:rFonts w:ascii="Arial" w:hAnsi="Arial" w:cs="Arial"/>
          <w:color w:val="000000" w:themeColor="text1"/>
          <w:sz w:val="22"/>
          <w:szCs w:val="22"/>
        </w:rPr>
        <w:t>Drawing No. 4452-02 Revision B</w:t>
      </w:r>
      <w:r w:rsidR="00952290">
        <w:rPr>
          <w:rFonts w:ascii="Arial" w:hAnsi="Arial" w:cs="Arial"/>
          <w:color w:val="000000" w:themeColor="text1"/>
          <w:sz w:val="22"/>
          <w:szCs w:val="22"/>
        </w:rPr>
        <w:t>.</w:t>
      </w:r>
    </w:p>
    <w:p w14:paraId="535DFD81" w14:textId="4B5E2ED6" w:rsidR="00AE19EE" w:rsidRDefault="00AE19EE" w:rsidP="00DB13C3">
      <w:pPr>
        <w:spacing w:after="0" w:line="276" w:lineRule="auto"/>
        <w:jc w:val="both"/>
        <w:rPr>
          <w:rFonts w:ascii="Arial" w:hAnsi="Arial" w:cs="Arial"/>
          <w:color w:val="000000" w:themeColor="text1"/>
          <w:sz w:val="22"/>
          <w:szCs w:val="22"/>
        </w:rPr>
      </w:pPr>
    </w:p>
    <w:p w14:paraId="24B2BCE5" w14:textId="1115FA4E" w:rsidR="007C0D13" w:rsidRDefault="00CD1CA0" w:rsidP="00CD1CA0">
      <w:pPr>
        <w:spacing w:after="0" w:line="276" w:lineRule="auto"/>
        <w:jc w:val="both"/>
        <w:rPr>
          <w:rFonts w:ascii="Arial" w:hAnsi="Arial" w:cs="Arial"/>
          <w:color w:val="000000" w:themeColor="text1"/>
          <w:sz w:val="22"/>
          <w:szCs w:val="22"/>
        </w:rPr>
      </w:pPr>
      <w:r w:rsidRPr="00D81C22">
        <w:rPr>
          <w:rFonts w:ascii="Arial" w:hAnsi="Arial" w:cs="Arial"/>
          <w:color w:val="000000" w:themeColor="text1"/>
          <w:sz w:val="22"/>
          <w:szCs w:val="22"/>
        </w:rPr>
        <w:t>The revised proposals</w:t>
      </w:r>
      <w:r w:rsidR="00D81C22">
        <w:rPr>
          <w:rFonts w:ascii="Arial" w:hAnsi="Arial" w:cs="Arial"/>
          <w:color w:val="000000" w:themeColor="text1"/>
          <w:sz w:val="22"/>
          <w:szCs w:val="22"/>
        </w:rPr>
        <w:t xml:space="preserve"> further</w:t>
      </w:r>
      <w:r w:rsidRPr="00D81C22">
        <w:rPr>
          <w:rFonts w:ascii="Arial" w:hAnsi="Arial" w:cs="Arial"/>
          <w:color w:val="000000" w:themeColor="text1"/>
          <w:sz w:val="22"/>
          <w:szCs w:val="22"/>
        </w:rPr>
        <w:t xml:space="preserve"> include </w:t>
      </w:r>
      <w:r w:rsidR="00131A72">
        <w:rPr>
          <w:rFonts w:ascii="Arial" w:hAnsi="Arial" w:cs="Arial"/>
          <w:color w:val="000000" w:themeColor="text1"/>
          <w:sz w:val="22"/>
          <w:szCs w:val="22"/>
        </w:rPr>
        <w:t>the installation of a timber fence</w:t>
      </w:r>
      <w:r w:rsidR="002059E5">
        <w:rPr>
          <w:rFonts w:ascii="Arial" w:hAnsi="Arial" w:cs="Arial"/>
          <w:color w:val="000000" w:themeColor="text1"/>
          <w:sz w:val="22"/>
          <w:szCs w:val="22"/>
        </w:rPr>
        <w:t xml:space="preserve"> installed on the inside face of the existing southern</w:t>
      </w:r>
      <w:r w:rsidR="004C0D21">
        <w:rPr>
          <w:rFonts w:ascii="Arial" w:hAnsi="Arial" w:cs="Arial"/>
          <w:color w:val="000000" w:themeColor="text1"/>
          <w:sz w:val="22"/>
          <w:szCs w:val="22"/>
        </w:rPr>
        <w:t>, stone walled</w:t>
      </w:r>
      <w:r w:rsidR="002059E5">
        <w:rPr>
          <w:rFonts w:ascii="Arial" w:hAnsi="Arial" w:cs="Arial"/>
          <w:color w:val="000000" w:themeColor="text1"/>
          <w:sz w:val="22"/>
          <w:szCs w:val="22"/>
        </w:rPr>
        <w:t xml:space="preserve"> boundary, with Linden House, </w:t>
      </w:r>
      <w:r w:rsidR="00BB5457">
        <w:rPr>
          <w:rFonts w:ascii="Arial" w:hAnsi="Arial" w:cs="Arial"/>
          <w:color w:val="000000" w:themeColor="text1"/>
          <w:sz w:val="22"/>
          <w:szCs w:val="22"/>
        </w:rPr>
        <w:t>which is currently</w:t>
      </w:r>
      <w:r w:rsidR="004C0D21">
        <w:rPr>
          <w:rFonts w:ascii="Arial" w:hAnsi="Arial" w:cs="Arial"/>
          <w:color w:val="000000" w:themeColor="text1"/>
          <w:sz w:val="22"/>
          <w:szCs w:val="22"/>
        </w:rPr>
        <w:t xml:space="preserve"> </w:t>
      </w:r>
      <w:r w:rsidR="00BB5457">
        <w:rPr>
          <w:rFonts w:ascii="Arial" w:hAnsi="Arial" w:cs="Arial"/>
          <w:color w:val="000000" w:themeColor="text1"/>
          <w:sz w:val="22"/>
          <w:szCs w:val="22"/>
        </w:rPr>
        <w:t>1.1m</w:t>
      </w:r>
      <w:r w:rsidR="004C0D21">
        <w:rPr>
          <w:rFonts w:ascii="Arial" w:hAnsi="Arial" w:cs="Arial"/>
          <w:color w:val="000000" w:themeColor="text1"/>
          <w:sz w:val="22"/>
          <w:szCs w:val="22"/>
        </w:rPr>
        <w:t xml:space="preserve"> high.  </w:t>
      </w:r>
      <w:r w:rsidR="001A3797">
        <w:rPr>
          <w:rFonts w:ascii="Arial" w:hAnsi="Arial" w:cs="Arial"/>
          <w:color w:val="000000" w:themeColor="text1"/>
          <w:sz w:val="22"/>
          <w:szCs w:val="22"/>
        </w:rPr>
        <w:t>The new</w:t>
      </w:r>
      <w:r w:rsidR="002541A7">
        <w:rPr>
          <w:rFonts w:ascii="Arial" w:hAnsi="Arial" w:cs="Arial"/>
          <w:color w:val="000000" w:themeColor="text1"/>
          <w:sz w:val="22"/>
          <w:szCs w:val="22"/>
        </w:rPr>
        <w:t xml:space="preserve"> fence</w:t>
      </w:r>
      <w:r w:rsidR="001A3797">
        <w:rPr>
          <w:rFonts w:ascii="Arial" w:hAnsi="Arial" w:cs="Arial"/>
          <w:color w:val="000000" w:themeColor="text1"/>
          <w:sz w:val="22"/>
          <w:szCs w:val="22"/>
        </w:rPr>
        <w:t xml:space="preserve"> will extend to a height of </w:t>
      </w:r>
      <w:r w:rsidR="002541A7">
        <w:rPr>
          <w:rFonts w:ascii="Arial" w:hAnsi="Arial" w:cs="Arial"/>
          <w:color w:val="000000" w:themeColor="text1"/>
          <w:sz w:val="22"/>
          <w:szCs w:val="22"/>
        </w:rPr>
        <w:t xml:space="preserve">1.9m </w:t>
      </w:r>
      <w:r w:rsidR="00D81C22" w:rsidRPr="00D81C22">
        <w:rPr>
          <w:rFonts w:ascii="Arial" w:hAnsi="Arial" w:cs="Arial"/>
          <w:color w:val="000000" w:themeColor="text1"/>
          <w:sz w:val="22"/>
          <w:szCs w:val="22"/>
        </w:rPr>
        <w:t xml:space="preserve">to match the shared </w:t>
      </w:r>
      <w:r w:rsidRPr="00D81C22">
        <w:rPr>
          <w:rFonts w:ascii="Arial" w:hAnsi="Arial" w:cs="Arial"/>
          <w:color w:val="000000" w:themeColor="text1"/>
          <w:sz w:val="22"/>
          <w:szCs w:val="22"/>
        </w:rPr>
        <w:t>boundary</w:t>
      </w:r>
      <w:r w:rsidR="00D81C22" w:rsidRPr="00D81C22">
        <w:rPr>
          <w:rFonts w:ascii="Arial" w:hAnsi="Arial" w:cs="Arial"/>
          <w:color w:val="000000" w:themeColor="text1"/>
          <w:sz w:val="22"/>
          <w:szCs w:val="22"/>
        </w:rPr>
        <w:t xml:space="preserve"> treatment on the northern shared boundary with Kingfisher House</w:t>
      </w:r>
      <w:r w:rsidR="00ED4B8F">
        <w:rPr>
          <w:rFonts w:ascii="Arial" w:hAnsi="Arial" w:cs="Arial"/>
          <w:color w:val="000000" w:themeColor="text1"/>
          <w:sz w:val="22"/>
          <w:szCs w:val="22"/>
        </w:rPr>
        <w:t xml:space="preserve">, </w:t>
      </w:r>
      <w:r w:rsidR="00CD0948">
        <w:rPr>
          <w:rFonts w:ascii="Arial" w:hAnsi="Arial" w:cs="Arial"/>
          <w:color w:val="000000" w:themeColor="text1"/>
          <w:sz w:val="22"/>
          <w:szCs w:val="22"/>
        </w:rPr>
        <w:t xml:space="preserve">as </w:t>
      </w:r>
      <w:r w:rsidR="00ED4B8F">
        <w:rPr>
          <w:rFonts w:ascii="Arial" w:hAnsi="Arial" w:cs="Arial"/>
          <w:color w:val="000000" w:themeColor="text1"/>
          <w:sz w:val="22"/>
          <w:szCs w:val="22"/>
        </w:rPr>
        <w:t>shown on Section D-D</w:t>
      </w:r>
      <w:r w:rsidR="005121A8">
        <w:rPr>
          <w:rFonts w:ascii="Arial" w:hAnsi="Arial" w:cs="Arial"/>
          <w:color w:val="000000" w:themeColor="text1"/>
          <w:sz w:val="22"/>
          <w:szCs w:val="22"/>
        </w:rPr>
        <w:t xml:space="preserve"> on Drawing No. </w:t>
      </w:r>
      <w:r w:rsidR="005121A8">
        <w:rPr>
          <w:rFonts w:ascii="Arial" w:hAnsi="Arial" w:cs="Arial"/>
          <w:color w:val="000000" w:themeColor="text1"/>
          <w:sz w:val="22"/>
          <w:szCs w:val="22"/>
        </w:rPr>
        <w:t>4452-02 Revision</w:t>
      </w:r>
      <w:r w:rsidR="005121A8">
        <w:rPr>
          <w:rFonts w:ascii="Arial" w:hAnsi="Arial" w:cs="Arial"/>
          <w:color w:val="000000" w:themeColor="text1"/>
          <w:sz w:val="22"/>
          <w:szCs w:val="22"/>
        </w:rPr>
        <w:t xml:space="preserve"> B.</w:t>
      </w:r>
      <w:r w:rsidR="00E912A2">
        <w:rPr>
          <w:rFonts w:ascii="Arial" w:hAnsi="Arial" w:cs="Arial"/>
          <w:color w:val="000000" w:themeColor="text1"/>
          <w:sz w:val="22"/>
          <w:szCs w:val="22"/>
        </w:rPr>
        <w:t xml:space="preserve">  </w:t>
      </w:r>
      <w:r w:rsidR="0060759C">
        <w:rPr>
          <w:rFonts w:ascii="Arial" w:hAnsi="Arial" w:cs="Arial"/>
          <w:color w:val="000000" w:themeColor="text1"/>
          <w:sz w:val="22"/>
          <w:szCs w:val="22"/>
        </w:rPr>
        <w:t>Due to the height of the boundary treatments, this area will not result in any overlooking of neighbouring private amenity spaces.</w:t>
      </w:r>
    </w:p>
    <w:p w14:paraId="7F72FC19" w14:textId="77777777" w:rsidR="007C0D13" w:rsidRDefault="007C0D13" w:rsidP="00CD1CA0">
      <w:pPr>
        <w:spacing w:after="0" w:line="276" w:lineRule="auto"/>
        <w:jc w:val="both"/>
        <w:rPr>
          <w:rFonts w:ascii="Arial" w:hAnsi="Arial" w:cs="Arial"/>
          <w:color w:val="000000" w:themeColor="text1"/>
          <w:sz w:val="22"/>
          <w:szCs w:val="22"/>
        </w:rPr>
      </w:pPr>
    </w:p>
    <w:p w14:paraId="65292C3F" w14:textId="7C7284FC" w:rsidR="00851BA6" w:rsidRDefault="00E04201" w:rsidP="00CD1CA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As the neighbouring properties</w:t>
      </w:r>
      <w:r w:rsidR="00AE236E">
        <w:rPr>
          <w:rFonts w:ascii="Arial" w:hAnsi="Arial" w:cs="Arial"/>
          <w:color w:val="000000" w:themeColor="text1"/>
          <w:sz w:val="22"/>
          <w:szCs w:val="22"/>
        </w:rPr>
        <w:t xml:space="preserve"> on</w:t>
      </w:r>
      <w:r>
        <w:rPr>
          <w:rFonts w:ascii="Arial" w:hAnsi="Arial" w:cs="Arial"/>
          <w:color w:val="000000" w:themeColor="text1"/>
          <w:sz w:val="22"/>
          <w:szCs w:val="22"/>
        </w:rPr>
        <w:t xml:space="preserve"> either side of Kenavon, (Linden </w:t>
      </w:r>
      <w:r w:rsidR="001045DA">
        <w:rPr>
          <w:rFonts w:ascii="Arial" w:hAnsi="Arial" w:cs="Arial"/>
          <w:color w:val="000000" w:themeColor="text1"/>
          <w:sz w:val="22"/>
          <w:szCs w:val="22"/>
        </w:rPr>
        <w:t>H</w:t>
      </w:r>
      <w:r>
        <w:rPr>
          <w:rFonts w:ascii="Arial" w:hAnsi="Arial" w:cs="Arial"/>
          <w:color w:val="000000" w:themeColor="text1"/>
          <w:sz w:val="22"/>
          <w:szCs w:val="22"/>
        </w:rPr>
        <w:t>ouse</w:t>
      </w:r>
      <w:r w:rsidR="00AE236E">
        <w:rPr>
          <w:rFonts w:ascii="Arial" w:hAnsi="Arial" w:cs="Arial"/>
          <w:color w:val="000000" w:themeColor="text1"/>
          <w:sz w:val="22"/>
          <w:szCs w:val="22"/>
        </w:rPr>
        <w:t xml:space="preserve"> to the south</w:t>
      </w:r>
      <w:r>
        <w:rPr>
          <w:rFonts w:ascii="Arial" w:hAnsi="Arial" w:cs="Arial"/>
          <w:color w:val="000000" w:themeColor="text1"/>
          <w:sz w:val="22"/>
          <w:szCs w:val="22"/>
        </w:rPr>
        <w:t xml:space="preserve"> and Kingfisher House</w:t>
      </w:r>
      <w:r w:rsidR="00AE236E">
        <w:rPr>
          <w:rFonts w:ascii="Arial" w:hAnsi="Arial" w:cs="Arial"/>
          <w:color w:val="000000" w:themeColor="text1"/>
          <w:sz w:val="22"/>
          <w:szCs w:val="22"/>
        </w:rPr>
        <w:t xml:space="preserve"> to the north</w:t>
      </w:r>
      <w:r>
        <w:rPr>
          <w:rFonts w:ascii="Arial" w:hAnsi="Arial" w:cs="Arial"/>
          <w:color w:val="000000" w:themeColor="text1"/>
          <w:sz w:val="22"/>
          <w:szCs w:val="22"/>
        </w:rPr>
        <w:t>) already have terraced gardens</w:t>
      </w:r>
      <w:r w:rsidR="001045DA">
        <w:rPr>
          <w:rFonts w:ascii="Arial" w:hAnsi="Arial" w:cs="Arial"/>
          <w:color w:val="000000" w:themeColor="text1"/>
          <w:sz w:val="22"/>
          <w:szCs w:val="22"/>
        </w:rPr>
        <w:t xml:space="preserve"> of varying</w:t>
      </w:r>
      <w:r w:rsidR="00AE236E">
        <w:rPr>
          <w:rFonts w:ascii="Arial" w:hAnsi="Arial" w:cs="Arial"/>
          <w:color w:val="000000" w:themeColor="text1"/>
          <w:sz w:val="22"/>
          <w:szCs w:val="22"/>
        </w:rPr>
        <w:t xml:space="preserve"> ground</w:t>
      </w:r>
      <w:r w:rsidR="001045DA">
        <w:rPr>
          <w:rFonts w:ascii="Arial" w:hAnsi="Arial" w:cs="Arial"/>
          <w:color w:val="000000" w:themeColor="text1"/>
          <w:sz w:val="22"/>
          <w:szCs w:val="22"/>
        </w:rPr>
        <w:t xml:space="preserve"> levels,</w:t>
      </w:r>
      <w:r w:rsidR="00FA647F">
        <w:rPr>
          <w:rFonts w:ascii="Arial" w:hAnsi="Arial" w:cs="Arial"/>
          <w:color w:val="000000" w:themeColor="text1"/>
          <w:sz w:val="22"/>
          <w:szCs w:val="22"/>
        </w:rPr>
        <w:t xml:space="preserve"> the increase in the side boundary treatments</w:t>
      </w:r>
      <w:r w:rsidR="00AE236E">
        <w:rPr>
          <w:rFonts w:ascii="Arial" w:hAnsi="Arial" w:cs="Arial"/>
          <w:color w:val="000000" w:themeColor="text1"/>
          <w:sz w:val="22"/>
          <w:szCs w:val="22"/>
        </w:rPr>
        <w:t xml:space="preserve"> to prevent overlooking of these neighbouring gardens</w:t>
      </w:r>
      <w:r w:rsidR="00FA647F">
        <w:rPr>
          <w:rFonts w:ascii="Arial" w:hAnsi="Arial" w:cs="Arial"/>
          <w:color w:val="000000" w:themeColor="text1"/>
          <w:sz w:val="22"/>
          <w:szCs w:val="22"/>
        </w:rPr>
        <w:t xml:space="preserve"> </w:t>
      </w:r>
      <w:r w:rsidR="00E53F07">
        <w:rPr>
          <w:rFonts w:ascii="Arial" w:hAnsi="Arial" w:cs="Arial"/>
          <w:color w:val="000000" w:themeColor="text1"/>
          <w:sz w:val="22"/>
          <w:szCs w:val="22"/>
        </w:rPr>
        <w:t>from within</w:t>
      </w:r>
      <w:r w:rsidR="00FA647F">
        <w:rPr>
          <w:rFonts w:ascii="Arial" w:hAnsi="Arial" w:cs="Arial"/>
          <w:color w:val="000000" w:themeColor="text1"/>
          <w:sz w:val="22"/>
          <w:szCs w:val="22"/>
        </w:rPr>
        <w:t xml:space="preserve"> the application property</w:t>
      </w:r>
      <w:r w:rsidR="001045DA">
        <w:rPr>
          <w:rFonts w:ascii="Arial" w:hAnsi="Arial" w:cs="Arial"/>
          <w:color w:val="000000" w:themeColor="text1"/>
          <w:sz w:val="22"/>
          <w:szCs w:val="22"/>
        </w:rPr>
        <w:t xml:space="preserve">, </w:t>
      </w:r>
      <w:r w:rsidR="00E53F07">
        <w:rPr>
          <w:rFonts w:ascii="Arial" w:hAnsi="Arial" w:cs="Arial"/>
          <w:color w:val="000000" w:themeColor="text1"/>
          <w:sz w:val="22"/>
          <w:szCs w:val="22"/>
        </w:rPr>
        <w:t>are not considered to cause any significant overbearing impac</w:t>
      </w:r>
      <w:r w:rsidR="005925CD">
        <w:rPr>
          <w:rFonts w:ascii="Arial" w:hAnsi="Arial" w:cs="Arial"/>
          <w:color w:val="000000" w:themeColor="text1"/>
          <w:sz w:val="22"/>
          <w:szCs w:val="22"/>
        </w:rPr>
        <w:t xml:space="preserve">t to their rear gardens.  It is further noted that similar height </w:t>
      </w:r>
      <w:r w:rsidR="00FA1010">
        <w:rPr>
          <w:rFonts w:ascii="Arial" w:hAnsi="Arial" w:cs="Arial"/>
          <w:color w:val="000000" w:themeColor="text1"/>
          <w:sz w:val="22"/>
          <w:szCs w:val="22"/>
        </w:rPr>
        <w:t>boundary treatments have been installed in between Kingfisher House and the neighbouring property to the north side</w:t>
      </w:r>
      <w:r w:rsidR="00805D44">
        <w:rPr>
          <w:rFonts w:ascii="Arial" w:hAnsi="Arial" w:cs="Arial"/>
          <w:color w:val="000000" w:themeColor="text1"/>
          <w:sz w:val="22"/>
          <w:szCs w:val="22"/>
        </w:rPr>
        <w:t>, where there is a wall with a fence on top</w:t>
      </w:r>
      <w:r w:rsidR="00BC5AE1">
        <w:rPr>
          <w:rFonts w:ascii="Arial" w:hAnsi="Arial" w:cs="Arial"/>
          <w:color w:val="000000" w:themeColor="text1"/>
          <w:sz w:val="22"/>
          <w:szCs w:val="22"/>
        </w:rPr>
        <w:t xml:space="preserve"> to deal with the change in ground level between the properties and to prevent overlooking. </w:t>
      </w:r>
    </w:p>
    <w:p w14:paraId="469F0D6A" w14:textId="77777777" w:rsidR="00C467BA" w:rsidRDefault="00C467BA" w:rsidP="00CD1CA0">
      <w:pPr>
        <w:spacing w:after="0" w:line="276" w:lineRule="auto"/>
        <w:jc w:val="both"/>
        <w:rPr>
          <w:rFonts w:ascii="Arial" w:hAnsi="Arial" w:cs="Arial"/>
          <w:color w:val="000000" w:themeColor="text1"/>
          <w:sz w:val="22"/>
          <w:szCs w:val="22"/>
        </w:rPr>
      </w:pPr>
    </w:p>
    <w:p w14:paraId="53BC56DB" w14:textId="3A88CFFD" w:rsidR="00B4204D" w:rsidRDefault="00B4204D" w:rsidP="00CD1CA0">
      <w:pPr>
        <w:spacing w:after="0" w:line="276" w:lineRule="auto"/>
        <w:jc w:val="both"/>
        <w:rPr>
          <w:rFonts w:ascii="Arial" w:hAnsi="Arial" w:cs="Arial"/>
          <w:color w:val="000000" w:themeColor="text1"/>
          <w:sz w:val="22"/>
          <w:szCs w:val="22"/>
        </w:rPr>
      </w:pPr>
      <w:r w:rsidRPr="003B1092">
        <w:rPr>
          <w:rFonts w:ascii="Arial" w:hAnsi="Arial" w:cs="Arial"/>
          <w:color w:val="000000" w:themeColor="text1"/>
          <w:sz w:val="22"/>
          <w:szCs w:val="22"/>
        </w:rPr>
        <w:t xml:space="preserve">A condition will secure the increase </w:t>
      </w:r>
      <w:r w:rsidR="00F741A1" w:rsidRPr="003B1092">
        <w:rPr>
          <w:rFonts w:ascii="Arial" w:hAnsi="Arial" w:cs="Arial"/>
          <w:color w:val="000000" w:themeColor="text1"/>
          <w:sz w:val="22"/>
          <w:szCs w:val="22"/>
        </w:rPr>
        <w:t>in</w:t>
      </w:r>
      <w:r w:rsidRPr="003B1092">
        <w:rPr>
          <w:rFonts w:ascii="Arial" w:hAnsi="Arial" w:cs="Arial"/>
          <w:color w:val="000000" w:themeColor="text1"/>
          <w:sz w:val="22"/>
          <w:szCs w:val="22"/>
        </w:rPr>
        <w:t xml:space="preserve"> height of the side boundary treatments, as the height of the balustrading is too low, to prevent overlooking of the neighbouring gardens before the terrace is brought into use and will ensure that the fences will be maintained as such</w:t>
      </w:r>
      <w:r w:rsidR="00213C17" w:rsidRPr="003B1092">
        <w:rPr>
          <w:rFonts w:ascii="Arial" w:hAnsi="Arial" w:cs="Arial"/>
          <w:color w:val="000000" w:themeColor="text1"/>
          <w:sz w:val="22"/>
          <w:szCs w:val="22"/>
        </w:rPr>
        <w:t xml:space="preserve"> in perpetuity.</w:t>
      </w:r>
    </w:p>
    <w:p w14:paraId="2A28AAE4" w14:textId="5A4FB0C9" w:rsidR="0048217D" w:rsidRDefault="0048217D" w:rsidP="00CD1CA0">
      <w:pPr>
        <w:spacing w:after="0" w:line="276" w:lineRule="auto"/>
        <w:jc w:val="both"/>
        <w:rPr>
          <w:rFonts w:ascii="Arial" w:hAnsi="Arial" w:cs="Arial"/>
          <w:color w:val="000000" w:themeColor="text1"/>
          <w:sz w:val="22"/>
          <w:szCs w:val="22"/>
        </w:rPr>
      </w:pPr>
    </w:p>
    <w:p w14:paraId="0FD14722" w14:textId="0A899172" w:rsidR="00CD1CA0" w:rsidRPr="00D81C22" w:rsidRDefault="0048217D" w:rsidP="00CD1CA0">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material and colour finish of the proposed retaining wall will be controlled by condition, due to its visually prominent location being adjacent to the canal and towpath beyond.  This is in line with the comments from the Trust of Devizes to condition all the external materials.  </w:t>
      </w:r>
      <w:r w:rsidR="00CF5D9D">
        <w:rPr>
          <w:rFonts w:ascii="Arial" w:hAnsi="Arial" w:cs="Arial"/>
          <w:color w:val="000000" w:themeColor="text1"/>
          <w:sz w:val="22"/>
          <w:szCs w:val="22"/>
        </w:rPr>
        <w:t xml:space="preserve">It is further noted that this consultee refers to the installation of railings.  They are mistaken </w:t>
      </w:r>
      <w:r w:rsidR="00CD70AA">
        <w:rPr>
          <w:rFonts w:ascii="Arial" w:hAnsi="Arial" w:cs="Arial"/>
          <w:color w:val="000000" w:themeColor="text1"/>
          <w:sz w:val="22"/>
          <w:szCs w:val="22"/>
        </w:rPr>
        <w:t xml:space="preserve">it is the retention of the timber picket fence that is visible on the drawings. </w:t>
      </w:r>
    </w:p>
    <w:p w14:paraId="375FD333" w14:textId="4FD7012C" w:rsidR="00240E1D" w:rsidRDefault="00240E1D" w:rsidP="00DB13C3">
      <w:pPr>
        <w:spacing w:after="0" w:line="276" w:lineRule="auto"/>
        <w:jc w:val="both"/>
        <w:rPr>
          <w:rFonts w:ascii="Arial" w:hAnsi="Arial" w:cs="Arial"/>
          <w:color w:val="000000" w:themeColor="text1"/>
          <w:sz w:val="22"/>
          <w:szCs w:val="22"/>
        </w:rPr>
      </w:pPr>
    </w:p>
    <w:p w14:paraId="20D2C3FC" w14:textId="4338BE70" w:rsidR="00C467BA" w:rsidRDefault="006C6C80"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view of the above, the reduction in the addition</w:t>
      </w:r>
      <w:r w:rsidR="00D83D31">
        <w:rPr>
          <w:rFonts w:ascii="Arial" w:hAnsi="Arial" w:cs="Arial"/>
          <w:color w:val="000000" w:themeColor="text1"/>
          <w:sz w:val="22"/>
          <w:szCs w:val="22"/>
        </w:rPr>
        <w:t>al</w:t>
      </w:r>
      <w:r>
        <w:rPr>
          <w:rFonts w:ascii="Arial" w:hAnsi="Arial" w:cs="Arial"/>
          <w:color w:val="000000" w:themeColor="text1"/>
          <w:sz w:val="22"/>
          <w:szCs w:val="22"/>
        </w:rPr>
        <w:t xml:space="preserve"> projection of the terrace</w:t>
      </w:r>
      <w:r w:rsidR="006213DC">
        <w:rPr>
          <w:rFonts w:ascii="Arial" w:hAnsi="Arial" w:cs="Arial"/>
          <w:color w:val="000000" w:themeColor="text1"/>
          <w:sz w:val="22"/>
          <w:szCs w:val="22"/>
        </w:rPr>
        <w:t xml:space="preserve">, in line with the neighbouring dwelling to the north side and with the increase in the height of the shared boundary </w:t>
      </w:r>
      <w:r w:rsidR="009703CD">
        <w:rPr>
          <w:rFonts w:ascii="Arial" w:hAnsi="Arial" w:cs="Arial"/>
          <w:color w:val="000000" w:themeColor="text1"/>
          <w:sz w:val="22"/>
          <w:szCs w:val="22"/>
        </w:rPr>
        <w:t>treatments</w:t>
      </w:r>
      <w:r w:rsidR="006E4980">
        <w:rPr>
          <w:rFonts w:ascii="Arial" w:hAnsi="Arial" w:cs="Arial"/>
          <w:color w:val="000000" w:themeColor="text1"/>
          <w:sz w:val="22"/>
          <w:szCs w:val="22"/>
        </w:rPr>
        <w:t>, together with the terraces which exist at a similar ground level to the rear of the neighbouring propert</w:t>
      </w:r>
      <w:r w:rsidR="00D83D31">
        <w:rPr>
          <w:rFonts w:ascii="Arial" w:hAnsi="Arial" w:cs="Arial"/>
          <w:color w:val="000000" w:themeColor="text1"/>
          <w:sz w:val="22"/>
          <w:szCs w:val="22"/>
        </w:rPr>
        <w:t xml:space="preserve">ies on either side of </w:t>
      </w:r>
      <w:r w:rsidR="007349D4">
        <w:rPr>
          <w:rFonts w:ascii="Arial" w:hAnsi="Arial" w:cs="Arial"/>
          <w:color w:val="000000" w:themeColor="text1"/>
          <w:sz w:val="22"/>
          <w:szCs w:val="22"/>
        </w:rPr>
        <w:t>Kenavon, the revised proposals are not considered to result in any overlooking of the private amenity spaces of Kingfisher House or Linden House</w:t>
      </w:r>
      <w:r w:rsidR="009703CD">
        <w:rPr>
          <w:rFonts w:ascii="Arial" w:hAnsi="Arial" w:cs="Arial"/>
          <w:color w:val="000000" w:themeColor="text1"/>
          <w:sz w:val="22"/>
          <w:szCs w:val="22"/>
        </w:rPr>
        <w:t xml:space="preserve"> or cause any significant overbearing impact upon the outlook of these neighbouring occupiers from within their private rear gardens</w:t>
      </w:r>
      <w:r w:rsidR="007349D4">
        <w:rPr>
          <w:rFonts w:ascii="Arial" w:hAnsi="Arial" w:cs="Arial"/>
          <w:color w:val="000000" w:themeColor="text1"/>
          <w:sz w:val="22"/>
          <w:szCs w:val="22"/>
        </w:rPr>
        <w:t xml:space="preserve">.  It is further noted that </w:t>
      </w:r>
      <w:r w:rsidR="00E97B5E">
        <w:rPr>
          <w:rFonts w:ascii="Arial" w:hAnsi="Arial" w:cs="Arial"/>
          <w:color w:val="000000" w:themeColor="text1"/>
          <w:sz w:val="22"/>
          <w:szCs w:val="22"/>
        </w:rPr>
        <w:t>neither of the occupiers of these neighbouring properties has objected to the</w:t>
      </w:r>
      <w:r w:rsidR="00105279">
        <w:rPr>
          <w:rFonts w:ascii="Arial" w:hAnsi="Arial" w:cs="Arial"/>
          <w:color w:val="000000" w:themeColor="text1"/>
          <w:sz w:val="22"/>
          <w:szCs w:val="22"/>
        </w:rPr>
        <w:t xml:space="preserve"> original and revised</w:t>
      </w:r>
      <w:r w:rsidR="00E97B5E">
        <w:rPr>
          <w:rFonts w:ascii="Arial" w:hAnsi="Arial" w:cs="Arial"/>
          <w:color w:val="000000" w:themeColor="text1"/>
          <w:sz w:val="22"/>
          <w:szCs w:val="22"/>
        </w:rPr>
        <w:t xml:space="preserve"> </w:t>
      </w:r>
      <w:r w:rsidR="00CD505A">
        <w:rPr>
          <w:rFonts w:ascii="Arial" w:hAnsi="Arial" w:cs="Arial"/>
          <w:color w:val="000000" w:themeColor="text1"/>
          <w:sz w:val="22"/>
          <w:szCs w:val="22"/>
        </w:rPr>
        <w:t xml:space="preserve">proposals. </w:t>
      </w:r>
    </w:p>
    <w:p w14:paraId="49094237" w14:textId="77777777" w:rsidR="00DB13C3" w:rsidRPr="00A050F1" w:rsidRDefault="00DB13C3" w:rsidP="00DB13C3">
      <w:pPr>
        <w:spacing w:after="0" w:line="276" w:lineRule="auto"/>
        <w:jc w:val="both"/>
        <w:rPr>
          <w:rFonts w:ascii="Arial" w:hAnsi="Arial" w:cs="Arial"/>
          <w:color w:val="000000" w:themeColor="text1"/>
          <w:sz w:val="22"/>
          <w:szCs w:val="22"/>
        </w:rPr>
      </w:pPr>
    </w:p>
    <w:p w14:paraId="033E0FF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3C8E96A5"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536027F" w14:textId="1902C0E4"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85C9314" w14:textId="77777777" w:rsidR="0082426F" w:rsidRPr="006705B5" w:rsidRDefault="0082426F"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440A91B6"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6484C935"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527EB24"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5F3C8A56" w14:textId="77777777" w:rsidR="00390EE6" w:rsidRDefault="00390EE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7E42C22" w14:textId="00CD9766" w:rsidR="00390EE6" w:rsidRDefault="00390EE6"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Ecologist has commented:</w:t>
      </w:r>
    </w:p>
    <w:p w14:paraId="2BC8CE8B" w14:textId="77777777" w:rsidR="00390EE6" w:rsidRDefault="00390EE6"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499DA93" w14:textId="2C8ABA2E" w:rsidR="00390EE6" w:rsidRPr="002C1242" w:rsidRDefault="004B3475" w:rsidP="006705B5">
      <w:pPr>
        <w:spacing w:after="0" w:line="276" w:lineRule="auto"/>
        <w:jc w:val="both"/>
        <w:rPr>
          <w:rFonts w:ascii="Arial" w:eastAsia="Times New Roman" w:hAnsi="Arial" w:cs="Arial"/>
          <w:b/>
          <w:bCs/>
          <w:color w:val="000000" w:themeColor="text1"/>
          <w:kern w:val="0"/>
          <w:sz w:val="22"/>
          <w:szCs w:val="22"/>
          <w:lang w:eastAsia="en-GB"/>
          <w14:ligatures w14:val="none"/>
        </w:rPr>
      </w:pPr>
      <w:r w:rsidRPr="002C1242">
        <w:rPr>
          <w:rFonts w:ascii="Arial" w:eastAsia="Times New Roman" w:hAnsi="Arial" w:cs="Arial"/>
          <w:b/>
          <w:bCs/>
          <w:color w:val="000000" w:themeColor="text1"/>
          <w:kern w:val="0"/>
          <w:sz w:val="22"/>
          <w:szCs w:val="22"/>
          <w:lang w:eastAsia="en-GB"/>
          <w14:ligatures w14:val="none"/>
        </w:rPr>
        <w:t>Kennet &amp; Avon Canal County Wildlife Site (CWS)</w:t>
      </w:r>
    </w:p>
    <w:p w14:paraId="09FF400E" w14:textId="69E2A03F" w:rsidR="004B3475" w:rsidRDefault="004B3475"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site borders the designated Kennet &amp; Avon Canal</w:t>
      </w:r>
      <w:r w:rsidR="002C1242">
        <w:rPr>
          <w:rFonts w:ascii="Arial" w:eastAsia="Times New Roman" w:hAnsi="Arial" w:cs="Arial"/>
          <w:color w:val="000000" w:themeColor="text1"/>
          <w:kern w:val="0"/>
          <w:sz w:val="22"/>
          <w:szCs w:val="22"/>
          <w:lang w:eastAsia="en-GB"/>
          <w14:ligatures w14:val="none"/>
        </w:rPr>
        <w:t xml:space="preserve"> Country Wildlife Site (CWS).  In accordance with Core Policy 50, development proposals must demonstrate how they protect features of nature conservation and geological value as part of the design rationale.  There is an expectation that such features shall be retained, buffered, and managed favourably in order to maintain their ecological value, connectivity and functionality in the long term.  Where it has been demonstrated that such features cannot be retained, removal or damage shall only be acceptable in circumstances where the anticipated ecological impacts have been mitigated as far as possible compensatory measures can be secured to ensure no net loss of the local biodiversity resource. </w:t>
      </w:r>
    </w:p>
    <w:p w14:paraId="03D133F1" w14:textId="77777777" w:rsidR="00F509A9" w:rsidRDefault="00F509A9"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A644E75" w14:textId="04D56B31" w:rsidR="00F509A9" w:rsidRPr="006705B5" w:rsidRDefault="00FF1ACC" w:rsidP="006705B5">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protected species informative recommended by the Council’s ecologist shall be attached to the planning decision notice. </w:t>
      </w:r>
    </w:p>
    <w:p w14:paraId="6D1A683A" w14:textId="77777777" w:rsidR="00515980" w:rsidRPr="006705B5" w:rsidRDefault="0051598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91D72C1"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As such, the development complies with Core Policy 50 of the Wiltshire Core Strategy and the relevant provisions of the NPPF.</w:t>
      </w:r>
    </w:p>
    <w:p w14:paraId="2DFFC72B" w14:textId="77777777" w:rsidR="002C1242" w:rsidRDefault="002C1242"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25F2B773" w14:textId="77777777" w:rsidR="002C1242" w:rsidRDefault="002C1242" w:rsidP="002C1242">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6B746AB3" w14:textId="77777777" w:rsidR="002C1242" w:rsidRPr="00276C28" w:rsidRDefault="002C1242" w:rsidP="002C124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C2E5082" w14:textId="77777777" w:rsidR="002C1242" w:rsidRDefault="002C1242" w:rsidP="002C1242">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69C82F5A"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FC24B0D" w14:textId="4B6526A3" w:rsidR="006332F9" w:rsidRPr="002C1242" w:rsidRDefault="006332F9"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C1242">
        <w:rPr>
          <w:rFonts w:ascii="Arial" w:eastAsia="Times New Roman" w:hAnsi="Arial" w:cs="Arial"/>
          <w:color w:val="000000" w:themeColor="text1"/>
          <w:kern w:val="0"/>
          <w:sz w:val="22"/>
          <w:szCs w:val="22"/>
          <w:u w:val="single"/>
          <w:lang w:eastAsia="en-GB"/>
          <w14:ligatures w14:val="none"/>
        </w:rPr>
        <w:t>Impact upon trees:</w:t>
      </w:r>
    </w:p>
    <w:p w14:paraId="7ECC4E29" w14:textId="77777777" w:rsidR="0082426F" w:rsidRDefault="0082426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A1DE5F0" w14:textId="02833671" w:rsidR="006332F9" w:rsidRDefault="007C463E"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An arboricultural Impact Assessment was submitted </w:t>
      </w:r>
      <w:r w:rsidR="00154CDC">
        <w:rPr>
          <w:rFonts w:ascii="Arial" w:eastAsia="Times New Roman" w:hAnsi="Arial" w:cs="Arial"/>
          <w:color w:val="000000" w:themeColor="text1"/>
          <w:kern w:val="0"/>
          <w:sz w:val="22"/>
          <w:szCs w:val="22"/>
          <w:lang w:eastAsia="en-GB"/>
          <w14:ligatures w14:val="none"/>
        </w:rPr>
        <w:t>as part of this application.  It sets out that two trees</w:t>
      </w:r>
      <w:r w:rsidR="00F65945">
        <w:rPr>
          <w:rFonts w:ascii="Arial" w:eastAsia="Times New Roman" w:hAnsi="Arial" w:cs="Arial"/>
          <w:color w:val="000000" w:themeColor="text1"/>
          <w:kern w:val="0"/>
          <w:sz w:val="22"/>
          <w:szCs w:val="22"/>
          <w:lang w:eastAsia="en-GB"/>
          <w14:ligatures w14:val="none"/>
        </w:rPr>
        <w:t xml:space="preserve"> located in the rear garden of Kenavon facing the canal, indicated on the drawings as T1 and T2</w:t>
      </w:r>
      <w:r w:rsidR="001E15CB">
        <w:rPr>
          <w:rFonts w:ascii="Arial" w:eastAsia="Times New Roman" w:hAnsi="Arial" w:cs="Arial"/>
          <w:color w:val="000000" w:themeColor="text1"/>
          <w:kern w:val="0"/>
          <w:sz w:val="22"/>
          <w:szCs w:val="22"/>
          <w:lang w:eastAsia="en-GB"/>
          <w14:ligatures w14:val="none"/>
        </w:rPr>
        <w:t xml:space="preserve">, which are both Silver Birch trees, will both be removed as part of the proposals. </w:t>
      </w:r>
    </w:p>
    <w:p w14:paraId="72C0E10F" w14:textId="77777777" w:rsidR="007C463E" w:rsidRDefault="007C463E"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A3CC500" w14:textId="1D8E7111" w:rsidR="006332F9" w:rsidRDefault="006332F9"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Council’s Arboricultural Officer commented on the original submission:</w:t>
      </w:r>
    </w:p>
    <w:p w14:paraId="6363F0C6" w14:textId="77777777" w:rsidR="006332F9" w:rsidRDefault="006332F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D973A7F" w14:textId="27E39878" w:rsidR="006332F9" w:rsidRDefault="001C45DF"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1C45DF">
        <w:rPr>
          <w:rFonts w:ascii="Arial" w:eastAsia="Times New Roman" w:hAnsi="Arial" w:cs="Arial"/>
          <w:color w:val="000000" w:themeColor="text1"/>
          <w:kern w:val="0"/>
          <w:sz w:val="22"/>
          <w:szCs w:val="22"/>
          <w:lang w:eastAsia="en-GB"/>
          <w14:ligatures w14:val="none"/>
        </w:rPr>
        <w:t>The two birch trees identified for removal within the proposed scheme are young specimens, which do not qualify for TPO protection. Therefore, no objection is raised to the proposal. However, the replacement planting of a single small-scale tree such as Amelanchier canadensis Service berry, or Cornus mas Cornelian Cherry would be welcomed to help offset any loss of amenity and ensure the tree stocks of the immediate area are maintained</w:t>
      </w:r>
      <w:r>
        <w:rPr>
          <w:rFonts w:ascii="Arial" w:eastAsia="Times New Roman" w:hAnsi="Arial" w:cs="Arial"/>
          <w:color w:val="000000" w:themeColor="text1"/>
          <w:kern w:val="0"/>
          <w:sz w:val="22"/>
          <w:szCs w:val="22"/>
          <w:lang w:eastAsia="en-GB"/>
          <w14:ligatures w14:val="none"/>
        </w:rPr>
        <w:t>”</w:t>
      </w:r>
      <w:r w:rsidRPr="001C45DF">
        <w:rPr>
          <w:rFonts w:ascii="Arial" w:eastAsia="Times New Roman" w:hAnsi="Arial" w:cs="Arial"/>
          <w:color w:val="000000" w:themeColor="text1"/>
          <w:kern w:val="0"/>
          <w:sz w:val="22"/>
          <w:szCs w:val="22"/>
          <w:lang w:eastAsia="en-GB"/>
          <w14:ligatures w14:val="none"/>
        </w:rPr>
        <w:t>.</w:t>
      </w:r>
    </w:p>
    <w:p w14:paraId="483B3F9E" w14:textId="77777777" w:rsidR="001C45DF" w:rsidRDefault="001C45DF"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5B0D1992" w14:textId="208B2C48" w:rsidR="001C45DF" w:rsidRDefault="008E2FE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second set of comments state:</w:t>
      </w:r>
    </w:p>
    <w:p w14:paraId="1030CB33" w14:textId="77777777" w:rsidR="008E2FE5" w:rsidRDefault="008E2FE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7FFCF6A" w14:textId="7BBB3921" w:rsidR="008E2FE5" w:rsidRDefault="008E2FE5"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w:t>
      </w:r>
      <w:r w:rsidRPr="008E2FE5">
        <w:rPr>
          <w:rFonts w:ascii="Arial" w:eastAsia="Times New Roman" w:hAnsi="Arial" w:cs="Arial"/>
          <w:color w:val="000000" w:themeColor="text1"/>
          <w:kern w:val="0"/>
          <w:sz w:val="22"/>
          <w:szCs w:val="22"/>
          <w:lang w:eastAsia="en-GB"/>
          <w14:ligatures w14:val="none"/>
        </w:rPr>
        <w:t>There is no Arboricultural objection to the proposal.  Please refer to my earlier comments in relation to the quality of the existing birch and replacement planting</w:t>
      </w:r>
      <w:r>
        <w:rPr>
          <w:rFonts w:ascii="Arial" w:eastAsia="Times New Roman" w:hAnsi="Arial" w:cs="Arial"/>
          <w:color w:val="000000" w:themeColor="text1"/>
          <w:kern w:val="0"/>
          <w:sz w:val="22"/>
          <w:szCs w:val="22"/>
          <w:lang w:eastAsia="en-GB"/>
          <w14:ligatures w14:val="none"/>
        </w:rPr>
        <w:t>”</w:t>
      </w:r>
      <w:r w:rsidRPr="008E2FE5">
        <w:rPr>
          <w:rFonts w:ascii="Arial" w:eastAsia="Times New Roman" w:hAnsi="Arial" w:cs="Arial"/>
          <w:color w:val="000000" w:themeColor="text1"/>
          <w:kern w:val="0"/>
          <w:sz w:val="22"/>
          <w:szCs w:val="22"/>
          <w:lang w:eastAsia="en-GB"/>
          <w14:ligatures w14:val="none"/>
        </w:rPr>
        <w:t>.</w:t>
      </w:r>
    </w:p>
    <w:p w14:paraId="7EC5498D" w14:textId="77777777" w:rsidR="008E2FE5" w:rsidRDefault="008E2FE5"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B51B6A8" w14:textId="5E432DCE" w:rsidR="008E2FE5" w:rsidRDefault="00344051" w:rsidP="009C1702">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As the</w:t>
      </w:r>
      <w:r w:rsidR="001E15CB">
        <w:rPr>
          <w:rFonts w:ascii="Arial" w:eastAsia="Times New Roman" w:hAnsi="Arial" w:cs="Arial"/>
          <w:color w:val="000000" w:themeColor="text1"/>
          <w:kern w:val="0"/>
          <w:sz w:val="22"/>
          <w:szCs w:val="22"/>
          <w:lang w:eastAsia="en-GB"/>
          <w14:ligatures w14:val="none"/>
        </w:rPr>
        <w:t xml:space="preserve"> trees are young specimens, with no significant amenity value and</w:t>
      </w:r>
      <w:r>
        <w:rPr>
          <w:rFonts w:ascii="Arial" w:eastAsia="Times New Roman" w:hAnsi="Arial" w:cs="Arial"/>
          <w:color w:val="000000" w:themeColor="text1"/>
          <w:kern w:val="0"/>
          <w:sz w:val="22"/>
          <w:szCs w:val="22"/>
          <w:lang w:eastAsia="en-GB"/>
          <w14:ligatures w14:val="none"/>
        </w:rPr>
        <w:t xml:space="preserve"> fall outside of any formal designation</w:t>
      </w:r>
      <w:r w:rsidR="001E15CB">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the recommendations made by the Council’s arboricultural officer are noted</w:t>
      </w:r>
      <w:r w:rsidR="00C8538D">
        <w:rPr>
          <w:rFonts w:ascii="Arial" w:eastAsia="Times New Roman" w:hAnsi="Arial" w:cs="Arial"/>
          <w:color w:val="000000" w:themeColor="text1"/>
          <w:kern w:val="0"/>
          <w:sz w:val="22"/>
          <w:szCs w:val="22"/>
          <w:lang w:eastAsia="en-GB"/>
          <w14:ligatures w14:val="none"/>
        </w:rPr>
        <w:t xml:space="preserve"> </w:t>
      </w:r>
      <w:r>
        <w:rPr>
          <w:rFonts w:ascii="Arial" w:eastAsia="Times New Roman" w:hAnsi="Arial" w:cs="Arial"/>
          <w:color w:val="000000" w:themeColor="text1"/>
          <w:kern w:val="0"/>
          <w:sz w:val="22"/>
          <w:szCs w:val="22"/>
          <w:lang w:eastAsia="en-GB"/>
          <w14:ligatures w14:val="none"/>
        </w:rPr>
        <w:t>but</w:t>
      </w:r>
      <w:r w:rsidR="009F1494">
        <w:rPr>
          <w:rFonts w:ascii="Arial" w:eastAsia="Times New Roman" w:hAnsi="Arial" w:cs="Arial"/>
          <w:color w:val="000000" w:themeColor="text1"/>
          <w:kern w:val="0"/>
          <w:sz w:val="22"/>
          <w:szCs w:val="22"/>
          <w:lang w:eastAsia="en-GB"/>
          <w14:ligatures w14:val="none"/>
        </w:rPr>
        <w:t xml:space="preserve"> are not considered to be reasonable or necessary in this instance and therefore will not be conditioned as such. </w:t>
      </w:r>
    </w:p>
    <w:p w14:paraId="43881D26" w14:textId="1A36916A" w:rsidR="002C5B77" w:rsidRDefault="002C5B77" w:rsidP="002C5B77">
      <w:pPr>
        <w:spacing w:after="0" w:line="276" w:lineRule="auto"/>
        <w:jc w:val="both"/>
        <w:rPr>
          <w:rFonts w:ascii="Arial" w:eastAsia="Times New Roman" w:hAnsi="Arial" w:cs="Arial"/>
          <w:color w:val="000000"/>
          <w:kern w:val="0"/>
          <w:sz w:val="22"/>
          <w:szCs w:val="22"/>
          <w:lang w:eastAsia="en-GB"/>
          <w14:ligatures w14:val="none"/>
        </w:rPr>
      </w:pPr>
    </w:p>
    <w:p w14:paraId="587B27B9"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07AFCEC2"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7E9BA730"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3469DDEA" w14:textId="2353DDC6"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heritage, or ecology.</w:t>
      </w:r>
    </w:p>
    <w:p w14:paraId="5C732F0D"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9E0E5C8"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3DBFE40"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522E9887" w14:textId="77777777" w:rsidR="00105279" w:rsidRPr="009C1702" w:rsidRDefault="00105279" w:rsidP="009C1702">
      <w:pPr>
        <w:spacing w:after="0" w:line="276" w:lineRule="auto"/>
        <w:jc w:val="both"/>
        <w:rPr>
          <w:rFonts w:ascii="Arial" w:eastAsia="Times New Roman" w:hAnsi="Arial" w:cs="Arial"/>
          <w:color w:val="FF0000"/>
          <w:kern w:val="0"/>
          <w:sz w:val="22"/>
          <w:szCs w:val="22"/>
          <w:lang w:eastAsia="en-GB"/>
          <w14:ligatures w14:val="none"/>
        </w:rPr>
      </w:pPr>
    </w:p>
    <w:p w14:paraId="39B5B9D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BA81A3F"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EA94003"/>
    <w:multiLevelType w:val="hybridMultilevel"/>
    <w:tmpl w:val="CCA462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4F72001"/>
    <w:multiLevelType w:val="multilevel"/>
    <w:tmpl w:val="1C36B3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10"/>
  </w:num>
  <w:num w:numId="4" w16cid:durableId="1650787556">
    <w:abstractNumId w:val="5"/>
  </w:num>
  <w:num w:numId="5" w16cid:durableId="466094426">
    <w:abstractNumId w:val="12"/>
  </w:num>
  <w:num w:numId="6" w16cid:durableId="1542328013">
    <w:abstractNumId w:val="13"/>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 w:numId="13" w16cid:durableId="1799645766">
    <w:abstractNumId w:val="9"/>
  </w:num>
  <w:num w:numId="14" w16cid:durableId="5407036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FB1"/>
    <w:rsid w:val="00001981"/>
    <w:rsid w:val="00003A12"/>
    <w:rsid w:val="00011496"/>
    <w:rsid w:val="000143A5"/>
    <w:rsid w:val="000148E7"/>
    <w:rsid w:val="00015ADB"/>
    <w:rsid w:val="000206D3"/>
    <w:rsid w:val="000221CB"/>
    <w:rsid w:val="0002376E"/>
    <w:rsid w:val="00033847"/>
    <w:rsid w:val="00036184"/>
    <w:rsid w:val="00036B7E"/>
    <w:rsid w:val="000378A5"/>
    <w:rsid w:val="00043B9C"/>
    <w:rsid w:val="00050AF2"/>
    <w:rsid w:val="0005158D"/>
    <w:rsid w:val="0005797D"/>
    <w:rsid w:val="000610AC"/>
    <w:rsid w:val="00063A02"/>
    <w:rsid w:val="00063D1C"/>
    <w:rsid w:val="0006701C"/>
    <w:rsid w:val="00071E19"/>
    <w:rsid w:val="0007377C"/>
    <w:rsid w:val="0007735A"/>
    <w:rsid w:val="000815DE"/>
    <w:rsid w:val="00082C4D"/>
    <w:rsid w:val="0008454F"/>
    <w:rsid w:val="00084F81"/>
    <w:rsid w:val="00085C56"/>
    <w:rsid w:val="00091944"/>
    <w:rsid w:val="00093398"/>
    <w:rsid w:val="00094413"/>
    <w:rsid w:val="00097010"/>
    <w:rsid w:val="00097A8F"/>
    <w:rsid w:val="000A2DC2"/>
    <w:rsid w:val="000A2F18"/>
    <w:rsid w:val="000A7F0E"/>
    <w:rsid w:val="000B4864"/>
    <w:rsid w:val="000B4DEC"/>
    <w:rsid w:val="000B66D7"/>
    <w:rsid w:val="000B6B01"/>
    <w:rsid w:val="000B6D34"/>
    <w:rsid w:val="000C2CA2"/>
    <w:rsid w:val="000C7F98"/>
    <w:rsid w:val="000D0858"/>
    <w:rsid w:val="000D393F"/>
    <w:rsid w:val="000D49E5"/>
    <w:rsid w:val="000D5836"/>
    <w:rsid w:val="000E063D"/>
    <w:rsid w:val="000E18EB"/>
    <w:rsid w:val="000E6021"/>
    <w:rsid w:val="000E7462"/>
    <w:rsid w:val="000F3916"/>
    <w:rsid w:val="001044B1"/>
    <w:rsid w:val="001045DA"/>
    <w:rsid w:val="00105279"/>
    <w:rsid w:val="0010747E"/>
    <w:rsid w:val="00111D21"/>
    <w:rsid w:val="001302C1"/>
    <w:rsid w:val="00131863"/>
    <w:rsid w:val="00131A72"/>
    <w:rsid w:val="00134D23"/>
    <w:rsid w:val="00141929"/>
    <w:rsid w:val="0014198B"/>
    <w:rsid w:val="00142D06"/>
    <w:rsid w:val="00145C5F"/>
    <w:rsid w:val="001505E6"/>
    <w:rsid w:val="00152136"/>
    <w:rsid w:val="00152901"/>
    <w:rsid w:val="00154CDC"/>
    <w:rsid w:val="0015779B"/>
    <w:rsid w:val="00160860"/>
    <w:rsid w:val="00160C03"/>
    <w:rsid w:val="0016162B"/>
    <w:rsid w:val="00162405"/>
    <w:rsid w:val="00162EFF"/>
    <w:rsid w:val="00164084"/>
    <w:rsid w:val="00175074"/>
    <w:rsid w:val="0018298F"/>
    <w:rsid w:val="0018761D"/>
    <w:rsid w:val="00190A05"/>
    <w:rsid w:val="001A2FEA"/>
    <w:rsid w:val="001A3797"/>
    <w:rsid w:val="001A3D2A"/>
    <w:rsid w:val="001A4142"/>
    <w:rsid w:val="001A6E40"/>
    <w:rsid w:val="001B34A3"/>
    <w:rsid w:val="001C0267"/>
    <w:rsid w:val="001C30C8"/>
    <w:rsid w:val="001C45DF"/>
    <w:rsid w:val="001C73A5"/>
    <w:rsid w:val="001D279F"/>
    <w:rsid w:val="001D2B00"/>
    <w:rsid w:val="001D3964"/>
    <w:rsid w:val="001E0BD8"/>
    <w:rsid w:val="001E15CB"/>
    <w:rsid w:val="001E5127"/>
    <w:rsid w:val="001F17EC"/>
    <w:rsid w:val="001F1A84"/>
    <w:rsid w:val="001F3CC3"/>
    <w:rsid w:val="00200044"/>
    <w:rsid w:val="00200B35"/>
    <w:rsid w:val="002056F3"/>
    <w:rsid w:val="002059E5"/>
    <w:rsid w:val="002100CF"/>
    <w:rsid w:val="00211930"/>
    <w:rsid w:val="00212556"/>
    <w:rsid w:val="00213C17"/>
    <w:rsid w:val="0021435E"/>
    <w:rsid w:val="00215295"/>
    <w:rsid w:val="0021631B"/>
    <w:rsid w:val="002175E1"/>
    <w:rsid w:val="0022113A"/>
    <w:rsid w:val="002215A6"/>
    <w:rsid w:val="00221AA7"/>
    <w:rsid w:val="00221D04"/>
    <w:rsid w:val="00230EA0"/>
    <w:rsid w:val="00236DE8"/>
    <w:rsid w:val="00240E1D"/>
    <w:rsid w:val="00243973"/>
    <w:rsid w:val="00247C79"/>
    <w:rsid w:val="00247CD5"/>
    <w:rsid w:val="002541A7"/>
    <w:rsid w:val="00263888"/>
    <w:rsid w:val="0026782E"/>
    <w:rsid w:val="00276C28"/>
    <w:rsid w:val="0028024F"/>
    <w:rsid w:val="00281F57"/>
    <w:rsid w:val="00284692"/>
    <w:rsid w:val="0029181F"/>
    <w:rsid w:val="00296162"/>
    <w:rsid w:val="002B2D29"/>
    <w:rsid w:val="002B3C19"/>
    <w:rsid w:val="002B436A"/>
    <w:rsid w:val="002B67AF"/>
    <w:rsid w:val="002B7220"/>
    <w:rsid w:val="002C1242"/>
    <w:rsid w:val="002C39F8"/>
    <w:rsid w:val="002C5B77"/>
    <w:rsid w:val="002C64FD"/>
    <w:rsid w:val="002C7D54"/>
    <w:rsid w:val="002D20C0"/>
    <w:rsid w:val="002D3DE6"/>
    <w:rsid w:val="002D764D"/>
    <w:rsid w:val="002E6313"/>
    <w:rsid w:val="002E6C51"/>
    <w:rsid w:val="002F6EC6"/>
    <w:rsid w:val="0030007E"/>
    <w:rsid w:val="00302D05"/>
    <w:rsid w:val="003030A4"/>
    <w:rsid w:val="00307390"/>
    <w:rsid w:val="00311670"/>
    <w:rsid w:val="00312C7F"/>
    <w:rsid w:val="0031473E"/>
    <w:rsid w:val="003154E1"/>
    <w:rsid w:val="00315AE0"/>
    <w:rsid w:val="003200EC"/>
    <w:rsid w:val="003249CC"/>
    <w:rsid w:val="00331149"/>
    <w:rsid w:val="00331E7A"/>
    <w:rsid w:val="00332D09"/>
    <w:rsid w:val="003342BE"/>
    <w:rsid w:val="00335B14"/>
    <w:rsid w:val="003415BB"/>
    <w:rsid w:val="00344051"/>
    <w:rsid w:val="00345EA1"/>
    <w:rsid w:val="00345FCE"/>
    <w:rsid w:val="00350FE6"/>
    <w:rsid w:val="00362D8F"/>
    <w:rsid w:val="00364013"/>
    <w:rsid w:val="00371103"/>
    <w:rsid w:val="00371C0F"/>
    <w:rsid w:val="003727C5"/>
    <w:rsid w:val="00372E76"/>
    <w:rsid w:val="0037425B"/>
    <w:rsid w:val="003751F2"/>
    <w:rsid w:val="003774FF"/>
    <w:rsid w:val="00381CFE"/>
    <w:rsid w:val="00385366"/>
    <w:rsid w:val="0038668B"/>
    <w:rsid w:val="00390EE6"/>
    <w:rsid w:val="003932DF"/>
    <w:rsid w:val="00393433"/>
    <w:rsid w:val="00394AB3"/>
    <w:rsid w:val="003A1BE3"/>
    <w:rsid w:val="003A202C"/>
    <w:rsid w:val="003A2DD3"/>
    <w:rsid w:val="003A5B98"/>
    <w:rsid w:val="003A7995"/>
    <w:rsid w:val="003B0AFB"/>
    <w:rsid w:val="003B1092"/>
    <w:rsid w:val="003C0E2B"/>
    <w:rsid w:val="003C1D9B"/>
    <w:rsid w:val="003C4A2F"/>
    <w:rsid w:val="003C7574"/>
    <w:rsid w:val="003E08E2"/>
    <w:rsid w:val="003E2BA9"/>
    <w:rsid w:val="003F076A"/>
    <w:rsid w:val="003F5922"/>
    <w:rsid w:val="00400FB2"/>
    <w:rsid w:val="004025E9"/>
    <w:rsid w:val="004130CC"/>
    <w:rsid w:val="004158E9"/>
    <w:rsid w:val="004212F8"/>
    <w:rsid w:val="00422C35"/>
    <w:rsid w:val="0042556B"/>
    <w:rsid w:val="004268A1"/>
    <w:rsid w:val="00436306"/>
    <w:rsid w:val="00436D0A"/>
    <w:rsid w:val="004407D1"/>
    <w:rsid w:val="004414AD"/>
    <w:rsid w:val="00450181"/>
    <w:rsid w:val="00454C71"/>
    <w:rsid w:val="004568EF"/>
    <w:rsid w:val="004649E9"/>
    <w:rsid w:val="00464AE2"/>
    <w:rsid w:val="00465C63"/>
    <w:rsid w:val="0047123E"/>
    <w:rsid w:val="00471338"/>
    <w:rsid w:val="004713E6"/>
    <w:rsid w:val="0047304D"/>
    <w:rsid w:val="004810AA"/>
    <w:rsid w:val="00482050"/>
    <w:rsid w:val="0048217D"/>
    <w:rsid w:val="0048408A"/>
    <w:rsid w:val="00487D26"/>
    <w:rsid w:val="004908AE"/>
    <w:rsid w:val="00490CA1"/>
    <w:rsid w:val="00491C07"/>
    <w:rsid w:val="00492385"/>
    <w:rsid w:val="00492C16"/>
    <w:rsid w:val="00493C12"/>
    <w:rsid w:val="0049500F"/>
    <w:rsid w:val="00496630"/>
    <w:rsid w:val="00496A46"/>
    <w:rsid w:val="004A4A11"/>
    <w:rsid w:val="004A6DB3"/>
    <w:rsid w:val="004B0B23"/>
    <w:rsid w:val="004B3475"/>
    <w:rsid w:val="004B3C0C"/>
    <w:rsid w:val="004B5A1A"/>
    <w:rsid w:val="004C0D21"/>
    <w:rsid w:val="004C0E71"/>
    <w:rsid w:val="004D3857"/>
    <w:rsid w:val="004D3BA9"/>
    <w:rsid w:val="004E2199"/>
    <w:rsid w:val="004E7970"/>
    <w:rsid w:val="004F3AB9"/>
    <w:rsid w:val="004F635C"/>
    <w:rsid w:val="004F65E7"/>
    <w:rsid w:val="0050023E"/>
    <w:rsid w:val="005069ED"/>
    <w:rsid w:val="00507C0F"/>
    <w:rsid w:val="005121A8"/>
    <w:rsid w:val="00515980"/>
    <w:rsid w:val="0051645C"/>
    <w:rsid w:val="0052069C"/>
    <w:rsid w:val="00520E30"/>
    <w:rsid w:val="00527E1D"/>
    <w:rsid w:val="00532A20"/>
    <w:rsid w:val="005354A3"/>
    <w:rsid w:val="00535F65"/>
    <w:rsid w:val="005363B7"/>
    <w:rsid w:val="0054068B"/>
    <w:rsid w:val="00540D13"/>
    <w:rsid w:val="005428B5"/>
    <w:rsid w:val="0055003D"/>
    <w:rsid w:val="00550749"/>
    <w:rsid w:val="00561A9C"/>
    <w:rsid w:val="00574813"/>
    <w:rsid w:val="00582EB0"/>
    <w:rsid w:val="005833DD"/>
    <w:rsid w:val="005839C8"/>
    <w:rsid w:val="005925CD"/>
    <w:rsid w:val="0059524B"/>
    <w:rsid w:val="00596B17"/>
    <w:rsid w:val="00597BBB"/>
    <w:rsid w:val="005A1591"/>
    <w:rsid w:val="005A2832"/>
    <w:rsid w:val="005A2CD7"/>
    <w:rsid w:val="005A5492"/>
    <w:rsid w:val="005B0FD5"/>
    <w:rsid w:val="005C1D3F"/>
    <w:rsid w:val="005D04A7"/>
    <w:rsid w:val="005D13DC"/>
    <w:rsid w:val="005D1F9C"/>
    <w:rsid w:val="005D24B8"/>
    <w:rsid w:val="005D30AB"/>
    <w:rsid w:val="005D4036"/>
    <w:rsid w:val="005E0776"/>
    <w:rsid w:val="005E0F78"/>
    <w:rsid w:val="005E2A0C"/>
    <w:rsid w:val="005E2BAD"/>
    <w:rsid w:val="005F7C0A"/>
    <w:rsid w:val="006003D7"/>
    <w:rsid w:val="0060759C"/>
    <w:rsid w:val="00615302"/>
    <w:rsid w:val="006164A3"/>
    <w:rsid w:val="00616DC2"/>
    <w:rsid w:val="006213DC"/>
    <w:rsid w:val="0062188F"/>
    <w:rsid w:val="0062234B"/>
    <w:rsid w:val="006242FB"/>
    <w:rsid w:val="00631203"/>
    <w:rsid w:val="00631B2E"/>
    <w:rsid w:val="0063206F"/>
    <w:rsid w:val="006332F9"/>
    <w:rsid w:val="006407C9"/>
    <w:rsid w:val="00640FEC"/>
    <w:rsid w:val="00641534"/>
    <w:rsid w:val="00643C57"/>
    <w:rsid w:val="00647E0D"/>
    <w:rsid w:val="00653CA6"/>
    <w:rsid w:val="00662C0A"/>
    <w:rsid w:val="006637CA"/>
    <w:rsid w:val="00663D3A"/>
    <w:rsid w:val="00664B60"/>
    <w:rsid w:val="006656F8"/>
    <w:rsid w:val="0066737B"/>
    <w:rsid w:val="006705B5"/>
    <w:rsid w:val="00672012"/>
    <w:rsid w:val="00673B87"/>
    <w:rsid w:val="0067642C"/>
    <w:rsid w:val="00680DA9"/>
    <w:rsid w:val="00683C17"/>
    <w:rsid w:val="00685442"/>
    <w:rsid w:val="00696570"/>
    <w:rsid w:val="006A15F9"/>
    <w:rsid w:val="006A1FCE"/>
    <w:rsid w:val="006A6E71"/>
    <w:rsid w:val="006A6EB8"/>
    <w:rsid w:val="006A735A"/>
    <w:rsid w:val="006B1193"/>
    <w:rsid w:val="006B4EB9"/>
    <w:rsid w:val="006B6C79"/>
    <w:rsid w:val="006B74ED"/>
    <w:rsid w:val="006C2EF8"/>
    <w:rsid w:val="006C5A72"/>
    <w:rsid w:val="006C6C80"/>
    <w:rsid w:val="006C7166"/>
    <w:rsid w:val="006D1073"/>
    <w:rsid w:val="006D3319"/>
    <w:rsid w:val="006D4A80"/>
    <w:rsid w:val="006E139C"/>
    <w:rsid w:val="006E4980"/>
    <w:rsid w:val="006E7192"/>
    <w:rsid w:val="006F1F81"/>
    <w:rsid w:val="006F6858"/>
    <w:rsid w:val="00711058"/>
    <w:rsid w:val="00711217"/>
    <w:rsid w:val="00714FE5"/>
    <w:rsid w:val="00715057"/>
    <w:rsid w:val="00715EC8"/>
    <w:rsid w:val="007235F5"/>
    <w:rsid w:val="007349D4"/>
    <w:rsid w:val="00735072"/>
    <w:rsid w:val="00742C35"/>
    <w:rsid w:val="00744E80"/>
    <w:rsid w:val="00745D58"/>
    <w:rsid w:val="00750FD1"/>
    <w:rsid w:val="00755B0D"/>
    <w:rsid w:val="007638C3"/>
    <w:rsid w:val="00771C95"/>
    <w:rsid w:val="00781B2B"/>
    <w:rsid w:val="00784DB1"/>
    <w:rsid w:val="00790038"/>
    <w:rsid w:val="00793652"/>
    <w:rsid w:val="007B6E8B"/>
    <w:rsid w:val="007B70B8"/>
    <w:rsid w:val="007C0D13"/>
    <w:rsid w:val="007C1403"/>
    <w:rsid w:val="007C28D5"/>
    <w:rsid w:val="007C463E"/>
    <w:rsid w:val="007C6DE3"/>
    <w:rsid w:val="007D187B"/>
    <w:rsid w:val="007D1AE5"/>
    <w:rsid w:val="007D34DF"/>
    <w:rsid w:val="007D390B"/>
    <w:rsid w:val="007D4B14"/>
    <w:rsid w:val="007D5706"/>
    <w:rsid w:val="007D6521"/>
    <w:rsid w:val="007E229B"/>
    <w:rsid w:val="007E32EF"/>
    <w:rsid w:val="007E39C4"/>
    <w:rsid w:val="007E3B88"/>
    <w:rsid w:val="007E4274"/>
    <w:rsid w:val="007E4322"/>
    <w:rsid w:val="007E5218"/>
    <w:rsid w:val="007E556B"/>
    <w:rsid w:val="007F3ABA"/>
    <w:rsid w:val="00802C50"/>
    <w:rsid w:val="00805D44"/>
    <w:rsid w:val="00810B9F"/>
    <w:rsid w:val="008176BD"/>
    <w:rsid w:val="0082426F"/>
    <w:rsid w:val="0083213E"/>
    <w:rsid w:val="008347B4"/>
    <w:rsid w:val="008365AC"/>
    <w:rsid w:val="008376A8"/>
    <w:rsid w:val="00842D91"/>
    <w:rsid w:val="0084345F"/>
    <w:rsid w:val="0084670A"/>
    <w:rsid w:val="00851BA6"/>
    <w:rsid w:val="00852CAC"/>
    <w:rsid w:val="00855117"/>
    <w:rsid w:val="0085527B"/>
    <w:rsid w:val="008622DF"/>
    <w:rsid w:val="00862AEC"/>
    <w:rsid w:val="0086379F"/>
    <w:rsid w:val="008651FD"/>
    <w:rsid w:val="00867EFD"/>
    <w:rsid w:val="0087005A"/>
    <w:rsid w:val="0087211B"/>
    <w:rsid w:val="0087744B"/>
    <w:rsid w:val="008822ED"/>
    <w:rsid w:val="00884A97"/>
    <w:rsid w:val="00887B30"/>
    <w:rsid w:val="00891596"/>
    <w:rsid w:val="00892438"/>
    <w:rsid w:val="008A0F17"/>
    <w:rsid w:val="008A1574"/>
    <w:rsid w:val="008A2A46"/>
    <w:rsid w:val="008A3152"/>
    <w:rsid w:val="008A4252"/>
    <w:rsid w:val="008A4A27"/>
    <w:rsid w:val="008A6507"/>
    <w:rsid w:val="008B1FE7"/>
    <w:rsid w:val="008B30BE"/>
    <w:rsid w:val="008B3F18"/>
    <w:rsid w:val="008B46AD"/>
    <w:rsid w:val="008B578F"/>
    <w:rsid w:val="008C2176"/>
    <w:rsid w:val="008C2C2F"/>
    <w:rsid w:val="008C3D5B"/>
    <w:rsid w:val="008C67C6"/>
    <w:rsid w:val="008C704F"/>
    <w:rsid w:val="008D694B"/>
    <w:rsid w:val="008D7802"/>
    <w:rsid w:val="008E273D"/>
    <w:rsid w:val="008E2FE5"/>
    <w:rsid w:val="008E3EA2"/>
    <w:rsid w:val="008E684D"/>
    <w:rsid w:val="008F0D3D"/>
    <w:rsid w:val="008F1CF8"/>
    <w:rsid w:val="008F48C5"/>
    <w:rsid w:val="008F6030"/>
    <w:rsid w:val="008F7F8E"/>
    <w:rsid w:val="00910E91"/>
    <w:rsid w:val="00917A80"/>
    <w:rsid w:val="00921A38"/>
    <w:rsid w:val="0092325F"/>
    <w:rsid w:val="00924221"/>
    <w:rsid w:val="0092586B"/>
    <w:rsid w:val="009305B7"/>
    <w:rsid w:val="00932A4E"/>
    <w:rsid w:val="009350D4"/>
    <w:rsid w:val="00936E3F"/>
    <w:rsid w:val="00952290"/>
    <w:rsid w:val="00953A7B"/>
    <w:rsid w:val="00961932"/>
    <w:rsid w:val="00961C4E"/>
    <w:rsid w:val="00965A06"/>
    <w:rsid w:val="00967DCB"/>
    <w:rsid w:val="009703CD"/>
    <w:rsid w:val="00970A8A"/>
    <w:rsid w:val="00972DD7"/>
    <w:rsid w:val="00974EA2"/>
    <w:rsid w:val="00976BBD"/>
    <w:rsid w:val="0098350D"/>
    <w:rsid w:val="009858F4"/>
    <w:rsid w:val="009867E6"/>
    <w:rsid w:val="00990A8B"/>
    <w:rsid w:val="0099299B"/>
    <w:rsid w:val="00997B32"/>
    <w:rsid w:val="009A1B10"/>
    <w:rsid w:val="009A7BFF"/>
    <w:rsid w:val="009B5898"/>
    <w:rsid w:val="009B63DB"/>
    <w:rsid w:val="009B7AD7"/>
    <w:rsid w:val="009C1702"/>
    <w:rsid w:val="009C3071"/>
    <w:rsid w:val="009C36DF"/>
    <w:rsid w:val="009C3A91"/>
    <w:rsid w:val="009D47BD"/>
    <w:rsid w:val="009D4DE8"/>
    <w:rsid w:val="009E1642"/>
    <w:rsid w:val="009E77F7"/>
    <w:rsid w:val="009F1494"/>
    <w:rsid w:val="009F1BA2"/>
    <w:rsid w:val="009F684B"/>
    <w:rsid w:val="00A050F1"/>
    <w:rsid w:val="00A10D10"/>
    <w:rsid w:val="00A1270E"/>
    <w:rsid w:val="00A12925"/>
    <w:rsid w:val="00A13577"/>
    <w:rsid w:val="00A13B72"/>
    <w:rsid w:val="00A20BC4"/>
    <w:rsid w:val="00A23603"/>
    <w:rsid w:val="00A241C0"/>
    <w:rsid w:val="00A24AEC"/>
    <w:rsid w:val="00A3010D"/>
    <w:rsid w:val="00A34EB7"/>
    <w:rsid w:val="00A35AFD"/>
    <w:rsid w:val="00A37891"/>
    <w:rsid w:val="00A42824"/>
    <w:rsid w:val="00A4593E"/>
    <w:rsid w:val="00A46019"/>
    <w:rsid w:val="00A55952"/>
    <w:rsid w:val="00A55FD0"/>
    <w:rsid w:val="00A5672E"/>
    <w:rsid w:val="00A56FE3"/>
    <w:rsid w:val="00A63C7A"/>
    <w:rsid w:val="00A650F6"/>
    <w:rsid w:val="00A6662C"/>
    <w:rsid w:val="00A71295"/>
    <w:rsid w:val="00A772D3"/>
    <w:rsid w:val="00A803AB"/>
    <w:rsid w:val="00A81CF7"/>
    <w:rsid w:val="00A85226"/>
    <w:rsid w:val="00AB2CAB"/>
    <w:rsid w:val="00AB52C2"/>
    <w:rsid w:val="00AB6B2C"/>
    <w:rsid w:val="00AC01A4"/>
    <w:rsid w:val="00AC4FD6"/>
    <w:rsid w:val="00AC605C"/>
    <w:rsid w:val="00AD1576"/>
    <w:rsid w:val="00AD2BC0"/>
    <w:rsid w:val="00AD39FA"/>
    <w:rsid w:val="00AE028B"/>
    <w:rsid w:val="00AE04FE"/>
    <w:rsid w:val="00AE148D"/>
    <w:rsid w:val="00AE19EE"/>
    <w:rsid w:val="00AE236E"/>
    <w:rsid w:val="00AE6745"/>
    <w:rsid w:val="00AE690A"/>
    <w:rsid w:val="00AF01D8"/>
    <w:rsid w:val="00AF193A"/>
    <w:rsid w:val="00AF2650"/>
    <w:rsid w:val="00AF2AF9"/>
    <w:rsid w:val="00AF6055"/>
    <w:rsid w:val="00B01936"/>
    <w:rsid w:val="00B06B8D"/>
    <w:rsid w:val="00B111D2"/>
    <w:rsid w:val="00B1595B"/>
    <w:rsid w:val="00B16D71"/>
    <w:rsid w:val="00B1710B"/>
    <w:rsid w:val="00B3053F"/>
    <w:rsid w:val="00B3075F"/>
    <w:rsid w:val="00B32D49"/>
    <w:rsid w:val="00B4204D"/>
    <w:rsid w:val="00B44C99"/>
    <w:rsid w:val="00B44EC9"/>
    <w:rsid w:val="00B52C0E"/>
    <w:rsid w:val="00B54DA2"/>
    <w:rsid w:val="00B61AE9"/>
    <w:rsid w:val="00B633AB"/>
    <w:rsid w:val="00B71530"/>
    <w:rsid w:val="00B71D0E"/>
    <w:rsid w:val="00B7214D"/>
    <w:rsid w:val="00B74BE8"/>
    <w:rsid w:val="00B82691"/>
    <w:rsid w:val="00B915D4"/>
    <w:rsid w:val="00BA2753"/>
    <w:rsid w:val="00BB4A41"/>
    <w:rsid w:val="00BB5457"/>
    <w:rsid w:val="00BB5ECE"/>
    <w:rsid w:val="00BB7690"/>
    <w:rsid w:val="00BC431B"/>
    <w:rsid w:val="00BC5AE1"/>
    <w:rsid w:val="00BD1D39"/>
    <w:rsid w:val="00BD6B4D"/>
    <w:rsid w:val="00BE4569"/>
    <w:rsid w:val="00BE4624"/>
    <w:rsid w:val="00BE579C"/>
    <w:rsid w:val="00BE5F7B"/>
    <w:rsid w:val="00BF1DB2"/>
    <w:rsid w:val="00BF5030"/>
    <w:rsid w:val="00BF7456"/>
    <w:rsid w:val="00C03688"/>
    <w:rsid w:val="00C11E09"/>
    <w:rsid w:val="00C1522E"/>
    <w:rsid w:val="00C177B9"/>
    <w:rsid w:val="00C21B1F"/>
    <w:rsid w:val="00C224C6"/>
    <w:rsid w:val="00C261CE"/>
    <w:rsid w:val="00C27C39"/>
    <w:rsid w:val="00C318BF"/>
    <w:rsid w:val="00C326D3"/>
    <w:rsid w:val="00C32B58"/>
    <w:rsid w:val="00C37EDD"/>
    <w:rsid w:val="00C40230"/>
    <w:rsid w:val="00C4070C"/>
    <w:rsid w:val="00C43BC6"/>
    <w:rsid w:val="00C43F11"/>
    <w:rsid w:val="00C44C6D"/>
    <w:rsid w:val="00C45665"/>
    <w:rsid w:val="00C467BA"/>
    <w:rsid w:val="00C470A7"/>
    <w:rsid w:val="00C508EE"/>
    <w:rsid w:val="00C532AD"/>
    <w:rsid w:val="00C532D3"/>
    <w:rsid w:val="00C575A0"/>
    <w:rsid w:val="00C63E0C"/>
    <w:rsid w:val="00C66E1F"/>
    <w:rsid w:val="00C673E6"/>
    <w:rsid w:val="00C73630"/>
    <w:rsid w:val="00C760C4"/>
    <w:rsid w:val="00C777DF"/>
    <w:rsid w:val="00C81A53"/>
    <w:rsid w:val="00C8538D"/>
    <w:rsid w:val="00C86268"/>
    <w:rsid w:val="00C8654A"/>
    <w:rsid w:val="00C86A61"/>
    <w:rsid w:val="00C97B17"/>
    <w:rsid w:val="00CA0E32"/>
    <w:rsid w:val="00CA3A97"/>
    <w:rsid w:val="00CA48F7"/>
    <w:rsid w:val="00CA4CA4"/>
    <w:rsid w:val="00CB6B3B"/>
    <w:rsid w:val="00CC1A5F"/>
    <w:rsid w:val="00CC51B9"/>
    <w:rsid w:val="00CC552A"/>
    <w:rsid w:val="00CC57A0"/>
    <w:rsid w:val="00CC5E13"/>
    <w:rsid w:val="00CD0948"/>
    <w:rsid w:val="00CD1CA0"/>
    <w:rsid w:val="00CD505A"/>
    <w:rsid w:val="00CD70AA"/>
    <w:rsid w:val="00CD745F"/>
    <w:rsid w:val="00CE7093"/>
    <w:rsid w:val="00CF0943"/>
    <w:rsid w:val="00CF4F6C"/>
    <w:rsid w:val="00CF5D9D"/>
    <w:rsid w:val="00CF7529"/>
    <w:rsid w:val="00D046FD"/>
    <w:rsid w:val="00D06D32"/>
    <w:rsid w:val="00D10447"/>
    <w:rsid w:val="00D14841"/>
    <w:rsid w:val="00D15D73"/>
    <w:rsid w:val="00D15F32"/>
    <w:rsid w:val="00D20665"/>
    <w:rsid w:val="00D22F8E"/>
    <w:rsid w:val="00D30109"/>
    <w:rsid w:val="00D3717E"/>
    <w:rsid w:val="00D416AE"/>
    <w:rsid w:val="00D44370"/>
    <w:rsid w:val="00D5047C"/>
    <w:rsid w:val="00D50CF6"/>
    <w:rsid w:val="00D54E8B"/>
    <w:rsid w:val="00D56D3A"/>
    <w:rsid w:val="00D5702B"/>
    <w:rsid w:val="00D66BD1"/>
    <w:rsid w:val="00D71798"/>
    <w:rsid w:val="00D72840"/>
    <w:rsid w:val="00D7435B"/>
    <w:rsid w:val="00D80461"/>
    <w:rsid w:val="00D81C22"/>
    <w:rsid w:val="00D828B1"/>
    <w:rsid w:val="00D831EE"/>
    <w:rsid w:val="00D83D31"/>
    <w:rsid w:val="00D859CC"/>
    <w:rsid w:val="00D902FA"/>
    <w:rsid w:val="00D907C3"/>
    <w:rsid w:val="00D95329"/>
    <w:rsid w:val="00DA41A3"/>
    <w:rsid w:val="00DA4753"/>
    <w:rsid w:val="00DA4F82"/>
    <w:rsid w:val="00DB13C3"/>
    <w:rsid w:val="00DB7D89"/>
    <w:rsid w:val="00DC0041"/>
    <w:rsid w:val="00DC6E07"/>
    <w:rsid w:val="00DD0655"/>
    <w:rsid w:val="00DD2D61"/>
    <w:rsid w:val="00DD3F9C"/>
    <w:rsid w:val="00DD4923"/>
    <w:rsid w:val="00DD5DF9"/>
    <w:rsid w:val="00DD76CB"/>
    <w:rsid w:val="00DE15DE"/>
    <w:rsid w:val="00DE442D"/>
    <w:rsid w:val="00DF2FE5"/>
    <w:rsid w:val="00E0076E"/>
    <w:rsid w:val="00E01C02"/>
    <w:rsid w:val="00E0301C"/>
    <w:rsid w:val="00E04201"/>
    <w:rsid w:val="00E06F98"/>
    <w:rsid w:val="00E10F53"/>
    <w:rsid w:val="00E12366"/>
    <w:rsid w:val="00E1455B"/>
    <w:rsid w:val="00E15069"/>
    <w:rsid w:val="00E162CA"/>
    <w:rsid w:val="00E16B1D"/>
    <w:rsid w:val="00E30938"/>
    <w:rsid w:val="00E37C6D"/>
    <w:rsid w:val="00E40F2D"/>
    <w:rsid w:val="00E51166"/>
    <w:rsid w:val="00E53F07"/>
    <w:rsid w:val="00E54E1F"/>
    <w:rsid w:val="00E56F4B"/>
    <w:rsid w:val="00E57D1F"/>
    <w:rsid w:val="00E61170"/>
    <w:rsid w:val="00E61908"/>
    <w:rsid w:val="00E61ADC"/>
    <w:rsid w:val="00E70135"/>
    <w:rsid w:val="00E70D98"/>
    <w:rsid w:val="00E75EF9"/>
    <w:rsid w:val="00E82B00"/>
    <w:rsid w:val="00E872EB"/>
    <w:rsid w:val="00E90A3F"/>
    <w:rsid w:val="00E912A2"/>
    <w:rsid w:val="00E95266"/>
    <w:rsid w:val="00E977C4"/>
    <w:rsid w:val="00E97A48"/>
    <w:rsid w:val="00E97B5E"/>
    <w:rsid w:val="00EA4E39"/>
    <w:rsid w:val="00EA6B17"/>
    <w:rsid w:val="00EB1561"/>
    <w:rsid w:val="00EB421A"/>
    <w:rsid w:val="00EB587C"/>
    <w:rsid w:val="00EC08DF"/>
    <w:rsid w:val="00EC1CAF"/>
    <w:rsid w:val="00EC2E4E"/>
    <w:rsid w:val="00EC4215"/>
    <w:rsid w:val="00EC4E9E"/>
    <w:rsid w:val="00ED4B8F"/>
    <w:rsid w:val="00EE052F"/>
    <w:rsid w:val="00EE47DB"/>
    <w:rsid w:val="00EE5C03"/>
    <w:rsid w:val="00EE6AA5"/>
    <w:rsid w:val="00EE7315"/>
    <w:rsid w:val="00EE7CE4"/>
    <w:rsid w:val="00EF0DA4"/>
    <w:rsid w:val="00EF5F7D"/>
    <w:rsid w:val="00F005A4"/>
    <w:rsid w:val="00F01283"/>
    <w:rsid w:val="00F01E7B"/>
    <w:rsid w:val="00F04E9E"/>
    <w:rsid w:val="00F07D8C"/>
    <w:rsid w:val="00F1263F"/>
    <w:rsid w:val="00F1491F"/>
    <w:rsid w:val="00F15D14"/>
    <w:rsid w:val="00F15E48"/>
    <w:rsid w:val="00F17D1C"/>
    <w:rsid w:val="00F20CF0"/>
    <w:rsid w:val="00F241DE"/>
    <w:rsid w:val="00F2477F"/>
    <w:rsid w:val="00F272A5"/>
    <w:rsid w:val="00F335B4"/>
    <w:rsid w:val="00F33A0F"/>
    <w:rsid w:val="00F400B5"/>
    <w:rsid w:val="00F40F2D"/>
    <w:rsid w:val="00F509A9"/>
    <w:rsid w:val="00F50F61"/>
    <w:rsid w:val="00F60B78"/>
    <w:rsid w:val="00F630A5"/>
    <w:rsid w:val="00F65945"/>
    <w:rsid w:val="00F67D64"/>
    <w:rsid w:val="00F7017C"/>
    <w:rsid w:val="00F741A1"/>
    <w:rsid w:val="00F74538"/>
    <w:rsid w:val="00F7609E"/>
    <w:rsid w:val="00F77540"/>
    <w:rsid w:val="00F84152"/>
    <w:rsid w:val="00F85D5A"/>
    <w:rsid w:val="00F86303"/>
    <w:rsid w:val="00F8648E"/>
    <w:rsid w:val="00F9178A"/>
    <w:rsid w:val="00F928DD"/>
    <w:rsid w:val="00F932D6"/>
    <w:rsid w:val="00FA1010"/>
    <w:rsid w:val="00FA1F26"/>
    <w:rsid w:val="00FA3D27"/>
    <w:rsid w:val="00FA3DF1"/>
    <w:rsid w:val="00FA51D6"/>
    <w:rsid w:val="00FA5EC3"/>
    <w:rsid w:val="00FA647F"/>
    <w:rsid w:val="00FA73AE"/>
    <w:rsid w:val="00FB193A"/>
    <w:rsid w:val="00FB2F1D"/>
    <w:rsid w:val="00FB32A5"/>
    <w:rsid w:val="00FB3DB6"/>
    <w:rsid w:val="00FC07FD"/>
    <w:rsid w:val="00FD0031"/>
    <w:rsid w:val="00FD61A0"/>
    <w:rsid w:val="00FD6AA9"/>
    <w:rsid w:val="00FD7F4A"/>
    <w:rsid w:val="00FE250F"/>
    <w:rsid w:val="00FE2B1D"/>
    <w:rsid w:val="00FE34F0"/>
    <w:rsid w:val="00FF1ACC"/>
    <w:rsid w:val="00FF21CE"/>
    <w:rsid w:val="00FF3D73"/>
    <w:rsid w:val="00FF7C90"/>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04827"/>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customStyle="1" w:styleId="fontstyle01">
    <w:name w:val="fontstyle01"/>
    <w:basedOn w:val="DefaultParagraphFont"/>
    <w:rsid w:val="00C8538D"/>
    <w:rPr>
      <w:rFonts w:ascii="ArialMT" w:hAnsi="ArialMT" w:hint="default"/>
      <w:b w:val="0"/>
      <w:bCs w:val="0"/>
      <w:i w:val="0"/>
      <w:iCs w:val="0"/>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D6AD697-61BC-42BF-BEE2-4ACEE1DA4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7</Pages>
  <Words>2549</Words>
  <Characters>14657</Characters>
  <Application>Microsoft Office Word</Application>
  <DocSecurity>0</DocSecurity>
  <Lines>862</Lines>
  <Paragraphs>716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16490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salesforceId:df4ad854-2d31-44c7-809c-53c569927baa</dc:subject>
  <dc:creator>O'Donoghue, Ruaridh</dc:creator>
  <cp:keywords/>
  <dc:description/>
  <cp:lastModifiedBy>Sanger, Jane</cp:lastModifiedBy>
  <cp:revision>141</cp:revision>
  <dcterms:created xsi:type="dcterms:W3CDTF">2026-02-23T12:20:00Z</dcterms:created>
  <dcterms:modified xsi:type="dcterms:W3CDTF">2026-02-23T16:14:00Z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069Q300000LRpjtIAD</vt:lpwstr>
  </property>
</Properties>
</file>