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FFD31" w14:textId="77777777" w:rsidR="00352AE0" w:rsidRDefault="00352AE0">
      <w:pPr>
        <w:pStyle w:val="Letterbody"/>
        <w:rPr>
          <w:b/>
        </w:rPr>
      </w:pPr>
    </w:p>
    <w:p w14:paraId="45F0E597" w14:textId="77777777" w:rsidR="00A06052" w:rsidRDefault="00A06052">
      <w:pPr>
        <w:pStyle w:val="Letterbody"/>
        <w:rPr>
          <w:b/>
          <w:sz w:val="32"/>
          <w:szCs w:val="32"/>
        </w:rPr>
      </w:pPr>
    </w:p>
    <w:p w14:paraId="45A4B2D0" w14:textId="77777777" w:rsidR="008451D0" w:rsidRPr="00A06052" w:rsidRDefault="00A06052">
      <w:pPr>
        <w:pStyle w:val="Letterbody"/>
        <w:rPr>
          <w:b/>
          <w:sz w:val="32"/>
          <w:szCs w:val="32"/>
        </w:rPr>
      </w:pPr>
      <w:r w:rsidRPr="00A06052">
        <w:rPr>
          <w:b/>
          <w:sz w:val="32"/>
          <w:szCs w:val="32"/>
        </w:rPr>
        <w:t>Wiltshire Council Planning Consultation Response</w:t>
      </w:r>
    </w:p>
    <w:p w14:paraId="5A6CB10C" w14:textId="77777777" w:rsidR="00A06052" w:rsidRDefault="00A06052" w:rsidP="00B96C7B">
      <w:pPr>
        <w:pStyle w:val="Letterbody"/>
        <w:jc w:val="center"/>
        <w:rPr>
          <w:b/>
        </w:rPr>
      </w:pPr>
    </w:p>
    <w:p w14:paraId="16D1113F" w14:textId="77777777" w:rsidR="00412ECA" w:rsidRDefault="00412ECA">
      <w:pPr>
        <w:pStyle w:val="Letterbody"/>
        <w:rPr>
          <w:b/>
        </w:rPr>
      </w:pPr>
      <w:r>
        <w:rPr>
          <w:b/>
        </w:rPr>
        <w:t>ECOLOGY</w:t>
      </w:r>
    </w:p>
    <w:p w14:paraId="73CC307B" w14:textId="22E127AD" w:rsidR="004C337C" w:rsidRPr="004C337C" w:rsidRDefault="001101A2" w:rsidP="0665389D">
      <w:pPr>
        <w:pStyle w:val="Letterbody"/>
        <w:rPr>
          <w:b/>
          <w:bCs/>
          <w:sz w:val="22"/>
          <w:szCs w:val="22"/>
        </w:rPr>
      </w:pPr>
      <w:r w:rsidRPr="45F3792B">
        <w:rPr>
          <w:b/>
          <w:bCs/>
          <w:sz w:val="22"/>
          <w:szCs w:val="22"/>
        </w:rPr>
        <w:t xml:space="preserve">      </w:t>
      </w:r>
      <w:r w:rsidR="00A06052">
        <w:tab/>
      </w:r>
    </w:p>
    <w:tbl>
      <w:tblPr>
        <w:tblW w:w="18975" w:type="dxa"/>
        <w:tblInd w:w="-34" w:type="dxa"/>
        <w:tblLayout w:type="fixed"/>
        <w:tblLook w:val="04A0" w:firstRow="1" w:lastRow="0" w:firstColumn="1" w:lastColumn="0" w:noHBand="0" w:noVBand="1"/>
      </w:tblPr>
      <w:tblGrid>
        <w:gridCol w:w="2019"/>
        <w:gridCol w:w="8336"/>
        <w:gridCol w:w="8620"/>
      </w:tblGrid>
      <w:tr w:rsidR="45F3792B" w14:paraId="358D8D5B" w14:textId="77777777" w:rsidTr="00CD3B8F">
        <w:trPr>
          <w:trHeight w:val="268"/>
        </w:trPr>
        <w:tc>
          <w:tcPr>
            <w:tcW w:w="2019" w:type="dxa"/>
            <w:tcMar>
              <w:top w:w="0" w:type="dxa"/>
              <w:left w:w="0" w:type="dxa"/>
              <w:bottom w:w="0" w:type="dxa"/>
              <w:right w:w="108" w:type="dxa"/>
            </w:tcMar>
            <w:hideMark/>
          </w:tcPr>
          <w:p w14:paraId="23ED457C" w14:textId="5E16155B" w:rsidR="186D1470" w:rsidRDefault="186D1470" w:rsidP="45F3792B">
            <w:pPr>
              <w:rPr>
                <w:b/>
                <w:bCs/>
                <w:sz w:val="22"/>
                <w:szCs w:val="22"/>
              </w:rPr>
            </w:pPr>
            <w:r w:rsidRPr="45F3792B">
              <w:rPr>
                <w:b/>
                <w:bCs/>
                <w:sz w:val="22"/>
                <w:szCs w:val="22"/>
              </w:rPr>
              <w:t>Officer name:</w:t>
            </w:r>
            <w:r w:rsidR="00CD3B8F">
              <w:rPr>
                <w:b/>
                <w:bCs/>
                <w:sz w:val="22"/>
                <w:szCs w:val="22"/>
              </w:rPr>
              <w:t xml:space="preserve"> </w:t>
            </w:r>
          </w:p>
        </w:tc>
        <w:tc>
          <w:tcPr>
            <w:tcW w:w="8336" w:type="dxa"/>
          </w:tcPr>
          <w:p w14:paraId="0803F497" w14:textId="65903C0A" w:rsidR="45F3792B" w:rsidRDefault="004F5614" w:rsidP="45F3792B">
            <w:pPr>
              <w:rPr>
                <w:sz w:val="22"/>
                <w:szCs w:val="22"/>
              </w:rPr>
            </w:pPr>
            <w:r>
              <w:rPr>
                <w:sz w:val="22"/>
                <w:szCs w:val="22"/>
              </w:rPr>
              <w:t>Patrick Olshansky</w:t>
            </w:r>
            <w:r w:rsidR="000C31E9">
              <w:rPr>
                <w:sz w:val="22"/>
                <w:szCs w:val="22"/>
              </w:rPr>
              <w:t xml:space="preserve"> </w:t>
            </w:r>
          </w:p>
        </w:tc>
        <w:tc>
          <w:tcPr>
            <w:tcW w:w="8620" w:type="dxa"/>
          </w:tcPr>
          <w:p w14:paraId="7525F5D2" w14:textId="03B3E594" w:rsidR="45F3792B" w:rsidRDefault="45F3792B" w:rsidP="45F3792B">
            <w:pPr>
              <w:rPr>
                <w:sz w:val="22"/>
                <w:szCs w:val="22"/>
              </w:rPr>
            </w:pPr>
          </w:p>
        </w:tc>
      </w:tr>
      <w:tr w:rsidR="00F377C1" w14:paraId="4AD200DD" w14:textId="77777777" w:rsidTr="00CD3B8F">
        <w:trPr>
          <w:trHeight w:val="268"/>
        </w:trPr>
        <w:tc>
          <w:tcPr>
            <w:tcW w:w="2019" w:type="dxa"/>
            <w:tcMar>
              <w:top w:w="0" w:type="dxa"/>
              <w:left w:w="0" w:type="dxa"/>
              <w:bottom w:w="0" w:type="dxa"/>
              <w:right w:w="108" w:type="dxa"/>
            </w:tcMar>
            <w:hideMark/>
          </w:tcPr>
          <w:p w14:paraId="6EC21017" w14:textId="67A37ACB" w:rsidR="00F377C1" w:rsidRDefault="00F377C1" w:rsidP="45F3792B">
            <w:pPr>
              <w:rPr>
                <w:b/>
                <w:bCs/>
                <w:sz w:val="22"/>
                <w:szCs w:val="22"/>
              </w:rPr>
            </w:pPr>
            <w:r w:rsidRPr="45F3792B">
              <w:rPr>
                <w:b/>
                <w:bCs/>
                <w:sz w:val="22"/>
                <w:szCs w:val="22"/>
              </w:rPr>
              <w:t>Date:</w:t>
            </w:r>
          </w:p>
        </w:tc>
        <w:tc>
          <w:tcPr>
            <w:tcW w:w="8336" w:type="dxa"/>
          </w:tcPr>
          <w:p w14:paraId="3142FCF6" w14:textId="0EBFAE8A" w:rsidR="00F377C1" w:rsidRDefault="00E807F0" w:rsidP="45F3792B">
            <w:pPr>
              <w:rPr>
                <w:sz w:val="22"/>
                <w:szCs w:val="22"/>
              </w:rPr>
            </w:pPr>
            <w:r>
              <w:rPr>
                <w:sz w:val="22"/>
                <w:szCs w:val="22"/>
              </w:rPr>
              <w:t>17/02/2026</w:t>
            </w:r>
          </w:p>
        </w:tc>
        <w:tc>
          <w:tcPr>
            <w:tcW w:w="8620" w:type="dxa"/>
          </w:tcPr>
          <w:p w14:paraId="571A8072" w14:textId="3EDB4F36" w:rsidR="00F377C1" w:rsidRDefault="00F377C1" w:rsidP="45F3792B">
            <w:pPr>
              <w:rPr>
                <w:sz w:val="22"/>
                <w:szCs w:val="22"/>
              </w:rPr>
            </w:pPr>
          </w:p>
        </w:tc>
      </w:tr>
      <w:tr w:rsidR="002C65BC" w:rsidRPr="005B3A99" w14:paraId="76FB8413" w14:textId="77777777" w:rsidTr="00CD3B8F">
        <w:trPr>
          <w:trHeight w:val="268"/>
        </w:trPr>
        <w:tc>
          <w:tcPr>
            <w:tcW w:w="2019" w:type="dxa"/>
            <w:tcMar>
              <w:top w:w="0" w:type="dxa"/>
              <w:left w:w="0" w:type="dxa"/>
              <w:bottom w:w="0" w:type="dxa"/>
              <w:right w:w="108" w:type="dxa"/>
            </w:tcMar>
            <w:hideMark/>
          </w:tcPr>
          <w:p w14:paraId="7B6CD6A4" w14:textId="474DD3EE" w:rsidR="002C65BC" w:rsidRPr="005B3A99" w:rsidRDefault="002C65BC" w:rsidP="4D408D67">
            <w:pPr>
              <w:rPr>
                <w:b/>
                <w:bCs/>
                <w:sz w:val="22"/>
                <w:szCs w:val="22"/>
              </w:rPr>
            </w:pPr>
            <w:r w:rsidRPr="00CD3B8F">
              <w:rPr>
                <w:b/>
                <w:bCs/>
                <w:sz w:val="22"/>
                <w:szCs w:val="22"/>
              </w:rPr>
              <w:t>Application   No</w:t>
            </w:r>
            <w:r>
              <w:rPr>
                <w:b/>
                <w:bCs/>
                <w:sz w:val="22"/>
                <w:szCs w:val="22"/>
              </w:rPr>
              <w:t>.</w:t>
            </w:r>
            <w:r w:rsidRPr="00CD3B8F">
              <w:rPr>
                <w:b/>
                <w:bCs/>
                <w:sz w:val="22"/>
                <w:szCs w:val="22"/>
              </w:rPr>
              <w:t>:</w:t>
            </w:r>
          </w:p>
        </w:tc>
        <w:tc>
          <w:tcPr>
            <w:tcW w:w="8336" w:type="dxa"/>
          </w:tcPr>
          <w:p w14:paraId="4FFF1FEC" w14:textId="30CE6805" w:rsidR="002C65BC" w:rsidRPr="00E807F0" w:rsidRDefault="00E807F0" w:rsidP="00602A02">
            <w:pPr>
              <w:rPr>
                <w:b/>
                <w:bCs/>
                <w:sz w:val="22"/>
                <w:szCs w:val="22"/>
              </w:rPr>
            </w:pPr>
            <w:r w:rsidRPr="00E807F0">
              <w:rPr>
                <w:b/>
                <w:bCs/>
                <w:sz w:val="22"/>
                <w:szCs w:val="22"/>
              </w:rPr>
              <w:t>PL/2026/00486</w:t>
            </w:r>
          </w:p>
        </w:tc>
        <w:tc>
          <w:tcPr>
            <w:tcW w:w="8620" w:type="dxa"/>
          </w:tcPr>
          <w:p w14:paraId="19734A71" w14:textId="706AE5CF" w:rsidR="002C65BC" w:rsidRPr="005B3A99" w:rsidRDefault="002C65BC" w:rsidP="00602A02">
            <w:pPr>
              <w:rPr>
                <w:sz w:val="22"/>
                <w:szCs w:val="22"/>
              </w:rPr>
            </w:pPr>
          </w:p>
        </w:tc>
      </w:tr>
      <w:tr w:rsidR="002C65BC" w:rsidRPr="005B3A99" w14:paraId="241B6906" w14:textId="77777777" w:rsidTr="00CD3B8F">
        <w:trPr>
          <w:trHeight w:val="218"/>
        </w:trPr>
        <w:tc>
          <w:tcPr>
            <w:tcW w:w="2019" w:type="dxa"/>
            <w:tcMar>
              <w:top w:w="0" w:type="dxa"/>
              <w:left w:w="0" w:type="dxa"/>
              <w:bottom w:w="0" w:type="dxa"/>
              <w:right w:w="108" w:type="dxa"/>
            </w:tcMar>
            <w:hideMark/>
          </w:tcPr>
          <w:p w14:paraId="2A06C17E" w14:textId="77777777" w:rsidR="002C65BC" w:rsidRPr="005B3A99" w:rsidRDefault="002C65BC" w:rsidP="00F005E5">
            <w:pPr>
              <w:rPr>
                <w:b/>
                <w:sz w:val="22"/>
                <w:szCs w:val="22"/>
              </w:rPr>
            </w:pPr>
            <w:r w:rsidRPr="005B3A99">
              <w:rPr>
                <w:b/>
                <w:sz w:val="22"/>
                <w:szCs w:val="22"/>
              </w:rPr>
              <w:t>Proposal:</w:t>
            </w:r>
          </w:p>
        </w:tc>
        <w:tc>
          <w:tcPr>
            <w:tcW w:w="8336" w:type="dxa"/>
          </w:tcPr>
          <w:p w14:paraId="05C3175F" w14:textId="49CFD871" w:rsidR="002C65BC" w:rsidRPr="003605DD" w:rsidRDefault="00E807F0" w:rsidP="00E9220C">
            <w:pPr>
              <w:rPr>
                <w:sz w:val="22"/>
                <w:szCs w:val="22"/>
              </w:rPr>
            </w:pPr>
            <w:r w:rsidRPr="00E807F0">
              <w:rPr>
                <w:sz w:val="22"/>
                <w:szCs w:val="22"/>
              </w:rPr>
              <w:t>Discharge of condition 3 (Drainage Design), 4 (Boundary fencing), 5 (Wall/Roof Material), 6 (Landscaping Scheme), 7 (Ecological Enhancements), 10 (Lighting Scheme) (Approved Plans) relating to application PL/2024/06427 - Erection of 1No Self Build Dwelling</w:t>
            </w:r>
          </w:p>
        </w:tc>
        <w:tc>
          <w:tcPr>
            <w:tcW w:w="8620" w:type="dxa"/>
          </w:tcPr>
          <w:p w14:paraId="6039CA86" w14:textId="046730AD" w:rsidR="002C65BC" w:rsidRPr="003605DD" w:rsidRDefault="002C65BC" w:rsidP="0665389D">
            <w:pPr>
              <w:rPr>
                <w:sz w:val="22"/>
                <w:szCs w:val="22"/>
              </w:rPr>
            </w:pPr>
          </w:p>
        </w:tc>
      </w:tr>
      <w:tr w:rsidR="002C65BC" w:rsidRPr="005B3A99" w14:paraId="31B72881" w14:textId="77777777" w:rsidTr="00CD3B8F">
        <w:tc>
          <w:tcPr>
            <w:tcW w:w="2019" w:type="dxa"/>
            <w:tcMar>
              <w:top w:w="0" w:type="dxa"/>
              <w:left w:w="0" w:type="dxa"/>
              <w:bottom w:w="0" w:type="dxa"/>
              <w:right w:w="108" w:type="dxa"/>
            </w:tcMar>
            <w:hideMark/>
          </w:tcPr>
          <w:p w14:paraId="4A98C5B3" w14:textId="77777777" w:rsidR="002C65BC" w:rsidRPr="005B3A99" w:rsidRDefault="002C65BC" w:rsidP="00F005E5">
            <w:pPr>
              <w:rPr>
                <w:b/>
                <w:sz w:val="22"/>
                <w:szCs w:val="22"/>
              </w:rPr>
            </w:pPr>
            <w:r w:rsidRPr="005B3A99">
              <w:rPr>
                <w:b/>
                <w:sz w:val="22"/>
                <w:szCs w:val="22"/>
              </w:rPr>
              <w:t>Site Address:</w:t>
            </w:r>
          </w:p>
        </w:tc>
        <w:tc>
          <w:tcPr>
            <w:tcW w:w="8336" w:type="dxa"/>
          </w:tcPr>
          <w:p w14:paraId="3B151C25" w14:textId="62263173" w:rsidR="002C65BC" w:rsidRPr="002906BD" w:rsidRDefault="00E807F0" w:rsidP="009C0A22">
            <w:pPr>
              <w:rPr>
                <w:sz w:val="22"/>
                <w:szCs w:val="22"/>
              </w:rPr>
            </w:pPr>
            <w:r w:rsidRPr="00E807F0">
              <w:rPr>
                <w:sz w:val="22"/>
                <w:szCs w:val="22"/>
              </w:rPr>
              <w:t>Land at 5, Broadfield Farm, Great Somerford, SN15 5EL</w:t>
            </w:r>
          </w:p>
        </w:tc>
        <w:tc>
          <w:tcPr>
            <w:tcW w:w="8620" w:type="dxa"/>
          </w:tcPr>
          <w:p w14:paraId="61E5388B" w14:textId="662BD847" w:rsidR="002C65BC" w:rsidRPr="002906BD" w:rsidRDefault="002C65BC" w:rsidP="00F005E5">
            <w:pPr>
              <w:rPr>
                <w:sz w:val="22"/>
                <w:szCs w:val="22"/>
              </w:rPr>
            </w:pPr>
          </w:p>
        </w:tc>
      </w:tr>
      <w:tr w:rsidR="002C65BC" w:rsidRPr="005B3A99" w14:paraId="6C8467BD" w14:textId="77777777" w:rsidTr="000E0B95">
        <w:trPr>
          <w:trHeight w:val="198"/>
        </w:trPr>
        <w:tc>
          <w:tcPr>
            <w:tcW w:w="2019" w:type="dxa"/>
            <w:tcMar>
              <w:top w:w="0" w:type="dxa"/>
              <w:left w:w="0" w:type="dxa"/>
              <w:bottom w:w="0" w:type="dxa"/>
              <w:right w:w="108" w:type="dxa"/>
            </w:tcMar>
          </w:tcPr>
          <w:p w14:paraId="5A99A7F1" w14:textId="77777777" w:rsidR="002C65BC" w:rsidRPr="005B3A99" w:rsidRDefault="002C65BC" w:rsidP="00F005E5">
            <w:pPr>
              <w:pStyle w:val="Letterbody"/>
              <w:ind w:left="1701" w:hanging="1701"/>
              <w:rPr>
                <w:b/>
                <w:sz w:val="22"/>
                <w:szCs w:val="22"/>
              </w:rPr>
            </w:pPr>
            <w:r w:rsidRPr="005B3A99">
              <w:rPr>
                <w:b/>
                <w:sz w:val="22"/>
                <w:szCs w:val="22"/>
              </w:rPr>
              <w:t>Case Officer:</w:t>
            </w:r>
          </w:p>
        </w:tc>
        <w:tc>
          <w:tcPr>
            <w:tcW w:w="8336" w:type="dxa"/>
          </w:tcPr>
          <w:p w14:paraId="4F75719E" w14:textId="2153ABE4" w:rsidR="002C65BC" w:rsidRPr="000E0B95" w:rsidRDefault="002C65BC" w:rsidP="004503DD">
            <w:pPr>
              <w:rPr>
                <w:sz w:val="22"/>
                <w:szCs w:val="22"/>
              </w:rPr>
            </w:pPr>
          </w:p>
        </w:tc>
        <w:tc>
          <w:tcPr>
            <w:tcW w:w="8620" w:type="dxa"/>
          </w:tcPr>
          <w:p w14:paraId="53CCA28A" w14:textId="093B9FFD" w:rsidR="002C65BC" w:rsidRPr="005B3A99" w:rsidRDefault="002C65BC" w:rsidP="00F005E5">
            <w:pPr>
              <w:rPr>
                <w:sz w:val="22"/>
                <w:szCs w:val="22"/>
              </w:rPr>
            </w:pPr>
          </w:p>
        </w:tc>
      </w:tr>
    </w:tbl>
    <w:p w14:paraId="524502B7" w14:textId="77777777" w:rsidR="00886DA8" w:rsidRDefault="00886DA8" w:rsidP="00886DA8">
      <w:pPr>
        <w:pStyle w:val="Letterbody"/>
        <w:rPr>
          <w:sz w:val="22"/>
          <w:szCs w:val="22"/>
        </w:rPr>
      </w:pPr>
    </w:p>
    <w:tbl>
      <w:tblPr>
        <w:tblStyle w:val="TableGrid"/>
        <w:tblW w:w="10016" w:type="dxa"/>
        <w:tblInd w:w="-5" w:type="dxa"/>
        <w:tblLook w:val="04A0" w:firstRow="1" w:lastRow="0" w:firstColumn="1" w:lastColumn="0" w:noHBand="0" w:noVBand="1"/>
      </w:tblPr>
      <w:tblGrid>
        <w:gridCol w:w="1188"/>
        <w:gridCol w:w="5446"/>
        <w:gridCol w:w="3382"/>
      </w:tblGrid>
      <w:tr w:rsidR="008572C4" w:rsidRPr="00B36044" w14:paraId="6FD810E4"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hideMark/>
          </w:tcPr>
          <w:p w14:paraId="2BA0756D" w14:textId="665E44AE" w:rsidR="008572C4" w:rsidRPr="00B36044" w:rsidRDefault="008572C4">
            <w:pPr>
              <w:pStyle w:val="Letterbody"/>
              <w:jc w:val="center"/>
              <w:rPr>
                <w:rFonts w:cs="Arial"/>
                <w:bCs/>
                <w:sz w:val="22"/>
                <w:szCs w:val="22"/>
              </w:rPr>
            </w:pPr>
            <w:r w:rsidRPr="00B36044">
              <w:rPr>
                <w:rFonts w:cs="Arial"/>
                <w:bCs/>
                <w:sz w:val="22"/>
                <w:szCs w:val="22"/>
              </w:rPr>
              <w:t>Condition No.</w:t>
            </w:r>
          </w:p>
        </w:tc>
        <w:tc>
          <w:tcPr>
            <w:tcW w:w="5446" w:type="dxa"/>
            <w:tcBorders>
              <w:top w:val="single" w:sz="4" w:space="0" w:color="auto"/>
              <w:left w:val="single" w:sz="4" w:space="0" w:color="auto"/>
              <w:bottom w:val="single" w:sz="4" w:space="0" w:color="auto"/>
              <w:right w:val="single" w:sz="4" w:space="0" w:color="auto"/>
            </w:tcBorders>
            <w:hideMark/>
          </w:tcPr>
          <w:p w14:paraId="240D58C6" w14:textId="77777777" w:rsidR="00D62AC0" w:rsidRPr="00B36044" w:rsidRDefault="00D62AC0">
            <w:pPr>
              <w:pStyle w:val="Letterbody"/>
              <w:jc w:val="center"/>
              <w:rPr>
                <w:rFonts w:cs="Arial"/>
                <w:bCs/>
                <w:sz w:val="22"/>
                <w:szCs w:val="22"/>
              </w:rPr>
            </w:pPr>
          </w:p>
          <w:p w14:paraId="164908B8" w14:textId="77777777" w:rsidR="00D62AC0" w:rsidRPr="00B36044" w:rsidRDefault="00D62AC0">
            <w:pPr>
              <w:pStyle w:val="Letterbody"/>
              <w:jc w:val="center"/>
              <w:rPr>
                <w:rFonts w:cs="Arial"/>
                <w:bCs/>
                <w:sz w:val="22"/>
                <w:szCs w:val="22"/>
              </w:rPr>
            </w:pPr>
          </w:p>
          <w:p w14:paraId="68A02A4A" w14:textId="2F136651" w:rsidR="008572C4" w:rsidRPr="00B36044" w:rsidRDefault="008572C4">
            <w:pPr>
              <w:pStyle w:val="Letterbody"/>
              <w:jc w:val="center"/>
              <w:rPr>
                <w:rFonts w:cs="Arial"/>
                <w:bCs/>
                <w:sz w:val="22"/>
                <w:szCs w:val="22"/>
              </w:rPr>
            </w:pPr>
            <w:r w:rsidRPr="00B36044">
              <w:rPr>
                <w:rFonts w:cs="Arial"/>
                <w:bCs/>
                <w:sz w:val="22"/>
                <w:szCs w:val="22"/>
              </w:rPr>
              <w:t>Further information required</w:t>
            </w:r>
            <w:r w:rsidR="00D62AC0" w:rsidRPr="00B36044">
              <w:rPr>
                <w:rFonts w:cs="Arial"/>
                <w:bCs/>
                <w:sz w:val="22"/>
                <w:szCs w:val="22"/>
              </w:rPr>
              <w:t xml:space="preserve"> by condition</w:t>
            </w:r>
          </w:p>
          <w:p w14:paraId="4C818530" w14:textId="74E7476F" w:rsidR="008572C4" w:rsidRPr="00B36044" w:rsidRDefault="008572C4">
            <w:pPr>
              <w:pStyle w:val="Letterbody"/>
              <w:jc w:val="center"/>
              <w:rPr>
                <w:rFonts w:cs="Arial"/>
                <w:bCs/>
                <w:color w:val="808080" w:themeColor="background1" w:themeShade="80"/>
                <w:sz w:val="22"/>
                <w:szCs w:val="22"/>
              </w:rPr>
            </w:pPr>
          </w:p>
        </w:tc>
        <w:tc>
          <w:tcPr>
            <w:tcW w:w="3382" w:type="dxa"/>
            <w:tcBorders>
              <w:top w:val="single" w:sz="4" w:space="0" w:color="auto"/>
              <w:left w:val="single" w:sz="4" w:space="0" w:color="auto"/>
              <w:bottom w:val="single" w:sz="4" w:space="0" w:color="auto"/>
              <w:right w:val="single" w:sz="4" w:space="0" w:color="auto"/>
            </w:tcBorders>
          </w:tcPr>
          <w:p w14:paraId="1FDF5071" w14:textId="77777777" w:rsidR="008572C4" w:rsidRPr="00B36044" w:rsidRDefault="008572C4">
            <w:pPr>
              <w:pStyle w:val="Letterbody"/>
              <w:rPr>
                <w:rFonts w:cs="Arial"/>
                <w:b/>
                <w:bCs/>
                <w:sz w:val="22"/>
                <w:szCs w:val="22"/>
              </w:rPr>
            </w:pPr>
            <w:r w:rsidRPr="00B36044">
              <w:rPr>
                <w:rFonts w:cs="Arial"/>
                <w:b/>
                <w:bCs/>
                <w:sz w:val="22"/>
                <w:szCs w:val="22"/>
              </w:rPr>
              <w:t>Satisfactorily addressed (Document &amp; Date)</w:t>
            </w:r>
          </w:p>
          <w:p w14:paraId="551DB5E6" w14:textId="77777777" w:rsidR="008572C4" w:rsidRPr="00B36044" w:rsidRDefault="008572C4">
            <w:pPr>
              <w:pStyle w:val="Letterbody"/>
              <w:jc w:val="center"/>
              <w:rPr>
                <w:rFonts w:cs="Arial"/>
                <w:b/>
                <w:bCs/>
                <w:sz w:val="22"/>
                <w:szCs w:val="22"/>
              </w:rPr>
            </w:pPr>
          </w:p>
        </w:tc>
      </w:tr>
      <w:tr w:rsidR="00653631" w:rsidRPr="00B36044" w14:paraId="6523BA86"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tcPr>
          <w:p w14:paraId="0F2CE248" w14:textId="45AF3A25" w:rsidR="00653631" w:rsidRDefault="008B2624" w:rsidP="008B2624">
            <w:pPr>
              <w:pStyle w:val="Letterbody"/>
              <w:spacing w:line="259" w:lineRule="auto"/>
              <w:jc w:val="center"/>
              <w:rPr>
                <w:rFonts w:cs="Arial"/>
                <w:sz w:val="22"/>
                <w:szCs w:val="22"/>
              </w:rPr>
            </w:pPr>
            <w:r>
              <w:rPr>
                <w:rFonts w:cs="Arial"/>
                <w:sz w:val="22"/>
                <w:szCs w:val="22"/>
              </w:rPr>
              <w:t>4</w:t>
            </w:r>
          </w:p>
        </w:tc>
        <w:tc>
          <w:tcPr>
            <w:tcW w:w="5446" w:type="dxa"/>
            <w:tcBorders>
              <w:top w:val="single" w:sz="4" w:space="0" w:color="auto"/>
              <w:left w:val="single" w:sz="4" w:space="0" w:color="auto"/>
              <w:bottom w:val="single" w:sz="4" w:space="0" w:color="auto"/>
              <w:right w:val="single" w:sz="4" w:space="0" w:color="auto"/>
            </w:tcBorders>
          </w:tcPr>
          <w:p w14:paraId="47F1A319" w14:textId="747646EC" w:rsidR="00653631" w:rsidRPr="004163D6" w:rsidRDefault="008B2624" w:rsidP="008B2624">
            <w:r>
              <w:t xml:space="preserve">Prior to the commencement of works above slab level of the dwelling hereby approved, details of any boundary walls and/or fences incorporating hedgehog highways shall be submitted to and approved in writing by the Local Planning Authority. The boundary walls and/or fences shall be erected in accordance with the approved details prior to the occupation of the dwelling hereby permitted and shall be </w:t>
            </w:r>
            <w:proofErr w:type="gramStart"/>
            <w:r>
              <w:t>retained and maintained as such at all times</w:t>
            </w:r>
            <w:proofErr w:type="gramEnd"/>
            <w:r>
              <w:t xml:space="preserve"> thereafter. REASON: In the interest of wildlife and the amenity to neighbouring properties.</w:t>
            </w:r>
          </w:p>
        </w:tc>
        <w:tc>
          <w:tcPr>
            <w:tcW w:w="3382" w:type="dxa"/>
            <w:tcBorders>
              <w:top w:val="single" w:sz="4" w:space="0" w:color="auto"/>
              <w:left w:val="single" w:sz="4" w:space="0" w:color="auto"/>
              <w:bottom w:val="single" w:sz="4" w:space="0" w:color="auto"/>
              <w:right w:val="single" w:sz="4" w:space="0" w:color="auto"/>
            </w:tcBorders>
          </w:tcPr>
          <w:p w14:paraId="74A9DB7D" w14:textId="07D6F126" w:rsidR="004E214A" w:rsidRDefault="009D7487" w:rsidP="009D7487">
            <w:pPr>
              <w:pStyle w:val="Letterbody"/>
              <w:rPr>
                <w:rFonts w:cs="Arial"/>
                <w:b/>
                <w:bCs/>
                <w:sz w:val="22"/>
                <w:szCs w:val="22"/>
              </w:rPr>
            </w:pPr>
            <w:r w:rsidRPr="009D7487">
              <w:rPr>
                <w:rFonts w:cs="Arial"/>
                <w:b/>
                <w:bCs/>
                <w:sz w:val="22"/>
                <w:szCs w:val="22"/>
              </w:rPr>
              <w:t>YES</w:t>
            </w:r>
            <w:r>
              <w:rPr>
                <w:rFonts w:cs="Arial"/>
                <w:b/>
                <w:bCs/>
                <w:sz w:val="22"/>
                <w:szCs w:val="22"/>
              </w:rPr>
              <w:t xml:space="preserve"> 17/02/2026</w:t>
            </w:r>
          </w:p>
          <w:p w14:paraId="5188D06F" w14:textId="77777777" w:rsidR="009D7487" w:rsidRDefault="009D7487" w:rsidP="009D7487">
            <w:pPr>
              <w:pStyle w:val="Letterbody"/>
              <w:rPr>
                <w:rFonts w:cs="Arial"/>
                <w:b/>
                <w:bCs/>
                <w:sz w:val="22"/>
                <w:szCs w:val="22"/>
              </w:rPr>
            </w:pPr>
          </w:p>
          <w:p w14:paraId="0A018662" w14:textId="260446A5" w:rsidR="009D7487" w:rsidRPr="009D7487" w:rsidRDefault="009D7487" w:rsidP="009D7487">
            <w:pPr>
              <w:pStyle w:val="Letterbody"/>
              <w:rPr>
                <w:rFonts w:cs="Arial"/>
                <w:b/>
                <w:bCs/>
                <w:sz w:val="22"/>
                <w:szCs w:val="22"/>
              </w:rPr>
            </w:pPr>
            <w:r w:rsidRPr="009D7487">
              <w:rPr>
                <w:rFonts w:cs="Arial"/>
                <w:b/>
                <w:bCs/>
                <w:sz w:val="22"/>
                <w:szCs w:val="22"/>
              </w:rPr>
              <w:t>Landscape</w:t>
            </w:r>
            <w:r>
              <w:rPr>
                <w:rFonts w:cs="Arial"/>
                <w:b/>
                <w:bCs/>
                <w:sz w:val="22"/>
                <w:szCs w:val="22"/>
              </w:rPr>
              <w:t xml:space="preserve"> </w:t>
            </w:r>
            <w:r w:rsidRPr="009D7487">
              <w:rPr>
                <w:rFonts w:cs="Arial"/>
                <w:b/>
                <w:bCs/>
                <w:sz w:val="22"/>
                <w:szCs w:val="22"/>
              </w:rPr>
              <w:t>General</w:t>
            </w:r>
            <w:r>
              <w:rPr>
                <w:rFonts w:cs="Arial"/>
                <w:b/>
                <w:bCs/>
                <w:sz w:val="22"/>
                <w:szCs w:val="22"/>
              </w:rPr>
              <w:t xml:space="preserve"> </w:t>
            </w:r>
            <w:r w:rsidRPr="009D7487">
              <w:rPr>
                <w:rFonts w:cs="Arial"/>
                <w:b/>
                <w:bCs/>
                <w:sz w:val="22"/>
                <w:szCs w:val="22"/>
              </w:rPr>
              <w:t>Arrangements</w:t>
            </w:r>
            <w:r>
              <w:rPr>
                <w:rFonts w:cs="Arial"/>
                <w:b/>
                <w:bCs/>
                <w:sz w:val="22"/>
                <w:szCs w:val="22"/>
              </w:rPr>
              <w:t xml:space="preserve">, </w:t>
            </w:r>
            <w:r w:rsidRPr="009D7487">
              <w:rPr>
                <w:rFonts w:cs="Arial"/>
                <w:b/>
                <w:bCs/>
                <w:sz w:val="22"/>
                <w:szCs w:val="22"/>
              </w:rPr>
              <w:t>BG169_3_1_001</w:t>
            </w:r>
            <w:r>
              <w:rPr>
                <w:rFonts w:cs="Arial"/>
                <w:b/>
                <w:bCs/>
                <w:sz w:val="22"/>
                <w:szCs w:val="22"/>
              </w:rPr>
              <w:t xml:space="preserve">, </w:t>
            </w:r>
            <w:r w:rsidRPr="009D7487">
              <w:rPr>
                <w:rFonts w:cs="Arial"/>
                <w:b/>
                <w:bCs/>
                <w:sz w:val="22"/>
                <w:szCs w:val="22"/>
              </w:rPr>
              <w:t>15/01/2026</w:t>
            </w:r>
          </w:p>
          <w:p w14:paraId="3CAF5293" w14:textId="77777777" w:rsidR="00177ED3" w:rsidRDefault="00177ED3" w:rsidP="008B2624">
            <w:pPr>
              <w:pStyle w:val="Letterbody"/>
              <w:jc w:val="center"/>
              <w:rPr>
                <w:rFonts w:cs="Arial"/>
                <w:sz w:val="22"/>
                <w:szCs w:val="22"/>
              </w:rPr>
            </w:pPr>
          </w:p>
          <w:p w14:paraId="693C2577" w14:textId="64AD0EC1" w:rsidR="00177ED3" w:rsidRPr="00C23645" w:rsidRDefault="00087F48" w:rsidP="00087F48">
            <w:pPr>
              <w:pStyle w:val="Letterbody"/>
              <w:rPr>
                <w:rFonts w:cs="Arial"/>
                <w:sz w:val="22"/>
                <w:szCs w:val="22"/>
              </w:rPr>
            </w:pPr>
            <w:r>
              <w:rPr>
                <w:rFonts w:cs="Arial"/>
                <w:b/>
                <w:bCs/>
                <w:sz w:val="22"/>
                <w:szCs w:val="22"/>
              </w:rPr>
              <w:t>The information provided is technically sufficient to discharge the condition</w:t>
            </w:r>
            <w:r>
              <w:rPr>
                <w:rFonts w:cs="Arial"/>
                <w:b/>
                <w:bCs/>
                <w:sz w:val="22"/>
                <w:szCs w:val="22"/>
              </w:rPr>
              <w:t xml:space="preserve">, however it is recommended that hedgehog highways are installed in all fences if </w:t>
            </w:r>
            <w:proofErr w:type="gramStart"/>
            <w:r>
              <w:rPr>
                <w:rFonts w:cs="Arial"/>
                <w:b/>
                <w:bCs/>
                <w:sz w:val="22"/>
                <w:szCs w:val="22"/>
              </w:rPr>
              <w:t>possible</w:t>
            </w:r>
            <w:proofErr w:type="gramEnd"/>
            <w:r>
              <w:rPr>
                <w:rFonts w:cs="Arial"/>
                <w:b/>
                <w:bCs/>
                <w:sz w:val="22"/>
                <w:szCs w:val="22"/>
              </w:rPr>
              <w:t xml:space="preserve"> to create more connectivity. </w:t>
            </w:r>
          </w:p>
          <w:p w14:paraId="1C0ACB3E" w14:textId="7AE55362" w:rsidR="00AD5E12" w:rsidRPr="00CD16B6" w:rsidRDefault="00AD5E12" w:rsidP="008B2624">
            <w:pPr>
              <w:pStyle w:val="Letterbody"/>
              <w:jc w:val="center"/>
              <w:rPr>
                <w:rFonts w:cs="Arial"/>
                <w:b/>
                <w:bCs/>
                <w:sz w:val="22"/>
                <w:szCs w:val="22"/>
              </w:rPr>
            </w:pPr>
          </w:p>
        </w:tc>
      </w:tr>
      <w:tr w:rsidR="008B2624" w:rsidRPr="00B36044" w14:paraId="3F74E866"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tcPr>
          <w:p w14:paraId="217B2D80" w14:textId="03046CEC" w:rsidR="008B2624" w:rsidRDefault="008B2624" w:rsidP="008B2624">
            <w:pPr>
              <w:pStyle w:val="Letterbody"/>
              <w:spacing w:line="259" w:lineRule="auto"/>
              <w:jc w:val="center"/>
              <w:rPr>
                <w:rFonts w:cs="Arial"/>
                <w:sz w:val="22"/>
                <w:szCs w:val="22"/>
              </w:rPr>
            </w:pPr>
            <w:r>
              <w:rPr>
                <w:rFonts w:cs="Arial"/>
                <w:sz w:val="22"/>
                <w:szCs w:val="22"/>
              </w:rPr>
              <w:t>6</w:t>
            </w:r>
          </w:p>
        </w:tc>
        <w:tc>
          <w:tcPr>
            <w:tcW w:w="5446" w:type="dxa"/>
            <w:tcBorders>
              <w:top w:val="single" w:sz="4" w:space="0" w:color="auto"/>
              <w:left w:val="single" w:sz="4" w:space="0" w:color="auto"/>
              <w:bottom w:val="single" w:sz="4" w:space="0" w:color="auto"/>
              <w:right w:val="single" w:sz="4" w:space="0" w:color="auto"/>
            </w:tcBorders>
          </w:tcPr>
          <w:p w14:paraId="0D8D5C66" w14:textId="7B34EE83" w:rsidR="008B2624" w:rsidRPr="004163D6" w:rsidRDefault="008B2624" w:rsidP="008B2624">
            <w:r>
              <w:t xml:space="preserve">Prior to the commencement of works above slab level of the dwelling hereby approved, a detailed soft and hard landscaping scheme shall be submitted to and approved in writing by the Local Planning Authority. The approved landscaping scheme then shall be carried out in the first planting and seeding season following the first occupation of the building or the completion of the development whichever is the sooner. All shrubs, trees and hedge planting shall be maintained free from weeds and shall be protected from damage by vermin and stock. Any trees or plants which, die, are removed, or become seriously damaged or diseased shall be replaced in the next planting season with others </w:t>
            </w:r>
            <w:r>
              <w:lastRenderedPageBreak/>
              <w:t>of a similar size and species, unless otherwise agreed in writing by the local planning authority. All hard landscaping shall also be carried out in accordance with the approved details prior to the occupation of any part of the development or in accordance with a programme to be agreed in writing with the Local Planning Authority. REASON: In order that the development is undertaken in an acceptable manner and to ensure a satisfactory landscaped setting for the development.</w:t>
            </w:r>
          </w:p>
        </w:tc>
        <w:tc>
          <w:tcPr>
            <w:tcW w:w="3382" w:type="dxa"/>
            <w:tcBorders>
              <w:top w:val="single" w:sz="4" w:space="0" w:color="auto"/>
              <w:left w:val="single" w:sz="4" w:space="0" w:color="auto"/>
              <w:bottom w:val="single" w:sz="4" w:space="0" w:color="auto"/>
              <w:right w:val="single" w:sz="4" w:space="0" w:color="auto"/>
            </w:tcBorders>
          </w:tcPr>
          <w:p w14:paraId="3A0F4AA3" w14:textId="77777777" w:rsidR="008B2624" w:rsidRDefault="009D7487" w:rsidP="009D7487">
            <w:pPr>
              <w:pStyle w:val="Letterbody"/>
              <w:rPr>
                <w:rFonts w:cs="Arial"/>
                <w:b/>
                <w:bCs/>
                <w:sz w:val="22"/>
                <w:szCs w:val="22"/>
              </w:rPr>
            </w:pPr>
            <w:r w:rsidRPr="009D7487">
              <w:rPr>
                <w:rFonts w:cs="Arial"/>
                <w:b/>
                <w:bCs/>
                <w:sz w:val="22"/>
                <w:szCs w:val="22"/>
              </w:rPr>
              <w:lastRenderedPageBreak/>
              <w:t>YES</w:t>
            </w:r>
            <w:r>
              <w:rPr>
                <w:rFonts w:cs="Arial"/>
                <w:b/>
                <w:bCs/>
                <w:sz w:val="22"/>
                <w:szCs w:val="22"/>
              </w:rPr>
              <w:t xml:space="preserve"> </w:t>
            </w:r>
            <w:r>
              <w:rPr>
                <w:rFonts w:cs="Arial"/>
                <w:b/>
                <w:bCs/>
                <w:sz w:val="22"/>
                <w:szCs w:val="22"/>
              </w:rPr>
              <w:t>17/02/2026</w:t>
            </w:r>
          </w:p>
          <w:p w14:paraId="139648FB" w14:textId="77777777" w:rsidR="009D7487" w:rsidRDefault="009D7487" w:rsidP="009D7487">
            <w:pPr>
              <w:rPr>
                <w:rFonts w:cs="Arial"/>
                <w:b/>
                <w:bCs/>
                <w:color w:val="auto"/>
                <w:sz w:val="22"/>
                <w:szCs w:val="22"/>
              </w:rPr>
            </w:pPr>
          </w:p>
          <w:p w14:paraId="031E60D1" w14:textId="3966A656" w:rsidR="009D7487" w:rsidRPr="009D7487" w:rsidRDefault="009D7487" w:rsidP="009D7487">
            <w:pPr>
              <w:rPr>
                <w:b/>
                <w:bCs/>
              </w:rPr>
            </w:pPr>
            <w:r w:rsidRPr="009D7487">
              <w:rPr>
                <w:b/>
                <w:bCs/>
                <w:sz w:val="22"/>
                <w:szCs w:val="18"/>
              </w:rPr>
              <w:t>Soft Landscape Plan</w:t>
            </w:r>
            <w:r w:rsidRPr="009D7487">
              <w:rPr>
                <w:b/>
                <w:bCs/>
                <w:sz w:val="22"/>
                <w:szCs w:val="18"/>
              </w:rPr>
              <w:t xml:space="preserve">, </w:t>
            </w:r>
            <w:r w:rsidRPr="009D7487">
              <w:rPr>
                <w:b/>
                <w:bCs/>
                <w:sz w:val="22"/>
                <w:szCs w:val="18"/>
              </w:rPr>
              <w:t>BG169_3_1_003</w:t>
            </w:r>
            <w:r w:rsidRPr="009D7487">
              <w:rPr>
                <w:b/>
                <w:bCs/>
                <w:sz w:val="22"/>
                <w:szCs w:val="18"/>
              </w:rPr>
              <w:t xml:space="preserve">, </w:t>
            </w:r>
            <w:r w:rsidRPr="009D7487">
              <w:rPr>
                <w:b/>
                <w:bCs/>
                <w:sz w:val="22"/>
                <w:szCs w:val="18"/>
              </w:rPr>
              <w:t>15/01/2026</w:t>
            </w:r>
          </w:p>
        </w:tc>
      </w:tr>
      <w:tr w:rsidR="008B2624" w:rsidRPr="00B36044" w14:paraId="0D358FD1"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tcPr>
          <w:p w14:paraId="4FFF142A" w14:textId="5ADB0EA7" w:rsidR="008B2624" w:rsidRDefault="008B2624" w:rsidP="008B2624">
            <w:pPr>
              <w:pStyle w:val="Letterbody"/>
              <w:spacing w:line="259" w:lineRule="auto"/>
              <w:jc w:val="center"/>
              <w:rPr>
                <w:rFonts w:cs="Arial"/>
                <w:sz w:val="22"/>
                <w:szCs w:val="22"/>
              </w:rPr>
            </w:pPr>
            <w:r>
              <w:rPr>
                <w:rFonts w:cs="Arial"/>
                <w:sz w:val="22"/>
                <w:szCs w:val="22"/>
              </w:rPr>
              <w:t>7</w:t>
            </w:r>
          </w:p>
        </w:tc>
        <w:tc>
          <w:tcPr>
            <w:tcW w:w="5446" w:type="dxa"/>
            <w:tcBorders>
              <w:top w:val="single" w:sz="4" w:space="0" w:color="auto"/>
              <w:left w:val="single" w:sz="4" w:space="0" w:color="auto"/>
              <w:bottom w:val="single" w:sz="4" w:space="0" w:color="auto"/>
              <w:right w:val="single" w:sz="4" w:space="0" w:color="auto"/>
            </w:tcBorders>
          </w:tcPr>
          <w:p w14:paraId="44C3A2DA" w14:textId="77777777" w:rsidR="008B2624" w:rsidRDefault="008B2624" w:rsidP="008B2624">
            <w:r>
              <w:t>Prior to the commencement of works above slab level of the dwelling hereby</w:t>
            </w:r>
          </w:p>
          <w:p w14:paraId="204B669B" w14:textId="77777777" w:rsidR="008B2624" w:rsidRDefault="008B2624" w:rsidP="008B2624">
            <w:r>
              <w:t>approved, details and the location of the ecological enhancements, including but not</w:t>
            </w:r>
          </w:p>
          <w:p w14:paraId="07AC00E2" w14:textId="77777777" w:rsidR="008B2624" w:rsidRDefault="008B2624" w:rsidP="008B2624">
            <w:r>
              <w:t>limit to:</w:t>
            </w:r>
          </w:p>
          <w:p w14:paraId="6CAA96E5" w14:textId="77777777" w:rsidR="008B2624" w:rsidRDefault="008B2624" w:rsidP="008B2624">
            <w:r>
              <w:t> 1 no. Schwegler 1 FR box</w:t>
            </w:r>
          </w:p>
          <w:p w14:paraId="676BC341" w14:textId="77777777" w:rsidR="008B2624" w:rsidRDefault="008B2624" w:rsidP="008B2624">
            <w:r>
              <w:t xml:space="preserve"> 1 no. </w:t>
            </w:r>
            <w:proofErr w:type="spellStart"/>
            <w:r>
              <w:t>Vivara</w:t>
            </w:r>
            <w:proofErr w:type="spellEnd"/>
            <w:r>
              <w:t xml:space="preserve"> pro Woodstone 32mm nest box</w:t>
            </w:r>
          </w:p>
          <w:p w14:paraId="2C2E7C64" w14:textId="77777777" w:rsidR="008B2624" w:rsidRDefault="008B2624" w:rsidP="008B2624">
            <w:r>
              <w:t>shall be submitted to the local authority for approval. These details should be clearly</w:t>
            </w:r>
          </w:p>
          <w:p w14:paraId="0E66D1C3" w14:textId="77777777" w:rsidR="008B2624" w:rsidRDefault="008B2624" w:rsidP="008B2624">
            <w:r>
              <w:t xml:space="preserve">shown on a </w:t>
            </w:r>
            <w:proofErr w:type="gramStart"/>
            <w:r>
              <w:t>site plan/technical elevations</w:t>
            </w:r>
            <w:proofErr w:type="gramEnd"/>
            <w:r>
              <w:t xml:space="preserve"> drawing. The approved details shall be</w:t>
            </w:r>
          </w:p>
          <w:p w14:paraId="1989D99E" w14:textId="77777777" w:rsidR="008B2624" w:rsidRDefault="008B2624" w:rsidP="008B2624">
            <w:r>
              <w:t>implemented in accordance with the Preliminary Ecological Appraisal, Reference No.</w:t>
            </w:r>
          </w:p>
          <w:p w14:paraId="586E4994" w14:textId="77777777" w:rsidR="008B2624" w:rsidRDefault="008B2624" w:rsidP="008B2624">
            <w:r>
              <w:t>LUS24032PEA dated 07 July 2024, before the occupation of the approved dwelling.</w:t>
            </w:r>
          </w:p>
          <w:p w14:paraId="1A09A209" w14:textId="77777777" w:rsidR="008B2624" w:rsidRDefault="008B2624" w:rsidP="008B2624">
            <w:r>
              <w:t xml:space="preserve">These features shall be </w:t>
            </w:r>
            <w:proofErr w:type="gramStart"/>
            <w:r>
              <w:t>continue</w:t>
            </w:r>
            <w:proofErr w:type="gramEnd"/>
            <w:r>
              <w:t xml:space="preserve"> to be available for the target species for the lifetime</w:t>
            </w:r>
          </w:p>
          <w:p w14:paraId="7E9A02FD" w14:textId="77777777" w:rsidR="008B2624" w:rsidRDefault="008B2624" w:rsidP="008B2624">
            <w:r>
              <w:t>of the development.</w:t>
            </w:r>
          </w:p>
          <w:p w14:paraId="07B56834" w14:textId="7571AE4D" w:rsidR="008B2624" w:rsidRPr="004163D6" w:rsidRDefault="008B2624" w:rsidP="008B2624">
            <w:r>
              <w:t>REASON: To provide enhancement for biodiversity.</w:t>
            </w:r>
          </w:p>
        </w:tc>
        <w:tc>
          <w:tcPr>
            <w:tcW w:w="3382" w:type="dxa"/>
            <w:tcBorders>
              <w:top w:val="single" w:sz="4" w:space="0" w:color="auto"/>
              <w:left w:val="single" w:sz="4" w:space="0" w:color="auto"/>
              <w:bottom w:val="single" w:sz="4" w:space="0" w:color="auto"/>
              <w:right w:val="single" w:sz="4" w:space="0" w:color="auto"/>
            </w:tcBorders>
          </w:tcPr>
          <w:p w14:paraId="05DC09C0" w14:textId="77777777" w:rsidR="00087F48" w:rsidRDefault="00087F48" w:rsidP="00087F48">
            <w:pPr>
              <w:pStyle w:val="Letterbody"/>
              <w:rPr>
                <w:rFonts w:cs="Arial"/>
                <w:b/>
                <w:bCs/>
                <w:sz w:val="22"/>
                <w:szCs w:val="22"/>
              </w:rPr>
            </w:pPr>
            <w:r w:rsidRPr="009D7487">
              <w:rPr>
                <w:rFonts w:cs="Arial"/>
                <w:b/>
                <w:bCs/>
                <w:sz w:val="22"/>
                <w:szCs w:val="22"/>
              </w:rPr>
              <w:t>YES</w:t>
            </w:r>
            <w:r>
              <w:rPr>
                <w:rFonts w:cs="Arial"/>
                <w:b/>
                <w:bCs/>
                <w:sz w:val="22"/>
                <w:szCs w:val="22"/>
              </w:rPr>
              <w:t xml:space="preserve"> 17/02/2026</w:t>
            </w:r>
          </w:p>
          <w:p w14:paraId="61C1688E" w14:textId="77777777" w:rsidR="008B2624" w:rsidRDefault="008B2624" w:rsidP="00087F48">
            <w:pPr>
              <w:pStyle w:val="Letterbody"/>
              <w:rPr>
                <w:rFonts w:cs="Arial"/>
                <w:b/>
                <w:bCs/>
                <w:sz w:val="22"/>
                <w:szCs w:val="22"/>
              </w:rPr>
            </w:pPr>
          </w:p>
          <w:p w14:paraId="6C1B87BC" w14:textId="77777777" w:rsidR="00087F48" w:rsidRDefault="00087F48" w:rsidP="00087F48">
            <w:pPr>
              <w:pStyle w:val="Letterbody"/>
              <w:rPr>
                <w:rFonts w:cs="Arial"/>
                <w:b/>
                <w:bCs/>
                <w:sz w:val="22"/>
                <w:szCs w:val="22"/>
              </w:rPr>
            </w:pPr>
            <w:r w:rsidRPr="00087F48">
              <w:rPr>
                <w:rFonts w:cs="Arial"/>
                <w:b/>
                <w:bCs/>
                <w:sz w:val="22"/>
                <w:szCs w:val="22"/>
              </w:rPr>
              <w:t>Discharge of planning condition 7</w:t>
            </w:r>
          </w:p>
          <w:p w14:paraId="7E72AE75" w14:textId="77777777" w:rsidR="00087F48" w:rsidRDefault="00087F48" w:rsidP="00087F48">
            <w:pPr>
              <w:pStyle w:val="Letterbody"/>
              <w:rPr>
                <w:rFonts w:cs="Arial"/>
                <w:b/>
                <w:bCs/>
                <w:sz w:val="22"/>
                <w:szCs w:val="22"/>
              </w:rPr>
            </w:pPr>
          </w:p>
          <w:p w14:paraId="556B374E" w14:textId="333DBCBE" w:rsidR="00087F48" w:rsidRPr="00087F48" w:rsidRDefault="00087F48" w:rsidP="00087F48">
            <w:pPr>
              <w:pStyle w:val="Letterbody"/>
              <w:rPr>
                <w:rFonts w:cs="Arial"/>
                <w:b/>
                <w:bCs/>
                <w:sz w:val="22"/>
                <w:szCs w:val="22"/>
              </w:rPr>
            </w:pPr>
            <w:r>
              <w:rPr>
                <w:rFonts w:cs="Arial"/>
                <w:b/>
                <w:bCs/>
                <w:sz w:val="22"/>
                <w:szCs w:val="22"/>
              </w:rPr>
              <w:t>The information provided is technically sufficient to discharge the condition, however it is recommended that bat and bird boxes are placed at the best position and hight that minimises the risk of light deterrence from windows and lighting.</w:t>
            </w:r>
          </w:p>
        </w:tc>
      </w:tr>
      <w:tr w:rsidR="008B2624" w:rsidRPr="00B36044" w14:paraId="283E02E1"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tcPr>
          <w:p w14:paraId="00046862" w14:textId="421685F0" w:rsidR="008B2624" w:rsidRDefault="008B2624" w:rsidP="008B2624">
            <w:pPr>
              <w:pStyle w:val="Letterbody"/>
              <w:spacing w:line="259" w:lineRule="auto"/>
              <w:jc w:val="center"/>
              <w:rPr>
                <w:rFonts w:cs="Arial"/>
                <w:sz w:val="22"/>
                <w:szCs w:val="22"/>
              </w:rPr>
            </w:pPr>
            <w:r>
              <w:rPr>
                <w:rFonts w:cs="Arial"/>
                <w:sz w:val="22"/>
                <w:szCs w:val="22"/>
              </w:rPr>
              <w:t>10</w:t>
            </w:r>
          </w:p>
        </w:tc>
        <w:tc>
          <w:tcPr>
            <w:tcW w:w="5446" w:type="dxa"/>
            <w:tcBorders>
              <w:top w:val="single" w:sz="4" w:space="0" w:color="auto"/>
              <w:left w:val="single" w:sz="4" w:space="0" w:color="auto"/>
              <w:bottom w:val="single" w:sz="4" w:space="0" w:color="auto"/>
              <w:right w:val="single" w:sz="4" w:space="0" w:color="auto"/>
            </w:tcBorders>
          </w:tcPr>
          <w:p w14:paraId="44252F93" w14:textId="65367776" w:rsidR="008B2624" w:rsidRPr="004163D6" w:rsidRDefault="008B2624" w:rsidP="008B2624">
            <w:r>
              <w:t>No external light fixture or fitting will be installed within the application site unless details of existing and proposed new lighting have been submitted to and approved by the Local Planning Authority in writing. The plans will be in accordance with the appropriate Environmental Zone standards set out by the Institution of Lighting Professionals (ILP) Guidance Notes on the Avoidance of Obtrusive Light (GN 01/2021) and Guidance note GN08/23 “Bats and artificial lighting at night”, issued by the Bat Conservation Trust and Institution of Lighting Professionals. REASON: To avoid impacts on biodiversity through illumination of habitat corridors.</w:t>
            </w:r>
          </w:p>
        </w:tc>
        <w:tc>
          <w:tcPr>
            <w:tcW w:w="3382" w:type="dxa"/>
            <w:tcBorders>
              <w:top w:val="single" w:sz="4" w:space="0" w:color="auto"/>
              <w:left w:val="single" w:sz="4" w:space="0" w:color="auto"/>
              <w:bottom w:val="single" w:sz="4" w:space="0" w:color="auto"/>
              <w:right w:val="single" w:sz="4" w:space="0" w:color="auto"/>
            </w:tcBorders>
          </w:tcPr>
          <w:p w14:paraId="6AA60A1C" w14:textId="17F22ECD" w:rsidR="008B2624" w:rsidRDefault="00D9759D" w:rsidP="0067354E">
            <w:pPr>
              <w:pStyle w:val="Letterbody"/>
              <w:jc w:val="left"/>
              <w:rPr>
                <w:rFonts w:cs="Arial"/>
                <w:b/>
                <w:bCs/>
                <w:sz w:val="22"/>
                <w:szCs w:val="22"/>
              </w:rPr>
            </w:pPr>
            <w:r>
              <w:rPr>
                <w:rFonts w:cs="Arial"/>
                <w:b/>
                <w:bCs/>
                <w:sz w:val="22"/>
                <w:szCs w:val="22"/>
              </w:rPr>
              <w:t>NO</w:t>
            </w:r>
            <w:r w:rsidR="0067354E" w:rsidRPr="0067354E">
              <w:rPr>
                <w:rFonts w:cs="Arial"/>
                <w:b/>
                <w:bCs/>
                <w:sz w:val="22"/>
                <w:szCs w:val="22"/>
              </w:rPr>
              <w:t xml:space="preserve"> 17/02/2026</w:t>
            </w:r>
          </w:p>
          <w:p w14:paraId="447DC472" w14:textId="77777777" w:rsidR="00681A2A" w:rsidRDefault="00681A2A" w:rsidP="0067354E">
            <w:pPr>
              <w:pStyle w:val="Letterbody"/>
              <w:jc w:val="left"/>
              <w:rPr>
                <w:rFonts w:cs="Arial"/>
                <w:b/>
                <w:bCs/>
                <w:sz w:val="22"/>
                <w:szCs w:val="22"/>
              </w:rPr>
            </w:pPr>
          </w:p>
          <w:p w14:paraId="1C34AC9A" w14:textId="1A69E1B1" w:rsidR="00D9759D" w:rsidRDefault="00681A2A" w:rsidP="00681A2A">
            <w:pPr>
              <w:pStyle w:val="Letterbody"/>
              <w:rPr>
                <w:rFonts w:cs="Arial"/>
                <w:b/>
                <w:bCs/>
                <w:sz w:val="22"/>
                <w:szCs w:val="22"/>
              </w:rPr>
            </w:pPr>
            <w:r w:rsidRPr="00681A2A">
              <w:rPr>
                <w:rFonts w:cs="Arial"/>
                <w:b/>
                <w:bCs/>
                <w:sz w:val="22"/>
                <w:szCs w:val="22"/>
              </w:rPr>
              <w:t>GN08/23</w:t>
            </w:r>
            <w:r>
              <w:rPr>
                <w:rFonts w:cs="Arial"/>
                <w:b/>
                <w:bCs/>
                <w:sz w:val="22"/>
                <w:szCs w:val="22"/>
              </w:rPr>
              <w:t xml:space="preserve"> advise</w:t>
            </w:r>
            <w:r w:rsidR="00B51384">
              <w:rPr>
                <w:rFonts w:cs="Arial"/>
                <w:b/>
                <w:bCs/>
                <w:sz w:val="22"/>
                <w:szCs w:val="22"/>
              </w:rPr>
              <w:t>s</w:t>
            </w:r>
            <w:r>
              <w:rPr>
                <w:rFonts w:cs="Arial"/>
                <w:b/>
                <w:bCs/>
                <w:sz w:val="22"/>
                <w:szCs w:val="22"/>
              </w:rPr>
              <w:t xml:space="preserve"> to use luminaires with negligible or zero upward light ratio (see </w:t>
            </w:r>
            <w:r>
              <w:rPr>
                <w:rFonts w:cs="Arial"/>
                <w:b/>
                <w:bCs/>
                <w:sz w:val="22"/>
                <w:szCs w:val="22"/>
              </w:rPr>
              <w:t>GN01/2021</w:t>
            </w:r>
            <w:r>
              <w:rPr>
                <w:rFonts w:cs="Arial"/>
                <w:b/>
                <w:bCs/>
                <w:sz w:val="22"/>
                <w:szCs w:val="22"/>
              </w:rPr>
              <w:t xml:space="preserve"> </w:t>
            </w:r>
            <w:r>
              <w:rPr>
                <w:rFonts w:cs="Arial"/>
                <w:b/>
                <w:bCs/>
                <w:sz w:val="22"/>
                <w:szCs w:val="22"/>
              </w:rPr>
              <w:t>also</w:t>
            </w:r>
            <w:r>
              <w:rPr>
                <w:rFonts w:cs="Arial"/>
                <w:b/>
                <w:bCs/>
                <w:sz w:val="22"/>
                <w:szCs w:val="22"/>
              </w:rPr>
              <w:t>)</w:t>
            </w:r>
            <w:r w:rsidR="00B51384">
              <w:rPr>
                <w:rFonts w:cs="Arial"/>
                <w:b/>
                <w:bCs/>
                <w:sz w:val="22"/>
                <w:szCs w:val="22"/>
              </w:rPr>
              <w:t xml:space="preserve"> </w:t>
            </w:r>
            <w:r>
              <w:rPr>
                <w:rFonts w:cs="Arial"/>
                <w:b/>
                <w:bCs/>
                <w:sz w:val="22"/>
                <w:szCs w:val="22"/>
              </w:rPr>
              <w:t>with l</w:t>
            </w:r>
            <w:r w:rsidRPr="00681A2A">
              <w:rPr>
                <w:rFonts w:cs="Arial"/>
                <w:b/>
                <w:bCs/>
                <w:sz w:val="22"/>
                <w:szCs w:val="22"/>
              </w:rPr>
              <w:t xml:space="preserve">uminaires </w:t>
            </w:r>
            <w:r>
              <w:rPr>
                <w:rFonts w:cs="Arial"/>
                <w:b/>
                <w:bCs/>
                <w:sz w:val="22"/>
                <w:szCs w:val="22"/>
              </w:rPr>
              <w:t xml:space="preserve">always </w:t>
            </w:r>
            <w:r w:rsidRPr="00681A2A">
              <w:rPr>
                <w:rFonts w:cs="Arial"/>
                <w:b/>
                <w:bCs/>
                <w:sz w:val="22"/>
                <w:szCs w:val="22"/>
              </w:rPr>
              <w:t>mounted horizontally, with no light output above 90° and/or no upward tilt</w:t>
            </w:r>
            <w:r>
              <w:rPr>
                <w:rFonts w:cs="Arial"/>
                <w:b/>
                <w:bCs/>
                <w:sz w:val="22"/>
                <w:szCs w:val="22"/>
              </w:rPr>
              <w:t xml:space="preserve">. </w:t>
            </w:r>
          </w:p>
          <w:p w14:paraId="22E1D6D1" w14:textId="77777777" w:rsidR="00681A2A" w:rsidRDefault="00681A2A" w:rsidP="00681A2A">
            <w:pPr>
              <w:pStyle w:val="Letterbody"/>
              <w:rPr>
                <w:rFonts w:cs="Arial"/>
                <w:b/>
                <w:bCs/>
                <w:sz w:val="22"/>
                <w:szCs w:val="22"/>
              </w:rPr>
            </w:pPr>
          </w:p>
          <w:p w14:paraId="619EE82D" w14:textId="112856DF" w:rsidR="00681A2A" w:rsidRPr="00681A2A" w:rsidRDefault="00681A2A" w:rsidP="00681A2A">
            <w:pPr>
              <w:pStyle w:val="Letterbody"/>
              <w:jc w:val="left"/>
              <w:rPr>
                <w:rFonts w:cs="Arial"/>
                <w:b/>
                <w:bCs/>
                <w:sz w:val="22"/>
                <w:szCs w:val="22"/>
              </w:rPr>
            </w:pPr>
            <w:r>
              <w:rPr>
                <w:rFonts w:cs="Arial"/>
                <w:b/>
                <w:bCs/>
                <w:sz w:val="22"/>
                <w:szCs w:val="22"/>
              </w:rPr>
              <w:t>The predevelopment site was of l</w:t>
            </w:r>
            <w:r w:rsidRPr="00681A2A">
              <w:rPr>
                <w:rFonts w:cs="Arial"/>
                <w:b/>
                <w:bCs/>
                <w:sz w:val="22"/>
                <w:szCs w:val="22"/>
              </w:rPr>
              <w:t>ow</w:t>
            </w:r>
            <w:r>
              <w:rPr>
                <w:rFonts w:cs="Arial"/>
                <w:b/>
                <w:bCs/>
                <w:sz w:val="22"/>
                <w:szCs w:val="22"/>
              </w:rPr>
              <w:t xml:space="preserve"> s</w:t>
            </w:r>
            <w:r w:rsidRPr="00681A2A">
              <w:rPr>
                <w:rFonts w:cs="Arial"/>
                <w:b/>
                <w:bCs/>
                <w:sz w:val="22"/>
                <w:szCs w:val="22"/>
              </w:rPr>
              <w:t>uitability</w:t>
            </w:r>
            <w:r>
              <w:rPr>
                <w:rFonts w:cs="Arial"/>
                <w:b/>
                <w:bCs/>
                <w:sz w:val="22"/>
                <w:szCs w:val="22"/>
              </w:rPr>
              <w:t xml:space="preserve"> for bats according to ecology report, however, it is recommended that downlight</w:t>
            </w:r>
            <w:r w:rsidR="00D9759D">
              <w:rPr>
                <w:rFonts w:cs="Arial"/>
                <w:b/>
                <w:bCs/>
                <w:sz w:val="22"/>
                <w:szCs w:val="22"/>
              </w:rPr>
              <w:t>er versions of the proposed luminaires</w:t>
            </w:r>
            <w:r>
              <w:rPr>
                <w:rFonts w:cs="Arial"/>
                <w:b/>
                <w:bCs/>
                <w:sz w:val="22"/>
                <w:szCs w:val="22"/>
              </w:rPr>
              <w:t xml:space="preserve"> </w:t>
            </w:r>
            <w:r w:rsidR="00D9759D">
              <w:rPr>
                <w:rFonts w:cs="Arial"/>
                <w:b/>
                <w:bCs/>
                <w:sz w:val="22"/>
                <w:szCs w:val="22"/>
              </w:rPr>
              <w:t xml:space="preserve">are </w:t>
            </w:r>
            <w:r>
              <w:rPr>
                <w:rFonts w:cs="Arial"/>
                <w:b/>
                <w:bCs/>
                <w:sz w:val="22"/>
                <w:szCs w:val="22"/>
              </w:rPr>
              <w:t xml:space="preserve">used on the western and eastern elevations </w:t>
            </w:r>
            <w:r w:rsidR="00B51384">
              <w:rPr>
                <w:rFonts w:cs="Arial"/>
                <w:b/>
                <w:bCs/>
                <w:sz w:val="22"/>
                <w:szCs w:val="22"/>
              </w:rPr>
              <w:t>to</w:t>
            </w:r>
            <w:r>
              <w:rPr>
                <w:rFonts w:cs="Arial"/>
                <w:b/>
                <w:bCs/>
                <w:sz w:val="22"/>
                <w:szCs w:val="22"/>
              </w:rPr>
              <w:t xml:space="preserve"> avoid </w:t>
            </w:r>
            <w:r w:rsidR="00B51384">
              <w:rPr>
                <w:rFonts w:cs="Arial"/>
                <w:b/>
                <w:bCs/>
                <w:sz w:val="22"/>
                <w:szCs w:val="22"/>
              </w:rPr>
              <w:t xml:space="preserve">interfering with the proposed </w:t>
            </w:r>
            <w:r>
              <w:rPr>
                <w:rFonts w:cs="Arial"/>
                <w:b/>
                <w:bCs/>
                <w:sz w:val="22"/>
                <w:szCs w:val="22"/>
              </w:rPr>
              <w:lastRenderedPageBreak/>
              <w:t>enhancements (bat and bird boxes</w:t>
            </w:r>
            <w:r w:rsidR="00B51384">
              <w:rPr>
                <w:rFonts w:cs="Arial"/>
                <w:b/>
                <w:bCs/>
                <w:sz w:val="22"/>
                <w:szCs w:val="22"/>
              </w:rPr>
              <w:t>)</w:t>
            </w:r>
            <w:r>
              <w:rPr>
                <w:rFonts w:cs="Arial"/>
                <w:b/>
                <w:bCs/>
                <w:sz w:val="22"/>
                <w:szCs w:val="22"/>
              </w:rPr>
              <w:t xml:space="preserve">. </w:t>
            </w:r>
          </w:p>
        </w:tc>
      </w:tr>
    </w:tbl>
    <w:p w14:paraId="6CA97E51" w14:textId="77777777" w:rsidR="00C53DBC" w:rsidRDefault="00C53DBC" w:rsidP="00886DA8">
      <w:pPr>
        <w:pStyle w:val="Letterbody"/>
        <w:rPr>
          <w:rFonts w:cs="Arial"/>
          <w:b/>
          <w:bCs/>
          <w:sz w:val="22"/>
          <w:szCs w:val="22"/>
        </w:rPr>
      </w:pPr>
    </w:p>
    <w:p w14:paraId="2BF1A0CF" w14:textId="4363F48C" w:rsidR="00886DA8" w:rsidRPr="00B36044" w:rsidRDefault="00886DA8" w:rsidP="00886DA8">
      <w:pPr>
        <w:pStyle w:val="Letterbody"/>
        <w:rPr>
          <w:rFonts w:cs="Arial"/>
          <w:b/>
          <w:bCs/>
          <w:sz w:val="22"/>
          <w:szCs w:val="22"/>
        </w:rPr>
      </w:pPr>
      <w:r w:rsidRPr="00B36044">
        <w:rPr>
          <w:rFonts w:cs="Arial"/>
          <w:b/>
          <w:bCs/>
          <w:sz w:val="22"/>
          <w:szCs w:val="22"/>
        </w:rPr>
        <w:t>Final sign off – all matters addressed:</w:t>
      </w:r>
      <w:r w:rsidR="005C66AE">
        <w:rPr>
          <w:rFonts w:cs="Arial"/>
          <w:b/>
          <w:bCs/>
          <w:sz w:val="22"/>
          <w:szCs w:val="22"/>
        </w:rPr>
        <w:t xml:space="preserve"> </w:t>
      </w:r>
    </w:p>
    <w:tbl>
      <w:tblPr>
        <w:tblStyle w:val="TableGrid"/>
        <w:tblW w:w="0" w:type="auto"/>
        <w:tblLook w:val="04A0" w:firstRow="1" w:lastRow="0" w:firstColumn="1" w:lastColumn="0" w:noHBand="0" w:noVBand="1"/>
      </w:tblPr>
      <w:tblGrid>
        <w:gridCol w:w="4080"/>
        <w:gridCol w:w="2772"/>
      </w:tblGrid>
      <w:tr w:rsidR="00886DA8" w:rsidRPr="00B36044" w14:paraId="63962CAF" w14:textId="77777777" w:rsidTr="0665389D">
        <w:trPr>
          <w:trHeight w:val="436"/>
        </w:trPr>
        <w:tc>
          <w:tcPr>
            <w:tcW w:w="4080" w:type="dxa"/>
            <w:tcBorders>
              <w:top w:val="single" w:sz="4" w:space="0" w:color="auto"/>
              <w:left w:val="single" w:sz="4" w:space="0" w:color="auto"/>
              <w:bottom w:val="single" w:sz="4" w:space="0" w:color="auto"/>
              <w:right w:val="single" w:sz="4" w:space="0" w:color="auto"/>
            </w:tcBorders>
            <w:hideMark/>
          </w:tcPr>
          <w:p w14:paraId="6FB2F0B9" w14:textId="6F859216" w:rsidR="00886DA8" w:rsidRPr="00B36044" w:rsidRDefault="00886DA8">
            <w:pPr>
              <w:pStyle w:val="Letterbody"/>
              <w:rPr>
                <w:rFonts w:cs="Arial"/>
                <w:sz w:val="22"/>
                <w:szCs w:val="22"/>
              </w:rPr>
            </w:pPr>
            <w:r w:rsidRPr="00B36044">
              <w:rPr>
                <w:rFonts w:cs="Arial"/>
                <w:sz w:val="22"/>
                <w:szCs w:val="22"/>
              </w:rPr>
              <w:t>Ecologist</w:t>
            </w:r>
            <w:r w:rsidR="00942633">
              <w:rPr>
                <w:rFonts w:cs="Arial"/>
                <w:sz w:val="22"/>
                <w:szCs w:val="22"/>
              </w:rPr>
              <w:t xml:space="preserve">: </w:t>
            </w:r>
            <w:r w:rsidR="00942633">
              <w:rPr>
                <w:rFonts w:cs="Arial"/>
                <w:b/>
                <w:bCs/>
                <w:sz w:val="22"/>
                <w:szCs w:val="22"/>
              </w:rPr>
              <w:t>Patrick Olshansky</w:t>
            </w:r>
          </w:p>
        </w:tc>
        <w:tc>
          <w:tcPr>
            <w:tcW w:w="2772" w:type="dxa"/>
            <w:tcBorders>
              <w:top w:val="single" w:sz="4" w:space="0" w:color="auto"/>
              <w:left w:val="single" w:sz="4" w:space="0" w:color="auto"/>
              <w:bottom w:val="single" w:sz="4" w:space="0" w:color="auto"/>
              <w:right w:val="single" w:sz="4" w:space="0" w:color="auto"/>
            </w:tcBorders>
            <w:hideMark/>
          </w:tcPr>
          <w:p w14:paraId="3EC9ED02" w14:textId="1452A83D" w:rsidR="00886DA8" w:rsidRPr="00B36044" w:rsidRDefault="00886DA8">
            <w:pPr>
              <w:pStyle w:val="Letterbody"/>
              <w:rPr>
                <w:rFonts w:cs="Arial"/>
                <w:sz w:val="22"/>
                <w:szCs w:val="22"/>
              </w:rPr>
            </w:pPr>
            <w:r w:rsidRPr="00B36044">
              <w:rPr>
                <w:rFonts w:cs="Arial"/>
                <w:sz w:val="22"/>
                <w:szCs w:val="22"/>
              </w:rPr>
              <w:t>Date</w:t>
            </w:r>
            <w:r w:rsidR="00942633">
              <w:rPr>
                <w:rFonts w:cs="Arial"/>
                <w:sz w:val="22"/>
                <w:szCs w:val="22"/>
              </w:rPr>
              <w:t xml:space="preserve"> </w:t>
            </w:r>
          </w:p>
        </w:tc>
      </w:tr>
    </w:tbl>
    <w:p w14:paraId="66C5616C" w14:textId="77777777" w:rsidR="00EB1428" w:rsidRPr="00894867" w:rsidRDefault="00EB1428" w:rsidP="000C7B92"/>
    <w:sectPr w:rsidR="00EB1428" w:rsidRPr="00894867" w:rsidSect="004429A6">
      <w:headerReference w:type="default" r:id="rId11"/>
      <w:headerReference w:type="first" r:id="rId12"/>
      <w:pgSz w:w="11909" w:h="16834" w:code="9"/>
      <w:pgMar w:top="1701" w:right="561" w:bottom="1276" w:left="114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7D33E1" w14:textId="77777777" w:rsidR="00D002DF" w:rsidRDefault="00D002DF">
      <w:r>
        <w:separator/>
      </w:r>
    </w:p>
  </w:endnote>
  <w:endnote w:type="continuationSeparator" w:id="0">
    <w:p w14:paraId="389DB16B" w14:textId="77777777" w:rsidR="00D002DF" w:rsidRDefault="00D002DF">
      <w:r>
        <w:continuationSeparator/>
      </w:r>
    </w:p>
  </w:endnote>
  <w:endnote w:type="continuationNotice" w:id="1">
    <w:p w14:paraId="2C618E48" w14:textId="77777777" w:rsidR="00D002DF" w:rsidRDefault="00D002D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95AB64" w14:textId="77777777" w:rsidR="00D002DF" w:rsidRDefault="00D002DF">
      <w:r>
        <w:separator/>
      </w:r>
    </w:p>
  </w:footnote>
  <w:footnote w:type="continuationSeparator" w:id="0">
    <w:p w14:paraId="5C62FF0C" w14:textId="77777777" w:rsidR="00D002DF" w:rsidRDefault="00D002DF">
      <w:r>
        <w:continuationSeparator/>
      </w:r>
    </w:p>
  </w:footnote>
  <w:footnote w:type="continuationNotice" w:id="1">
    <w:p w14:paraId="7C4483FD" w14:textId="77777777" w:rsidR="00D002DF" w:rsidRDefault="00D002D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522A"/>
    <w:multiLevelType w:val="hybridMultilevel"/>
    <w:tmpl w:val="B1F0F6A4"/>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1103425D"/>
    <w:multiLevelType w:val="hybridMultilevel"/>
    <w:tmpl w:val="7F7C4F9E"/>
    <w:lvl w:ilvl="0" w:tplc="ABCE73E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0ED656F"/>
    <w:multiLevelType w:val="hybridMultilevel"/>
    <w:tmpl w:val="C022644C"/>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33020078"/>
    <w:multiLevelType w:val="hybridMultilevel"/>
    <w:tmpl w:val="61AA4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8994F9F"/>
    <w:multiLevelType w:val="hybridMultilevel"/>
    <w:tmpl w:val="D870F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16766A4"/>
    <w:multiLevelType w:val="hybridMultilevel"/>
    <w:tmpl w:val="FDE838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652462A7"/>
    <w:multiLevelType w:val="hybridMultilevel"/>
    <w:tmpl w:val="AFDACA1C"/>
    <w:lvl w:ilvl="0" w:tplc="B27A6AE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B344EF2"/>
    <w:multiLevelType w:val="hybridMultilevel"/>
    <w:tmpl w:val="F8F22574"/>
    <w:lvl w:ilvl="0" w:tplc="9E44305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5638330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47772382">
    <w:abstractNumId w:val="0"/>
  </w:num>
  <w:num w:numId="3" w16cid:durableId="870536660">
    <w:abstractNumId w:val="3"/>
  </w:num>
  <w:num w:numId="4" w16cid:durableId="1565094737">
    <w:abstractNumId w:val="5"/>
  </w:num>
  <w:num w:numId="5" w16cid:durableId="33793099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14832205">
    <w:abstractNumId w:val="6"/>
  </w:num>
  <w:num w:numId="7" w16cid:durableId="666711952">
    <w:abstractNumId w:val="7"/>
  </w:num>
  <w:num w:numId="8" w16cid:durableId="1672027319">
    <w:abstractNumId w:val="1"/>
  </w:num>
  <w:num w:numId="9" w16cid:durableId="6384634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347B"/>
    <w:rsid w:val="000045A7"/>
    <w:rsid w:val="00006643"/>
    <w:rsid w:val="00006EE5"/>
    <w:rsid w:val="000077C1"/>
    <w:rsid w:val="00007BCD"/>
    <w:rsid w:val="00010BEC"/>
    <w:rsid w:val="00012B21"/>
    <w:rsid w:val="00024687"/>
    <w:rsid w:val="0002651C"/>
    <w:rsid w:val="00031AEE"/>
    <w:rsid w:val="00032009"/>
    <w:rsid w:val="00034228"/>
    <w:rsid w:val="00034E9E"/>
    <w:rsid w:val="00041C9C"/>
    <w:rsid w:val="00044154"/>
    <w:rsid w:val="0004600B"/>
    <w:rsid w:val="0004730F"/>
    <w:rsid w:val="0004735C"/>
    <w:rsid w:val="00047381"/>
    <w:rsid w:val="00047467"/>
    <w:rsid w:val="00050476"/>
    <w:rsid w:val="000605E3"/>
    <w:rsid w:val="000669DD"/>
    <w:rsid w:val="00066E2D"/>
    <w:rsid w:val="00070661"/>
    <w:rsid w:val="00070D39"/>
    <w:rsid w:val="00071830"/>
    <w:rsid w:val="00075240"/>
    <w:rsid w:val="0008061A"/>
    <w:rsid w:val="000810BD"/>
    <w:rsid w:val="000833E3"/>
    <w:rsid w:val="000846D5"/>
    <w:rsid w:val="000877D0"/>
    <w:rsid w:val="00087F48"/>
    <w:rsid w:val="0009010C"/>
    <w:rsid w:val="00091623"/>
    <w:rsid w:val="00092D34"/>
    <w:rsid w:val="00092E90"/>
    <w:rsid w:val="000937C8"/>
    <w:rsid w:val="00095D89"/>
    <w:rsid w:val="0009749B"/>
    <w:rsid w:val="000A5853"/>
    <w:rsid w:val="000A6993"/>
    <w:rsid w:val="000A704A"/>
    <w:rsid w:val="000B1F93"/>
    <w:rsid w:val="000B2A91"/>
    <w:rsid w:val="000B3B19"/>
    <w:rsid w:val="000B70AE"/>
    <w:rsid w:val="000B7993"/>
    <w:rsid w:val="000C0973"/>
    <w:rsid w:val="000C29A9"/>
    <w:rsid w:val="000C2EB2"/>
    <w:rsid w:val="000C31E9"/>
    <w:rsid w:val="000C5008"/>
    <w:rsid w:val="000C7B92"/>
    <w:rsid w:val="000D2A7D"/>
    <w:rsid w:val="000E0B95"/>
    <w:rsid w:val="000E4C47"/>
    <w:rsid w:val="000E6BB5"/>
    <w:rsid w:val="000E7B1C"/>
    <w:rsid w:val="000F0C3F"/>
    <w:rsid w:val="00104A30"/>
    <w:rsid w:val="00110115"/>
    <w:rsid w:val="001101A2"/>
    <w:rsid w:val="00110FF1"/>
    <w:rsid w:val="00111E74"/>
    <w:rsid w:val="00113402"/>
    <w:rsid w:val="0011693D"/>
    <w:rsid w:val="00116C3F"/>
    <w:rsid w:val="00117DB4"/>
    <w:rsid w:val="001214F5"/>
    <w:rsid w:val="00123B09"/>
    <w:rsid w:val="0012552C"/>
    <w:rsid w:val="001348D9"/>
    <w:rsid w:val="001369D5"/>
    <w:rsid w:val="001369FA"/>
    <w:rsid w:val="00141CD0"/>
    <w:rsid w:val="0014229A"/>
    <w:rsid w:val="00143161"/>
    <w:rsid w:val="00145AE1"/>
    <w:rsid w:val="001474A8"/>
    <w:rsid w:val="00147A12"/>
    <w:rsid w:val="00154A73"/>
    <w:rsid w:val="00157137"/>
    <w:rsid w:val="00166CCD"/>
    <w:rsid w:val="001747C8"/>
    <w:rsid w:val="00175F7A"/>
    <w:rsid w:val="00177ED3"/>
    <w:rsid w:val="00180B8B"/>
    <w:rsid w:val="00185917"/>
    <w:rsid w:val="001863EF"/>
    <w:rsid w:val="00186C5F"/>
    <w:rsid w:val="0019062D"/>
    <w:rsid w:val="0019212A"/>
    <w:rsid w:val="00193955"/>
    <w:rsid w:val="001945A6"/>
    <w:rsid w:val="00194C2D"/>
    <w:rsid w:val="00196616"/>
    <w:rsid w:val="0019680D"/>
    <w:rsid w:val="0019709A"/>
    <w:rsid w:val="001A0F5B"/>
    <w:rsid w:val="001A3C35"/>
    <w:rsid w:val="001A69D7"/>
    <w:rsid w:val="001A6FF6"/>
    <w:rsid w:val="001B3476"/>
    <w:rsid w:val="001B430C"/>
    <w:rsid w:val="001B4D52"/>
    <w:rsid w:val="001C094E"/>
    <w:rsid w:val="001C13FD"/>
    <w:rsid w:val="001C2B63"/>
    <w:rsid w:val="001C54D7"/>
    <w:rsid w:val="001C6C50"/>
    <w:rsid w:val="001C6D17"/>
    <w:rsid w:val="001C7399"/>
    <w:rsid w:val="001C74B7"/>
    <w:rsid w:val="001D4011"/>
    <w:rsid w:val="001D6606"/>
    <w:rsid w:val="001E0DD3"/>
    <w:rsid w:val="001E1C7A"/>
    <w:rsid w:val="001E1D0C"/>
    <w:rsid w:val="001E36C2"/>
    <w:rsid w:val="001F0094"/>
    <w:rsid w:val="001F2042"/>
    <w:rsid w:val="00202FFC"/>
    <w:rsid w:val="00203D05"/>
    <w:rsid w:val="00203D65"/>
    <w:rsid w:val="00204FEA"/>
    <w:rsid w:val="0020589C"/>
    <w:rsid w:val="002077A9"/>
    <w:rsid w:val="00214A82"/>
    <w:rsid w:val="00215C81"/>
    <w:rsid w:val="002168D6"/>
    <w:rsid w:val="00222219"/>
    <w:rsid w:val="002223C4"/>
    <w:rsid w:val="00222519"/>
    <w:rsid w:val="002227CD"/>
    <w:rsid w:val="00223CBC"/>
    <w:rsid w:val="00225690"/>
    <w:rsid w:val="00232EE3"/>
    <w:rsid w:val="00232F5E"/>
    <w:rsid w:val="0023515E"/>
    <w:rsid w:val="00240553"/>
    <w:rsid w:val="00242F03"/>
    <w:rsid w:val="00252E61"/>
    <w:rsid w:val="002541AD"/>
    <w:rsid w:val="00256111"/>
    <w:rsid w:val="00257926"/>
    <w:rsid w:val="00257BD0"/>
    <w:rsid w:val="00260B9B"/>
    <w:rsid w:val="00262E32"/>
    <w:rsid w:val="00271C12"/>
    <w:rsid w:val="0027471D"/>
    <w:rsid w:val="00275CF0"/>
    <w:rsid w:val="002800B9"/>
    <w:rsid w:val="00280EFE"/>
    <w:rsid w:val="0028273C"/>
    <w:rsid w:val="002854AE"/>
    <w:rsid w:val="002859A6"/>
    <w:rsid w:val="00286875"/>
    <w:rsid w:val="00286DD1"/>
    <w:rsid w:val="002906BD"/>
    <w:rsid w:val="0029158B"/>
    <w:rsid w:val="00293F25"/>
    <w:rsid w:val="002A01AC"/>
    <w:rsid w:val="002A07D6"/>
    <w:rsid w:val="002A1DC1"/>
    <w:rsid w:val="002A2987"/>
    <w:rsid w:val="002A31D4"/>
    <w:rsid w:val="002A34AA"/>
    <w:rsid w:val="002A3EFA"/>
    <w:rsid w:val="002A4E8F"/>
    <w:rsid w:val="002A59AF"/>
    <w:rsid w:val="002A7A2E"/>
    <w:rsid w:val="002B114D"/>
    <w:rsid w:val="002B34F1"/>
    <w:rsid w:val="002B4A9C"/>
    <w:rsid w:val="002B7C5B"/>
    <w:rsid w:val="002C0076"/>
    <w:rsid w:val="002C1B8B"/>
    <w:rsid w:val="002C1F2B"/>
    <w:rsid w:val="002C65BC"/>
    <w:rsid w:val="002C67BF"/>
    <w:rsid w:val="002C6988"/>
    <w:rsid w:val="002D18D3"/>
    <w:rsid w:val="002D50C2"/>
    <w:rsid w:val="002D608F"/>
    <w:rsid w:val="002D70F3"/>
    <w:rsid w:val="002F7D15"/>
    <w:rsid w:val="00300367"/>
    <w:rsid w:val="003005C8"/>
    <w:rsid w:val="00301329"/>
    <w:rsid w:val="00302EE8"/>
    <w:rsid w:val="00303F01"/>
    <w:rsid w:val="00311E8B"/>
    <w:rsid w:val="003120E1"/>
    <w:rsid w:val="003121B5"/>
    <w:rsid w:val="0031266F"/>
    <w:rsid w:val="00312E4A"/>
    <w:rsid w:val="0031404D"/>
    <w:rsid w:val="00314BA2"/>
    <w:rsid w:val="003173C6"/>
    <w:rsid w:val="00323964"/>
    <w:rsid w:val="00324F01"/>
    <w:rsid w:val="00326501"/>
    <w:rsid w:val="00330905"/>
    <w:rsid w:val="00330C8E"/>
    <w:rsid w:val="00337A60"/>
    <w:rsid w:val="0034112C"/>
    <w:rsid w:val="003416DC"/>
    <w:rsid w:val="00341E31"/>
    <w:rsid w:val="00352AE0"/>
    <w:rsid w:val="003534C0"/>
    <w:rsid w:val="003605DD"/>
    <w:rsid w:val="00361F7D"/>
    <w:rsid w:val="00364A49"/>
    <w:rsid w:val="0036550F"/>
    <w:rsid w:val="00367F94"/>
    <w:rsid w:val="003721B8"/>
    <w:rsid w:val="00372EC7"/>
    <w:rsid w:val="00377825"/>
    <w:rsid w:val="00380DAE"/>
    <w:rsid w:val="00381DA3"/>
    <w:rsid w:val="00386AD6"/>
    <w:rsid w:val="003912CC"/>
    <w:rsid w:val="0039139F"/>
    <w:rsid w:val="003A0546"/>
    <w:rsid w:val="003A4791"/>
    <w:rsid w:val="003A68E5"/>
    <w:rsid w:val="003A71ED"/>
    <w:rsid w:val="003A73A0"/>
    <w:rsid w:val="003B1100"/>
    <w:rsid w:val="003B546B"/>
    <w:rsid w:val="003B62F0"/>
    <w:rsid w:val="003C2889"/>
    <w:rsid w:val="003C77BF"/>
    <w:rsid w:val="003D0699"/>
    <w:rsid w:val="003D35A9"/>
    <w:rsid w:val="003D4E34"/>
    <w:rsid w:val="003E40E2"/>
    <w:rsid w:val="003E71F8"/>
    <w:rsid w:val="003F18B8"/>
    <w:rsid w:val="003F2F64"/>
    <w:rsid w:val="003F5244"/>
    <w:rsid w:val="003F578A"/>
    <w:rsid w:val="003F7DC5"/>
    <w:rsid w:val="00400961"/>
    <w:rsid w:val="004022E1"/>
    <w:rsid w:val="00404950"/>
    <w:rsid w:val="00406728"/>
    <w:rsid w:val="004110B8"/>
    <w:rsid w:val="0041160B"/>
    <w:rsid w:val="00412D7B"/>
    <w:rsid w:val="00412ECA"/>
    <w:rsid w:val="00415E22"/>
    <w:rsid w:val="00415F32"/>
    <w:rsid w:val="004163D6"/>
    <w:rsid w:val="0042294E"/>
    <w:rsid w:val="00422FB4"/>
    <w:rsid w:val="00424E30"/>
    <w:rsid w:val="0042595C"/>
    <w:rsid w:val="00430651"/>
    <w:rsid w:val="004324F8"/>
    <w:rsid w:val="0043292D"/>
    <w:rsid w:val="0043345D"/>
    <w:rsid w:val="00440552"/>
    <w:rsid w:val="004429A6"/>
    <w:rsid w:val="0044369E"/>
    <w:rsid w:val="00444908"/>
    <w:rsid w:val="00445F10"/>
    <w:rsid w:val="00446496"/>
    <w:rsid w:val="00447931"/>
    <w:rsid w:val="004503DD"/>
    <w:rsid w:val="0045042E"/>
    <w:rsid w:val="0045427F"/>
    <w:rsid w:val="0045620D"/>
    <w:rsid w:val="0045641B"/>
    <w:rsid w:val="00456A78"/>
    <w:rsid w:val="00457BF3"/>
    <w:rsid w:val="00461722"/>
    <w:rsid w:val="00465773"/>
    <w:rsid w:val="004661E0"/>
    <w:rsid w:val="004708E0"/>
    <w:rsid w:val="00471C01"/>
    <w:rsid w:val="0047275A"/>
    <w:rsid w:val="004772BF"/>
    <w:rsid w:val="0048079B"/>
    <w:rsid w:val="004813AC"/>
    <w:rsid w:val="00483E99"/>
    <w:rsid w:val="0048583D"/>
    <w:rsid w:val="00486796"/>
    <w:rsid w:val="0049010A"/>
    <w:rsid w:val="004933C7"/>
    <w:rsid w:val="00493A95"/>
    <w:rsid w:val="00495458"/>
    <w:rsid w:val="004955C0"/>
    <w:rsid w:val="00496A7B"/>
    <w:rsid w:val="004A02C9"/>
    <w:rsid w:val="004A0597"/>
    <w:rsid w:val="004A2121"/>
    <w:rsid w:val="004A5FA1"/>
    <w:rsid w:val="004B03D9"/>
    <w:rsid w:val="004B3FA1"/>
    <w:rsid w:val="004B77D8"/>
    <w:rsid w:val="004C17B3"/>
    <w:rsid w:val="004C18D8"/>
    <w:rsid w:val="004C1FF0"/>
    <w:rsid w:val="004C337C"/>
    <w:rsid w:val="004C38BD"/>
    <w:rsid w:val="004C4964"/>
    <w:rsid w:val="004C607A"/>
    <w:rsid w:val="004D4384"/>
    <w:rsid w:val="004D4550"/>
    <w:rsid w:val="004D737B"/>
    <w:rsid w:val="004E214A"/>
    <w:rsid w:val="004E2941"/>
    <w:rsid w:val="004E6F20"/>
    <w:rsid w:val="004F047D"/>
    <w:rsid w:val="004F163A"/>
    <w:rsid w:val="004F43D3"/>
    <w:rsid w:val="004F44DD"/>
    <w:rsid w:val="004F4F6C"/>
    <w:rsid w:val="004F5614"/>
    <w:rsid w:val="004F5F29"/>
    <w:rsid w:val="004F6964"/>
    <w:rsid w:val="0050047D"/>
    <w:rsid w:val="00500883"/>
    <w:rsid w:val="00501815"/>
    <w:rsid w:val="00503CE9"/>
    <w:rsid w:val="005043CB"/>
    <w:rsid w:val="00506484"/>
    <w:rsid w:val="005115A2"/>
    <w:rsid w:val="00512807"/>
    <w:rsid w:val="00514DCA"/>
    <w:rsid w:val="0051752B"/>
    <w:rsid w:val="005177D7"/>
    <w:rsid w:val="005203A3"/>
    <w:rsid w:val="00520E17"/>
    <w:rsid w:val="00527541"/>
    <w:rsid w:val="005278E2"/>
    <w:rsid w:val="00527F80"/>
    <w:rsid w:val="0053020A"/>
    <w:rsid w:val="00531C6F"/>
    <w:rsid w:val="00534686"/>
    <w:rsid w:val="00534BBC"/>
    <w:rsid w:val="005357B1"/>
    <w:rsid w:val="00536089"/>
    <w:rsid w:val="00537F5C"/>
    <w:rsid w:val="005409D0"/>
    <w:rsid w:val="00543347"/>
    <w:rsid w:val="0054729E"/>
    <w:rsid w:val="00550BE0"/>
    <w:rsid w:val="00552DAA"/>
    <w:rsid w:val="00553B10"/>
    <w:rsid w:val="0055549C"/>
    <w:rsid w:val="00555D56"/>
    <w:rsid w:val="00560A78"/>
    <w:rsid w:val="005628ED"/>
    <w:rsid w:val="0057091C"/>
    <w:rsid w:val="00571603"/>
    <w:rsid w:val="005721D0"/>
    <w:rsid w:val="0057229E"/>
    <w:rsid w:val="005726D2"/>
    <w:rsid w:val="00572BBE"/>
    <w:rsid w:val="00572F1F"/>
    <w:rsid w:val="00573117"/>
    <w:rsid w:val="00573637"/>
    <w:rsid w:val="00585252"/>
    <w:rsid w:val="00585ED7"/>
    <w:rsid w:val="00586232"/>
    <w:rsid w:val="00586271"/>
    <w:rsid w:val="00590722"/>
    <w:rsid w:val="00590732"/>
    <w:rsid w:val="005929DD"/>
    <w:rsid w:val="00592BB9"/>
    <w:rsid w:val="00594A98"/>
    <w:rsid w:val="00595E4C"/>
    <w:rsid w:val="005A23A8"/>
    <w:rsid w:val="005A2783"/>
    <w:rsid w:val="005A2E5F"/>
    <w:rsid w:val="005A5CF1"/>
    <w:rsid w:val="005A7091"/>
    <w:rsid w:val="005B0910"/>
    <w:rsid w:val="005B3502"/>
    <w:rsid w:val="005B3A99"/>
    <w:rsid w:val="005B5BE9"/>
    <w:rsid w:val="005B6475"/>
    <w:rsid w:val="005B66CE"/>
    <w:rsid w:val="005B7719"/>
    <w:rsid w:val="005C0BF0"/>
    <w:rsid w:val="005C203B"/>
    <w:rsid w:val="005C2E23"/>
    <w:rsid w:val="005C5AAF"/>
    <w:rsid w:val="005C66AE"/>
    <w:rsid w:val="005C69E3"/>
    <w:rsid w:val="005C74DF"/>
    <w:rsid w:val="005C7EDB"/>
    <w:rsid w:val="005D7890"/>
    <w:rsid w:val="005E09CD"/>
    <w:rsid w:val="005E1C6D"/>
    <w:rsid w:val="005E32F7"/>
    <w:rsid w:val="005E5ACF"/>
    <w:rsid w:val="005E5FA7"/>
    <w:rsid w:val="005F1B79"/>
    <w:rsid w:val="005F5AEB"/>
    <w:rsid w:val="005F645F"/>
    <w:rsid w:val="006010DB"/>
    <w:rsid w:val="00601C46"/>
    <w:rsid w:val="00602A02"/>
    <w:rsid w:val="00603542"/>
    <w:rsid w:val="006064F8"/>
    <w:rsid w:val="00606BE3"/>
    <w:rsid w:val="0061221D"/>
    <w:rsid w:val="006129F4"/>
    <w:rsid w:val="0061300B"/>
    <w:rsid w:val="006144CF"/>
    <w:rsid w:val="00614B5D"/>
    <w:rsid w:val="006179B4"/>
    <w:rsid w:val="00624831"/>
    <w:rsid w:val="00624CCF"/>
    <w:rsid w:val="00627972"/>
    <w:rsid w:val="00630F0C"/>
    <w:rsid w:val="00631308"/>
    <w:rsid w:val="00631B51"/>
    <w:rsid w:val="00634B79"/>
    <w:rsid w:val="006353CC"/>
    <w:rsid w:val="00636692"/>
    <w:rsid w:val="00637020"/>
    <w:rsid w:val="00640EF5"/>
    <w:rsid w:val="00643020"/>
    <w:rsid w:val="006432E8"/>
    <w:rsid w:val="006435B9"/>
    <w:rsid w:val="00644A27"/>
    <w:rsid w:val="00644D43"/>
    <w:rsid w:val="00645B57"/>
    <w:rsid w:val="0065008C"/>
    <w:rsid w:val="00653631"/>
    <w:rsid w:val="0065366F"/>
    <w:rsid w:val="006537A9"/>
    <w:rsid w:val="00655102"/>
    <w:rsid w:val="006553C7"/>
    <w:rsid w:val="00657915"/>
    <w:rsid w:val="006579BF"/>
    <w:rsid w:val="006617C8"/>
    <w:rsid w:val="00662DDA"/>
    <w:rsid w:val="006636AF"/>
    <w:rsid w:val="00664CDC"/>
    <w:rsid w:val="00666D40"/>
    <w:rsid w:val="00670224"/>
    <w:rsid w:val="006719A3"/>
    <w:rsid w:val="006725EC"/>
    <w:rsid w:val="0067354E"/>
    <w:rsid w:val="0067452E"/>
    <w:rsid w:val="00674681"/>
    <w:rsid w:val="00680D2C"/>
    <w:rsid w:val="00681A2A"/>
    <w:rsid w:val="00685A24"/>
    <w:rsid w:val="00686616"/>
    <w:rsid w:val="00687087"/>
    <w:rsid w:val="00690F2A"/>
    <w:rsid w:val="006911A8"/>
    <w:rsid w:val="00692A38"/>
    <w:rsid w:val="00695855"/>
    <w:rsid w:val="006A429A"/>
    <w:rsid w:val="006A57ED"/>
    <w:rsid w:val="006B3083"/>
    <w:rsid w:val="006B3D34"/>
    <w:rsid w:val="006B3EAA"/>
    <w:rsid w:val="006B5C2E"/>
    <w:rsid w:val="006B7410"/>
    <w:rsid w:val="006C4B60"/>
    <w:rsid w:val="006C53DC"/>
    <w:rsid w:val="006C5C1C"/>
    <w:rsid w:val="006D7101"/>
    <w:rsid w:val="006D7703"/>
    <w:rsid w:val="006E0F4C"/>
    <w:rsid w:val="006E1E1B"/>
    <w:rsid w:val="006E2869"/>
    <w:rsid w:val="006E33B9"/>
    <w:rsid w:val="006E5F9D"/>
    <w:rsid w:val="006E6742"/>
    <w:rsid w:val="006E73A1"/>
    <w:rsid w:val="006E7B03"/>
    <w:rsid w:val="006F3ED2"/>
    <w:rsid w:val="006F5F4F"/>
    <w:rsid w:val="006F6122"/>
    <w:rsid w:val="006F6654"/>
    <w:rsid w:val="007053D8"/>
    <w:rsid w:val="00707DD9"/>
    <w:rsid w:val="007102BA"/>
    <w:rsid w:val="007138DD"/>
    <w:rsid w:val="007207B6"/>
    <w:rsid w:val="00720990"/>
    <w:rsid w:val="007217CD"/>
    <w:rsid w:val="00724FD2"/>
    <w:rsid w:val="00726B33"/>
    <w:rsid w:val="00727BD6"/>
    <w:rsid w:val="00730760"/>
    <w:rsid w:val="00730F3A"/>
    <w:rsid w:val="00731666"/>
    <w:rsid w:val="00733ED4"/>
    <w:rsid w:val="007349C8"/>
    <w:rsid w:val="007356B2"/>
    <w:rsid w:val="00736518"/>
    <w:rsid w:val="007365BC"/>
    <w:rsid w:val="00736C9D"/>
    <w:rsid w:val="0073798F"/>
    <w:rsid w:val="007400F3"/>
    <w:rsid w:val="00743B78"/>
    <w:rsid w:val="00745A54"/>
    <w:rsid w:val="00750400"/>
    <w:rsid w:val="00754CD0"/>
    <w:rsid w:val="00761AF6"/>
    <w:rsid w:val="00763DB2"/>
    <w:rsid w:val="00766949"/>
    <w:rsid w:val="007741E8"/>
    <w:rsid w:val="007754F7"/>
    <w:rsid w:val="00781B0B"/>
    <w:rsid w:val="00781C3A"/>
    <w:rsid w:val="00781C45"/>
    <w:rsid w:val="00783A78"/>
    <w:rsid w:val="007842D5"/>
    <w:rsid w:val="00787592"/>
    <w:rsid w:val="00790C87"/>
    <w:rsid w:val="0079187C"/>
    <w:rsid w:val="007A06CF"/>
    <w:rsid w:val="007A248C"/>
    <w:rsid w:val="007A345D"/>
    <w:rsid w:val="007A4645"/>
    <w:rsid w:val="007A58A0"/>
    <w:rsid w:val="007B103F"/>
    <w:rsid w:val="007B2344"/>
    <w:rsid w:val="007B24AC"/>
    <w:rsid w:val="007B3DA4"/>
    <w:rsid w:val="007B4823"/>
    <w:rsid w:val="007B4BC0"/>
    <w:rsid w:val="007C0222"/>
    <w:rsid w:val="007C0C4A"/>
    <w:rsid w:val="007C1386"/>
    <w:rsid w:val="007C1CFC"/>
    <w:rsid w:val="007C1F4D"/>
    <w:rsid w:val="007C3BC0"/>
    <w:rsid w:val="007C4D80"/>
    <w:rsid w:val="007C6225"/>
    <w:rsid w:val="007C7997"/>
    <w:rsid w:val="007D11F1"/>
    <w:rsid w:val="007E458E"/>
    <w:rsid w:val="007E4733"/>
    <w:rsid w:val="007E57D7"/>
    <w:rsid w:val="007E756A"/>
    <w:rsid w:val="007F06D7"/>
    <w:rsid w:val="007F40DA"/>
    <w:rsid w:val="00800A0B"/>
    <w:rsid w:val="00801A21"/>
    <w:rsid w:val="00801B1C"/>
    <w:rsid w:val="008119D8"/>
    <w:rsid w:val="00813394"/>
    <w:rsid w:val="00814AC8"/>
    <w:rsid w:val="00817812"/>
    <w:rsid w:val="00817874"/>
    <w:rsid w:val="00822030"/>
    <w:rsid w:val="008230BC"/>
    <w:rsid w:val="00823BC6"/>
    <w:rsid w:val="008260EA"/>
    <w:rsid w:val="00826941"/>
    <w:rsid w:val="00831960"/>
    <w:rsid w:val="0083297B"/>
    <w:rsid w:val="008352C9"/>
    <w:rsid w:val="00837FB7"/>
    <w:rsid w:val="008400A7"/>
    <w:rsid w:val="00840A79"/>
    <w:rsid w:val="00843D8D"/>
    <w:rsid w:val="00843EEA"/>
    <w:rsid w:val="008447DC"/>
    <w:rsid w:val="0084503B"/>
    <w:rsid w:val="008451D0"/>
    <w:rsid w:val="008471FD"/>
    <w:rsid w:val="00850381"/>
    <w:rsid w:val="00850CCB"/>
    <w:rsid w:val="00855015"/>
    <w:rsid w:val="00855451"/>
    <w:rsid w:val="0085716F"/>
    <w:rsid w:val="008572C4"/>
    <w:rsid w:val="00860239"/>
    <w:rsid w:val="00860671"/>
    <w:rsid w:val="00862190"/>
    <w:rsid w:val="00863D5A"/>
    <w:rsid w:val="008663C0"/>
    <w:rsid w:val="00870FEC"/>
    <w:rsid w:val="00872D0A"/>
    <w:rsid w:val="00876FF7"/>
    <w:rsid w:val="00877982"/>
    <w:rsid w:val="00882C1F"/>
    <w:rsid w:val="00886DA8"/>
    <w:rsid w:val="008904EE"/>
    <w:rsid w:val="008922DB"/>
    <w:rsid w:val="008932D2"/>
    <w:rsid w:val="00894867"/>
    <w:rsid w:val="00894A06"/>
    <w:rsid w:val="00895672"/>
    <w:rsid w:val="00897823"/>
    <w:rsid w:val="008A6149"/>
    <w:rsid w:val="008A6D7E"/>
    <w:rsid w:val="008A77A0"/>
    <w:rsid w:val="008A7818"/>
    <w:rsid w:val="008B2624"/>
    <w:rsid w:val="008B38E1"/>
    <w:rsid w:val="008B42DC"/>
    <w:rsid w:val="008B78ED"/>
    <w:rsid w:val="008C0053"/>
    <w:rsid w:val="008C19E1"/>
    <w:rsid w:val="008C680C"/>
    <w:rsid w:val="008D0DC2"/>
    <w:rsid w:val="008D3D71"/>
    <w:rsid w:val="008D4EA5"/>
    <w:rsid w:val="008D4F7D"/>
    <w:rsid w:val="008E2B5F"/>
    <w:rsid w:val="008E57C6"/>
    <w:rsid w:val="008F2CAF"/>
    <w:rsid w:val="008F502A"/>
    <w:rsid w:val="008F6FC8"/>
    <w:rsid w:val="00901557"/>
    <w:rsid w:val="009038DC"/>
    <w:rsid w:val="00903F26"/>
    <w:rsid w:val="00904BDE"/>
    <w:rsid w:val="00904BE7"/>
    <w:rsid w:val="0090534E"/>
    <w:rsid w:val="0092206C"/>
    <w:rsid w:val="0092332B"/>
    <w:rsid w:val="00935447"/>
    <w:rsid w:val="0093663C"/>
    <w:rsid w:val="00942225"/>
    <w:rsid w:val="00942633"/>
    <w:rsid w:val="00943B1F"/>
    <w:rsid w:val="0094400E"/>
    <w:rsid w:val="00950369"/>
    <w:rsid w:val="00955650"/>
    <w:rsid w:val="0095669C"/>
    <w:rsid w:val="00962A58"/>
    <w:rsid w:val="00963CAB"/>
    <w:rsid w:val="009641AD"/>
    <w:rsid w:val="00965AFF"/>
    <w:rsid w:val="009676EC"/>
    <w:rsid w:val="00970123"/>
    <w:rsid w:val="00970DD7"/>
    <w:rsid w:val="009738AE"/>
    <w:rsid w:val="00973F99"/>
    <w:rsid w:val="0097419F"/>
    <w:rsid w:val="009749AF"/>
    <w:rsid w:val="00987FF5"/>
    <w:rsid w:val="00991074"/>
    <w:rsid w:val="00991ACB"/>
    <w:rsid w:val="009932A0"/>
    <w:rsid w:val="0099493D"/>
    <w:rsid w:val="00996AD1"/>
    <w:rsid w:val="009A1672"/>
    <w:rsid w:val="009A529E"/>
    <w:rsid w:val="009A6079"/>
    <w:rsid w:val="009A773F"/>
    <w:rsid w:val="009B02EF"/>
    <w:rsid w:val="009B6E9B"/>
    <w:rsid w:val="009C0A22"/>
    <w:rsid w:val="009C1A91"/>
    <w:rsid w:val="009C40A2"/>
    <w:rsid w:val="009D6344"/>
    <w:rsid w:val="009D7487"/>
    <w:rsid w:val="009E1522"/>
    <w:rsid w:val="009E1809"/>
    <w:rsid w:val="009E3223"/>
    <w:rsid w:val="009E5DD8"/>
    <w:rsid w:val="009F1199"/>
    <w:rsid w:val="009F71B7"/>
    <w:rsid w:val="00A005DF"/>
    <w:rsid w:val="00A06052"/>
    <w:rsid w:val="00A06DF5"/>
    <w:rsid w:val="00A074B1"/>
    <w:rsid w:val="00A07E7B"/>
    <w:rsid w:val="00A126AB"/>
    <w:rsid w:val="00A20505"/>
    <w:rsid w:val="00A20B94"/>
    <w:rsid w:val="00A21197"/>
    <w:rsid w:val="00A21773"/>
    <w:rsid w:val="00A30F3E"/>
    <w:rsid w:val="00A33852"/>
    <w:rsid w:val="00A33CC4"/>
    <w:rsid w:val="00A3617C"/>
    <w:rsid w:val="00A36453"/>
    <w:rsid w:val="00A37064"/>
    <w:rsid w:val="00A4294A"/>
    <w:rsid w:val="00A47E7E"/>
    <w:rsid w:val="00A50180"/>
    <w:rsid w:val="00A55F4D"/>
    <w:rsid w:val="00A562E9"/>
    <w:rsid w:val="00A60810"/>
    <w:rsid w:val="00A6604B"/>
    <w:rsid w:val="00A663AA"/>
    <w:rsid w:val="00A67D2E"/>
    <w:rsid w:val="00A735F3"/>
    <w:rsid w:val="00A823CD"/>
    <w:rsid w:val="00A844EB"/>
    <w:rsid w:val="00A8579C"/>
    <w:rsid w:val="00A93D8E"/>
    <w:rsid w:val="00A93DE4"/>
    <w:rsid w:val="00A93F0F"/>
    <w:rsid w:val="00A95552"/>
    <w:rsid w:val="00AA69F5"/>
    <w:rsid w:val="00AA7636"/>
    <w:rsid w:val="00AA7BDD"/>
    <w:rsid w:val="00AA7EED"/>
    <w:rsid w:val="00AB1BBC"/>
    <w:rsid w:val="00AB3043"/>
    <w:rsid w:val="00AB441C"/>
    <w:rsid w:val="00AB5B68"/>
    <w:rsid w:val="00AB781E"/>
    <w:rsid w:val="00AC45AC"/>
    <w:rsid w:val="00AC4F16"/>
    <w:rsid w:val="00AC57B0"/>
    <w:rsid w:val="00AC58C1"/>
    <w:rsid w:val="00AD070E"/>
    <w:rsid w:val="00AD36DD"/>
    <w:rsid w:val="00AD3768"/>
    <w:rsid w:val="00AD5E12"/>
    <w:rsid w:val="00AE0F74"/>
    <w:rsid w:val="00AE1827"/>
    <w:rsid w:val="00AE324D"/>
    <w:rsid w:val="00AE6ADE"/>
    <w:rsid w:val="00AF09E8"/>
    <w:rsid w:val="00AF6709"/>
    <w:rsid w:val="00B04E7F"/>
    <w:rsid w:val="00B14D1D"/>
    <w:rsid w:val="00B16C8D"/>
    <w:rsid w:val="00B225ED"/>
    <w:rsid w:val="00B2481E"/>
    <w:rsid w:val="00B262CF"/>
    <w:rsid w:val="00B26B9F"/>
    <w:rsid w:val="00B31E96"/>
    <w:rsid w:val="00B33B43"/>
    <w:rsid w:val="00B341D5"/>
    <w:rsid w:val="00B343B7"/>
    <w:rsid w:val="00B3479A"/>
    <w:rsid w:val="00B36044"/>
    <w:rsid w:val="00B37547"/>
    <w:rsid w:val="00B3790E"/>
    <w:rsid w:val="00B40A34"/>
    <w:rsid w:val="00B424BE"/>
    <w:rsid w:val="00B43D69"/>
    <w:rsid w:val="00B45B75"/>
    <w:rsid w:val="00B4775D"/>
    <w:rsid w:val="00B506DD"/>
    <w:rsid w:val="00B51384"/>
    <w:rsid w:val="00B52081"/>
    <w:rsid w:val="00B521D4"/>
    <w:rsid w:val="00B5242E"/>
    <w:rsid w:val="00B528E6"/>
    <w:rsid w:val="00B54B1A"/>
    <w:rsid w:val="00B62173"/>
    <w:rsid w:val="00B63B70"/>
    <w:rsid w:val="00B65154"/>
    <w:rsid w:val="00B6558A"/>
    <w:rsid w:val="00B6588D"/>
    <w:rsid w:val="00B71FA7"/>
    <w:rsid w:val="00B7210B"/>
    <w:rsid w:val="00B7219A"/>
    <w:rsid w:val="00B7369A"/>
    <w:rsid w:val="00B75483"/>
    <w:rsid w:val="00B77FCB"/>
    <w:rsid w:val="00B83672"/>
    <w:rsid w:val="00B85FBA"/>
    <w:rsid w:val="00B87316"/>
    <w:rsid w:val="00B9032F"/>
    <w:rsid w:val="00B90415"/>
    <w:rsid w:val="00B93175"/>
    <w:rsid w:val="00B932BD"/>
    <w:rsid w:val="00B937B5"/>
    <w:rsid w:val="00B961F9"/>
    <w:rsid w:val="00B96C7B"/>
    <w:rsid w:val="00BA099D"/>
    <w:rsid w:val="00BA2645"/>
    <w:rsid w:val="00BA3CA1"/>
    <w:rsid w:val="00BA4911"/>
    <w:rsid w:val="00BA6622"/>
    <w:rsid w:val="00BB31D9"/>
    <w:rsid w:val="00BB4816"/>
    <w:rsid w:val="00BB4F60"/>
    <w:rsid w:val="00BB7692"/>
    <w:rsid w:val="00BC5974"/>
    <w:rsid w:val="00BC66EB"/>
    <w:rsid w:val="00BD123E"/>
    <w:rsid w:val="00BD795E"/>
    <w:rsid w:val="00BE03C3"/>
    <w:rsid w:val="00BE1A35"/>
    <w:rsid w:val="00BE1D18"/>
    <w:rsid w:val="00BE490F"/>
    <w:rsid w:val="00BE4A14"/>
    <w:rsid w:val="00BE7063"/>
    <w:rsid w:val="00BF07C3"/>
    <w:rsid w:val="00BF1DE4"/>
    <w:rsid w:val="00BF2F69"/>
    <w:rsid w:val="00BF6F85"/>
    <w:rsid w:val="00BF7ED7"/>
    <w:rsid w:val="00C07845"/>
    <w:rsid w:val="00C11D7B"/>
    <w:rsid w:val="00C17182"/>
    <w:rsid w:val="00C22618"/>
    <w:rsid w:val="00C23645"/>
    <w:rsid w:val="00C24A73"/>
    <w:rsid w:val="00C25042"/>
    <w:rsid w:val="00C258B4"/>
    <w:rsid w:val="00C25DF0"/>
    <w:rsid w:val="00C31BBA"/>
    <w:rsid w:val="00C345F4"/>
    <w:rsid w:val="00C34E77"/>
    <w:rsid w:val="00C353A9"/>
    <w:rsid w:val="00C503CB"/>
    <w:rsid w:val="00C518BC"/>
    <w:rsid w:val="00C51F72"/>
    <w:rsid w:val="00C520EA"/>
    <w:rsid w:val="00C53DBC"/>
    <w:rsid w:val="00C55858"/>
    <w:rsid w:val="00C56EEF"/>
    <w:rsid w:val="00C57A34"/>
    <w:rsid w:val="00C6180B"/>
    <w:rsid w:val="00C61A4B"/>
    <w:rsid w:val="00C62F67"/>
    <w:rsid w:val="00C6333D"/>
    <w:rsid w:val="00C66CCD"/>
    <w:rsid w:val="00C67C51"/>
    <w:rsid w:val="00C67F76"/>
    <w:rsid w:val="00C7002F"/>
    <w:rsid w:val="00C7194D"/>
    <w:rsid w:val="00C75CC3"/>
    <w:rsid w:val="00C771DF"/>
    <w:rsid w:val="00C82BDA"/>
    <w:rsid w:val="00C82CAB"/>
    <w:rsid w:val="00C853B2"/>
    <w:rsid w:val="00C85A5D"/>
    <w:rsid w:val="00C90C2D"/>
    <w:rsid w:val="00C97889"/>
    <w:rsid w:val="00CA5B71"/>
    <w:rsid w:val="00CA7D5F"/>
    <w:rsid w:val="00CB03A3"/>
    <w:rsid w:val="00CB556A"/>
    <w:rsid w:val="00CC21B4"/>
    <w:rsid w:val="00CC2BFF"/>
    <w:rsid w:val="00CC4273"/>
    <w:rsid w:val="00CC4561"/>
    <w:rsid w:val="00CC46CD"/>
    <w:rsid w:val="00CC473C"/>
    <w:rsid w:val="00CC4EC7"/>
    <w:rsid w:val="00CC57AE"/>
    <w:rsid w:val="00CD16B6"/>
    <w:rsid w:val="00CD39D6"/>
    <w:rsid w:val="00CD3B8F"/>
    <w:rsid w:val="00CD4FCC"/>
    <w:rsid w:val="00CD7082"/>
    <w:rsid w:val="00CE0ED1"/>
    <w:rsid w:val="00CE17F3"/>
    <w:rsid w:val="00CE20CB"/>
    <w:rsid w:val="00CE43AA"/>
    <w:rsid w:val="00CE482B"/>
    <w:rsid w:val="00CE5EC6"/>
    <w:rsid w:val="00CE738B"/>
    <w:rsid w:val="00CE7504"/>
    <w:rsid w:val="00CF086B"/>
    <w:rsid w:val="00CF2472"/>
    <w:rsid w:val="00CF2B2F"/>
    <w:rsid w:val="00CF2EFD"/>
    <w:rsid w:val="00CF6B7B"/>
    <w:rsid w:val="00CF7AEF"/>
    <w:rsid w:val="00D002DF"/>
    <w:rsid w:val="00D0264C"/>
    <w:rsid w:val="00D02C7A"/>
    <w:rsid w:val="00D046BC"/>
    <w:rsid w:val="00D04F4C"/>
    <w:rsid w:val="00D0596F"/>
    <w:rsid w:val="00D103C4"/>
    <w:rsid w:val="00D10FB8"/>
    <w:rsid w:val="00D1248F"/>
    <w:rsid w:val="00D2093A"/>
    <w:rsid w:val="00D20EF0"/>
    <w:rsid w:val="00D21908"/>
    <w:rsid w:val="00D2429F"/>
    <w:rsid w:val="00D25CFF"/>
    <w:rsid w:val="00D30ECE"/>
    <w:rsid w:val="00D45A5F"/>
    <w:rsid w:val="00D50100"/>
    <w:rsid w:val="00D547C1"/>
    <w:rsid w:val="00D55BFD"/>
    <w:rsid w:val="00D57E81"/>
    <w:rsid w:val="00D62AC0"/>
    <w:rsid w:val="00D65876"/>
    <w:rsid w:val="00D65D3B"/>
    <w:rsid w:val="00D83348"/>
    <w:rsid w:val="00D83FEC"/>
    <w:rsid w:val="00D845AB"/>
    <w:rsid w:val="00D85490"/>
    <w:rsid w:val="00D86E6E"/>
    <w:rsid w:val="00D87CB1"/>
    <w:rsid w:val="00D92C98"/>
    <w:rsid w:val="00D9759D"/>
    <w:rsid w:val="00DA27BB"/>
    <w:rsid w:val="00DA3EAC"/>
    <w:rsid w:val="00DB2304"/>
    <w:rsid w:val="00DB2390"/>
    <w:rsid w:val="00DB37C8"/>
    <w:rsid w:val="00DB433B"/>
    <w:rsid w:val="00DB6DD4"/>
    <w:rsid w:val="00DC1E38"/>
    <w:rsid w:val="00DC5594"/>
    <w:rsid w:val="00DC5C57"/>
    <w:rsid w:val="00DD0018"/>
    <w:rsid w:val="00DD02ED"/>
    <w:rsid w:val="00DD09A2"/>
    <w:rsid w:val="00DD2581"/>
    <w:rsid w:val="00DD359C"/>
    <w:rsid w:val="00DD7DBD"/>
    <w:rsid w:val="00DE36C2"/>
    <w:rsid w:val="00DE3C78"/>
    <w:rsid w:val="00DE5D93"/>
    <w:rsid w:val="00DE643D"/>
    <w:rsid w:val="00DE754F"/>
    <w:rsid w:val="00DF0190"/>
    <w:rsid w:val="00DF0721"/>
    <w:rsid w:val="00DF0848"/>
    <w:rsid w:val="00DF11CA"/>
    <w:rsid w:val="00DF1D69"/>
    <w:rsid w:val="00DF69CF"/>
    <w:rsid w:val="00DF7CE5"/>
    <w:rsid w:val="00E10435"/>
    <w:rsid w:val="00E10812"/>
    <w:rsid w:val="00E13B95"/>
    <w:rsid w:val="00E1442A"/>
    <w:rsid w:val="00E14DC2"/>
    <w:rsid w:val="00E163EC"/>
    <w:rsid w:val="00E2023F"/>
    <w:rsid w:val="00E215D9"/>
    <w:rsid w:val="00E220B3"/>
    <w:rsid w:val="00E228DB"/>
    <w:rsid w:val="00E22DD6"/>
    <w:rsid w:val="00E25429"/>
    <w:rsid w:val="00E2578F"/>
    <w:rsid w:val="00E27D78"/>
    <w:rsid w:val="00E3088A"/>
    <w:rsid w:val="00E3589D"/>
    <w:rsid w:val="00E362FD"/>
    <w:rsid w:val="00E36C57"/>
    <w:rsid w:val="00E40A31"/>
    <w:rsid w:val="00E41743"/>
    <w:rsid w:val="00E421D8"/>
    <w:rsid w:val="00E42C4A"/>
    <w:rsid w:val="00E44524"/>
    <w:rsid w:val="00E44748"/>
    <w:rsid w:val="00E4721B"/>
    <w:rsid w:val="00E477B5"/>
    <w:rsid w:val="00E50326"/>
    <w:rsid w:val="00E531C2"/>
    <w:rsid w:val="00E5543A"/>
    <w:rsid w:val="00E57532"/>
    <w:rsid w:val="00E578CF"/>
    <w:rsid w:val="00E630DB"/>
    <w:rsid w:val="00E63519"/>
    <w:rsid w:val="00E639D5"/>
    <w:rsid w:val="00E648DB"/>
    <w:rsid w:val="00E657E5"/>
    <w:rsid w:val="00E67217"/>
    <w:rsid w:val="00E7423D"/>
    <w:rsid w:val="00E7574B"/>
    <w:rsid w:val="00E765AF"/>
    <w:rsid w:val="00E807F0"/>
    <w:rsid w:val="00E83047"/>
    <w:rsid w:val="00E9220C"/>
    <w:rsid w:val="00E93993"/>
    <w:rsid w:val="00E967DB"/>
    <w:rsid w:val="00EA000F"/>
    <w:rsid w:val="00EA028F"/>
    <w:rsid w:val="00EA2788"/>
    <w:rsid w:val="00EA3586"/>
    <w:rsid w:val="00EA4764"/>
    <w:rsid w:val="00EA5F3C"/>
    <w:rsid w:val="00EB1428"/>
    <w:rsid w:val="00EB1542"/>
    <w:rsid w:val="00EB490F"/>
    <w:rsid w:val="00EC1056"/>
    <w:rsid w:val="00EC4BAC"/>
    <w:rsid w:val="00EC5E23"/>
    <w:rsid w:val="00EC7067"/>
    <w:rsid w:val="00ED34F4"/>
    <w:rsid w:val="00ED36F9"/>
    <w:rsid w:val="00ED3D06"/>
    <w:rsid w:val="00ED4398"/>
    <w:rsid w:val="00ED49CA"/>
    <w:rsid w:val="00ED7270"/>
    <w:rsid w:val="00EE0F26"/>
    <w:rsid w:val="00EE325F"/>
    <w:rsid w:val="00EE34C8"/>
    <w:rsid w:val="00EF2C01"/>
    <w:rsid w:val="00EF3744"/>
    <w:rsid w:val="00EF650E"/>
    <w:rsid w:val="00EF7480"/>
    <w:rsid w:val="00F00287"/>
    <w:rsid w:val="00F005E5"/>
    <w:rsid w:val="00F04EE7"/>
    <w:rsid w:val="00F1001D"/>
    <w:rsid w:val="00F1174A"/>
    <w:rsid w:val="00F148B3"/>
    <w:rsid w:val="00F15F2C"/>
    <w:rsid w:val="00F20BAA"/>
    <w:rsid w:val="00F213F2"/>
    <w:rsid w:val="00F2222F"/>
    <w:rsid w:val="00F2225F"/>
    <w:rsid w:val="00F23620"/>
    <w:rsid w:val="00F23E20"/>
    <w:rsid w:val="00F250CB"/>
    <w:rsid w:val="00F26296"/>
    <w:rsid w:val="00F31FBC"/>
    <w:rsid w:val="00F33A11"/>
    <w:rsid w:val="00F377C1"/>
    <w:rsid w:val="00F4042F"/>
    <w:rsid w:val="00F40F0A"/>
    <w:rsid w:val="00F50172"/>
    <w:rsid w:val="00F50958"/>
    <w:rsid w:val="00F5284E"/>
    <w:rsid w:val="00F532A5"/>
    <w:rsid w:val="00F54B5C"/>
    <w:rsid w:val="00F56609"/>
    <w:rsid w:val="00F56C98"/>
    <w:rsid w:val="00F602ED"/>
    <w:rsid w:val="00F621AA"/>
    <w:rsid w:val="00F64E33"/>
    <w:rsid w:val="00F662CA"/>
    <w:rsid w:val="00F665FC"/>
    <w:rsid w:val="00F70C9B"/>
    <w:rsid w:val="00F70DE0"/>
    <w:rsid w:val="00F71040"/>
    <w:rsid w:val="00F7370C"/>
    <w:rsid w:val="00F73D0F"/>
    <w:rsid w:val="00F74347"/>
    <w:rsid w:val="00F748E8"/>
    <w:rsid w:val="00F76341"/>
    <w:rsid w:val="00F77DDD"/>
    <w:rsid w:val="00F83215"/>
    <w:rsid w:val="00F87F81"/>
    <w:rsid w:val="00F90034"/>
    <w:rsid w:val="00F96508"/>
    <w:rsid w:val="00FA06A2"/>
    <w:rsid w:val="00FA4A02"/>
    <w:rsid w:val="00FA4C1D"/>
    <w:rsid w:val="00FA4C8B"/>
    <w:rsid w:val="00FA5F3E"/>
    <w:rsid w:val="00FA6DFD"/>
    <w:rsid w:val="00FB0212"/>
    <w:rsid w:val="00FB08F2"/>
    <w:rsid w:val="00FB1292"/>
    <w:rsid w:val="00FB6063"/>
    <w:rsid w:val="00FB627F"/>
    <w:rsid w:val="00FB68D3"/>
    <w:rsid w:val="00FC366D"/>
    <w:rsid w:val="00FC37A0"/>
    <w:rsid w:val="00FC7CF3"/>
    <w:rsid w:val="00FD0580"/>
    <w:rsid w:val="00FE02F9"/>
    <w:rsid w:val="00FE0D7C"/>
    <w:rsid w:val="00FE2352"/>
    <w:rsid w:val="00FE2738"/>
    <w:rsid w:val="00FE3C37"/>
    <w:rsid w:val="00FE44CB"/>
    <w:rsid w:val="00FE6005"/>
    <w:rsid w:val="00FE68B6"/>
    <w:rsid w:val="00FE69F3"/>
    <w:rsid w:val="00FE7C04"/>
    <w:rsid w:val="00FE7FAE"/>
    <w:rsid w:val="00FF22BF"/>
    <w:rsid w:val="00FF3B6B"/>
    <w:rsid w:val="00FF404B"/>
    <w:rsid w:val="00FF5C3C"/>
    <w:rsid w:val="0526A370"/>
    <w:rsid w:val="05378399"/>
    <w:rsid w:val="0539D815"/>
    <w:rsid w:val="0665389D"/>
    <w:rsid w:val="12A59181"/>
    <w:rsid w:val="186D1470"/>
    <w:rsid w:val="1A36EA0E"/>
    <w:rsid w:val="22DCE479"/>
    <w:rsid w:val="28547723"/>
    <w:rsid w:val="299DAC65"/>
    <w:rsid w:val="389CBC49"/>
    <w:rsid w:val="3B28E7AA"/>
    <w:rsid w:val="45F3792B"/>
    <w:rsid w:val="4D408D67"/>
    <w:rsid w:val="4EDF0EFC"/>
    <w:rsid w:val="5A1104ED"/>
    <w:rsid w:val="65B13248"/>
    <w:rsid w:val="6B74D6F4"/>
    <w:rsid w:val="6E50B703"/>
    <w:rsid w:val="705F7126"/>
    <w:rsid w:val="76F72240"/>
    <w:rsid w:val="7A6989B5"/>
    <w:rsid w:val="7DDC9AD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A3507"/>
  <w15:docId w15:val="{B348D21E-6054-443E-BD17-2CD520C47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uiPriority w:val="59"/>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4F5F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579417">
      <w:bodyDiv w:val="1"/>
      <w:marLeft w:val="0"/>
      <w:marRight w:val="0"/>
      <w:marTop w:val="0"/>
      <w:marBottom w:val="0"/>
      <w:divBdr>
        <w:top w:val="none" w:sz="0" w:space="0" w:color="auto"/>
        <w:left w:val="none" w:sz="0" w:space="0" w:color="auto"/>
        <w:bottom w:val="none" w:sz="0" w:space="0" w:color="auto"/>
        <w:right w:val="none" w:sz="0" w:space="0" w:color="auto"/>
      </w:divBdr>
    </w:div>
    <w:div w:id="312494384">
      <w:bodyDiv w:val="1"/>
      <w:marLeft w:val="0"/>
      <w:marRight w:val="0"/>
      <w:marTop w:val="0"/>
      <w:marBottom w:val="0"/>
      <w:divBdr>
        <w:top w:val="none" w:sz="0" w:space="0" w:color="auto"/>
        <w:left w:val="none" w:sz="0" w:space="0" w:color="auto"/>
        <w:bottom w:val="none" w:sz="0" w:space="0" w:color="auto"/>
        <w:right w:val="none" w:sz="0" w:space="0" w:color="auto"/>
      </w:divBdr>
      <w:divsChild>
        <w:div w:id="639310487">
          <w:marLeft w:val="0"/>
          <w:marRight w:val="0"/>
          <w:marTop w:val="0"/>
          <w:marBottom w:val="0"/>
          <w:divBdr>
            <w:top w:val="none" w:sz="0" w:space="0" w:color="auto"/>
            <w:left w:val="none" w:sz="0" w:space="0" w:color="auto"/>
            <w:bottom w:val="none" w:sz="0" w:space="0" w:color="auto"/>
            <w:right w:val="none" w:sz="0" w:space="0" w:color="auto"/>
          </w:divBdr>
          <w:divsChild>
            <w:div w:id="616564184">
              <w:marLeft w:val="0"/>
              <w:marRight w:val="0"/>
              <w:marTop w:val="0"/>
              <w:marBottom w:val="0"/>
              <w:divBdr>
                <w:top w:val="none" w:sz="0" w:space="0" w:color="auto"/>
                <w:left w:val="none" w:sz="0" w:space="0" w:color="auto"/>
                <w:bottom w:val="none" w:sz="0" w:space="0" w:color="auto"/>
                <w:right w:val="none" w:sz="0" w:space="0" w:color="auto"/>
              </w:divBdr>
              <w:divsChild>
                <w:div w:id="181211148">
                  <w:marLeft w:val="0"/>
                  <w:marRight w:val="0"/>
                  <w:marTop w:val="0"/>
                  <w:marBottom w:val="0"/>
                  <w:divBdr>
                    <w:top w:val="none" w:sz="0" w:space="0" w:color="auto"/>
                    <w:left w:val="none" w:sz="0" w:space="0" w:color="auto"/>
                    <w:bottom w:val="none" w:sz="0" w:space="0" w:color="auto"/>
                    <w:right w:val="none" w:sz="0" w:space="0" w:color="auto"/>
                  </w:divBdr>
                  <w:divsChild>
                    <w:div w:id="1456757513">
                      <w:marLeft w:val="0"/>
                      <w:marRight w:val="0"/>
                      <w:marTop w:val="0"/>
                      <w:marBottom w:val="0"/>
                      <w:divBdr>
                        <w:top w:val="none" w:sz="0" w:space="0" w:color="auto"/>
                        <w:left w:val="none" w:sz="0" w:space="0" w:color="auto"/>
                        <w:bottom w:val="none" w:sz="0" w:space="0" w:color="auto"/>
                        <w:right w:val="none" w:sz="0" w:space="0" w:color="auto"/>
                      </w:divBdr>
                      <w:divsChild>
                        <w:div w:id="392654124">
                          <w:marLeft w:val="0"/>
                          <w:marRight w:val="0"/>
                          <w:marTop w:val="0"/>
                          <w:marBottom w:val="0"/>
                          <w:divBdr>
                            <w:top w:val="none" w:sz="0" w:space="0" w:color="auto"/>
                            <w:left w:val="none" w:sz="0" w:space="0" w:color="auto"/>
                            <w:bottom w:val="single" w:sz="6" w:space="0" w:color="C9C9C9"/>
                            <w:right w:val="none" w:sz="0" w:space="0" w:color="auto"/>
                          </w:divBdr>
                          <w:divsChild>
                            <w:div w:id="203561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5665744">
          <w:marLeft w:val="0"/>
          <w:marRight w:val="0"/>
          <w:marTop w:val="0"/>
          <w:marBottom w:val="0"/>
          <w:divBdr>
            <w:top w:val="none" w:sz="0" w:space="0" w:color="auto"/>
            <w:left w:val="none" w:sz="0" w:space="0" w:color="auto"/>
            <w:bottom w:val="none" w:sz="0" w:space="0" w:color="auto"/>
            <w:right w:val="none" w:sz="0" w:space="0" w:color="auto"/>
          </w:divBdr>
          <w:divsChild>
            <w:div w:id="1821265390">
              <w:marLeft w:val="0"/>
              <w:marRight w:val="0"/>
              <w:marTop w:val="0"/>
              <w:marBottom w:val="0"/>
              <w:divBdr>
                <w:top w:val="none" w:sz="0" w:space="0" w:color="auto"/>
                <w:left w:val="none" w:sz="0" w:space="0" w:color="auto"/>
                <w:bottom w:val="none" w:sz="0" w:space="0" w:color="auto"/>
                <w:right w:val="none" w:sz="0" w:space="0" w:color="auto"/>
              </w:divBdr>
              <w:divsChild>
                <w:div w:id="1905991094">
                  <w:marLeft w:val="0"/>
                  <w:marRight w:val="0"/>
                  <w:marTop w:val="0"/>
                  <w:marBottom w:val="0"/>
                  <w:divBdr>
                    <w:top w:val="none" w:sz="0" w:space="0" w:color="auto"/>
                    <w:left w:val="none" w:sz="0" w:space="0" w:color="auto"/>
                    <w:bottom w:val="none" w:sz="0" w:space="0" w:color="auto"/>
                    <w:right w:val="none" w:sz="0" w:space="0" w:color="auto"/>
                  </w:divBdr>
                  <w:divsChild>
                    <w:div w:id="182479772">
                      <w:marLeft w:val="0"/>
                      <w:marRight w:val="0"/>
                      <w:marTop w:val="0"/>
                      <w:marBottom w:val="0"/>
                      <w:divBdr>
                        <w:top w:val="none" w:sz="0" w:space="0" w:color="auto"/>
                        <w:left w:val="none" w:sz="0" w:space="0" w:color="auto"/>
                        <w:bottom w:val="none" w:sz="0" w:space="0" w:color="auto"/>
                        <w:right w:val="none" w:sz="0" w:space="0" w:color="auto"/>
                      </w:divBdr>
                      <w:divsChild>
                        <w:div w:id="334453023">
                          <w:marLeft w:val="0"/>
                          <w:marRight w:val="0"/>
                          <w:marTop w:val="0"/>
                          <w:marBottom w:val="0"/>
                          <w:divBdr>
                            <w:top w:val="none" w:sz="0" w:space="0" w:color="auto"/>
                            <w:left w:val="none" w:sz="0" w:space="0" w:color="auto"/>
                            <w:bottom w:val="single" w:sz="6" w:space="0" w:color="C9C9C9"/>
                            <w:right w:val="none" w:sz="0" w:space="0" w:color="auto"/>
                          </w:divBdr>
                          <w:divsChild>
                            <w:div w:id="46039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3769378">
      <w:bodyDiv w:val="1"/>
      <w:marLeft w:val="0"/>
      <w:marRight w:val="0"/>
      <w:marTop w:val="0"/>
      <w:marBottom w:val="0"/>
      <w:divBdr>
        <w:top w:val="none" w:sz="0" w:space="0" w:color="auto"/>
        <w:left w:val="none" w:sz="0" w:space="0" w:color="auto"/>
        <w:bottom w:val="none" w:sz="0" w:space="0" w:color="auto"/>
        <w:right w:val="none" w:sz="0" w:space="0" w:color="auto"/>
      </w:divBdr>
    </w:div>
    <w:div w:id="597834953">
      <w:bodyDiv w:val="1"/>
      <w:marLeft w:val="0"/>
      <w:marRight w:val="0"/>
      <w:marTop w:val="0"/>
      <w:marBottom w:val="0"/>
      <w:divBdr>
        <w:top w:val="none" w:sz="0" w:space="0" w:color="auto"/>
        <w:left w:val="none" w:sz="0" w:space="0" w:color="auto"/>
        <w:bottom w:val="none" w:sz="0" w:space="0" w:color="auto"/>
        <w:right w:val="none" w:sz="0" w:space="0" w:color="auto"/>
      </w:divBdr>
    </w:div>
    <w:div w:id="613946176">
      <w:bodyDiv w:val="1"/>
      <w:marLeft w:val="0"/>
      <w:marRight w:val="0"/>
      <w:marTop w:val="0"/>
      <w:marBottom w:val="0"/>
      <w:divBdr>
        <w:top w:val="none" w:sz="0" w:space="0" w:color="auto"/>
        <w:left w:val="none" w:sz="0" w:space="0" w:color="auto"/>
        <w:bottom w:val="none" w:sz="0" w:space="0" w:color="auto"/>
        <w:right w:val="none" w:sz="0" w:space="0" w:color="auto"/>
      </w:divBdr>
    </w:div>
    <w:div w:id="702294444">
      <w:bodyDiv w:val="1"/>
      <w:marLeft w:val="0"/>
      <w:marRight w:val="0"/>
      <w:marTop w:val="0"/>
      <w:marBottom w:val="0"/>
      <w:divBdr>
        <w:top w:val="none" w:sz="0" w:space="0" w:color="auto"/>
        <w:left w:val="none" w:sz="0" w:space="0" w:color="auto"/>
        <w:bottom w:val="none" w:sz="0" w:space="0" w:color="auto"/>
        <w:right w:val="none" w:sz="0" w:space="0" w:color="auto"/>
      </w:divBdr>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59454515">
      <w:bodyDiv w:val="1"/>
      <w:marLeft w:val="0"/>
      <w:marRight w:val="0"/>
      <w:marTop w:val="0"/>
      <w:marBottom w:val="0"/>
      <w:divBdr>
        <w:top w:val="none" w:sz="0" w:space="0" w:color="auto"/>
        <w:left w:val="none" w:sz="0" w:space="0" w:color="auto"/>
        <w:bottom w:val="none" w:sz="0" w:space="0" w:color="auto"/>
        <w:right w:val="none" w:sz="0" w:space="0" w:color="auto"/>
      </w:divBdr>
    </w:div>
    <w:div w:id="995760446">
      <w:bodyDiv w:val="1"/>
      <w:marLeft w:val="0"/>
      <w:marRight w:val="0"/>
      <w:marTop w:val="0"/>
      <w:marBottom w:val="0"/>
      <w:divBdr>
        <w:top w:val="none" w:sz="0" w:space="0" w:color="auto"/>
        <w:left w:val="none" w:sz="0" w:space="0" w:color="auto"/>
        <w:bottom w:val="none" w:sz="0" w:space="0" w:color="auto"/>
        <w:right w:val="none" w:sz="0" w:space="0" w:color="auto"/>
      </w:divBdr>
    </w:div>
    <w:div w:id="1324160900">
      <w:bodyDiv w:val="1"/>
      <w:marLeft w:val="0"/>
      <w:marRight w:val="0"/>
      <w:marTop w:val="0"/>
      <w:marBottom w:val="0"/>
      <w:divBdr>
        <w:top w:val="none" w:sz="0" w:space="0" w:color="auto"/>
        <w:left w:val="none" w:sz="0" w:space="0" w:color="auto"/>
        <w:bottom w:val="none" w:sz="0" w:space="0" w:color="auto"/>
        <w:right w:val="none" w:sz="0" w:space="0" w:color="auto"/>
      </w:divBdr>
      <w:divsChild>
        <w:div w:id="1524904709">
          <w:marLeft w:val="0"/>
          <w:marRight w:val="0"/>
          <w:marTop w:val="0"/>
          <w:marBottom w:val="0"/>
          <w:divBdr>
            <w:top w:val="none" w:sz="0" w:space="0" w:color="auto"/>
            <w:left w:val="none" w:sz="0" w:space="0" w:color="auto"/>
            <w:bottom w:val="none" w:sz="0" w:space="0" w:color="auto"/>
            <w:right w:val="none" w:sz="0" w:space="0" w:color="auto"/>
          </w:divBdr>
          <w:divsChild>
            <w:div w:id="10204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054497">
      <w:bodyDiv w:val="1"/>
      <w:marLeft w:val="0"/>
      <w:marRight w:val="0"/>
      <w:marTop w:val="0"/>
      <w:marBottom w:val="0"/>
      <w:divBdr>
        <w:top w:val="none" w:sz="0" w:space="0" w:color="auto"/>
        <w:left w:val="none" w:sz="0" w:space="0" w:color="auto"/>
        <w:bottom w:val="none" w:sz="0" w:space="0" w:color="auto"/>
        <w:right w:val="none" w:sz="0" w:space="0" w:color="auto"/>
      </w:divBdr>
    </w:div>
    <w:div w:id="1618180530">
      <w:bodyDiv w:val="1"/>
      <w:marLeft w:val="0"/>
      <w:marRight w:val="0"/>
      <w:marTop w:val="0"/>
      <w:marBottom w:val="0"/>
      <w:divBdr>
        <w:top w:val="none" w:sz="0" w:space="0" w:color="auto"/>
        <w:left w:val="none" w:sz="0" w:space="0" w:color="auto"/>
        <w:bottom w:val="none" w:sz="0" w:space="0" w:color="auto"/>
        <w:right w:val="none" w:sz="0" w:space="0" w:color="auto"/>
      </w:divBdr>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 w:id="2138376413">
      <w:bodyDiv w:val="1"/>
      <w:marLeft w:val="0"/>
      <w:marRight w:val="0"/>
      <w:marTop w:val="0"/>
      <w:marBottom w:val="0"/>
      <w:divBdr>
        <w:top w:val="none" w:sz="0" w:space="0" w:color="auto"/>
        <w:left w:val="none" w:sz="0" w:space="0" w:color="auto"/>
        <w:bottom w:val="none" w:sz="0" w:space="0" w:color="auto"/>
        <w:right w:val="none" w:sz="0" w:space="0" w:color="auto"/>
      </w:divBdr>
      <w:divsChild>
        <w:div w:id="908347286">
          <w:marLeft w:val="0"/>
          <w:marRight w:val="0"/>
          <w:marTop w:val="0"/>
          <w:marBottom w:val="0"/>
          <w:divBdr>
            <w:top w:val="none" w:sz="0" w:space="0" w:color="auto"/>
            <w:left w:val="none" w:sz="0" w:space="0" w:color="auto"/>
            <w:bottom w:val="none" w:sz="0" w:space="0" w:color="auto"/>
            <w:right w:val="none" w:sz="0" w:space="0" w:color="auto"/>
          </w:divBdr>
          <w:divsChild>
            <w:div w:id="714239358">
              <w:marLeft w:val="0"/>
              <w:marRight w:val="0"/>
              <w:marTop w:val="0"/>
              <w:marBottom w:val="0"/>
              <w:divBdr>
                <w:top w:val="none" w:sz="0" w:space="0" w:color="auto"/>
                <w:left w:val="none" w:sz="0" w:space="0" w:color="auto"/>
                <w:bottom w:val="none" w:sz="0" w:space="0" w:color="auto"/>
                <w:right w:val="none" w:sz="0" w:space="0" w:color="auto"/>
              </w:divBdr>
              <w:divsChild>
                <w:div w:id="1961372923">
                  <w:marLeft w:val="0"/>
                  <w:marRight w:val="0"/>
                  <w:marTop w:val="0"/>
                  <w:marBottom w:val="0"/>
                  <w:divBdr>
                    <w:top w:val="none" w:sz="0" w:space="0" w:color="auto"/>
                    <w:left w:val="none" w:sz="0" w:space="0" w:color="auto"/>
                    <w:bottom w:val="none" w:sz="0" w:space="0" w:color="auto"/>
                    <w:right w:val="none" w:sz="0" w:space="0" w:color="auto"/>
                  </w:divBdr>
                  <w:divsChild>
                    <w:div w:id="1353143612">
                      <w:marLeft w:val="0"/>
                      <w:marRight w:val="0"/>
                      <w:marTop w:val="0"/>
                      <w:marBottom w:val="0"/>
                      <w:divBdr>
                        <w:top w:val="none" w:sz="0" w:space="0" w:color="auto"/>
                        <w:left w:val="none" w:sz="0" w:space="0" w:color="auto"/>
                        <w:bottom w:val="none" w:sz="0" w:space="0" w:color="auto"/>
                        <w:right w:val="none" w:sz="0" w:space="0" w:color="auto"/>
                      </w:divBdr>
                      <w:divsChild>
                        <w:div w:id="727843992">
                          <w:marLeft w:val="0"/>
                          <w:marRight w:val="0"/>
                          <w:marTop w:val="0"/>
                          <w:marBottom w:val="0"/>
                          <w:divBdr>
                            <w:top w:val="none" w:sz="0" w:space="0" w:color="auto"/>
                            <w:left w:val="none" w:sz="0" w:space="0" w:color="auto"/>
                            <w:bottom w:val="single" w:sz="6" w:space="0" w:color="C9C9C9"/>
                            <w:right w:val="none" w:sz="0" w:space="0" w:color="auto"/>
                          </w:divBdr>
                          <w:divsChild>
                            <w:div w:id="1632982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701178">
          <w:marLeft w:val="0"/>
          <w:marRight w:val="0"/>
          <w:marTop w:val="0"/>
          <w:marBottom w:val="0"/>
          <w:divBdr>
            <w:top w:val="none" w:sz="0" w:space="0" w:color="auto"/>
            <w:left w:val="none" w:sz="0" w:space="0" w:color="auto"/>
            <w:bottom w:val="none" w:sz="0" w:space="0" w:color="auto"/>
            <w:right w:val="none" w:sz="0" w:space="0" w:color="auto"/>
          </w:divBdr>
          <w:divsChild>
            <w:div w:id="794177236">
              <w:marLeft w:val="0"/>
              <w:marRight w:val="0"/>
              <w:marTop w:val="0"/>
              <w:marBottom w:val="0"/>
              <w:divBdr>
                <w:top w:val="none" w:sz="0" w:space="0" w:color="auto"/>
                <w:left w:val="none" w:sz="0" w:space="0" w:color="auto"/>
                <w:bottom w:val="none" w:sz="0" w:space="0" w:color="auto"/>
                <w:right w:val="none" w:sz="0" w:space="0" w:color="auto"/>
              </w:divBdr>
              <w:divsChild>
                <w:div w:id="1638948722">
                  <w:marLeft w:val="0"/>
                  <w:marRight w:val="0"/>
                  <w:marTop w:val="0"/>
                  <w:marBottom w:val="0"/>
                  <w:divBdr>
                    <w:top w:val="none" w:sz="0" w:space="0" w:color="auto"/>
                    <w:left w:val="none" w:sz="0" w:space="0" w:color="auto"/>
                    <w:bottom w:val="none" w:sz="0" w:space="0" w:color="auto"/>
                    <w:right w:val="none" w:sz="0" w:space="0" w:color="auto"/>
                  </w:divBdr>
                  <w:divsChild>
                    <w:div w:id="616567124">
                      <w:marLeft w:val="0"/>
                      <w:marRight w:val="0"/>
                      <w:marTop w:val="0"/>
                      <w:marBottom w:val="0"/>
                      <w:divBdr>
                        <w:top w:val="none" w:sz="0" w:space="0" w:color="auto"/>
                        <w:left w:val="none" w:sz="0" w:space="0" w:color="auto"/>
                        <w:bottom w:val="none" w:sz="0" w:space="0" w:color="auto"/>
                        <w:right w:val="none" w:sz="0" w:space="0" w:color="auto"/>
                      </w:divBdr>
                      <w:divsChild>
                        <w:div w:id="1472626464">
                          <w:marLeft w:val="0"/>
                          <w:marRight w:val="0"/>
                          <w:marTop w:val="0"/>
                          <w:marBottom w:val="0"/>
                          <w:divBdr>
                            <w:top w:val="none" w:sz="0" w:space="0" w:color="auto"/>
                            <w:left w:val="none" w:sz="0" w:space="0" w:color="auto"/>
                            <w:bottom w:val="single" w:sz="6" w:space="0" w:color="C9C9C9"/>
                            <w:right w:val="none" w:sz="0" w:space="0" w:color="auto"/>
                          </w:divBdr>
                          <w:divsChild>
                            <w:div w:id="135503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fa3bae25087d6250d1313849dc836098">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2e77f254dd056b75e4740cdcae923773"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26FA59-11AF-4BFA-A9E8-D253817DF691}">
  <ds:schemaRefs>
    <ds:schemaRef ds:uri="http://schemas.microsoft.com/sharepoint/v3/contenttype/forms"/>
  </ds:schemaRefs>
</ds:datastoreItem>
</file>

<file path=customXml/itemProps2.xml><?xml version="1.0" encoding="utf-8"?>
<ds:datastoreItem xmlns:ds="http://schemas.openxmlformats.org/officeDocument/2006/customXml" ds:itemID="{E66E60BC-B883-445B-BD63-B4B2F5F57E9C}">
  <ds:schemaRefs>
    <ds:schemaRef ds:uri="http://schemas.openxmlformats.org/officeDocument/2006/bibliography"/>
  </ds:schemaRefs>
</ds:datastoreItem>
</file>

<file path=customXml/itemProps3.xml><?xml version="1.0" encoding="utf-8"?>
<ds:datastoreItem xmlns:ds="http://schemas.openxmlformats.org/officeDocument/2006/customXml" ds:itemID="{792E9AD1-34DC-4B25-B482-7DADB150B653}">
  <ds:schemaRefs>
    <ds:schemaRef ds:uri="http://purl.org/dc/dcmitype/"/>
    <ds:schemaRef ds:uri="http://schemas.microsoft.com/office/2006/documentManagement/types"/>
    <ds:schemaRef ds:uri="e0f9e225-0762-47db-a700-d28ac4b3e40d"/>
    <ds:schemaRef ds:uri="http://schemas.microsoft.com/office/2006/metadata/properties"/>
    <ds:schemaRef ds:uri="http://www.w3.org/XML/1998/namespace"/>
    <ds:schemaRef ds:uri="http://purl.org/dc/elements/1.1/"/>
    <ds:schemaRef ds:uri="http://schemas.microsoft.com/office/infopath/2007/PartnerControls"/>
    <ds:schemaRef ds:uri="e47a968f-8019-47d6-94b3-7dff96eb7e88"/>
    <ds:schemaRef ds:uri="http://schemas.openxmlformats.org/package/2006/metadata/core-properties"/>
    <ds:schemaRef ds:uri="bb4cb485-c7ea-46da-a70b-5a10e58107b0"/>
    <ds:schemaRef ds:uri="http://purl.org/dc/terms/"/>
  </ds:schemaRefs>
</ds:datastoreItem>
</file>

<file path=customXml/itemProps4.xml><?xml version="1.0" encoding="utf-8"?>
<ds:datastoreItem xmlns:ds="http://schemas.openxmlformats.org/officeDocument/2006/customXml" ds:itemID="{B131EE36-62FB-4F14-A84B-EF2D3F4733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606</Words>
  <Characters>4322</Characters>
  <Application>Microsoft Office Word</Application>
  <DocSecurity>0</DocSecurity>
  <Lines>720</Lines>
  <Paragraphs>246</Paragraphs>
  <ScaleCrop>false</ScaleCrop>
  <HeadingPairs>
    <vt:vector size="2" baseType="variant">
      <vt:variant>
        <vt:lpstr>Title</vt:lpstr>
      </vt:variant>
      <vt:variant>
        <vt:i4>1</vt:i4>
      </vt:variant>
    </vt:vector>
  </HeadingPairs>
  <TitlesOfParts>
    <vt:vector size="1" baseType="lpstr">
      <vt:lpstr/>
    </vt:vector>
  </TitlesOfParts>
  <Company>Kennet District Council</Company>
  <LinksUpToDate>false</LinksUpToDate>
  <CharactersWithSpaces>4682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Olshansky, Patrick</cp:lastModifiedBy>
  <cp:revision>2</cp:revision>
  <cp:lastPrinted>2014-06-05T21:12:00Z</cp:lastPrinted>
  <dcterms:created xsi:type="dcterms:W3CDTF">2026-02-17T16:12:00Z</dcterms:created>
  <dcterms:modified xsi:type="dcterms:W3CDTF">2026-02-17T16:12:00Z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ies>
</file>