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C9DAE" w14:textId="2D93D534" w:rsidR="00097010" w:rsidRPr="00664897" w:rsidRDefault="00097010" w:rsidP="00664897">
      <w:pPr>
        <w:spacing w:after="0" w:line="240" w:lineRule="auto"/>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 xml:space="preserve">APPLICATION FOR </w:t>
      </w:r>
      <w:r w:rsidR="00D22F8E" w:rsidRPr="00664897">
        <w:rPr>
          <w:rFonts w:ascii="Arial" w:eastAsia="Times New Roman" w:hAnsi="Arial" w:cs="Arial"/>
          <w:b/>
          <w:bCs/>
          <w:kern w:val="0"/>
          <w:sz w:val="22"/>
          <w:szCs w:val="22"/>
          <w:lang w:eastAsia="en-GB"/>
          <w14:ligatures w14:val="none"/>
        </w:rPr>
        <w:t>HOUSEHOLDER</w:t>
      </w:r>
      <w:r w:rsidRPr="00664897">
        <w:rPr>
          <w:rFonts w:ascii="Arial" w:eastAsia="Times New Roman" w:hAnsi="Arial" w:cs="Arial"/>
          <w:b/>
          <w:bCs/>
          <w:kern w:val="0"/>
          <w:sz w:val="22"/>
          <w:szCs w:val="22"/>
          <w:lang w:eastAsia="en-GB"/>
          <w14:ligatures w14:val="none"/>
        </w:rPr>
        <w:t xml:space="preserve"> PLANNING PERMISSION</w:t>
      </w:r>
      <w:r w:rsidR="00D1116B" w:rsidRPr="00664897">
        <w:rPr>
          <w:rFonts w:ascii="Arial" w:eastAsia="Times New Roman" w:hAnsi="Arial" w:cs="Arial"/>
          <w:b/>
          <w:bCs/>
          <w:kern w:val="0"/>
          <w:sz w:val="22"/>
          <w:szCs w:val="22"/>
          <w:lang w:eastAsia="en-GB"/>
          <w14:ligatures w14:val="none"/>
        </w:rPr>
        <w:t xml:space="preserve"> </w:t>
      </w:r>
      <w:r w:rsidRPr="00664897">
        <w:rPr>
          <w:rFonts w:ascii="Arial" w:eastAsia="Times New Roman" w:hAnsi="Arial" w:cs="Arial"/>
          <w:b/>
          <w:bCs/>
          <w:kern w:val="0"/>
          <w:sz w:val="22"/>
          <w:szCs w:val="22"/>
          <w:lang w:eastAsia="en-GB"/>
          <w14:ligatures w14:val="none"/>
        </w:rPr>
        <w:t>DEL</w:t>
      </w:r>
      <w:r w:rsidR="000143A5" w:rsidRPr="00664897">
        <w:rPr>
          <w:rFonts w:ascii="Arial" w:eastAsia="Times New Roman" w:hAnsi="Arial" w:cs="Arial"/>
          <w:b/>
          <w:bCs/>
          <w:kern w:val="0"/>
          <w:sz w:val="22"/>
          <w:szCs w:val="22"/>
          <w:lang w:eastAsia="en-GB"/>
          <w14:ligatures w14:val="none"/>
        </w:rPr>
        <w:t>E</w:t>
      </w:r>
      <w:r w:rsidRPr="00664897">
        <w:rPr>
          <w:rFonts w:ascii="Arial" w:eastAsia="Times New Roman" w:hAnsi="Arial" w:cs="Arial"/>
          <w:b/>
          <w:bCs/>
          <w:kern w:val="0"/>
          <w:sz w:val="22"/>
          <w:szCs w:val="22"/>
          <w:lang w:eastAsia="en-GB"/>
          <w14:ligatures w14:val="none"/>
        </w:rPr>
        <w:t>GATED REPORT</w:t>
      </w:r>
    </w:p>
    <w:p w14:paraId="008A04E4" w14:textId="77777777" w:rsidR="00683C17" w:rsidRPr="00664897" w:rsidRDefault="00683C17" w:rsidP="00664897">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664897" w14:paraId="051CAF5C" w14:textId="77777777" w:rsidTr="00683C17">
        <w:tc>
          <w:tcPr>
            <w:tcW w:w="3681" w:type="dxa"/>
          </w:tcPr>
          <w:p w14:paraId="49EA48DD" w14:textId="77777777" w:rsidR="00097010" w:rsidRPr="00664897" w:rsidRDefault="00097010" w:rsidP="00664897">
            <w:pPr>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APPLICATION REFERENCE:</w:t>
            </w:r>
          </w:p>
        </w:tc>
        <w:tc>
          <w:tcPr>
            <w:tcW w:w="5335" w:type="dxa"/>
          </w:tcPr>
          <w:p w14:paraId="3BFA1C4E" w14:textId="77777777" w:rsidR="00097010" w:rsidRPr="00664897" w:rsidRDefault="00C777DF" w:rsidP="00664897">
            <w:pPr>
              <w:rPr>
                <w:rFonts w:ascii="Arial" w:eastAsia="Times New Roman" w:hAnsi="Arial" w:cs="Arial"/>
                <w:kern w:val="0"/>
                <w:sz w:val="22"/>
                <w:szCs w:val="22"/>
                <w:lang w:eastAsia="en-GB"/>
                <w14:ligatures w14:val="none"/>
              </w:rPr>
            </w:pPr>
            <w:r w:rsidRPr="00664897">
              <w:rPr>
                <w:rFonts w:ascii="Arial" w:eastAsia="Times New Roman" w:hAnsi="Arial" w:cs="Arial"/>
                <w:kern w:val="0"/>
                <w:sz w:val="22"/>
                <w:szCs w:val="22"/>
                <w:lang w:eastAsia="en-GB"/>
                <w14:ligatures w14:val="none"/>
              </w:rPr>
              <w:t>PL/2025/09897</w:t>
            </w:r>
          </w:p>
        </w:tc>
      </w:tr>
      <w:tr w:rsidR="00097010" w:rsidRPr="00664897" w14:paraId="75067006" w14:textId="77777777" w:rsidTr="00683C17">
        <w:tc>
          <w:tcPr>
            <w:tcW w:w="3681" w:type="dxa"/>
          </w:tcPr>
          <w:p w14:paraId="388019CA" w14:textId="77777777" w:rsidR="00097010" w:rsidRPr="00664897" w:rsidRDefault="00097010" w:rsidP="00664897">
            <w:pPr>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APPLICATION TYPE:</w:t>
            </w:r>
          </w:p>
        </w:tc>
        <w:tc>
          <w:tcPr>
            <w:tcW w:w="5335" w:type="dxa"/>
          </w:tcPr>
          <w:p w14:paraId="256A2B28" w14:textId="77777777" w:rsidR="00097010" w:rsidRPr="00664897" w:rsidRDefault="00C777DF" w:rsidP="00664897">
            <w:pPr>
              <w:rPr>
                <w:rFonts w:ascii="Arial" w:eastAsia="Times New Roman" w:hAnsi="Arial" w:cs="Arial"/>
                <w:kern w:val="0"/>
                <w:sz w:val="22"/>
                <w:szCs w:val="22"/>
                <w:lang w:eastAsia="en-GB"/>
                <w14:ligatures w14:val="none"/>
              </w:rPr>
            </w:pPr>
            <w:r w:rsidRPr="00664897">
              <w:rPr>
                <w:rFonts w:ascii="Arial" w:eastAsia="Times New Roman" w:hAnsi="Arial" w:cs="Arial"/>
                <w:kern w:val="0"/>
                <w:sz w:val="22"/>
                <w:szCs w:val="22"/>
                <w:lang w:eastAsia="en-GB"/>
                <w14:ligatures w14:val="none"/>
              </w:rPr>
              <w:t>Householder planning permission</w:t>
            </w:r>
          </w:p>
        </w:tc>
      </w:tr>
      <w:tr w:rsidR="00097010" w:rsidRPr="00664897" w14:paraId="40A61496" w14:textId="77777777" w:rsidTr="00683C17">
        <w:tc>
          <w:tcPr>
            <w:tcW w:w="3681" w:type="dxa"/>
          </w:tcPr>
          <w:p w14:paraId="130495DC" w14:textId="77777777" w:rsidR="00097010" w:rsidRPr="00664897" w:rsidRDefault="00097010" w:rsidP="00664897">
            <w:pPr>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SITE ADDRESS:</w:t>
            </w:r>
          </w:p>
        </w:tc>
        <w:tc>
          <w:tcPr>
            <w:tcW w:w="5335" w:type="dxa"/>
          </w:tcPr>
          <w:p w14:paraId="31F5E02E" w14:textId="77777777" w:rsidR="00097010" w:rsidRPr="00664897" w:rsidRDefault="00C777DF" w:rsidP="00664897">
            <w:pPr>
              <w:rPr>
                <w:rFonts w:ascii="Arial" w:eastAsia="Times New Roman" w:hAnsi="Arial" w:cs="Arial"/>
                <w:kern w:val="0"/>
                <w:sz w:val="22"/>
                <w:szCs w:val="22"/>
                <w:lang w:eastAsia="en-GB"/>
                <w14:ligatures w14:val="none"/>
              </w:rPr>
            </w:pPr>
            <w:r w:rsidRPr="00664897">
              <w:rPr>
                <w:rFonts w:ascii="Arial" w:eastAsia="Times New Roman" w:hAnsi="Arial" w:cs="Arial"/>
                <w:kern w:val="0"/>
                <w:sz w:val="22"/>
                <w:szCs w:val="22"/>
                <w:lang w:eastAsia="en-GB"/>
                <w14:ligatures w14:val="none"/>
              </w:rPr>
              <w:t>Haywood, Maddington Street, Shrewton, Salisbury, SP3 4JL</w:t>
            </w:r>
          </w:p>
        </w:tc>
      </w:tr>
      <w:tr w:rsidR="00097010" w:rsidRPr="00664897" w14:paraId="74DB5162" w14:textId="77777777" w:rsidTr="00683C17">
        <w:tc>
          <w:tcPr>
            <w:tcW w:w="3681" w:type="dxa"/>
          </w:tcPr>
          <w:p w14:paraId="3E708A18" w14:textId="77777777" w:rsidR="00097010" w:rsidRPr="00664897" w:rsidRDefault="00097010" w:rsidP="00664897">
            <w:pPr>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DEVELOPMENT DESCRIPTION:</w:t>
            </w:r>
          </w:p>
        </w:tc>
        <w:tc>
          <w:tcPr>
            <w:tcW w:w="5335" w:type="dxa"/>
          </w:tcPr>
          <w:p w14:paraId="7E6E9F1F" w14:textId="77777777" w:rsidR="00097010" w:rsidRPr="00664897" w:rsidRDefault="00C777DF" w:rsidP="00664897">
            <w:pPr>
              <w:rPr>
                <w:rFonts w:ascii="Arial" w:eastAsia="Times New Roman" w:hAnsi="Arial" w:cs="Arial"/>
                <w:kern w:val="0"/>
                <w:sz w:val="22"/>
                <w:szCs w:val="22"/>
                <w:lang w:eastAsia="en-GB"/>
                <w14:ligatures w14:val="none"/>
              </w:rPr>
            </w:pPr>
            <w:r w:rsidRPr="00664897">
              <w:rPr>
                <w:rFonts w:ascii="Arial" w:eastAsia="Times New Roman" w:hAnsi="Arial" w:cs="Arial"/>
                <w:kern w:val="0"/>
                <w:sz w:val="22"/>
                <w:szCs w:val="22"/>
                <w:lang w:eastAsia="en-GB"/>
                <w14:ligatures w14:val="none"/>
              </w:rPr>
              <w:t>Detached garage with side car port</w:t>
            </w:r>
          </w:p>
        </w:tc>
      </w:tr>
      <w:tr w:rsidR="00097010" w:rsidRPr="00664897" w14:paraId="2CA1093C" w14:textId="77777777" w:rsidTr="00683C17">
        <w:tc>
          <w:tcPr>
            <w:tcW w:w="3681" w:type="dxa"/>
          </w:tcPr>
          <w:p w14:paraId="1CCE16D0" w14:textId="77777777" w:rsidR="00097010" w:rsidRPr="00664897" w:rsidRDefault="00097010" w:rsidP="00664897">
            <w:pPr>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RECOMMENDATION:</w:t>
            </w:r>
          </w:p>
        </w:tc>
        <w:tc>
          <w:tcPr>
            <w:tcW w:w="5335" w:type="dxa"/>
          </w:tcPr>
          <w:p w14:paraId="294DE6EE" w14:textId="77777777" w:rsidR="00680DA9" w:rsidRPr="00664897" w:rsidRDefault="00680DA9" w:rsidP="00664897">
            <w:pPr>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That Planning Permission be GRANTED</w:t>
            </w:r>
          </w:p>
        </w:tc>
      </w:tr>
    </w:tbl>
    <w:p w14:paraId="38EC154B" w14:textId="77777777" w:rsidR="00F7609E" w:rsidRPr="00664897" w:rsidRDefault="00F7609E" w:rsidP="00664897">
      <w:pPr>
        <w:spacing w:after="0" w:line="240" w:lineRule="auto"/>
        <w:jc w:val="both"/>
        <w:rPr>
          <w:rFonts w:ascii="Arial" w:eastAsia="Times New Roman" w:hAnsi="Arial" w:cs="Arial"/>
          <w:kern w:val="0"/>
          <w:sz w:val="22"/>
          <w:szCs w:val="22"/>
          <w:lang w:eastAsia="en-GB"/>
          <w14:ligatures w14:val="none"/>
        </w:rPr>
      </w:pPr>
    </w:p>
    <w:p w14:paraId="53F9B78F" w14:textId="77777777" w:rsidR="005B0FD5" w:rsidRPr="00664897" w:rsidRDefault="005B0FD5" w:rsidP="00664897">
      <w:pPr>
        <w:spacing w:after="0" w:line="240" w:lineRule="auto"/>
        <w:jc w:val="both"/>
        <w:outlineLvl w:val="2"/>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PROPOSAL</w:t>
      </w:r>
    </w:p>
    <w:p w14:paraId="2E03D692" w14:textId="77777777" w:rsidR="005B0FD5" w:rsidRPr="00664897" w:rsidRDefault="005B0FD5" w:rsidP="00664897">
      <w:pPr>
        <w:spacing w:after="0" w:line="240" w:lineRule="auto"/>
        <w:jc w:val="both"/>
        <w:rPr>
          <w:rFonts w:ascii="Arial" w:eastAsia="Times New Roman" w:hAnsi="Arial" w:cs="Arial"/>
          <w:color w:val="FF0000"/>
          <w:kern w:val="0"/>
          <w:sz w:val="22"/>
          <w:szCs w:val="22"/>
          <w:lang w:eastAsia="en-GB"/>
          <w14:ligatures w14:val="none"/>
        </w:rPr>
      </w:pPr>
    </w:p>
    <w:p w14:paraId="644B6EE9" w14:textId="51F677DA" w:rsidR="005B0FD5" w:rsidRPr="00664897" w:rsidRDefault="005B0FD5" w:rsidP="0066489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The proposal seeks planning permission for </w:t>
      </w:r>
      <w:r w:rsidR="00D1116B" w:rsidRPr="00664897">
        <w:rPr>
          <w:rFonts w:ascii="Arial" w:eastAsia="Times New Roman" w:hAnsi="Arial" w:cs="Arial"/>
          <w:color w:val="000000" w:themeColor="text1"/>
          <w:kern w:val="0"/>
          <w:sz w:val="22"/>
          <w:szCs w:val="22"/>
          <w:lang w:eastAsia="en-GB"/>
          <w14:ligatures w14:val="none"/>
        </w:rPr>
        <w:t xml:space="preserve">the erection of a single storey detached </w:t>
      </w:r>
      <w:r w:rsidR="00A55329" w:rsidRPr="00664897">
        <w:rPr>
          <w:rFonts w:ascii="Arial" w:eastAsia="Times New Roman" w:hAnsi="Arial" w:cs="Arial"/>
          <w:color w:val="000000" w:themeColor="text1"/>
          <w:kern w:val="0"/>
          <w:sz w:val="22"/>
          <w:szCs w:val="22"/>
          <w:lang w:eastAsia="en-GB"/>
          <w14:ligatures w14:val="none"/>
        </w:rPr>
        <w:t xml:space="preserve">building to be located within the front garden of the host </w:t>
      </w:r>
      <w:r w:rsidR="00F37591" w:rsidRPr="00664897">
        <w:rPr>
          <w:rFonts w:ascii="Arial" w:eastAsia="Times New Roman" w:hAnsi="Arial" w:cs="Arial"/>
          <w:color w:val="000000" w:themeColor="text1"/>
          <w:kern w:val="0"/>
          <w:sz w:val="22"/>
          <w:szCs w:val="22"/>
          <w:lang w:eastAsia="en-GB"/>
          <w14:ligatures w14:val="none"/>
        </w:rPr>
        <w:t>dwelling;</w:t>
      </w:r>
      <w:r w:rsidR="00A55329" w:rsidRPr="00664897">
        <w:rPr>
          <w:rFonts w:ascii="Arial" w:eastAsia="Times New Roman" w:hAnsi="Arial" w:cs="Arial"/>
          <w:color w:val="000000" w:themeColor="text1"/>
          <w:kern w:val="0"/>
          <w:sz w:val="22"/>
          <w:szCs w:val="22"/>
          <w:lang w:eastAsia="en-GB"/>
          <w14:ligatures w14:val="none"/>
        </w:rPr>
        <w:t xml:space="preserve"> the </w:t>
      </w:r>
      <w:r w:rsidR="00225DD5" w:rsidRPr="00664897">
        <w:rPr>
          <w:rFonts w:ascii="Arial" w:eastAsia="Times New Roman" w:hAnsi="Arial" w:cs="Arial"/>
          <w:color w:val="000000" w:themeColor="text1"/>
          <w:kern w:val="0"/>
          <w:sz w:val="22"/>
          <w:szCs w:val="22"/>
          <w:lang w:eastAsia="en-GB"/>
          <w14:ligatures w14:val="none"/>
        </w:rPr>
        <w:t>proposed</w:t>
      </w:r>
      <w:r w:rsidR="00A55329" w:rsidRPr="00664897">
        <w:rPr>
          <w:rFonts w:ascii="Arial" w:eastAsia="Times New Roman" w:hAnsi="Arial" w:cs="Arial"/>
          <w:color w:val="000000" w:themeColor="text1"/>
          <w:kern w:val="0"/>
          <w:sz w:val="22"/>
          <w:szCs w:val="22"/>
          <w:lang w:eastAsia="en-GB"/>
          <w14:ligatures w14:val="none"/>
        </w:rPr>
        <w:t xml:space="preserve"> building will form a garage and carport. </w:t>
      </w:r>
    </w:p>
    <w:p w14:paraId="421EAE05" w14:textId="77777777" w:rsidR="00F37591" w:rsidRPr="00664897" w:rsidRDefault="00F37591" w:rsidP="0066489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495E602" w14:textId="0B6669EB" w:rsidR="00F37591" w:rsidRPr="00664897" w:rsidRDefault="00F37591" w:rsidP="0066489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noProof/>
          <w:color w:val="000000" w:themeColor="text1"/>
          <w:kern w:val="0"/>
          <w:sz w:val="22"/>
          <w:szCs w:val="22"/>
          <w:lang w:eastAsia="en-GB"/>
          <w14:ligatures w14:val="none"/>
        </w:rPr>
        <w:drawing>
          <wp:inline distT="0" distB="0" distL="0" distR="0" wp14:anchorId="72FA117E" wp14:editId="6C50EFD8">
            <wp:extent cx="5731510" cy="2726055"/>
            <wp:effectExtent l="0" t="0" r="2540" b="0"/>
            <wp:docPr id="201639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98185" name=""/>
                    <pic:cNvPicPr/>
                  </pic:nvPicPr>
                  <pic:blipFill>
                    <a:blip r:embed="rId8"/>
                    <a:stretch>
                      <a:fillRect/>
                    </a:stretch>
                  </pic:blipFill>
                  <pic:spPr>
                    <a:xfrm>
                      <a:off x="0" y="0"/>
                      <a:ext cx="5731510" cy="2726055"/>
                    </a:xfrm>
                    <a:prstGeom prst="rect">
                      <a:avLst/>
                    </a:prstGeom>
                  </pic:spPr>
                </pic:pic>
              </a:graphicData>
            </a:graphic>
          </wp:inline>
        </w:drawing>
      </w:r>
    </w:p>
    <w:p w14:paraId="7C88517C" w14:textId="77777777" w:rsidR="007A64A9" w:rsidRPr="00664897" w:rsidRDefault="007A64A9" w:rsidP="0066489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0B2D54B" w14:textId="08F773DF" w:rsidR="007A64A9" w:rsidRPr="00664897" w:rsidRDefault="007A64A9" w:rsidP="0066489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noProof/>
          <w:color w:val="000000" w:themeColor="text1"/>
          <w:kern w:val="0"/>
          <w:sz w:val="22"/>
          <w:szCs w:val="22"/>
          <w:lang w:eastAsia="en-GB"/>
          <w14:ligatures w14:val="none"/>
        </w:rPr>
        <w:drawing>
          <wp:inline distT="0" distB="0" distL="0" distR="0" wp14:anchorId="1824E21E" wp14:editId="7A4AEE16">
            <wp:extent cx="2000493" cy="1746250"/>
            <wp:effectExtent l="0" t="0" r="0" b="6350"/>
            <wp:docPr id="69881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18601" name=""/>
                    <pic:cNvPicPr/>
                  </pic:nvPicPr>
                  <pic:blipFill>
                    <a:blip r:embed="rId9"/>
                    <a:stretch>
                      <a:fillRect/>
                    </a:stretch>
                  </pic:blipFill>
                  <pic:spPr>
                    <a:xfrm>
                      <a:off x="0" y="0"/>
                      <a:ext cx="2003145" cy="1748565"/>
                    </a:xfrm>
                    <a:prstGeom prst="rect">
                      <a:avLst/>
                    </a:prstGeom>
                  </pic:spPr>
                </pic:pic>
              </a:graphicData>
            </a:graphic>
          </wp:inline>
        </w:drawing>
      </w:r>
    </w:p>
    <w:p w14:paraId="3CEAD29C" w14:textId="77777777" w:rsidR="005B0FD5" w:rsidRPr="00664897" w:rsidRDefault="005B0FD5" w:rsidP="0066489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179E8F14" w14:textId="77777777" w:rsidR="005B0FD5" w:rsidRPr="00664897" w:rsidRDefault="005B0FD5" w:rsidP="00664897">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38E3B507" w14:textId="77777777" w:rsidR="00683C17" w:rsidRPr="00664897" w:rsidRDefault="00683C17" w:rsidP="00664897">
      <w:pPr>
        <w:spacing w:after="0" w:line="240" w:lineRule="auto"/>
        <w:jc w:val="both"/>
        <w:outlineLvl w:val="2"/>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SITE DESCRIPTION</w:t>
      </w:r>
      <w:r w:rsidR="00F1263F" w:rsidRPr="00664897">
        <w:rPr>
          <w:rFonts w:ascii="Arial" w:eastAsia="Times New Roman" w:hAnsi="Arial" w:cs="Arial"/>
          <w:b/>
          <w:bCs/>
          <w:kern w:val="0"/>
          <w:sz w:val="22"/>
          <w:szCs w:val="22"/>
          <w:lang w:eastAsia="en-GB"/>
          <w14:ligatures w14:val="none"/>
        </w:rPr>
        <w:t>/CONTEXT</w:t>
      </w:r>
    </w:p>
    <w:p w14:paraId="5B51AF8C" w14:textId="77777777" w:rsidR="00C57E7F" w:rsidRPr="00664897" w:rsidRDefault="00C57E7F" w:rsidP="00664897">
      <w:pPr>
        <w:spacing w:after="0" w:line="240" w:lineRule="auto"/>
        <w:jc w:val="both"/>
        <w:outlineLvl w:val="2"/>
        <w:rPr>
          <w:rFonts w:ascii="Arial" w:eastAsia="Times New Roman" w:hAnsi="Arial" w:cs="Arial"/>
          <w:b/>
          <w:bCs/>
          <w:kern w:val="0"/>
          <w:sz w:val="22"/>
          <w:szCs w:val="22"/>
          <w:lang w:eastAsia="en-GB"/>
          <w14:ligatures w14:val="none"/>
        </w:rPr>
      </w:pPr>
    </w:p>
    <w:p w14:paraId="2BE7D367" w14:textId="0843829F" w:rsidR="007A28DD" w:rsidRPr="00664897" w:rsidRDefault="00C57E7F" w:rsidP="00664897">
      <w:pPr>
        <w:spacing w:after="0" w:line="240" w:lineRule="auto"/>
        <w:jc w:val="both"/>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t>The application site relates to an existing detached residential dwelling and its associated amenity land and parking. The site is located</w:t>
      </w:r>
      <w:r w:rsidR="00C6147A" w:rsidRPr="00664897">
        <w:rPr>
          <w:rFonts w:ascii="Arial" w:eastAsia="Times New Roman" w:hAnsi="Arial" w:cs="Arial"/>
          <w:color w:val="000000" w:themeColor="text1"/>
          <w:sz w:val="22"/>
          <w:szCs w:val="22"/>
          <w:lang w:eastAsia="en-GB"/>
        </w:rPr>
        <w:t xml:space="preserve"> within the </w:t>
      </w:r>
      <w:r w:rsidR="00AD2418" w:rsidRPr="00664897">
        <w:rPr>
          <w:rFonts w:ascii="Arial" w:eastAsia="Times New Roman" w:hAnsi="Arial" w:cs="Arial"/>
          <w:color w:val="000000" w:themeColor="text1"/>
          <w:sz w:val="22"/>
          <w:szCs w:val="22"/>
          <w:lang w:eastAsia="en-GB"/>
        </w:rPr>
        <w:t>settlement</w:t>
      </w:r>
      <w:r w:rsidR="00C6147A" w:rsidRPr="00664897">
        <w:rPr>
          <w:rFonts w:ascii="Arial" w:eastAsia="Times New Roman" w:hAnsi="Arial" w:cs="Arial"/>
          <w:color w:val="000000" w:themeColor="text1"/>
          <w:sz w:val="22"/>
          <w:szCs w:val="22"/>
          <w:lang w:eastAsia="en-GB"/>
        </w:rPr>
        <w:t xml:space="preserve"> boundary of </w:t>
      </w:r>
      <w:r w:rsidRPr="00664897">
        <w:rPr>
          <w:rFonts w:ascii="Arial" w:eastAsia="Times New Roman" w:hAnsi="Arial" w:cs="Arial"/>
          <w:color w:val="000000" w:themeColor="text1"/>
          <w:sz w:val="22"/>
          <w:szCs w:val="22"/>
          <w:lang w:eastAsia="en-GB"/>
        </w:rPr>
        <w:t>the large village of Shrewton, as defined by Wiltshire Core Strategy (WCS) policies CP1 (Settlement Strategy), CP2 (Delivery Strategy) and CP4 (Amesbury Community Area).</w:t>
      </w:r>
      <w:r w:rsidR="007A28DD" w:rsidRPr="00664897">
        <w:rPr>
          <w:rFonts w:ascii="Arial" w:eastAsia="Times New Roman" w:hAnsi="Arial" w:cs="Arial"/>
          <w:color w:val="000000" w:themeColor="text1"/>
          <w:sz w:val="22"/>
          <w:szCs w:val="22"/>
          <w:lang w:eastAsia="en-GB"/>
        </w:rPr>
        <w:t xml:space="preserve"> The</w:t>
      </w:r>
      <w:r w:rsidR="006C4F73" w:rsidRPr="00664897">
        <w:rPr>
          <w:rFonts w:ascii="Arial" w:eastAsia="Times New Roman" w:hAnsi="Arial" w:cs="Arial"/>
          <w:color w:val="000000" w:themeColor="text1"/>
          <w:sz w:val="22"/>
          <w:szCs w:val="22"/>
          <w:lang w:eastAsia="en-GB"/>
        </w:rPr>
        <w:t xml:space="preserve"> site is located on the north side of the A360</w:t>
      </w:r>
      <w:r w:rsidR="00725BAA" w:rsidRPr="00664897">
        <w:rPr>
          <w:rFonts w:ascii="Arial" w:eastAsia="Times New Roman" w:hAnsi="Arial" w:cs="Arial"/>
          <w:color w:val="000000" w:themeColor="text1"/>
          <w:sz w:val="22"/>
          <w:szCs w:val="22"/>
          <w:lang w:eastAsia="en-GB"/>
        </w:rPr>
        <w:t xml:space="preserve"> and is bounded by residential properties to the east, west and south; the property backs onto fields/paddocks to the north. </w:t>
      </w:r>
    </w:p>
    <w:p w14:paraId="301692A8" w14:textId="77777777" w:rsidR="007A28DD" w:rsidRPr="00664897" w:rsidRDefault="007A28DD" w:rsidP="00664897">
      <w:pPr>
        <w:spacing w:after="0" w:line="240" w:lineRule="auto"/>
        <w:jc w:val="both"/>
        <w:rPr>
          <w:rFonts w:ascii="Arial" w:eastAsia="Times New Roman" w:hAnsi="Arial" w:cs="Arial"/>
          <w:color w:val="000000" w:themeColor="text1"/>
          <w:sz w:val="22"/>
          <w:szCs w:val="22"/>
          <w:lang w:eastAsia="en-GB"/>
        </w:rPr>
      </w:pPr>
    </w:p>
    <w:p w14:paraId="4721BA1A" w14:textId="3B97596C" w:rsidR="00C57E7F" w:rsidRPr="00664897" w:rsidRDefault="00C57E7F" w:rsidP="00664897">
      <w:pPr>
        <w:spacing w:after="0" w:line="240" w:lineRule="auto"/>
        <w:jc w:val="both"/>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lastRenderedPageBreak/>
        <w:t xml:space="preserve">The site is located within a Special Landscape Area; the front part of the site alongside the road to the south is situated within flood zones 2 and 3 </w:t>
      </w:r>
      <w:r w:rsidR="007A28DD" w:rsidRPr="00664897">
        <w:rPr>
          <w:rFonts w:ascii="Arial" w:eastAsia="Times New Roman" w:hAnsi="Arial" w:cs="Arial"/>
          <w:color w:val="000000" w:themeColor="text1"/>
          <w:sz w:val="22"/>
          <w:szCs w:val="22"/>
          <w:lang w:eastAsia="en-GB"/>
        </w:rPr>
        <w:t xml:space="preserve">as shown below. </w:t>
      </w:r>
    </w:p>
    <w:p w14:paraId="0F62D677" w14:textId="77777777" w:rsidR="00E506FD" w:rsidRPr="00664897" w:rsidRDefault="00E506FD" w:rsidP="00664897">
      <w:pPr>
        <w:spacing w:after="0" w:line="240" w:lineRule="auto"/>
        <w:jc w:val="both"/>
        <w:outlineLvl w:val="2"/>
        <w:rPr>
          <w:rFonts w:ascii="Arial" w:eastAsia="Times New Roman" w:hAnsi="Arial" w:cs="Arial"/>
          <w:b/>
          <w:bCs/>
          <w:kern w:val="0"/>
          <w:sz w:val="22"/>
          <w:szCs w:val="22"/>
          <w:lang w:eastAsia="en-GB"/>
          <w14:ligatures w14:val="none"/>
        </w:rPr>
      </w:pPr>
    </w:p>
    <w:p w14:paraId="343DFCF8" w14:textId="0864E04A" w:rsidR="00E506FD" w:rsidRPr="00664897" w:rsidRDefault="00E506FD" w:rsidP="00664897">
      <w:pPr>
        <w:spacing w:after="0" w:line="240" w:lineRule="auto"/>
        <w:jc w:val="both"/>
        <w:outlineLvl w:val="2"/>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Flood zone 2</w:t>
      </w:r>
      <w:r w:rsidR="004F1FF8" w:rsidRPr="00664897">
        <w:rPr>
          <w:rFonts w:ascii="Arial" w:eastAsia="Times New Roman" w:hAnsi="Arial" w:cs="Arial"/>
          <w:b/>
          <w:bCs/>
          <w:kern w:val="0"/>
          <w:sz w:val="22"/>
          <w:szCs w:val="22"/>
          <w:lang w:eastAsia="en-GB"/>
          <w14:ligatures w14:val="none"/>
        </w:rPr>
        <w:tab/>
      </w:r>
      <w:r w:rsidR="004F1FF8" w:rsidRPr="00664897">
        <w:rPr>
          <w:rFonts w:ascii="Arial" w:eastAsia="Times New Roman" w:hAnsi="Arial" w:cs="Arial"/>
          <w:b/>
          <w:bCs/>
          <w:kern w:val="0"/>
          <w:sz w:val="22"/>
          <w:szCs w:val="22"/>
          <w:lang w:eastAsia="en-GB"/>
          <w14:ligatures w14:val="none"/>
        </w:rPr>
        <w:tab/>
      </w:r>
      <w:r w:rsidR="004F1FF8" w:rsidRPr="00664897">
        <w:rPr>
          <w:rFonts w:ascii="Arial" w:eastAsia="Times New Roman" w:hAnsi="Arial" w:cs="Arial"/>
          <w:b/>
          <w:bCs/>
          <w:kern w:val="0"/>
          <w:sz w:val="22"/>
          <w:szCs w:val="22"/>
          <w:lang w:eastAsia="en-GB"/>
          <w14:ligatures w14:val="none"/>
        </w:rPr>
        <w:tab/>
      </w:r>
      <w:r w:rsidR="004F1FF8" w:rsidRPr="00664897">
        <w:rPr>
          <w:rFonts w:ascii="Arial" w:eastAsia="Times New Roman" w:hAnsi="Arial" w:cs="Arial"/>
          <w:b/>
          <w:bCs/>
          <w:kern w:val="0"/>
          <w:sz w:val="22"/>
          <w:szCs w:val="22"/>
          <w:lang w:eastAsia="en-GB"/>
          <w14:ligatures w14:val="none"/>
        </w:rPr>
        <w:tab/>
        <w:t>Flood zone 3</w:t>
      </w:r>
    </w:p>
    <w:p w14:paraId="397A7B04" w14:textId="77777777" w:rsidR="00E506FD" w:rsidRPr="00664897" w:rsidRDefault="00E506FD" w:rsidP="00664897">
      <w:pPr>
        <w:spacing w:after="0" w:line="240" w:lineRule="auto"/>
        <w:jc w:val="both"/>
        <w:outlineLvl w:val="2"/>
        <w:rPr>
          <w:rFonts w:ascii="Arial" w:eastAsia="Times New Roman" w:hAnsi="Arial" w:cs="Arial"/>
          <w:b/>
          <w:bCs/>
          <w:kern w:val="0"/>
          <w:sz w:val="22"/>
          <w:szCs w:val="22"/>
          <w:lang w:eastAsia="en-GB"/>
          <w14:ligatures w14:val="none"/>
        </w:rPr>
      </w:pPr>
    </w:p>
    <w:p w14:paraId="4222FC1D" w14:textId="24513375" w:rsidR="00E506FD" w:rsidRPr="00664897" w:rsidRDefault="00E506FD" w:rsidP="00664897">
      <w:pPr>
        <w:spacing w:after="0" w:line="240" w:lineRule="auto"/>
        <w:jc w:val="both"/>
        <w:outlineLvl w:val="2"/>
        <w:rPr>
          <w:rFonts w:ascii="Arial" w:eastAsia="Times New Roman" w:hAnsi="Arial" w:cs="Arial"/>
          <w:b/>
          <w:bCs/>
          <w:kern w:val="0"/>
          <w:sz w:val="22"/>
          <w:szCs w:val="22"/>
          <w:lang w:eastAsia="en-GB"/>
          <w14:ligatures w14:val="none"/>
        </w:rPr>
      </w:pPr>
      <w:r w:rsidRPr="00664897">
        <w:rPr>
          <w:rFonts w:ascii="Arial" w:eastAsia="Times New Roman" w:hAnsi="Arial" w:cs="Arial"/>
          <w:b/>
          <w:bCs/>
          <w:noProof/>
          <w:kern w:val="0"/>
          <w:sz w:val="22"/>
          <w:szCs w:val="22"/>
          <w:lang w:eastAsia="en-GB"/>
          <w14:ligatures w14:val="none"/>
        </w:rPr>
        <w:drawing>
          <wp:inline distT="0" distB="0" distL="0" distR="0" wp14:anchorId="3B9AAE5D" wp14:editId="2E4E3208">
            <wp:extent cx="2364828" cy="1714500"/>
            <wp:effectExtent l="0" t="0" r="0" b="0"/>
            <wp:docPr id="849383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83268" name=""/>
                    <pic:cNvPicPr/>
                  </pic:nvPicPr>
                  <pic:blipFill>
                    <a:blip r:embed="rId10"/>
                    <a:stretch>
                      <a:fillRect/>
                    </a:stretch>
                  </pic:blipFill>
                  <pic:spPr>
                    <a:xfrm>
                      <a:off x="0" y="0"/>
                      <a:ext cx="2376446" cy="1722923"/>
                    </a:xfrm>
                    <a:prstGeom prst="rect">
                      <a:avLst/>
                    </a:prstGeom>
                  </pic:spPr>
                </pic:pic>
              </a:graphicData>
            </a:graphic>
          </wp:inline>
        </w:drawing>
      </w:r>
      <w:r w:rsidR="004F1FF8" w:rsidRPr="00664897">
        <w:rPr>
          <w:rFonts w:ascii="Arial" w:eastAsia="Times New Roman" w:hAnsi="Arial" w:cs="Arial"/>
          <w:b/>
          <w:bCs/>
          <w:kern w:val="0"/>
          <w:sz w:val="22"/>
          <w:szCs w:val="22"/>
          <w:lang w:eastAsia="en-GB"/>
          <w14:ligatures w14:val="none"/>
        </w:rPr>
        <w:t xml:space="preserve">                 </w:t>
      </w:r>
      <w:r w:rsidR="004F1FF8" w:rsidRPr="00664897">
        <w:rPr>
          <w:rFonts w:ascii="Arial" w:eastAsia="Times New Roman" w:hAnsi="Arial" w:cs="Arial"/>
          <w:b/>
          <w:bCs/>
          <w:noProof/>
          <w:kern w:val="0"/>
          <w:sz w:val="22"/>
          <w:szCs w:val="22"/>
          <w:lang w:eastAsia="en-GB"/>
          <w14:ligatures w14:val="none"/>
        </w:rPr>
        <w:drawing>
          <wp:inline distT="0" distB="0" distL="0" distR="0" wp14:anchorId="69008C77" wp14:editId="55199B41">
            <wp:extent cx="1930499" cy="1759040"/>
            <wp:effectExtent l="0" t="0" r="0" b="0"/>
            <wp:docPr id="7699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3850" name=""/>
                    <pic:cNvPicPr/>
                  </pic:nvPicPr>
                  <pic:blipFill>
                    <a:blip r:embed="rId11"/>
                    <a:stretch>
                      <a:fillRect/>
                    </a:stretch>
                  </pic:blipFill>
                  <pic:spPr>
                    <a:xfrm>
                      <a:off x="0" y="0"/>
                      <a:ext cx="1930499" cy="1759040"/>
                    </a:xfrm>
                    <a:prstGeom prst="rect">
                      <a:avLst/>
                    </a:prstGeom>
                  </pic:spPr>
                </pic:pic>
              </a:graphicData>
            </a:graphic>
          </wp:inline>
        </w:drawing>
      </w:r>
    </w:p>
    <w:p w14:paraId="64C50F33" w14:textId="77777777" w:rsidR="009E2B30" w:rsidRPr="00664897" w:rsidRDefault="009E2B30" w:rsidP="00664897">
      <w:pPr>
        <w:spacing w:after="0" w:line="240" w:lineRule="auto"/>
        <w:jc w:val="both"/>
        <w:outlineLvl w:val="2"/>
        <w:rPr>
          <w:rFonts w:ascii="Arial" w:eastAsia="Times New Roman" w:hAnsi="Arial" w:cs="Arial"/>
          <w:b/>
          <w:bCs/>
          <w:kern w:val="0"/>
          <w:sz w:val="22"/>
          <w:szCs w:val="22"/>
          <w:lang w:eastAsia="en-GB"/>
          <w14:ligatures w14:val="none"/>
        </w:rPr>
      </w:pPr>
    </w:p>
    <w:p w14:paraId="4B37275A" w14:textId="16CD6E7A" w:rsidR="009E2B30" w:rsidRPr="00664897" w:rsidRDefault="007A28DD" w:rsidP="00664897">
      <w:pPr>
        <w:spacing w:after="0" w:line="240" w:lineRule="auto"/>
        <w:jc w:val="both"/>
        <w:outlineLvl w:val="2"/>
        <w:rPr>
          <w:rFonts w:ascii="Arial" w:eastAsia="Times New Roman" w:hAnsi="Arial" w:cs="Arial"/>
          <w:b/>
          <w:bCs/>
          <w:kern w:val="0"/>
          <w:sz w:val="22"/>
          <w:szCs w:val="22"/>
          <w:lang w:eastAsia="en-GB"/>
          <w14:ligatures w14:val="none"/>
        </w:rPr>
      </w:pPr>
      <w:r w:rsidRPr="00664897">
        <w:rPr>
          <w:rFonts w:ascii="Arial" w:eastAsia="Times New Roman" w:hAnsi="Arial" w:cs="Arial"/>
          <w:color w:val="000000" w:themeColor="text1"/>
          <w:sz w:val="22"/>
          <w:szCs w:val="22"/>
          <w:lang w:eastAsia="en-GB"/>
        </w:rPr>
        <w:t>The site is located within</w:t>
      </w:r>
      <w:r w:rsidR="009E2B30" w:rsidRPr="00664897">
        <w:rPr>
          <w:rFonts w:ascii="Arial" w:eastAsia="Times New Roman" w:hAnsi="Arial" w:cs="Arial"/>
          <w:kern w:val="0"/>
          <w:sz w:val="22"/>
          <w:szCs w:val="22"/>
          <w:lang w:eastAsia="en-GB"/>
          <w14:ligatures w14:val="none"/>
        </w:rPr>
        <w:t xml:space="preserve"> the River Avon 20m buffer</w:t>
      </w:r>
      <w:r w:rsidRPr="00664897">
        <w:rPr>
          <w:rFonts w:ascii="Arial" w:eastAsia="Times New Roman" w:hAnsi="Arial" w:cs="Arial"/>
          <w:kern w:val="0"/>
          <w:sz w:val="22"/>
          <w:szCs w:val="22"/>
          <w:lang w:eastAsia="en-GB"/>
          <w14:ligatures w14:val="none"/>
        </w:rPr>
        <w:t xml:space="preserve"> and within the River Avon SAC. </w:t>
      </w:r>
    </w:p>
    <w:p w14:paraId="0EB748DA" w14:textId="77777777" w:rsidR="009E2B30" w:rsidRPr="00664897" w:rsidRDefault="009E2B30" w:rsidP="00664897">
      <w:pPr>
        <w:spacing w:after="0" w:line="240" w:lineRule="auto"/>
        <w:jc w:val="both"/>
        <w:outlineLvl w:val="2"/>
        <w:rPr>
          <w:rFonts w:ascii="Arial" w:eastAsia="Times New Roman" w:hAnsi="Arial" w:cs="Arial"/>
          <w:b/>
          <w:bCs/>
          <w:kern w:val="0"/>
          <w:sz w:val="22"/>
          <w:szCs w:val="22"/>
          <w:lang w:eastAsia="en-GB"/>
          <w14:ligatures w14:val="none"/>
        </w:rPr>
      </w:pPr>
    </w:p>
    <w:p w14:paraId="4B915292" w14:textId="2D49DEF0" w:rsidR="009E2B30" w:rsidRPr="00664897" w:rsidRDefault="009E2B30" w:rsidP="00664897">
      <w:pPr>
        <w:spacing w:after="0" w:line="240" w:lineRule="auto"/>
        <w:jc w:val="both"/>
        <w:outlineLvl w:val="2"/>
        <w:rPr>
          <w:rFonts w:ascii="Arial" w:eastAsia="Times New Roman" w:hAnsi="Arial" w:cs="Arial"/>
          <w:b/>
          <w:bCs/>
          <w:kern w:val="0"/>
          <w:sz w:val="22"/>
          <w:szCs w:val="22"/>
          <w:highlight w:val="yellow"/>
          <w:lang w:eastAsia="en-GB"/>
          <w14:ligatures w14:val="none"/>
        </w:rPr>
      </w:pPr>
      <w:r w:rsidRPr="00664897">
        <w:rPr>
          <w:rFonts w:ascii="Arial" w:eastAsia="Times New Roman" w:hAnsi="Arial" w:cs="Arial"/>
          <w:b/>
          <w:bCs/>
          <w:noProof/>
          <w:kern w:val="0"/>
          <w:sz w:val="22"/>
          <w:szCs w:val="22"/>
          <w:lang w:eastAsia="en-GB"/>
          <w14:ligatures w14:val="none"/>
        </w:rPr>
        <w:drawing>
          <wp:inline distT="0" distB="0" distL="0" distR="0" wp14:anchorId="05FA79F4" wp14:editId="2DBE3A35">
            <wp:extent cx="1955800" cy="1837574"/>
            <wp:effectExtent l="0" t="0" r="6350" b="0"/>
            <wp:docPr id="954560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60149" name=""/>
                    <pic:cNvPicPr/>
                  </pic:nvPicPr>
                  <pic:blipFill>
                    <a:blip r:embed="rId12"/>
                    <a:stretch>
                      <a:fillRect/>
                    </a:stretch>
                  </pic:blipFill>
                  <pic:spPr>
                    <a:xfrm>
                      <a:off x="0" y="0"/>
                      <a:ext cx="1959627" cy="1841170"/>
                    </a:xfrm>
                    <a:prstGeom prst="rect">
                      <a:avLst/>
                    </a:prstGeom>
                  </pic:spPr>
                </pic:pic>
              </a:graphicData>
            </a:graphic>
          </wp:inline>
        </w:drawing>
      </w:r>
    </w:p>
    <w:p w14:paraId="12A4A151" w14:textId="77777777" w:rsidR="00683C17" w:rsidRPr="00664897" w:rsidRDefault="00683C17" w:rsidP="00664897">
      <w:pPr>
        <w:spacing w:after="0" w:line="240" w:lineRule="auto"/>
        <w:jc w:val="both"/>
        <w:rPr>
          <w:rFonts w:ascii="Arial" w:eastAsia="Times New Roman" w:hAnsi="Arial" w:cs="Arial"/>
          <w:color w:val="FF0000"/>
          <w:kern w:val="0"/>
          <w:sz w:val="22"/>
          <w:szCs w:val="22"/>
          <w:lang w:eastAsia="en-GB"/>
          <w14:ligatures w14:val="none"/>
        </w:rPr>
      </w:pPr>
    </w:p>
    <w:p w14:paraId="576FBFE0" w14:textId="77777777" w:rsidR="00F7609E" w:rsidRPr="00664897" w:rsidRDefault="00F7609E" w:rsidP="00664897">
      <w:pPr>
        <w:spacing w:after="0" w:line="240" w:lineRule="auto"/>
        <w:jc w:val="both"/>
        <w:outlineLvl w:val="2"/>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PLANNING HISTORY</w:t>
      </w:r>
    </w:p>
    <w:p w14:paraId="58F1C7B9" w14:textId="77777777" w:rsidR="00F932D6" w:rsidRPr="00664897" w:rsidRDefault="00F932D6" w:rsidP="00664897">
      <w:pPr>
        <w:spacing w:after="0" w:line="240" w:lineRule="auto"/>
        <w:jc w:val="both"/>
        <w:rPr>
          <w:rFonts w:ascii="Arial" w:eastAsia="Times New Roman" w:hAnsi="Arial" w:cs="Arial"/>
          <w:b/>
          <w:bCs/>
          <w:kern w:val="0"/>
          <w:sz w:val="22"/>
          <w:szCs w:val="22"/>
          <w:lang w:eastAsia="en-GB"/>
          <w14:ligatures w14:val="none"/>
        </w:rPr>
      </w:pPr>
    </w:p>
    <w:p w14:paraId="4150B6E9" w14:textId="656DAE1F" w:rsidR="006C4F73" w:rsidRPr="00664897" w:rsidRDefault="006C4F73" w:rsidP="00664897">
      <w:pPr>
        <w:spacing w:after="0" w:line="240" w:lineRule="auto"/>
        <w:jc w:val="both"/>
        <w:rPr>
          <w:rFonts w:ascii="Arial" w:eastAsia="Times New Roman" w:hAnsi="Arial" w:cs="Arial"/>
          <w:kern w:val="0"/>
          <w:sz w:val="22"/>
          <w:szCs w:val="22"/>
          <w:lang w:eastAsia="en-GB"/>
          <w14:ligatures w14:val="none"/>
        </w:rPr>
      </w:pPr>
      <w:r w:rsidRPr="00664897">
        <w:rPr>
          <w:rFonts w:ascii="Arial" w:eastAsia="Times New Roman" w:hAnsi="Arial" w:cs="Arial"/>
          <w:kern w:val="0"/>
          <w:sz w:val="22"/>
          <w:szCs w:val="22"/>
          <w:lang w:eastAsia="en-GB"/>
          <w14:ligatures w14:val="none"/>
        </w:rPr>
        <w:t>None</w:t>
      </w:r>
    </w:p>
    <w:p w14:paraId="7B742E9A" w14:textId="77777777" w:rsidR="006C4F73" w:rsidRPr="00664897" w:rsidRDefault="006C4F73" w:rsidP="00664897">
      <w:pPr>
        <w:spacing w:after="0" w:line="240" w:lineRule="auto"/>
        <w:jc w:val="both"/>
        <w:rPr>
          <w:rFonts w:ascii="Arial" w:eastAsia="Times New Roman" w:hAnsi="Arial" w:cs="Arial"/>
          <w:b/>
          <w:bCs/>
          <w:kern w:val="0"/>
          <w:sz w:val="22"/>
          <w:szCs w:val="22"/>
          <w:lang w:eastAsia="en-GB"/>
          <w14:ligatures w14:val="none"/>
        </w:rPr>
      </w:pPr>
    </w:p>
    <w:p w14:paraId="4E87DC79" w14:textId="77777777" w:rsidR="00683C17" w:rsidRPr="00664897" w:rsidRDefault="00F7609E" w:rsidP="00664897">
      <w:pPr>
        <w:spacing w:after="0" w:line="240" w:lineRule="auto"/>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RELEVANT POLICIES AND GUIDANCE</w:t>
      </w:r>
    </w:p>
    <w:p w14:paraId="78E6D0A6" w14:textId="77777777" w:rsidR="008F010E" w:rsidRPr="00664897" w:rsidRDefault="008F010E" w:rsidP="00664897">
      <w:pPr>
        <w:spacing w:after="0" w:line="240" w:lineRule="auto"/>
        <w:jc w:val="both"/>
        <w:rPr>
          <w:rFonts w:ascii="Arial" w:eastAsia="Times New Roman" w:hAnsi="Arial" w:cs="Arial"/>
          <w:b/>
          <w:bCs/>
          <w:kern w:val="0"/>
          <w:sz w:val="22"/>
          <w:szCs w:val="22"/>
          <w:lang w:eastAsia="en-GB"/>
          <w14:ligatures w14:val="none"/>
        </w:rPr>
      </w:pPr>
    </w:p>
    <w:p w14:paraId="4348BA79" w14:textId="04EFD874" w:rsidR="008F010E" w:rsidRPr="00664897" w:rsidRDefault="008F010E" w:rsidP="00664897">
      <w:pPr>
        <w:spacing w:after="0" w:line="240" w:lineRule="auto"/>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t>National Planning Policy Framework (NPPF)</w:t>
      </w:r>
      <w:r w:rsidRPr="00664897">
        <w:rPr>
          <w:rFonts w:ascii="Arial" w:eastAsia="Times New Roman" w:hAnsi="Arial" w:cs="Arial"/>
          <w:color w:val="000000" w:themeColor="text1"/>
          <w:sz w:val="22"/>
          <w:szCs w:val="22"/>
          <w:lang w:eastAsia="en-GB"/>
        </w:rPr>
        <w:br/>
        <w:t>National Planning Practice Guidance (NPPG)</w:t>
      </w:r>
      <w:r w:rsidRPr="00664897">
        <w:rPr>
          <w:rFonts w:ascii="Arial" w:eastAsia="Times New Roman" w:hAnsi="Arial" w:cs="Arial"/>
          <w:color w:val="000000" w:themeColor="text1"/>
          <w:sz w:val="22"/>
          <w:szCs w:val="22"/>
          <w:lang w:eastAsia="en-GB"/>
        </w:rPr>
        <w:br/>
        <w:t>National Design Guide (NDG)</w:t>
      </w:r>
    </w:p>
    <w:p w14:paraId="582693CA" w14:textId="77777777" w:rsidR="008F010E" w:rsidRPr="00664897" w:rsidRDefault="008F010E" w:rsidP="00664897">
      <w:pPr>
        <w:spacing w:after="0" w:line="240" w:lineRule="auto"/>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br/>
        <w:t>Salisbury District Local Plan policies (Saved by Wiltshire Core Strategy) (SDLP):</w:t>
      </w:r>
    </w:p>
    <w:p w14:paraId="5B00926F" w14:textId="77777777" w:rsidR="008F010E" w:rsidRPr="00664897" w:rsidRDefault="008F010E" w:rsidP="00664897">
      <w:pPr>
        <w:spacing w:after="0" w:line="240" w:lineRule="auto"/>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t>C6 – Special Landscape Area</w:t>
      </w:r>
      <w:r w:rsidRPr="00664897">
        <w:rPr>
          <w:rFonts w:ascii="Arial" w:eastAsia="Times New Roman" w:hAnsi="Arial" w:cs="Arial"/>
          <w:color w:val="000000" w:themeColor="text1"/>
          <w:sz w:val="22"/>
          <w:szCs w:val="22"/>
          <w:lang w:eastAsia="en-GB"/>
        </w:rPr>
        <w:br/>
      </w:r>
    </w:p>
    <w:p w14:paraId="65366893" w14:textId="62D6A23A" w:rsidR="00BF5EE7" w:rsidRPr="00664897" w:rsidRDefault="008F010E" w:rsidP="00664897">
      <w:pPr>
        <w:spacing w:after="0" w:line="240" w:lineRule="auto"/>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sz w:val="22"/>
          <w:szCs w:val="22"/>
          <w:lang w:eastAsia="en-GB"/>
        </w:rPr>
        <w:t>Wiltshire Core Strategy (January 2015) (WCS):</w:t>
      </w:r>
      <w:r w:rsidRPr="00664897">
        <w:rPr>
          <w:rFonts w:ascii="Arial" w:eastAsia="Times New Roman" w:hAnsi="Arial" w:cs="Arial"/>
          <w:color w:val="000000" w:themeColor="text1"/>
          <w:sz w:val="22"/>
          <w:szCs w:val="22"/>
          <w:lang w:eastAsia="en-GB"/>
        </w:rPr>
        <w:br/>
        <w:t>CP1 (Settlement Strategy)</w:t>
      </w:r>
      <w:r w:rsidRPr="00664897">
        <w:rPr>
          <w:rFonts w:ascii="Arial" w:eastAsia="Times New Roman" w:hAnsi="Arial" w:cs="Arial"/>
          <w:color w:val="000000" w:themeColor="text1"/>
          <w:sz w:val="22"/>
          <w:szCs w:val="22"/>
          <w:lang w:eastAsia="en-GB"/>
        </w:rPr>
        <w:br/>
        <w:t>CP2 (Delivery Strategy)</w:t>
      </w:r>
      <w:r w:rsidRPr="00664897">
        <w:rPr>
          <w:rFonts w:ascii="Arial" w:eastAsia="Times New Roman" w:hAnsi="Arial" w:cs="Arial"/>
          <w:color w:val="000000" w:themeColor="text1"/>
          <w:sz w:val="22"/>
          <w:szCs w:val="22"/>
          <w:lang w:eastAsia="en-GB"/>
        </w:rPr>
        <w:br/>
        <w:t>CP4 (Amesbury Community Area)</w:t>
      </w:r>
      <w:r w:rsidRPr="00664897">
        <w:rPr>
          <w:rFonts w:ascii="Arial" w:eastAsia="Times New Roman" w:hAnsi="Arial" w:cs="Arial"/>
          <w:color w:val="000000" w:themeColor="text1"/>
          <w:sz w:val="22"/>
          <w:szCs w:val="22"/>
          <w:lang w:eastAsia="en-GB"/>
        </w:rPr>
        <w:br/>
        <w:t>CP50 (Biodiversity and Geodiversity)</w:t>
      </w:r>
      <w:r w:rsidRPr="00664897">
        <w:rPr>
          <w:rFonts w:ascii="Arial" w:eastAsia="Times New Roman" w:hAnsi="Arial" w:cs="Arial"/>
          <w:color w:val="000000" w:themeColor="text1"/>
          <w:sz w:val="22"/>
          <w:szCs w:val="22"/>
          <w:lang w:eastAsia="en-GB"/>
        </w:rPr>
        <w:br/>
        <w:t>CP51 (Landscape)</w:t>
      </w:r>
      <w:r w:rsidRPr="00664897">
        <w:rPr>
          <w:rFonts w:ascii="Arial" w:eastAsia="Times New Roman" w:hAnsi="Arial" w:cs="Arial"/>
          <w:color w:val="000000" w:themeColor="text1"/>
          <w:sz w:val="22"/>
          <w:szCs w:val="22"/>
          <w:lang w:eastAsia="en-GB"/>
        </w:rPr>
        <w:br/>
        <w:t>CP57 (Ensuring High Quality Design &amp; Space Shaping)</w:t>
      </w:r>
      <w:r w:rsidRPr="00664897">
        <w:rPr>
          <w:rFonts w:ascii="Arial" w:eastAsia="Times New Roman" w:hAnsi="Arial" w:cs="Arial"/>
          <w:color w:val="000000" w:themeColor="text1"/>
          <w:sz w:val="22"/>
          <w:szCs w:val="22"/>
          <w:lang w:eastAsia="en-GB"/>
        </w:rPr>
        <w:br/>
        <w:t>CP58 (Ensuring the Conservation of the Historic Environment)</w:t>
      </w:r>
      <w:r w:rsidRPr="00664897">
        <w:rPr>
          <w:rFonts w:ascii="Arial" w:eastAsia="Times New Roman" w:hAnsi="Arial" w:cs="Arial"/>
          <w:color w:val="000000" w:themeColor="text1"/>
          <w:sz w:val="22"/>
          <w:szCs w:val="22"/>
          <w:lang w:eastAsia="en-GB"/>
        </w:rPr>
        <w:br/>
      </w:r>
      <w:r w:rsidR="00BF5EE7" w:rsidRPr="00664897">
        <w:rPr>
          <w:rFonts w:ascii="Arial" w:eastAsia="Times New Roman" w:hAnsi="Arial" w:cs="Arial"/>
          <w:color w:val="000000" w:themeColor="text1"/>
          <w:kern w:val="0"/>
          <w:sz w:val="22"/>
          <w:szCs w:val="22"/>
          <w:lang w:eastAsia="en-GB"/>
          <w14:ligatures w14:val="none"/>
        </w:rPr>
        <w:t>CP67</w:t>
      </w:r>
      <w:r w:rsidR="00CD2D74" w:rsidRPr="00664897">
        <w:rPr>
          <w:rFonts w:ascii="Arial" w:eastAsia="Times New Roman" w:hAnsi="Arial" w:cs="Arial"/>
          <w:color w:val="000000" w:themeColor="text1"/>
          <w:kern w:val="0"/>
          <w:sz w:val="22"/>
          <w:szCs w:val="22"/>
          <w:lang w:eastAsia="en-GB"/>
          <w14:ligatures w14:val="none"/>
        </w:rPr>
        <w:t xml:space="preserve"> (</w:t>
      </w:r>
      <w:r w:rsidR="00BF5EE7" w:rsidRPr="00664897">
        <w:rPr>
          <w:rFonts w:ascii="Arial" w:eastAsia="Times New Roman" w:hAnsi="Arial" w:cs="Arial"/>
          <w:color w:val="000000" w:themeColor="text1"/>
          <w:kern w:val="0"/>
          <w:sz w:val="22"/>
          <w:szCs w:val="22"/>
          <w:lang w:eastAsia="en-GB"/>
          <w14:ligatures w14:val="none"/>
        </w:rPr>
        <w:t>Flood Risk</w:t>
      </w:r>
      <w:r w:rsidR="00CD2D74" w:rsidRPr="00664897">
        <w:rPr>
          <w:rFonts w:ascii="Arial" w:eastAsia="Times New Roman" w:hAnsi="Arial" w:cs="Arial"/>
          <w:color w:val="000000" w:themeColor="text1"/>
          <w:kern w:val="0"/>
          <w:sz w:val="22"/>
          <w:szCs w:val="22"/>
          <w:lang w:eastAsia="en-GB"/>
          <w14:ligatures w14:val="none"/>
        </w:rPr>
        <w:t>)</w:t>
      </w:r>
    </w:p>
    <w:p w14:paraId="3FFE954D" w14:textId="4A027FED" w:rsidR="008F010E" w:rsidRPr="00664897" w:rsidRDefault="00BF5EE7" w:rsidP="00664897">
      <w:pPr>
        <w:spacing w:after="0" w:line="240" w:lineRule="auto"/>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lastRenderedPageBreak/>
        <w:t xml:space="preserve">CP69 </w:t>
      </w:r>
      <w:r w:rsidR="00CD2D74" w:rsidRPr="00664897">
        <w:rPr>
          <w:rFonts w:ascii="Arial" w:eastAsia="Times New Roman" w:hAnsi="Arial" w:cs="Arial"/>
          <w:color w:val="000000" w:themeColor="text1"/>
          <w:sz w:val="22"/>
          <w:szCs w:val="22"/>
          <w:lang w:eastAsia="en-GB"/>
        </w:rPr>
        <w:t>(</w:t>
      </w:r>
      <w:r w:rsidRPr="00664897">
        <w:rPr>
          <w:rFonts w:ascii="Arial" w:eastAsia="Times New Roman" w:hAnsi="Arial" w:cs="Arial"/>
          <w:color w:val="000000" w:themeColor="text1"/>
          <w:sz w:val="22"/>
          <w:szCs w:val="22"/>
          <w:lang w:eastAsia="en-GB"/>
        </w:rPr>
        <w:t>River Avon SAC</w:t>
      </w:r>
      <w:r w:rsidR="00CD2D74" w:rsidRPr="00664897">
        <w:rPr>
          <w:rFonts w:ascii="Arial" w:eastAsia="Times New Roman" w:hAnsi="Arial" w:cs="Arial"/>
          <w:color w:val="000000" w:themeColor="text1"/>
          <w:sz w:val="22"/>
          <w:szCs w:val="22"/>
          <w:lang w:eastAsia="en-GB"/>
        </w:rPr>
        <w:t>)</w:t>
      </w:r>
      <w:r w:rsidR="008F010E" w:rsidRPr="00664897">
        <w:rPr>
          <w:rFonts w:ascii="Arial" w:eastAsia="Times New Roman" w:hAnsi="Arial" w:cs="Arial"/>
          <w:color w:val="000000" w:themeColor="text1"/>
          <w:sz w:val="22"/>
          <w:szCs w:val="22"/>
          <w:lang w:eastAsia="en-GB"/>
        </w:rPr>
        <w:br/>
      </w:r>
    </w:p>
    <w:p w14:paraId="56085602" w14:textId="77777777" w:rsidR="00CE744E" w:rsidRPr="00664897" w:rsidRDefault="008F010E" w:rsidP="00664897">
      <w:pPr>
        <w:spacing w:after="0" w:line="240" w:lineRule="auto"/>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t>Supplementary Planning Documents:</w:t>
      </w:r>
    </w:p>
    <w:p w14:paraId="24B270CF" w14:textId="5346967F" w:rsidR="008F010E" w:rsidRPr="00664897" w:rsidRDefault="008F010E" w:rsidP="00664897">
      <w:pPr>
        <w:spacing w:after="0" w:line="240" w:lineRule="auto"/>
        <w:rPr>
          <w:rFonts w:ascii="Arial" w:eastAsia="Times New Roman" w:hAnsi="Arial" w:cs="Arial"/>
          <w:color w:val="000000" w:themeColor="text1"/>
          <w:sz w:val="22"/>
          <w:szCs w:val="22"/>
          <w:lang w:eastAsia="en-GB"/>
        </w:rPr>
      </w:pPr>
      <w:r w:rsidRPr="00664897">
        <w:rPr>
          <w:rFonts w:ascii="Arial" w:eastAsia="Times New Roman" w:hAnsi="Arial" w:cs="Arial"/>
          <w:color w:val="000000" w:themeColor="text1"/>
          <w:sz w:val="22"/>
          <w:szCs w:val="22"/>
          <w:lang w:eastAsia="en-GB"/>
        </w:rPr>
        <w:br/>
        <w:t>Creating Places Design Guide SPG (April 2006)</w:t>
      </w:r>
      <w:r w:rsidRPr="00664897">
        <w:rPr>
          <w:rFonts w:ascii="Arial" w:eastAsia="Times New Roman" w:hAnsi="Arial" w:cs="Arial"/>
          <w:color w:val="000000" w:themeColor="text1"/>
          <w:sz w:val="22"/>
          <w:szCs w:val="22"/>
          <w:lang w:eastAsia="en-GB"/>
        </w:rPr>
        <w:br/>
        <w:t>Achieving Sustainable Development SPG (April 2005)</w:t>
      </w:r>
      <w:r w:rsidRPr="00664897">
        <w:rPr>
          <w:rFonts w:ascii="Arial" w:eastAsia="Times New Roman" w:hAnsi="Arial" w:cs="Arial"/>
          <w:color w:val="000000" w:themeColor="text1"/>
          <w:sz w:val="22"/>
          <w:szCs w:val="22"/>
          <w:lang w:eastAsia="en-GB"/>
        </w:rPr>
        <w:br/>
        <w:t>Wiltshire Local Transport Plan – Car Parking Strategy</w:t>
      </w:r>
      <w:r w:rsidRPr="00664897">
        <w:rPr>
          <w:rFonts w:ascii="Arial" w:eastAsia="Times New Roman" w:hAnsi="Arial" w:cs="Arial"/>
          <w:color w:val="000000" w:themeColor="text1"/>
          <w:sz w:val="22"/>
          <w:szCs w:val="22"/>
          <w:lang w:eastAsia="en-GB"/>
        </w:rPr>
        <w:br/>
        <w:t>Stonehenge and Avebury World Heritage Site Management Plan (2015)</w:t>
      </w:r>
    </w:p>
    <w:p w14:paraId="2BBAC084" w14:textId="77777777" w:rsidR="00CE744E" w:rsidRPr="00664897" w:rsidRDefault="00CE744E"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4FA111D2" w14:textId="77777777" w:rsidR="00284692" w:rsidRPr="00664897" w:rsidRDefault="00284692" w:rsidP="00664897">
      <w:pPr>
        <w:spacing w:after="0" w:line="240" w:lineRule="auto"/>
        <w:jc w:val="both"/>
        <w:rPr>
          <w:rFonts w:ascii="Arial" w:eastAsia="Times New Roman" w:hAnsi="Arial" w:cs="Arial"/>
          <w:b/>
          <w:bCs/>
          <w:color w:val="FF0000"/>
          <w:kern w:val="0"/>
          <w:sz w:val="22"/>
          <w:szCs w:val="22"/>
          <w:lang w:eastAsia="en-GB"/>
          <w14:ligatures w14:val="none"/>
        </w:rPr>
      </w:pPr>
    </w:p>
    <w:p w14:paraId="71357DED" w14:textId="77777777" w:rsidR="00D902FA" w:rsidRPr="00664897" w:rsidRDefault="00F7609E" w:rsidP="00664897">
      <w:pPr>
        <w:spacing w:after="0" w:line="240" w:lineRule="auto"/>
        <w:jc w:val="both"/>
        <w:rPr>
          <w:rFonts w:ascii="Arial" w:eastAsia="Times New Roman" w:hAnsi="Arial" w:cs="Arial"/>
          <w:b/>
          <w:bCs/>
          <w:color w:val="FF0000"/>
          <w:kern w:val="0"/>
          <w:sz w:val="22"/>
          <w:szCs w:val="22"/>
          <w:lang w:eastAsia="en-GB"/>
          <w14:ligatures w14:val="none"/>
        </w:rPr>
      </w:pPr>
      <w:r w:rsidRPr="00664897">
        <w:rPr>
          <w:rFonts w:ascii="Arial" w:eastAsia="Times New Roman" w:hAnsi="Arial" w:cs="Arial"/>
          <w:b/>
          <w:bCs/>
          <w:kern w:val="0"/>
          <w:sz w:val="22"/>
          <w:szCs w:val="22"/>
          <w:lang w:eastAsia="en-GB"/>
          <w14:ligatures w14:val="none"/>
        </w:rPr>
        <w:t>CONSULTATION</w:t>
      </w:r>
      <w:r w:rsidR="00D902FA" w:rsidRPr="00664897">
        <w:rPr>
          <w:rFonts w:ascii="Arial" w:eastAsia="Times New Roman" w:hAnsi="Arial" w:cs="Arial"/>
          <w:b/>
          <w:bCs/>
          <w:kern w:val="0"/>
          <w:sz w:val="22"/>
          <w:szCs w:val="22"/>
          <w:lang w:eastAsia="en-GB"/>
          <w14:ligatures w14:val="none"/>
        </w:rPr>
        <w:t xml:space="preserve"> RESPONSES</w:t>
      </w:r>
    </w:p>
    <w:p w14:paraId="2C2CE8BB" w14:textId="77777777" w:rsidR="00D902FA" w:rsidRPr="00664897" w:rsidRDefault="00D902FA" w:rsidP="00664897">
      <w:pPr>
        <w:spacing w:after="0" w:line="240" w:lineRule="auto"/>
        <w:jc w:val="both"/>
        <w:rPr>
          <w:rFonts w:ascii="Arial" w:eastAsia="Times New Roman" w:hAnsi="Arial" w:cs="Arial"/>
          <w:b/>
          <w:bCs/>
          <w:color w:val="FF0000"/>
          <w:kern w:val="0"/>
          <w:sz w:val="22"/>
          <w:szCs w:val="22"/>
          <w:lang w:eastAsia="en-GB"/>
          <w14:ligatures w14:val="none"/>
        </w:rPr>
      </w:pPr>
    </w:p>
    <w:p w14:paraId="51E91CAF" w14:textId="12ADEB2D" w:rsidR="0016162B" w:rsidRPr="00664897" w:rsidRDefault="00F7609E" w:rsidP="00664897">
      <w:pPr>
        <w:spacing w:after="0" w:line="240" w:lineRule="auto"/>
        <w:jc w:val="both"/>
        <w:rPr>
          <w:rFonts w:ascii="Arial" w:eastAsia="Times New Roman" w:hAnsi="Arial" w:cs="Arial"/>
          <w:i/>
          <w:iCs/>
          <w:color w:val="ED0000"/>
          <w:kern w:val="0"/>
          <w:sz w:val="22"/>
          <w:szCs w:val="22"/>
          <w:lang w:eastAsia="en-GB"/>
          <w14:ligatures w14:val="none"/>
        </w:rPr>
      </w:pPr>
      <w:r w:rsidRPr="00664897">
        <w:rPr>
          <w:rFonts w:ascii="Arial" w:eastAsia="Times New Roman" w:hAnsi="Arial" w:cs="Arial"/>
          <w:kern w:val="0"/>
          <w:sz w:val="22"/>
          <w:szCs w:val="22"/>
          <w:u w:val="single"/>
          <w:lang w:eastAsia="en-GB"/>
          <w14:ligatures w14:val="none"/>
        </w:rPr>
        <w:t>Parish</w:t>
      </w:r>
      <w:r w:rsidR="004C3CDE" w:rsidRPr="00664897">
        <w:rPr>
          <w:rFonts w:ascii="Arial" w:eastAsia="Times New Roman" w:hAnsi="Arial" w:cs="Arial"/>
          <w:kern w:val="0"/>
          <w:sz w:val="22"/>
          <w:szCs w:val="22"/>
          <w:u w:val="single"/>
          <w:lang w:eastAsia="en-GB"/>
          <w14:ligatures w14:val="none"/>
        </w:rPr>
        <w:t xml:space="preserve"> </w:t>
      </w:r>
      <w:r w:rsidRPr="00664897">
        <w:rPr>
          <w:rFonts w:ascii="Arial" w:eastAsia="Times New Roman" w:hAnsi="Arial" w:cs="Arial"/>
          <w:kern w:val="0"/>
          <w:sz w:val="22"/>
          <w:szCs w:val="22"/>
          <w:u w:val="single"/>
          <w:lang w:eastAsia="en-GB"/>
          <w14:ligatures w14:val="none"/>
        </w:rPr>
        <w:t>Council</w:t>
      </w:r>
      <w:r w:rsidRPr="00664897">
        <w:rPr>
          <w:rFonts w:ascii="Arial" w:eastAsia="Times New Roman" w:hAnsi="Arial" w:cs="Arial"/>
          <w:kern w:val="0"/>
          <w:sz w:val="22"/>
          <w:szCs w:val="22"/>
          <w:lang w:eastAsia="en-GB"/>
          <w14:ligatures w14:val="none"/>
        </w:rPr>
        <w:t>:</w:t>
      </w:r>
      <w:r w:rsidR="0016162B" w:rsidRPr="00664897">
        <w:rPr>
          <w:rFonts w:ascii="Arial" w:eastAsia="Times New Roman" w:hAnsi="Arial" w:cs="Arial"/>
          <w:kern w:val="0"/>
          <w:sz w:val="22"/>
          <w:szCs w:val="22"/>
          <w:lang w:eastAsia="en-GB"/>
          <w14:ligatures w14:val="none"/>
        </w:rPr>
        <w:t xml:space="preserve"> </w:t>
      </w:r>
      <w:bookmarkStart w:id="0" w:name="_Hlk198304422"/>
      <w:r w:rsidR="004C3CDE" w:rsidRPr="00664897">
        <w:rPr>
          <w:rFonts w:ascii="Arial" w:eastAsia="Times New Roman" w:hAnsi="Arial" w:cs="Arial"/>
          <w:kern w:val="0"/>
          <w:sz w:val="22"/>
          <w:szCs w:val="22"/>
          <w:lang w:eastAsia="en-GB"/>
          <w14:ligatures w14:val="none"/>
        </w:rPr>
        <w:t>No</w:t>
      </w:r>
      <w:r w:rsidR="009C1258">
        <w:rPr>
          <w:rFonts w:ascii="Arial" w:eastAsia="Times New Roman" w:hAnsi="Arial" w:cs="Arial"/>
          <w:kern w:val="0"/>
          <w:sz w:val="22"/>
          <w:szCs w:val="22"/>
          <w:lang w:eastAsia="en-GB"/>
          <w14:ligatures w14:val="none"/>
        </w:rPr>
        <w:t xml:space="preserve"> objection</w:t>
      </w:r>
      <w:r w:rsidR="004C3CDE" w:rsidRPr="00664897">
        <w:rPr>
          <w:rFonts w:ascii="Arial" w:eastAsia="Times New Roman" w:hAnsi="Arial" w:cs="Arial"/>
          <w:kern w:val="0"/>
          <w:sz w:val="22"/>
          <w:szCs w:val="22"/>
          <w:lang w:eastAsia="en-GB"/>
          <w14:ligatures w14:val="none"/>
        </w:rPr>
        <w:t xml:space="preserve">. </w:t>
      </w:r>
    </w:p>
    <w:bookmarkEnd w:id="0"/>
    <w:p w14:paraId="76FE3BBD" w14:textId="77777777" w:rsidR="000815DE" w:rsidRPr="00664897" w:rsidRDefault="000815DE" w:rsidP="00664897">
      <w:pPr>
        <w:spacing w:after="0" w:line="240" w:lineRule="auto"/>
        <w:jc w:val="both"/>
        <w:rPr>
          <w:rFonts w:ascii="Arial" w:eastAsia="Times New Roman" w:hAnsi="Arial" w:cs="Arial"/>
          <w:b/>
          <w:bCs/>
          <w:color w:val="000000" w:themeColor="text1"/>
          <w:kern w:val="0"/>
          <w:sz w:val="22"/>
          <w:szCs w:val="22"/>
          <w:highlight w:val="magenta"/>
          <w:lang w:eastAsia="en-GB"/>
          <w14:ligatures w14:val="none"/>
        </w:rPr>
      </w:pPr>
    </w:p>
    <w:p w14:paraId="1246BD85" w14:textId="475FCC55" w:rsidR="00A55952" w:rsidRPr="00664897" w:rsidRDefault="00DF59D6"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u w:val="single"/>
          <w:lang w:eastAsia="en-GB"/>
          <w14:ligatures w14:val="none"/>
        </w:rPr>
        <w:t>Highways:</w:t>
      </w:r>
      <w:r w:rsidR="000815DE" w:rsidRPr="00664897">
        <w:rPr>
          <w:rFonts w:ascii="Arial" w:eastAsia="Times New Roman" w:hAnsi="Arial" w:cs="Arial"/>
          <w:color w:val="000000" w:themeColor="text1"/>
          <w:kern w:val="0"/>
          <w:sz w:val="22"/>
          <w:szCs w:val="22"/>
          <w:lang w:eastAsia="en-GB"/>
          <w14:ligatures w14:val="none"/>
        </w:rPr>
        <w:t xml:space="preserve"> </w:t>
      </w:r>
      <w:r w:rsidR="002A6175" w:rsidRPr="00664897">
        <w:rPr>
          <w:rFonts w:ascii="Arial" w:eastAsia="Times New Roman" w:hAnsi="Arial" w:cs="Arial"/>
          <w:color w:val="000000" w:themeColor="text1"/>
          <w:kern w:val="0"/>
          <w:sz w:val="22"/>
          <w:szCs w:val="22"/>
          <w:lang w:eastAsia="en-GB"/>
          <w14:ligatures w14:val="none"/>
        </w:rPr>
        <w:t>N</w:t>
      </w:r>
      <w:r w:rsidR="009A1959" w:rsidRPr="00664897">
        <w:rPr>
          <w:rFonts w:ascii="Arial" w:eastAsia="Times New Roman" w:hAnsi="Arial" w:cs="Arial"/>
          <w:color w:val="000000" w:themeColor="text1"/>
          <w:kern w:val="0"/>
          <w:sz w:val="22"/>
          <w:szCs w:val="22"/>
          <w:lang w:eastAsia="en-GB"/>
          <w14:ligatures w14:val="none"/>
        </w:rPr>
        <w:t>o highway objection subject to condition</w:t>
      </w:r>
    </w:p>
    <w:p w14:paraId="26C43AE2" w14:textId="77777777" w:rsidR="002A6175" w:rsidRPr="00664897" w:rsidRDefault="002A6175"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103F4292" w14:textId="383C0106" w:rsidR="002A6175" w:rsidRPr="00664897" w:rsidRDefault="002A617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u w:val="single"/>
          <w:lang w:eastAsia="en-GB"/>
          <w14:ligatures w14:val="none"/>
        </w:rPr>
        <w:t>Archaeology</w:t>
      </w:r>
      <w:r w:rsidRPr="00664897">
        <w:rPr>
          <w:rFonts w:ascii="Arial" w:eastAsia="Times New Roman" w:hAnsi="Arial" w:cs="Arial"/>
          <w:color w:val="000000" w:themeColor="text1"/>
          <w:kern w:val="0"/>
          <w:sz w:val="22"/>
          <w:szCs w:val="22"/>
          <w:lang w:eastAsia="en-GB"/>
          <w14:ligatures w14:val="none"/>
        </w:rPr>
        <w:t>: No objection</w:t>
      </w:r>
    </w:p>
    <w:p w14:paraId="4B07A90D" w14:textId="77777777" w:rsidR="002A6175" w:rsidRPr="00664897" w:rsidRDefault="002A6175"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3578DA2B" w14:textId="65E987B2" w:rsidR="002A6175" w:rsidRPr="00664897" w:rsidRDefault="002A617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The property of Haywood lies within the historic village of Shrewton. Wiltshire’s Historic Environment Record (HER) notes that earthworks of the former medieval village lie in the paddock north of and to the rear of Haywood, while a ditch containing 13th-century pottery was recorded in 2017 before the new dwellings west of Grove House were built on the south side of Maddington Street.</w:t>
      </w:r>
    </w:p>
    <w:p w14:paraId="7A490CFE" w14:textId="785669AD" w:rsidR="002A6175" w:rsidRPr="00664897" w:rsidRDefault="002A6175" w:rsidP="00664897">
      <w:pPr>
        <w:spacing w:after="0" w:line="240" w:lineRule="auto"/>
        <w:jc w:val="both"/>
        <w:rPr>
          <w:rFonts w:ascii="Arial" w:eastAsia="Times New Roman" w:hAnsi="Arial" w:cs="Arial"/>
          <w:color w:val="FF0000"/>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br/>
        <w:t>However, this application proposes a modest development to the front of the property with limited below ground impacts. On this basis, I have no archaeological concerns, and no further action is required as regards the buried archaeological heritage in relation to this planning application.</w:t>
      </w:r>
    </w:p>
    <w:p w14:paraId="6574CE9B" w14:textId="77777777" w:rsidR="0086379F" w:rsidRPr="00664897" w:rsidRDefault="0086379F" w:rsidP="00664897">
      <w:pPr>
        <w:spacing w:after="0" w:line="240" w:lineRule="auto"/>
        <w:jc w:val="both"/>
        <w:rPr>
          <w:rFonts w:ascii="Arial" w:eastAsia="Times New Roman" w:hAnsi="Arial" w:cs="Arial"/>
          <w:b/>
          <w:bCs/>
          <w:color w:val="FF0000"/>
          <w:kern w:val="0"/>
          <w:sz w:val="22"/>
          <w:szCs w:val="22"/>
          <w:lang w:eastAsia="en-GB"/>
          <w14:ligatures w14:val="none"/>
        </w:rPr>
      </w:pPr>
    </w:p>
    <w:p w14:paraId="4D26EB0C" w14:textId="77777777" w:rsidR="00D902FA" w:rsidRPr="00664897" w:rsidRDefault="00F7609E" w:rsidP="00664897">
      <w:pPr>
        <w:spacing w:after="0" w:line="240" w:lineRule="auto"/>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REPRESENTATIONS</w:t>
      </w:r>
    </w:p>
    <w:p w14:paraId="691403EC" w14:textId="77777777" w:rsidR="005B0FD5" w:rsidRPr="00664897" w:rsidRDefault="005B0FD5" w:rsidP="00664897">
      <w:pPr>
        <w:spacing w:after="0" w:line="240" w:lineRule="auto"/>
        <w:jc w:val="both"/>
        <w:rPr>
          <w:rFonts w:ascii="Arial" w:eastAsia="Times New Roman" w:hAnsi="Arial" w:cs="Arial"/>
          <w:b/>
          <w:bCs/>
          <w:color w:val="FF0000"/>
          <w:kern w:val="0"/>
          <w:sz w:val="22"/>
          <w:szCs w:val="22"/>
          <w:lang w:eastAsia="en-GB"/>
          <w14:ligatures w14:val="none"/>
        </w:rPr>
      </w:pPr>
    </w:p>
    <w:p w14:paraId="3FE76966" w14:textId="77777777" w:rsidR="0007377C" w:rsidRPr="00664897" w:rsidRDefault="00E51166"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No comments were received</w:t>
      </w:r>
      <w:r w:rsidR="00924221" w:rsidRPr="00664897">
        <w:rPr>
          <w:rFonts w:ascii="Arial" w:eastAsia="Times New Roman" w:hAnsi="Arial" w:cs="Arial"/>
          <w:color w:val="000000" w:themeColor="text1"/>
          <w:kern w:val="0"/>
          <w:sz w:val="22"/>
          <w:szCs w:val="22"/>
          <w:lang w:eastAsia="en-GB"/>
          <w14:ligatures w14:val="none"/>
        </w:rPr>
        <w:t xml:space="preserve">. </w:t>
      </w:r>
      <w:r w:rsidR="00DA41A3" w:rsidRPr="00664897">
        <w:rPr>
          <w:rFonts w:ascii="Arial" w:eastAsia="Times New Roman" w:hAnsi="Arial" w:cs="Arial"/>
          <w:color w:val="000000" w:themeColor="text1"/>
          <w:kern w:val="0"/>
          <w:sz w:val="22"/>
          <w:szCs w:val="22"/>
          <w:lang w:eastAsia="en-GB"/>
          <w14:ligatures w14:val="none"/>
        </w:rPr>
        <w:t xml:space="preserve"> </w:t>
      </w:r>
    </w:p>
    <w:p w14:paraId="2BC340C7" w14:textId="77777777" w:rsidR="00E51166" w:rsidRPr="00664897" w:rsidRDefault="00E51166" w:rsidP="00664897">
      <w:pPr>
        <w:spacing w:after="0" w:line="240" w:lineRule="auto"/>
        <w:jc w:val="both"/>
        <w:rPr>
          <w:rFonts w:ascii="Arial" w:eastAsia="Times New Roman" w:hAnsi="Arial" w:cs="Arial"/>
          <w:b/>
          <w:bCs/>
          <w:color w:val="FF0000"/>
          <w:kern w:val="0"/>
          <w:sz w:val="22"/>
          <w:szCs w:val="22"/>
          <w:lang w:eastAsia="en-GB"/>
          <w14:ligatures w14:val="none"/>
        </w:rPr>
      </w:pPr>
    </w:p>
    <w:p w14:paraId="5E24F757" w14:textId="77777777" w:rsidR="0007377C" w:rsidRPr="00664897" w:rsidRDefault="00F7609E" w:rsidP="00664897">
      <w:pPr>
        <w:spacing w:after="0" w:line="240" w:lineRule="auto"/>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ASSESSMENT</w:t>
      </w:r>
    </w:p>
    <w:p w14:paraId="4B31AFAD" w14:textId="77777777" w:rsidR="005B0FD5" w:rsidRPr="00664897" w:rsidRDefault="005B0FD5" w:rsidP="00664897">
      <w:pPr>
        <w:spacing w:after="0" w:line="240" w:lineRule="auto"/>
        <w:jc w:val="both"/>
        <w:rPr>
          <w:rFonts w:ascii="Arial" w:eastAsia="Times New Roman" w:hAnsi="Arial" w:cs="Arial"/>
          <w:b/>
          <w:bCs/>
          <w:color w:val="FF0000"/>
          <w:kern w:val="0"/>
          <w:sz w:val="22"/>
          <w:szCs w:val="22"/>
          <w:lang w:eastAsia="en-GB"/>
          <w14:ligatures w14:val="none"/>
        </w:rPr>
      </w:pPr>
    </w:p>
    <w:p w14:paraId="4C2D6F57" w14:textId="77777777" w:rsidR="0092586B" w:rsidRPr="00664897" w:rsidRDefault="0092586B"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615413D" w14:textId="77777777" w:rsidR="0092586B" w:rsidRPr="00664897" w:rsidRDefault="0092586B"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78747276" w14:textId="77777777" w:rsidR="0092586B" w:rsidRPr="00664897" w:rsidRDefault="0092586B" w:rsidP="00664897">
      <w:pPr>
        <w:spacing w:after="0" w:line="240" w:lineRule="auto"/>
        <w:jc w:val="both"/>
        <w:rPr>
          <w:rFonts w:ascii="Arial" w:eastAsia="Times New Roman" w:hAnsi="Arial" w:cs="Arial"/>
          <w:i/>
          <w:iCs/>
          <w:color w:val="000000" w:themeColor="text1"/>
          <w:kern w:val="0"/>
          <w:sz w:val="22"/>
          <w:szCs w:val="22"/>
          <w:lang w:eastAsia="en-GB"/>
          <w14:ligatures w14:val="none"/>
        </w:rPr>
      </w:pPr>
      <w:r w:rsidRPr="00664897">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65806A4" w14:textId="77777777" w:rsidR="0092586B" w:rsidRPr="00664897" w:rsidRDefault="0092586B"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1A03791A" w14:textId="77777777" w:rsidR="0092586B" w:rsidRPr="00664897" w:rsidRDefault="0092586B"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664897">
        <w:rPr>
          <w:rFonts w:ascii="Arial" w:eastAsia="Times New Roman" w:hAnsi="Arial" w:cs="Arial"/>
          <w:color w:val="000000" w:themeColor="text1"/>
          <w:kern w:val="0"/>
          <w:sz w:val="22"/>
          <w:szCs w:val="22"/>
          <w:lang w:eastAsia="en-GB"/>
          <w14:ligatures w14:val="none"/>
        </w:rPr>
        <w:t xml:space="preserve">adopted </w:t>
      </w:r>
      <w:r w:rsidRPr="00664897">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E4320F7" w14:textId="77777777" w:rsidR="002175E1" w:rsidRPr="00664897" w:rsidRDefault="002175E1" w:rsidP="00664897">
      <w:pPr>
        <w:spacing w:after="0" w:line="240" w:lineRule="auto"/>
        <w:jc w:val="both"/>
        <w:rPr>
          <w:rFonts w:ascii="Arial" w:eastAsia="Times New Roman" w:hAnsi="Arial" w:cs="Arial"/>
          <w:b/>
          <w:bCs/>
          <w:kern w:val="0"/>
          <w:sz w:val="22"/>
          <w:szCs w:val="22"/>
          <w:lang w:eastAsia="en-GB"/>
          <w14:ligatures w14:val="none"/>
        </w:rPr>
      </w:pPr>
    </w:p>
    <w:p w14:paraId="60545FD2" w14:textId="77777777" w:rsidR="00852CAC" w:rsidRPr="00664897" w:rsidRDefault="00852CAC" w:rsidP="00664897">
      <w:pPr>
        <w:spacing w:after="0" w:line="240" w:lineRule="auto"/>
        <w:jc w:val="both"/>
        <w:rPr>
          <w:rFonts w:ascii="Arial" w:eastAsia="Times New Roman" w:hAnsi="Arial" w:cs="Arial"/>
          <w:kern w:val="0"/>
          <w:sz w:val="22"/>
          <w:szCs w:val="22"/>
          <w:u w:val="single"/>
          <w:lang w:eastAsia="en-GB"/>
          <w14:ligatures w14:val="none"/>
        </w:rPr>
      </w:pPr>
      <w:r w:rsidRPr="00664897">
        <w:rPr>
          <w:rFonts w:ascii="Arial" w:eastAsia="Times New Roman" w:hAnsi="Arial" w:cs="Arial"/>
          <w:kern w:val="0"/>
          <w:sz w:val="22"/>
          <w:szCs w:val="22"/>
          <w:u w:val="single"/>
          <w:lang w:eastAsia="en-GB"/>
          <w14:ligatures w14:val="none"/>
        </w:rPr>
        <w:t xml:space="preserve">Design and </w:t>
      </w:r>
      <w:r w:rsidR="00492385" w:rsidRPr="00664897">
        <w:rPr>
          <w:rFonts w:ascii="Arial" w:eastAsia="Times New Roman" w:hAnsi="Arial" w:cs="Arial"/>
          <w:kern w:val="0"/>
          <w:sz w:val="22"/>
          <w:szCs w:val="22"/>
          <w:u w:val="single"/>
          <w:lang w:eastAsia="en-GB"/>
          <w14:ligatures w14:val="none"/>
        </w:rPr>
        <w:t xml:space="preserve">Impact </w:t>
      </w:r>
      <w:r w:rsidR="00212556" w:rsidRPr="00664897">
        <w:rPr>
          <w:rFonts w:ascii="Arial" w:eastAsia="Times New Roman" w:hAnsi="Arial" w:cs="Arial"/>
          <w:kern w:val="0"/>
          <w:sz w:val="22"/>
          <w:szCs w:val="22"/>
          <w:u w:val="single"/>
          <w:lang w:eastAsia="en-GB"/>
          <w14:ligatures w14:val="none"/>
        </w:rPr>
        <w:t>upon the character and context of the area</w:t>
      </w:r>
    </w:p>
    <w:p w14:paraId="1FECEF0E" w14:textId="77777777" w:rsidR="005B0FD5" w:rsidRPr="00664897" w:rsidRDefault="005B0FD5" w:rsidP="00664897">
      <w:pPr>
        <w:spacing w:after="0" w:line="240" w:lineRule="auto"/>
        <w:jc w:val="both"/>
        <w:rPr>
          <w:rFonts w:ascii="Arial" w:eastAsia="Times New Roman" w:hAnsi="Arial" w:cs="Arial"/>
          <w:kern w:val="0"/>
          <w:sz w:val="22"/>
          <w:szCs w:val="22"/>
          <w:u w:val="single"/>
          <w:lang w:eastAsia="en-GB"/>
          <w14:ligatures w14:val="none"/>
        </w:rPr>
      </w:pPr>
    </w:p>
    <w:p w14:paraId="5F9BB7E9" w14:textId="77777777" w:rsidR="00597BBB" w:rsidRPr="00664897" w:rsidRDefault="00597BBB" w:rsidP="00664897">
      <w:pPr>
        <w:spacing w:after="0" w:line="240" w:lineRule="auto"/>
        <w:jc w:val="both"/>
        <w:rPr>
          <w:rFonts w:ascii="Arial" w:eastAsia="Times New Roman" w:hAnsi="Arial" w:cs="Arial"/>
          <w:kern w:val="0"/>
          <w:sz w:val="22"/>
          <w:szCs w:val="22"/>
          <w:lang w:eastAsia="en-GB"/>
          <w14:ligatures w14:val="none"/>
        </w:rPr>
      </w:pPr>
      <w:r w:rsidRPr="00664897">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664897">
        <w:rPr>
          <w:rFonts w:ascii="Arial" w:eastAsia="Times New Roman" w:hAnsi="Arial" w:cs="Arial"/>
          <w:kern w:val="0"/>
          <w:sz w:val="22"/>
          <w:szCs w:val="22"/>
          <w:lang w:eastAsia="en-GB"/>
          <w14:ligatures w14:val="none"/>
        </w:rPr>
        <w:t>.</w:t>
      </w:r>
    </w:p>
    <w:p w14:paraId="73EB5EF3" w14:textId="77777777" w:rsidR="00597BBB" w:rsidRPr="00664897" w:rsidRDefault="00597BBB" w:rsidP="00664897">
      <w:pPr>
        <w:spacing w:after="0" w:line="240" w:lineRule="auto"/>
        <w:jc w:val="both"/>
        <w:rPr>
          <w:rFonts w:ascii="Arial" w:eastAsia="Times New Roman" w:hAnsi="Arial" w:cs="Arial"/>
          <w:kern w:val="0"/>
          <w:sz w:val="22"/>
          <w:szCs w:val="22"/>
          <w:highlight w:val="yellow"/>
          <w:lang w:eastAsia="en-GB"/>
          <w14:ligatures w14:val="none"/>
        </w:rPr>
      </w:pPr>
    </w:p>
    <w:p w14:paraId="27A69367" w14:textId="7814EB09" w:rsidR="008C3D5B" w:rsidRPr="00664897" w:rsidRDefault="00FA2A89"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The proposed garage/car port will be constructed to the front of the existing property and will, due to its siting be prominent within the streetscene. </w:t>
      </w:r>
      <w:r w:rsidR="0018298F" w:rsidRPr="00664897">
        <w:rPr>
          <w:rFonts w:ascii="Arial" w:eastAsia="Times New Roman" w:hAnsi="Arial" w:cs="Arial"/>
          <w:color w:val="000000" w:themeColor="text1"/>
          <w:kern w:val="0"/>
          <w:sz w:val="22"/>
          <w:szCs w:val="22"/>
          <w:lang w:eastAsia="en-GB"/>
          <w14:ligatures w14:val="none"/>
        </w:rPr>
        <w:t xml:space="preserve"> </w:t>
      </w:r>
      <w:r w:rsidR="00867D87" w:rsidRPr="00664897">
        <w:rPr>
          <w:rFonts w:ascii="Arial" w:eastAsia="Times New Roman" w:hAnsi="Arial" w:cs="Arial"/>
          <w:color w:val="000000" w:themeColor="text1"/>
          <w:kern w:val="0"/>
          <w:sz w:val="22"/>
          <w:szCs w:val="22"/>
          <w:lang w:eastAsia="en-GB"/>
          <w14:ligatures w14:val="none"/>
        </w:rPr>
        <w:t>The proposed building will be “side on” to the road</w:t>
      </w:r>
      <w:r w:rsidR="00E80CBC" w:rsidRPr="00664897">
        <w:rPr>
          <w:rFonts w:ascii="Arial" w:eastAsia="Times New Roman" w:hAnsi="Arial" w:cs="Arial"/>
          <w:color w:val="000000" w:themeColor="text1"/>
          <w:kern w:val="0"/>
          <w:sz w:val="22"/>
          <w:szCs w:val="22"/>
          <w:lang w:eastAsia="en-GB"/>
          <w14:ligatures w14:val="none"/>
        </w:rPr>
        <w:t xml:space="preserve"> with the south elevation comprising </w:t>
      </w:r>
      <w:r w:rsidR="00856DB6">
        <w:rPr>
          <w:rFonts w:ascii="Arial" w:eastAsia="Times New Roman" w:hAnsi="Arial" w:cs="Arial"/>
          <w:color w:val="000000" w:themeColor="text1"/>
          <w:kern w:val="0"/>
          <w:sz w:val="22"/>
          <w:szCs w:val="22"/>
          <w:lang w:eastAsia="en-GB"/>
          <w14:ligatures w14:val="none"/>
        </w:rPr>
        <w:t xml:space="preserve">the open </w:t>
      </w:r>
      <w:r w:rsidR="00FA4CA9">
        <w:rPr>
          <w:rFonts w:ascii="Arial" w:eastAsia="Times New Roman" w:hAnsi="Arial" w:cs="Arial"/>
          <w:color w:val="000000" w:themeColor="text1"/>
          <w:kern w:val="0"/>
          <w:sz w:val="22"/>
          <w:szCs w:val="22"/>
          <w:lang w:eastAsia="en-GB"/>
          <w14:ligatures w14:val="none"/>
        </w:rPr>
        <w:t>sided car</w:t>
      </w:r>
      <w:r w:rsidR="00856DB6">
        <w:rPr>
          <w:rFonts w:ascii="Arial" w:eastAsia="Times New Roman" w:hAnsi="Arial" w:cs="Arial"/>
          <w:color w:val="000000" w:themeColor="text1"/>
          <w:kern w:val="0"/>
          <w:sz w:val="22"/>
          <w:szCs w:val="22"/>
          <w:lang w:eastAsia="en-GB"/>
          <w14:ligatures w14:val="none"/>
        </w:rPr>
        <w:t xml:space="preserve"> port </w:t>
      </w:r>
      <w:r w:rsidR="00A92960" w:rsidRPr="00664897">
        <w:rPr>
          <w:rFonts w:ascii="Arial" w:eastAsia="Times New Roman" w:hAnsi="Arial" w:cs="Arial"/>
          <w:color w:val="000000" w:themeColor="text1"/>
          <w:kern w:val="0"/>
          <w:sz w:val="22"/>
          <w:szCs w:val="22"/>
          <w:lang w:eastAsia="en-GB"/>
          <w14:ligatures w14:val="none"/>
        </w:rPr>
        <w:t xml:space="preserve">comprising a mono pitched roof leading to </w:t>
      </w:r>
      <w:r w:rsidR="00856DB6">
        <w:rPr>
          <w:rFonts w:ascii="Arial" w:eastAsia="Times New Roman" w:hAnsi="Arial" w:cs="Arial"/>
          <w:color w:val="000000" w:themeColor="text1"/>
          <w:kern w:val="0"/>
          <w:sz w:val="22"/>
          <w:szCs w:val="22"/>
          <w:lang w:eastAsia="en-GB"/>
          <w14:ligatures w14:val="none"/>
        </w:rPr>
        <w:t>the</w:t>
      </w:r>
      <w:r w:rsidR="00A92960" w:rsidRPr="00664897">
        <w:rPr>
          <w:rFonts w:ascii="Arial" w:eastAsia="Times New Roman" w:hAnsi="Arial" w:cs="Arial"/>
          <w:color w:val="000000" w:themeColor="text1"/>
          <w:kern w:val="0"/>
          <w:sz w:val="22"/>
          <w:szCs w:val="22"/>
          <w:lang w:eastAsia="en-GB"/>
          <w14:ligatures w14:val="none"/>
        </w:rPr>
        <w:t xml:space="preserve"> pitched roof</w:t>
      </w:r>
      <w:r w:rsidR="00856DB6">
        <w:rPr>
          <w:rFonts w:ascii="Arial" w:eastAsia="Times New Roman" w:hAnsi="Arial" w:cs="Arial"/>
          <w:color w:val="000000" w:themeColor="text1"/>
          <w:kern w:val="0"/>
          <w:sz w:val="22"/>
          <w:szCs w:val="22"/>
          <w:lang w:eastAsia="en-GB"/>
          <w14:ligatures w14:val="none"/>
        </w:rPr>
        <w:t xml:space="preserve"> of the garage element</w:t>
      </w:r>
      <w:r w:rsidR="00FA4CA9">
        <w:rPr>
          <w:rFonts w:ascii="Arial" w:eastAsia="Times New Roman" w:hAnsi="Arial" w:cs="Arial"/>
          <w:color w:val="000000" w:themeColor="text1"/>
          <w:kern w:val="0"/>
          <w:sz w:val="22"/>
          <w:szCs w:val="22"/>
          <w:lang w:eastAsia="en-GB"/>
          <w14:ligatures w14:val="none"/>
        </w:rPr>
        <w:t>. The garage will be</w:t>
      </w:r>
      <w:r w:rsidR="00A92960" w:rsidRPr="00664897">
        <w:rPr>
          <w:rFonts w:ascii="Arial" w:eastAsia="Times New Roman" w:hAnsi="Arial" w:cs="Arial"/>
          <w:color w:val="000000" w:themeColor="text1"/>
          <w:kern w:val="0"/>
          <w:sz w:val="22"/>
          <w:szCs w:val="22"/>
          <w:lang w:eastAsia="en-GB"/>
          <w14:ligatures w14:val="none"/>
        </w:rPr>
        <w:t xml:space="preserve"> </w:t>
      </w:r>
      <w:r w:rsidR="00745AD3" w:rsidRPr="00664897">
        <w:rPr>
          <w:rFonts w:ascii="Arial" w:eastAsia="Times New Roman" w:hAnsi="Arial" w:cs="Arial"/>
          <w:color w:val="000000" w:themeColor="text1"/>
          <w:kern w:val="0"/>
          <w:sz w:val="22"/>
          <w:szCs w:val="22"/>
          <w:lang w:eastAsia="en-GB"/>
          <w14:ligatures w14:val="none"/>
        </w:rPr>
        <w:t>constructed</w:t>
      </w:r>
      <w:r w:rsidR="00A92960" w:rsidRPr="00664897">
        <w:rPr>
          <w:rFonts w:ascii="Arial" w:eastAsia="Times New Roman" w:hAnsi="Arial" w:cs="Arial"/>
          <w:color w:val="000000" w:themeColor="text1"/>
          <w:kern w:val="0"/>
          <w:sz w:val="22"/>
          <w:szCs w:val="22"/>
          <w:lang w:eastAsia="en-GB"/>
          <w14:ligatures w14:val="none"/>
        </w:rPr>
        <w:t xml:space="preserve"> </w:t>
      </w:r>
      <w:r w:rsidR="00A92960" w:rsidRPr="00664897">
        <w:rPr>
          <w:rFonts w:ascii="Arial" w:eastAsia="Times New Roman" w:hAnsi="Arial" w:cs="Arial"/>
          <w:color w:val="000000" w:themeColor="text1"/>
          <w:kern w:val="0"/>
          <w:sz w:val="22"/>
          <w:szCs w:val="22"/>
          <w:lang w:eastAsia="en-GB"/>
          <w14:ligatures w14:val="none"/>
        </w:rPr>
        <w:lastRenderedPageBreak/>
        <w:t xml:space="preserve">with </w:t>
      </w:r>
      <w:r w:rsidR="00745AD3" w:rsidRPr="00664897">
        <w:rPr>
          <w:rFonts w:ascii="Arial" w:eastAsia="Times New Roman" w:hAnsi="Arial" w:cs="Arial"/>
          <w:color w:val="000000" w:themeColor="text1"/>
          <w:kern w:val="0"/>
          <w:sz w:val="22"/>
          <w:szCs w:val="22"/>
          <w:lang w:eastAsia="en-GB"/>
          <w14:ligatures w14:val="none"/>
        </w:rPr>
        <w:t xml:space="preserve">a brick plinth and timber cladding for the walls under a </w:t>
      </w:r>
      <w:r w:rsidR="00F55EB4" w:rsidRPr="00664897">
        <w:rPr>
          <w:rFonts w:ascii="Arial" w:eastAsia="Times New Roman" w:hAnsi="Arial" w:cs="Arial"/>
          <w:color w:val="000000" w:themeColor="text1"/>
          <w:kern w:val="0"/>
          <w:sz w:val="22"/>
          <w:szCs w:val="22"/>
          <w:lang w:eastAsia="en-GB"/>
          <w14:ligatures w14:val="none"/>
        </w:rPr>
        <w:t>Catnic Urban standing seam roof with the colour shown as anthracite.</w:t>
      </w:r>
      <w:r w:rsidR="000474F6" w:rsidRPr="00664897">
        <w:rPr>
          <w:rFonts w:ascii="Arial" w:eastAsia="Times New Roman" w:hAnsi="Arial" w:cs="Arial"/>
          <w:color w:val="000000" w:themeColor="text1"/>
          <w:kern w:val="0"/>
          <w:sz w:val="22"/>
          <w:szCs w:val="22"/>
          <w:lang w:eastAsia="en-GB"/>
          <w14:ligatures w14:val="none"/>
        </w:rPr>
        <w:t xml:space="preserve"> The design of the proposed structure is </w:t>
      </w:r>
      <w:proofErr w:type="gramStart"/>
      <w:r w:rsidR="000474F6" w:rsidRPr="00664897">
        <w:rPr>
          <w:rFonts w:ascii="Arial" w:eastAsia="Times New Roman" w:hAnsi="Arial" w:cs="Arial"/>
          <w:color w:val="000000" w:themeColor="text1"/>
          <w:kern w:val="0"/>
          <w:sz w:val="22"/>
          <w:szCs w:val="22"/>
          <w:lang w:eastAsia="en-GB"/>
          <w14:ligatures w14:val="none"/>
        </w:rPr>
        <w:t xml:space="preserve">fairly </w:t>
      </w:r>
      <w:r w:rsidR="00F1181B" w:rsidRPr="00664897">
        <w:rPr>
          <w:rFonts w:ascii="Arial" w:eastAsia="Times New Roman" w:hAnsi="Arial" w:cs="Arial"/>
          <w:color w:val="000000" w:themeColor="text1"/>
          <w:kern w:val="0"/>
          <w:sz w:val="22"/>
          <w:szCs w:val="22"/>
          <w:lang w:eastAsia="en-GB"/>
          <w14:ligatures w14:val="none"/>
        </w:rPr>
        <w:t>standard</w:t>
      </w:r>
      <w:proofErr w:type="gramEnd"/>
      <w:r w:rsidR="00F1181B" w:rsidRPr="00664897">
        <w:rPr>
          <w:rFonts w:ascii="Arial" w:eastAsia="Times New Roman" w:hAnsi="Arial" w:cs="Arial"/>
          <w:color w:val="000000" w:themeColor="text1"/>
          <w:kern w:val="0"/>
          <w:sz w:val="22"/>
          <w:szCs w:val="22"/>
          <w:lang w:eastAsia="en-GB"/>
          <w14:ligatures w14:val="none"/>
        </w:rPr>
        <w:t>;</w:t>
      </w:r>
      <w:r w:rsidR="0038440E" w:rsidRPr="00664897">
        <w:rPr>
          <w:rFonts w:ascii="Arial" w:eastAsia="Times New Roman" w:hAnsi="Arial" w:cs="Arial"/>
          <w:color w:val="000000" w:themeColor="text1"/>
          <w:kern w:val="0"/>
          <w:sz w:val="22"/>
          <w:szCs w:val="22"/>
          <w:lang w:eastAsia="en-GB"/>
          <w14:ligatures w14:val="none"/>
        </w:rPr>
        <w:t xml:space="preserve"> Officers note</w:t>
      </w:r>
      <w:r w:rsidR="00DB09C4" w:rsidRPr="00664897">
        <w:rPr>
          <w:rFonts w:ascii="Arial" w:eastAsia="Times New Roman" w:hAnsi="Arial" w:cs="Arial"/>
          <w:color w:val="000000" w:themeColor="text1"/>
          <w:kern w:val="0"/>
          <w:sz w:val="22"/>
          <w:szCs w:val="22"/>
          <w:lang w:eastAsia="en-GB"/>
          <w14:ligatures w14:val="none"/>
        </w:rPr>
        <w:t xml:space="preserve"> </w:t>
      </w:r>
      <w:r w:rsidR="00B40F53" w:rsidRPr="00664897">
        <w:rPr>
          <w:rFonts w:ascii="Arial" w:eastAsia="Times New Roman" w:hAnsi="Arial" w:cs="Arial"/>
          <w:color w:val="000000" w:themeColor="text1"/>
          <w:kern w:val="0"/>
          <w:sz w:val="22"/>
          <w:szCs w:val="22"/>
          <w:lang w:eastAsia="en-GB"/>
          <w14:ligatures w14:val="none"/>
        </w:rPr>
        <w:t>that other</w:t>
      </w:r>
      <w:r w:rsidR="00E73569" w:rsidRPr="00664897">
        <w:rPr>
          <w:rFonts w:ascii="Arial" w:eastAsia="Times New Roman" w:hAnsi="Arial" w:cs="Arial"/>
          <w:color w:val="000000" w:themeColor="text1"/>
          <w:kern w:val="0"/>
          <w:sz w:val="22"/>
          <w:szCs w:val="22"/>
          <w:lang w:eastAsia="en-GB"/>
          <w14:ligatures w14:val="none"/>
        </w:rPr>
        <w:t xml:space="preserve"> properties in the locality have outbuildings in the front gardens such as the </w:t>
      </w:r>
      <w:r w:rsidR="00B40F53" w:rsidRPr="00664897">
        <w:rPr>
          <w:rFonts w:ascii="Arial" w:eastAsia="Times New Roman" w:hAnsi="Arial" w:cs="Arial"/>
          <w:color w:val="000000" w:themeColor="text1"/>
          <w:kern w:val="0"/>
          <w:sz w:val="22"/>
          <w:szCs w:val="22"/>
          <w:lang w:eastAsia="en-GB"/>
          <w14:ligatures w14:val="none"/>
        </w:rPr>
        <w:t>adjacent</w:t>
      </w:r>
      <w:r w:rsidR="00E73569" w:rsidRPr="00664897">
        <w:rPr>
          <w:rFonts w:ascii="Arial" w:eastAsia="Times New Roman" w:hAnsi="Arial" w:cs="Arial"/>
          <w:color w:val="000000" w:themeColor="text1"/>
          <w:kern w:val="0"/>
          <w:sz w:val="22"/>
          <w:szCs w:val="22"/>
          <w:lang w:eastAsia="en-GB"/>
          <w14:ligatures w14:val="none"/>
        </w:rPr>
        <w:t xml:space="preserve"> dwelling </w:t>
      </w:r>
      <w:r w:rsidR="00B40F53" w:rsidRPr="00664897">
        <w:rPr>
          <w:rFonts w:ascii="Arial" w:eastAsia="Times New Roman" w:hAnsi="Arial" w:cs="Arial"/>
          <w:color w:val="000000" w:themeColor="text1"/>
          <w:kern w:val="0"/>
          <w:sz w:val="22"/>
          <w:szCs w:val="22"/>
          <w:lang w:eastAsia="en-GB"/>
          <w14:ligatures w14:val="none"/>
        </w:rPr>
        <w:t xml:space="preserve">to the east of the site (Southfield). Therefore, it is not </w:t>
      </w:r>
      <w:r w:rsidR="00F1181B" w:rsidRPr="00664897">
        <w:rPr>
          <w:rFonts w:ascii="Arial" w:eastAsia="Times New Roman" w:hAnsi="Arial" w:cs="Arial"/>
          <w:color w:val="000000" w:themeColor="text1"/>
          <w:kern w:val="0"/>
          <w:sz w:val="22"/>
          <w:szCs w:val="22"/>
          <w:lang w:eastAsia="en-GB"/>
          <w14:ligatures w14:val="none"/>
        </w:rPr>
        <w:t>considered</w:t>
      </w:r>
      <w:r w:rsidR="00B40F53" w:rsidRPr="00664897">
        <w:rPr>
          <w:rFonts w:ascii="Arial" w:eastAsia="Times New Roman" w:hAnsi="Arial" w:cs="Arial"/>
          <w:color w:val="000000" w:themeColor="text1"/>
          <w:kern w:val="0"/>
          <w:sz w:val="22"/>
          <w:szCs w:val="22"/>
          <w:lang w:eastAsia="en-GB"/>
          <w14:ligatures w14:val="none"/>
        </w:rPr>
        <w:t xml:space="preserve"> that the proposed building will </w:t>
      </w:r>
      <w:r w:rsidR="004B1D77" w:rsidRPr="00664897">
        <w:rPr>
          <w:rFonts w:ascii="Arial" w:eastAsia="Times New Roman" w:hAnsi="Arial" w:cs="Arial"/>
          <w:color w:val="000000" w:themeColor="text1"/>
          <w:kern w:val="0"/>
          <w:sz w:val="22"/>
          <w:szCs w:val="22"/>
          <w:lang w:eastAsia="en-GB"/>
          <w14:ligatures w14:val="none"/>
        </w:rPr>
        <w:t>be out of keeping for the area and will not have a significant impact on the streetscene</w:t>
      </w:r>
      <w:r w:rsidR="00A86CD6" w:rsidRPr="00664897">
        <w:rPr>
          <w:rFonts w:ascii="Arial" w:eastAsia="Times New Roman" w:hAnsi="Arial" w:cs="Arial"/>
          <w:color w:val="000000" w:themeColor="text1"/>
          <w:kern w:val="0"/>
          <w:sz w:val="22"/>
          <w:szCs w:val="22"/>
          <w:lang w:eastAsia="en-GB"/>
          <w14:ligatures w14:val="none"/>
        </w:rPr>
        <w:t>.</w:t>
      </w:r>
    </w:p>
    <w:p w14:paraId="51169F23" w14:textId="77777777" w:rsidR="00A86CD6" w:rsidRPr="00664897" w:rsidRDefault="00A86CD6"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221C8939" w14:textId="53639837" w:rsidR="00A86CD6" w:rsidRPr="00664897" w:rsidRDefault="00A86CD6"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Officers note the recent works that have been under taken at the application site in relation to the gabion wall and excavation of part of the front garden to create a level surface. </w:t>
      </w:r>
      <w:r w:rsidR="00434E64" w:rsidRPr="00664897">
        <w:rPr>
          <w:rFonts w:ascii="Arial" w:eastAsia="Times New Roman" w:hAnsi="Arial" w:cs="Arial"/>
          <w:color w:val="000000" w:themeColor="text1"/>
          <w:kern w:val="0"/>
          <w:sz w:val="22"/>
          <w:szCs w:val="22"/>
          <w:lang w:eastAsia="en-GB"/>
          <w14:ligatures w14:val="none"/>
        </w:rPr>
        <w:t xml:space="preserve">The gabion wall appears to be under 1 metre in height and therefore would be permitted development. The excavation works to the front garden have already been undertaken although not yet complete. The general arrangement plan submitted with the application </w:t>
      </w:r>
      <w:r w:rsidR="00247E4C" w:rsidRPr="00664897">
        <w:rPr>
          <w:rFonts w:ascii="Arial" w:eastAsia="Times New Roman" w:hAnsi="Arial" w:cs="Arial"/>
          <w:color w:val="000000" w:themeColor="text1"/>
          <w:kern w:val="0"/>
          <w:sz w:val="22"/>
          <w:szCs w:val="22"/>
          <w:lang w:eastAsia="en-GB"/>
          <w14:ligatures w14:val="none"/>
        </w:rPr>
        <w:t xml:space="preserve">provides details of how the front garden will be finished including the retention of the remaining lawned area. </w:t>
      </w:r>
    </w:p>
    <w:p w14:paraId="309B81A8" w14:textId="77777777" w:rsidR="00F44B2B" w:rsidRPr="00664897" w:rsidRDefault="00F44B2B"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6FCBADEC" w14:textId="77777777" w:rsidR="00A050F1" w:rsidRPr="00664897" w:rsidRDefault="00C8654A" w:rsidP="00664897">
      <w:pPr>
        <w:spacing w:after="0" w:line="240" w:lineRule="auto"/>
        <w:jc w:val="both"/>
        <w:rPr>
          <w:rFonts w:ascii="Arial" w:hAnsi="Arial" w:cs="Arial"/>
          <w:color w:val="000000" w:themeColor="text1"/>
          <w:sz w:val="22"/>
          <w:szCs w:val="22"/>
        </w:rPr>
      </w:pPr>
      <w:r w:rsidRPr="00664897">
        <w:rPr>
          <w:rFonts w:ascii="Arial" w:hAnsi="Arial" w:cs="Arial"/>
          <w:color w:val="000000" w:themeColor="text1"/>
          <w:sz w:val="22"/>
          <w:szCs w:val="22"/>
        </w:rPr>
        <w:t>Having regard to the above, t</w:t>
      </w:r>
      <w:r w:rsidR="00A050F1" w:rsidRPr="00664897">
        <w:rPr>
          <w:rFonts w:ascii="Arial" w:hAnsi="Arial" w:cs="Arial"/>
          <w:color w:val="000000" w:themeColor="text1"/>
          <w:sz w:val="22"/>
          <w:szCs w:val="22"/>
        </w:rPr>
        <w:t>he proposal complies with the design principles set out in Core Policy 57</w:t>
      </w:r>
      <w:r w:rsidR="005E0776" w:rsidRPr="00664897">
        <w:rPr>
          <w:rFonts w:ascii="Arial" w:hAnsi="Arial" w:cs="Arial"/>
          <w:color w:val="000000" w:themeColor="text1"/>
          <w:sz w:val="22"/>
          <w:szCs w:val="22"/>
        </w:rPr>
        <w:t xml:space="preserve"> of the Wiltshire Core Strategy</w:t>
      </w:r>
      <w:r w:rsidR="00C575A0" w:rsidRPr="00664897">
        <w:rPr>
          <w:rFonts w:ascii="Arial" w:hAnsi="Arial" w:cs="Arial"/>
          <w:color w:val="000000" w:themeColor="text1"/>
          <w:sz w:val="22"/>
          <w:szCs w:val="22"/>
        </w:rPr>
        <w:t xml:space="preserve"> and Appendix D </w:t>
      </w:r>
      <w:r w:rsidR="00D50CF6" w:rsidRPr="00664897">
        <w:rPr>
          <w:rFonts w:ascii="Arial" w:hAnsi="Arial" w:cs="Arial"/>
          <w:color w:val="000000" w:themeColor="text1"/>
          <w:sz w:val="22"/>
          <w:szCs w:val="22"/>
        </w:rPr>
        <w:t>of the Wiltshire Design Guide</w:t>
      </w:r>
      <w:r w:rsidR="00A050F1" w:rsidRPr="00664897">
        <w:rPr>
          <w:rFonts w:ascii="Arial" w:hAnsi="Arial" w:cs="Arial"/>
          <w:color w:val="000000" w:themeColor="text1"/>
          <w:sz w:val="22"/>
          <w:szCs w:val="22"/>
        </w:rPr>
        <w:t>.</w:t>
      </w:r>
    </w:p>
    <w:p w14:paraId="73DC31B0" w14:textId="77777777" w:rsidR="00A050F1" w:rsidRPr="00664897" w:rsidRDefault="00A050F1" w:rsidP="00664897">
      <w:pPr>
        <w:spacing w:after="0" w:line="240" w:lineRule="auto"/>
        <w:jc w:val="both"/>
        <w:rPr>
          <w:rFonts w:ascii="Arial" w:hAnsi="Arial" w:cs="Arial"/>
          <w:b/>
          <w:bCs/>
          <w:i/>
          <w:iCs/>
          <w:color w:val="FF0000"/>
          <w:sz w:val="22"/>
          <w:szCs w:val="22"/>
        </w:rPr>
      </w:pPr>
    </w:p>
    <w:p w14:paraId="616B2FFC" w14:textId="77777777" w:rsidR="00A050F1" w:rsidRPr="00664897" w:rsidRDefault="00A050F1" w:rsidP="00664897">
      <w:pPr>
        <w:spacing w:after="0" w:line="240" w:lineRule="auto"/>
        <w:jc w:val="both"/>
        <w:rPr>
          <w:rFonts w:ascii="Arial" w:hAnsi="Arial" w:cs="Arial"/>
          <w:color w:val="000000" w:themeColor="text1"/>
          <w:sz w:val="22"/>
          <w:szCs w:val="22"/>
          <w:u w:val="single"/>
        </w:rPr>
      </w:pPr>
      <w:r w:rsidRPr="00664897">
        <w:rPr>
          <w:rFonts w:ascii="Arial" w:hAnsi="Arial" w:cs="Arial"/>
          <w:color w:val="000000" w:themeColor="text1"/>
          <w:sz w:val="22"/>
          <w:szCs w:val="22"/>
          <w:u w:val="single"/>
        </w:rPr>
        <w:t>Amenity</w:t>
      </w:r>
    </w:p>
    <w:p w14:paraId="681CCAE9" w14:textId="77777777" w:rsidR="005B0FD5" w:rsidRPr="00664897" w:rsidRDefault="005B0FD5" w:rsidP="00664897">
      <w:pPr>
        <w:spacing w:after="0" w:line="240" w:lineRule="auto"/>
        <w:jc w:val="both"/>
        <w:rPr>
          <w:rFonts w:ascii="Arial" w:hAnsi="Arial" w:cs="Arial"/>
          <w:color w:val="000000" w:themeColor="text1"/>
          <w:sz w:val="22"/>
          <w:szCs w:val="22"/>
          <w:u w:val="single"/>
        </w:rPr>
      </w:pPr>
    </w:p>
    <w:p w14:paraId="33A129DB" w14:textId="77777777" w:rsidR="00450181" w:rsidRPr="00664897" w:rsidRDefault="00450181" w:rsidP="00664897">
      <w:pPr>
        <w:spacing w:after="0" w:line="240" w:lineRule="auto"/>
        <w:jc w:val="both"/>
        <w:rPr>
          <w:rFonts w:ascii="Arial" w:hAnsi="Arial" w:cs="Arial"/>
          <w:color w:val="000000" w:themeColor="text1"/>
          <w:sz w:val="22"/>
          <w:szCs w:val="22"/>
        </w:rPr>
      </w:pPr>
      <w:r w:rsidRPr="00664897">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664897">
        <w:rPr>
          <w:rFonts w:ascii="Arial" w:eastAsia="Times New Roman" w:hAnsi="Arial" w:cs="Arial"/>
          <w:kern w:val="0"/>
          <w:sz w:val="22"/>
          <w:szCs w:val="22"/>
          <w:lang w:eastAsia="en-GB"/>
          <w14:ligatures w14:val="none"/>
        </w:rPr>
        <w:t>that developments do not adversely affect neighbouring properties.</w:t>
      </w:r>
    </w:p>
    <w:p w14:paraId="48CF8EE6" w14:textId="77777777" w:rsidR="00393433" w:rsidRPr="00664897" w:rsidRDefault="00393433" w:rsidP="00664897">
      <w:pPr>
        <w:spacing w:after="0" w:line="240" w:lineRule="auto"/>
        <w:jc w:val="both"/>
        <w:rPr>
          <w:rFonts w:ascii="Arial" w:hAnsi="Arial" w:cs="Arial"/>
          <w:color w:val="000000" w:themeColor="text1"/>
          <w:sz w:val="22"/>
          <w:szCs w:val="22"/>
        </w:rPr>
      </w:pPr>
    </w:p>
    <w:p w14:paraId="5DA9ED50" w14:textId="77777777" w:rsidR="00400FB2" w:rsidRPr="00664897" w:rsidRDefault="00400FB2" w:rsidP="00664897">
      <w:pPr>
        <w:spacing w:after="0" w:line="240" w:lineRule="auto"/>
        <w:jc w:val="both"/>
        <w:rPr>
          <w:rFonts w:ascii="Arial" w:eastAsia="Times New Roman" w:hAnsi="Arial" w:cs="Arial"/>
          <w:kern w:val="0"/>
          <w:sz w:val="22"/>
          <w:szCs w:val="22"/>
          <w:lang w:eastAsia="en-GB"/>
          <w14:ligatures w14:val="none"/>
        </w:rPr>
      </w:pPr>
      <w:r w:rsidRPr="00664897">
        <w:rPr>
          <w:rFonts w:ascii="Arial" w:eastAsia="Times New Roman" w:hAnsi="Arial" w:cs="Arial"/>
          <w:kern w:val="0"/>
          <w:sz w:val="22"/>
          <w:szCs w:val="22"/>
          <w:lang w:eastAsia="en-GB"/>
          <w14:ligatures w14:val="none"/>
        </w:rPr>
        <w:t>The National Planning Policy Framework (NPPF), particularly Paragraph 135</w:t>
      </w:r>
      <w:r w:rsidR="00862AEC" w:rsidRPr="00664897">
        <w:rPr>
          <w:rFonts w:ascii="Arial" w:eastAsia="Times New Roman" w:hAnsi="Arial" w:cs="Arial"/>
          <w:kern w:val="0"/>
          <w:sz w:val="22"/>
          <w:szCs w:val="22"/>
          <w:lang w:eastAsia="en-GB"/>
          <w14:ligatures w14:val="none"/>
        </w:rPr>
        <w:t>(f)</w:t>
      </w:r>
      <w:r w:rsidRPr="00664897">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B01F525" w14:textId="77777777" w:rsidR="00400FB2" w:rsidRPr="00664897" w:rsidRDefault="00400FB2" w:rsidP="00664897">
      <w:pPr>
        <w:spacing w:after="0" w:line="240" w:lineRule="auto"/>
        <w:jc w:val="both"/>
        <w:rPr>
          <w:rFonts w:ascii="Arial" w:hAnsi="Arial" w:cs="Arial"/>
          <w:color w:val="000000" w:themeColor="text1"/>
          <w:sz w:val="22"/>
          <w:szCs w:val="22"/>
        </w:rPr>
      </w:pPr>
    </w:p>
    <w:p w14:paraId="75267989" w14:textId="77777777" w:rsidR="00DB13C3" w:rsidRPr="00664897" w:rsidRDefault="00DB13C3" w:rsidP="00664897">
      <w:pPr>
        <w:spacing w:after="0" w:line="240" w:lineRule="auto"/>
        <w:jc w:val="both"/>
        <w:rPr>
          <w:rFonts w:ascii="Arial" w:hAnsi="Arial" w:cs="Arial"/>
          <w:i/>
          <w:iCs/>
          <w:color w:val="000000" w:themeColor="text1"/>
          <w:sz w:val="22"/>
          <w:szCs w:val="22"/>
        </w:rPr>
      </w:pPr>
      <w:r w:rsidRPr="00664897">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664897">
        <w:rPr>
          <w:rFonts w:ascii="Arial" w:hAnsi="Arial" w:cs="Arial"/>
          <w:color w:val="000000" w:themeColor="text1"/>
          <w:sz w:val="22"/>
          <w:szCs w:val="22"/>
        </w:rPr>
        <w:t>particular regard</w:t>
      </w:r>
      <w:proofErr w:type="gramEnd"/>
      <w:r w:rsidRPr="00664897">
        <w:rPr>
          <w:rFonts w:ascii="Arial" w:hAnsi="Arial" w:cs="Arial"/>
          <w:color w:val="000000" w:themeColor="text1"/>
          <w:sz w:val="22"/>
          <w:szCs w:val="22"/>
        </w:rPr>
        <w:t xml:space="preserve"> to loss of light, overshadowing, loss of privacy, and overbearing effects.</w:t>
      </w:r>
      <w:r w:rsidRPr="00664897">
        <w:rPr>
          <w:rFonts w:ascii="Arial" w:hAnsi="Arial" w:cs="Arial"/>
          <w:i/>
          <w:iCs/>
          <w:color w:val="000000" w:themeColor="text1"/>
          <w:sz w:val="22"/>
          <w:szCs w:val="22"/>
        </w:rPr>
        <w:t xml:space="preserve"> </w:t>
      </w:r>
    </w:p>
    <w:p w14:paraId="60116897" w14:textId="77777777" w:rsidR="00DB13C3" w:rsidRPr="00664897" w:rsidRDefault="00DB13C3" w:rsidP="00664897">
      <w:pPr>
        <w:spacing w:after="0" w:line="240" w:lineRule="auto"/>
        <w:jc w:val="both"/>
        <w:rPr>
          <w:rFonts w:ascii="Arial" w:hAnsi="Arial" w:cs="Arial"/>
          <w:i/>
          <w:iCs/>
          <w:color w:val="000000" w:themeColor="text1"/>
          <w:sz w:val="22"/>
          <w:szCs w:val="22"/>
        </w:rPr>
      </w:pPr>
    </w:p>
    <w:p w14:paraId="0D9522C6" w14:textId="339D0CAC" w:rsidR="00DB13C3" w:rsidRPr="00664897" w:rsidRDefault="00F21CBE" w:rsidP="00664897">
      <w:pPr>
        <w:spacing w:after="0" w:line="240" w:lineRule="auto"/>
        <w:jc w:val="both"/>
        <w:rPr>
          <w:rFonts w:ascii="Arial" w:hAnsi="Arial" w:cs="Arial"/>
          <w:color w:val="000000" w:themeColor="text1"/>
          <w:sz w:val="22"/>
          <w:szCs w:val="22"/>
        </w:rPr>
      </w:pPr>
      <w:r w:rsidRPr="00664897">
        <w:rPr>
          <w:rFonts w:ascii="Arial" w:hAnsi="Arial" w:cs="Arial"/>
          <w:color w:val="000000" w:themeColor="text1"/>
          <w:sz w:val="22"/>
          <w:szCs w:val="22"/>
        </w:rPr>
        <w:t xml:space="preserve">The proposed garage/car port is a single storey </w:t>
      </w:r>
      <w:r w:rsidR="00D35533" w:rsidRPr="00664897">
        <w:rPr>
          <w:rFonts w:ascii="Arial" w:hAnsi="Arial" w:cs="Arial"/>
          <w:color w:val="000000" w:themeColor="text1"/>
          <w:sz w:val="22"/>
          <w:szCs w:val="22"/>
        </w:rPr>
        <w:t>structure</w:t>
      </w:r>
      <w:r w:rsidRPr="00664897">
        <w:rPr>
          <w:rFonts w:ascii="Arial" w:hAnsi="Arial" w:cs="Arial"/>
          <w:color w:val="000000" w:themeColor="text1"/>
          <w:sz w:val="22"/>
          <w:szCs w:val="22"/>
        </w:rPr>
        <w:t xml:space="preserve"> located to the front of the host dwelling </w:t>
      </w:r>
      <w:r w:rsidR="00F640C0" w:rsidRPr="00664897">
        <w:rPr>
          <w:rFonts w:ascii="Arial" w:hAnsi="Arial" w:cs="Arial"/>
          <w:color w:val="000000" w:themeColor="text1"/>
          <w:sz w:val="22"/>
          <w:szCs w:val="22"/>
        </w:rPr>
        <w:t xml:space="preserve">alongside the </w:t>
      </w:r>
      <w:r w:rsidR="00D35533" w:rsidRPr="00664897">
        <w:rPr>
          <w:rFonts w:ascii="Arial" w:hAnsi="Arial" w:cs="Arial"/>
          <w:color w:val="000000" w:themeColor="text1"/>
          <w:sz w:val="22"/>
          <w:szCs w:val="22"/>
        </w:rPr>
        <w:t xml:space="preserve">western boundary of the site. Whilst the application site has neighbouring properties to the east, west and south, given the scale, design, siting and intended use of the proposed development there are no </w:t>
      </w:r>
      <w:proofErr w:type="gramStart"/>
      <w:r w:rsidR="00A34E54" w:rsidRPr="00664897">
        <w:rPr>
          <w:rFonts w:ascii="Arial" w:hAnsi="Arial" w:cs="Arial"/>
          <w:color w:val="000000" w:themeColor="text1"/>
          <w:sz w:val="22"/>
          <w:szCs w:val="22"/>
        </w:rPr>
        <w:t>particular concerns</w:t>
      </w:r>
      <w:proofErr w:type="gramEnd"/>
      <w:r w:rsidR="00A34E54" w:rsidRPr="00664897">
        <w:rPr>
          <w:rFonts w:ascii="Arial" w:hAnsi="Arial" w:cs="Arial"/>
          <w:color w:val="000000" w:themeColor="text1"/>
          <w:sz w:val="22"/>
          <w:szCs w:val="22"/>
        </w:rPr>
        <w:t xml:space="preserve"> raised in relation to neighbour amenity impacts through overshadowing, overbearing or loss of pr</w:t>
      </w:r>
      <w:r w:rsidR="006D5C7A" w:rsidRPr="00664897">
        <w:rPr>
          <w:rFonts w:ascii="Arial" w:hAnsi="Arial" w:cs="Arial"/>
          <w:color w:val="000000" w:themeColor="text1"/>
          <w:sz w:val="22"/>
          <w:szCs w:val="22"/>
        </w:rPr>
        <w:t>ivacy.</w:t>
      </w:r>
    </w:p>
    <w:p w14:paraId="05746AF7" w14:textId="77777777" w:rsidR="00D35533" w:rsidRPr="00664897" w:rsidRDefault="00D35533" w:rsidP="00664897">
      <w:pPr>
        <w:spacing w:after="0" w:line="240" w:lineRule="auto"/>
        <w:jc w:val="both"/>
        <w:rPr>
          <w:rFonts w:ascii="Arial" w:hAnsi="Arial" w:cs="Arial"/>
          <w:color w:val="000000" w:themeColor="text1"/>
          <w:sz w:val="22"/>
          <w:szCs w:val="22"/>
        </w:rPr>
      </w:pPr>
    </w:p>
    <w:p w14:paraId="2C50EAF0" w14:textId="70C08279" w:rsidR="00D35533" w:rsidRPr="00664897" w:rsidRDefault="00D35533" w:rsidP="00664897">
      <w:pPr>
        <w:spacing w:after="0" w:line="240" w:lineRule="auto"/>
        <w:jc w:val="both"/>
        <w:rPr>
          <w:rFonts w:ascii="Arial" w:hAnsi="Arial" w:cs="Arial"/>
          <w:color w:val="000000" w:themeColor="text1"/>
          <w:sz w:val="22"/>
          <w:szCs w:val="22"/>
        </w:rPr>
      </w:pPr>
      <w:r w:rsidRPr="00664897">
        <w:rPr>
          <w:rFonts w:ascii="Arial" w:hAnsi="Arial" w:cs="Arial"/>
          <w:noProof/>
          <w:color w:val="000000" w:themeColor="text1"/>
          <w:sz w:val="22"/>
          <w:szCs w:val="22"/>
        </w:rPr>
        <w:drawing>
          <wp:inline distT="0" distB="0" distL="0" distR="0" wp14:anchorId="245A51AC" wp14:editId="4A90750F">
            <wp:extent cx="3092360" cy="2171700"/>
            <wp:effectExtent l="0" t="0" r="0" b="0"/>
            <wp:docPr id="488057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57805" name=""/>
                    <pic:cNvPicPr/>
                  </pic:nvPicPr>
                  <pic:blipFill>
                    <a:blip r:embed="rId13"/>
                    <a:stretch>
                      <a:fillRect/>
                    </a:stretch>
                  </pic:blipFill>
                  <pic:spPr>
                    <a:xfrm>
                      <a:off x="0" y="0"/>
                      <a:ext cx="3095627" cy="2173994"/>
                    </a:xfrm>
                    <a:prstGeom prst="rect">
                      <a:avLst/>
                    </a:prstGeom>
                  </pic:spPr>
                </pic:pic>
              </a:graphicData>
            </a:graphic>
          </wp:inline>
        </w:drawing>
      </w:r>
    </w:p>
    <w:p w14:paraId="2D63C10D" w14:textId="77777777" w:rsidR="00DB13C3" w:rsidRPr="00664897" w:rsidRDefault="00DB13C3" w:rsidP="00664897">
      <w:pPr>
        <w:spacing w:after="0" w:line="240" w:lineRule="auto"/>
        <w:jc w:val="both"/>
        <w:rPr>
          <w:rFonts w:ascii="Arial" w:hAnsi="Arial" w:cs="Arial"/>
          <w:color w:val="000000" w:themeColor="text1"/>
          <w:sz w:val="22"/>
          <w:szCs w:val="22"/>
        </w:rPr>
      </w:pPr>
      <w:r w:rsidRPr="0066489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6F1E643" w14:textId="77777777" w:rsidR="006D1073" w:rsidRPr="00664897" w:rsidRDefault="006D1073" w:rsidP="00664897">
      <w:pPr>
        <w:spacing w:after="0" w:line="240" w:lineRule="auto"/>
        <w:jc w:val="both"/>
        <w:rPr>
          <w:rFonts w:ascii="Arial" w:eastAsia="Times New Roman" w:hAnsi="Arial" w:cs="Arial"/>
          <w:b/>
          <w:bCs/>
          <w:color w:val="000000" w:themeColor="text1"/>
          <w:kern w:val="0"/>
          <w:sz w:val="22"/>
          <w:szCs w:val="22"/>
          <w:highlight w:val="yellow"/>
          <w:lang w:eastAsia="en-GB"/>
          <w14:ligatures w14:val="none"/>
        </w:rPr>
      </w:pPr>
    </w:p>
    <w:p w14:paraId="691B90AC" w14:textId="3082147F" w:rsidR="006705B5" w:rsidRPr="00664897" w:rsidRDefault="006705B5" w:rsidP="00664897">
      <w:pPr>
        <w:spacing w:after="0" w:line="240" w:lineRule="auto"/>
        <w:jc w:val="both"/>
        <w:rPr>
          <w:rFonts w:ascii="Arial" w:eastAsia="Times New Roman" w:hAnsi="Arial" w:cs="Arial"/>
          <w:color w:val="ED0000"/>
          <w:kern w:val="0"/>
          <w:sz w:val="22"/>
          <w:szCs w:val="22"/>
          <w:lang w:eastAsia="en-GB"/>
          <w14:ligatures w14:val="none"/>
        </w:rPr>
      </w:pPr>
      <w:r w:rsidRPr="00664897">
        <w:rPr>
          <w:rFonts w:ascii="Arial" w:eastAsia="Times New Roman" w:hAnsi="Arial" w:cs="Arial"/>
          <w:color w:val="000000" w:themeColor="text1"/>
          <w:kern w:val="0"/>
          <w:sz w:val="22"/>
          <w:szCs w:val="22"/>
          <w:u w:val="single"/>
          <w:lang w:eastAsia="en-GB"/>
          <w14:ligatures w14:val="none"/>
        </w:rPr>
        <w:t>Highways Impact</w:t>
      </w:r>
    </w:p>
    <w:p w14:paraId="39CB33BF" w14:textId="77777777" w:rsidR="00DD1DC3" w:rsidRPr="00664897" w:rsidRDefault="00DD1DC3" w:rsidP="0066489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18A0BBF" w14:textId="77777777" w:rsidR="006705B5" w:rsidRPr="00664897" w:rsidRDefault="006705B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Core Policy 57 (</w:t>
      </w:r>
      <w:r w:rsidR="008822ED" w:rsidRPr="00664897">
        <w:rPr>
          <w:rFonts w:ascii="Arial" w:eastAsia="Times New Roman" w:hAnsi="Arial" w:cs="Arial"/>
          <w:color w:val="000000" w:themeColor="text1"/>
          <w:kern w:val="0"/>
          <w:sz w:val="22"/>
          <w:szCs w:val="22"/>
          <w:lang w:eastAsia="en-GB"/>
          <w14:ligatures w14:val="none"/>
        </w:rPr>
        <w:t>x</w:t>
      </w:r>
      <w:r w:rsidRPr="00664897">
        <w:rPr>
          <w:rFonts w:ascii="Arial" w:eastAsia="Times New Roman" w:hAnsi="Arial" w:cs="Arial"/>
          <w:color w:val="000000" w:themeColor="text1"/>
          <w:kern w:val="0"/>
          <w:sz w:val="22"/>
          <w:szCs w:val="22"/>
          <w:lang w:eastAsia="en-GB"/>
          <w14:ligatures w14:val="none"/>
        </w:rPr>
        <w:t>i</w:t>
      </w:r>
      <w:r w:rsidR="008822ED" w:rsidRPr="00664897">
        <w:rPr>
          <w:rFonts w:ascii="Arial" w:eastAsia="Times New Roman" w:hAnsi="Arial" w:cs="Arial"/>
          <w:color w:val="000000" w:themeColor="text1"/>
          <w:kern w:val="0"/>
          <w:sz w:val="22"/>
          <w:szCs w:val="22"/>
          <w:lang w:eastAsia="en-GB"/>
          <w14:ligatures w14:val="none"/>
        </w:rPr>
        <w:t>v</w:t>
      </w:r>
      <w:r w:rsidRPr="00664897">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664897">
        <w:rPr>
          <w:rFonts w:ascii="Arial" w:eastAsia="Times New Roman" w:hAnsi="Arial" w:cs="Arial"/>
          <w:color w:val="000000" w:themeColor="text1"/>
          <w:kern w:val="0"/>
          <w:sz w:val="22"/>
          <w:szCs w:val="22"/>
          <w:lang w:eastAsia="en-GB"/>
          <w14:ligatures w14:val="none"/>
        </w:rPr>
        <w:t>must meet the requirements of</w:t>
      </w:r>
      <w:r w:rsidRPr="00664897">
        <w:rPr>
          <w:rFonts w:ascii="Arial" w:eastAsia="Times New Roman" w:hAnsi="Arial" w:cs="Arial"/>
          <w:color w:val="000000" w:themeColor="text1"/>
          <w:kern w:val="0"/>
          <w:sz w:val="22"/>
          <w:szCs w:val="22"/>
          <w:lang w:eastAsia="en-GB"/>
          <w14:ligatures w14:val="none"/>
        </w:rPr>
        <w:t xml:space="preserve"> Core Policy 61</w:t>
      </w:r>
      <w:r w:rsidR="008822ED" w:rsidRPr="00664897">
        <w:rPr>
          <w:rFonts w:ascii="Arial" w:eastAsia="Times New Roman" w:hAnsi="Arial" w:cs="Arial"/>
          <w:color w:val="000000" w:themeColor="text1"/>
          <w:kern w:val="0"/>
          <w:sz w:val="22"/>
          <w:szCs w:val="22"/>
          <w:lang w:eastAsia="en-GB"/>
          <w14:ligatures w14:val="none"/>
        </w:rPr>
        <w:t>. This policy</w:t>
      </w:r>
      <w:r w:rsidRPr="00664897">
        <w:rPr>
          <w:rFonts w:ascii="Arial" w:eastAsia="Times New Roman" w:hAnsi="Arial" w:cs="Arial"/>
          <w:color w:val="000000" w:themeColor="text1"/>
          <w:kern w:val="0"/>
          <w:sz w:val="22"/>
          <w:szCs w:val="22"/>
          <w:lang w:eastAsia="en-GB"/>
          <w14:ligatures w14:val="none"/>
        </w:rPr>
        <w:t xml:space="preserve"> requires </w:t>
      </w:r>
      <w:r w:rsidR="00EE7315" w:rsidRPr="00664897">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664897">
        <w:rPr>
          <w:rFonts w:ascii="Arial" w:eastAsia="Times New Roman" w:hAnsi="Arial" w:cs="Arial"/>
          <w:color w:val="000000" w:themeColor="text1"/>
          <w:kern w:val="0"/>
          <w:sz w:val="22"/>
          <w:szCs w:val="22"/>
          <w:lang w:eastAsia="en-GB"/>
          <w14:ligatures w14:val="none"/>
        </w:rPr>
        <w:t xml:space="preserve"> Core Policy 64 se</w:t>
      </w:r>
      <w:r w:rsidR="001F17EC" w:rsidRPr="00664897">
        <w:rPr>
          <w:rFonts w:ascii="Arial" w:eastAsia="Times New Roman" w:hAnsi="Arial" w:cs="Arial"/>
          <w:color w:val="000000" w:themeColor="text1"/>
          <w:kern w:val="0"/>
          <w:sz w:val="22"/>
          <w:szCs w:val="22"/>
          <w:lang w:eastAsia="en-GB"/>
          <w14:ligatures w14:val="none"/>
        </w:rPr>
        <w:t>eks to ensure compliance with</w:t>
      </w:r>
      <w:r w:rsidRPr="00664897">
        <w:rPr>
          <w:rFonts w:ascii="Arial" w:eastAsia="Times New Roman" w:hAnsi="Arial" w:cs="Arial"/>
          <w:color w:val="000000" w:themeColor="text1"/>
          <w:kern w:val="0"/>
          <w:sz w:val="22"/>
          <w:szCs w:val="22"/>
          <w:lang w:eastAsia="en-GB"/>
          <w14:ligatures w14:val="none"/>
        </w:rPr>
        <w:t xml:space="preserve"> parking standards </w:t>
      </w:r>
      <w:r w:rsidR="00491C07" w:rsidRPr="00664897">
        <w:rPr>
          <w:rFonts w:ascii="Arial" w:eastAsia="Times New Roman" w:hAnsi="Arial" w:cs="Arial"/>
          <w:color w:val="000000" w:themeColor="text1"/>
          <w:kern w:val="0"/>
          <w:sz w:val="22"/>
          <w:szCs w:val="22"/>
          <w:lang w:eastAsia="en-GB"/>
          <w14:ligatures w14:val="none"/>
        </w:rPr>
        <w:t>set out in the Local Transport Plan</w:t>
      </w:r>
      <w:r w:rsidRPr="00664897">
        <w:rPr>
          <w:rFonts w:ascii="Arial" w:eastAsia="Times New Roman" w:hAnsi="Arial" w:cs="Arial"/>
          <w:color w:val="000000" w:themeColor="text1"/>
          <w:kern w:val="0"/>
          <w:sz w:val="22"/>
          <w:szCs w:val="22"/>
          <w:lang w:eastAsia="en-GB"/>
          <w14:ligatures w14:val="none"/>
        </w:rPr>
        <w:t>.</w:t>
      </w:r>
    </w:p>
    <w:p w14:paraId="07F1827F" w14:textId="77777777" w:rsidR="003C7574" w:rsidRPr="00664897" w:rsidRDefault="003C7574"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5727E906" w14:textId="77777777" w:rsidR="006705B5" w:rsidRPr="00664897" w:rsidRDefault="006705B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664897">
        <w:rPr>
          <w:rFonts w:ascii="Arial" w:eastAsia="Times New Roman" w:hAnsi="Arial" w:cs="Arial"/>
          <w:color w:val="000000" w:themeColor="text1"/>
          <w:kern w:val="0"/>
          <w:sz w:val="22"/>
          <w:szCs w:val="22"/>
          <w:lang w:eastAsia="en-GB"/>
          <w14:ligatures w14:val="none"/>
        </w:rPr>
        <w:t>6</w:t>
      </w:r>
      <w:r w:rsidRPr="00664897">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D0FEF0E" w14:textId="77777777" w:rsidR="00DD1DC3" w:rsidRPr="00664897" w:rsidRDefault="00DD1DC3"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5EE7369A" w14:textId="1FAD7151" w:rsidR="00DD1DC3" w:rsidRPr="00664897" w:rsidRDefault="00610362"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The development as proposed relates to the erection of a detached building to front of the property for use as a garage/car port</w:t>
      </w:r>
      <w:r w:rsidR="0092318A" w:rsidRPr="00664897">
        <w:rPr>
          <w:rFonts w:ascii="Arial" w:eastAsia="Times New Roman" w:hAnsi="Arial" w:cs="Arial"/>
          <w:color w:val="000000" w:themeColor="text1"/>
          <w:kern w:val="0"/>
          <w:sz w:val="22"/>
          <w:szCs w:val="22"/>
          <w:lang w:eastAsia="en-GB"/>
          <w14:ligatures w14:val="none"/>
        </w:rPr>
        <w:t xml:space="preserve">, there are no changes proposed to the </w:t>
      </w:r>
      <w:r w:rsidR="00BF1F2B" w:rsidRPr="00664897">
        <w:rPr>
          <w:rFonts w:ascii="Arial" w:eastAsia="Times New Roman" w:hAnsi="Arial" w:cs="Arial"/>
          <w:color w:val="000000" w:themeColor="text1"/>
          <w:kern w:val="0"/>
          <w:sz w:val="22"/>
          <w:szCs w:val="22"/>
          <w:lang w:eastAsia="en-GB"/>
          <w14:ligatures w14:val="none"/>
        </w:rPr>
        <w:t xml:space="preserve">existing </w:t>
      </w:r>
      <w:r w:rsidR="0092318A" w:rsidRPr="00664897">
        <w:rPr>
          <w:rFonts w:ascii="Arial" w:eastAsia="Times New Roman" w:hAnsi="Arial" w:cs="Arial"/>
          <w:color w:val="000000" w:themeColor="text1"/>
          <w:kern w:val="0"/>
          <w:sz w:val="22"/>
          <w:szCs w:val="22"/>
          <w:lang w:eastAsia="en-GB"/>
          <w14:ligatures w14:val="none"/>
        </w:rPr>
        <w:t xml:space="preserve">access. </w:t>
      </w:r>
      <w:r w:rsidRPr="00664897">
        <w:rPr>
          <w:rFonts w:ascii="Arial" w:eastAsia="Times New Roman" w:hAnsi="Arial" w:cs="Arial"/>
          <w:color w:val="000000" w:themeColor="text1"/>
          <w:kern w:val="0"/>
          <w:sz w:val="22"/>
          <w:szCs w:val="22"/>
          <w:lang w:eastAsia="en-GB"/>
          <w14:ligatures w14:val="none"/>
        </w:rPr>
        <w:t xml:space="preserve"> </w:t>
      </w:r>
      <w:r w:rsidR="00BF1F2B" w:rsidRPr="00664897">
        <w:rPr>
          <w:rFonts w:ascii="Arial" w:eastAsia="Times New Roman" w:hAnsi="Arial" w:cs="Arial"/>
          <w:color w:val="000000" w:themeColor="text1"/>
          <w:kern w:val="0"/>
          <w:sz w:val="22"/>
          <w:szCs w:val="22"/>
          <w:lang w:eastAsia="en-GB"/>
          <w14:ligatures w14:val="none"/>
        </w:rPr>
        <w:t xml:space="preserve">It is noted that there appears to have been recent works undertaken on site relating to the </w:t>
      </w:r>
      <w:r w:rsidR="00FB0F78" w:rsidRPr="00664897">
        <w:rPr>
          <w:rFonts w:ascii="Arial" w:eastAsia="Times New Roman" w:hAnsi="Arial" w:cs="Arial"/>
          <w:color w:val="000000" w:themeColor="text1"/>
          <w:kern w:val="0"/>
          <w:sz w:val="22"/>
          <w:szCs w:val="22"/>
          <w:lang w:eastAsia="en-GB"/>
          <w14:ligatures w14:val="none"/>
        </w:rPr>
        <w:t>construction</w:t>
      </w:r>
      <w:r w:rsidR="00BF1F2B" w:rsidRPr="00664897">
        <w:rPr>
          <w:rFonts w:ascii="Arial" w:eastAsia="Times New Roman" w:hAnsi="Arial" w:cs="Arial"/>
          <w:color w:val="000000" w:themeColor="text1"/>
          <w:kern w:val="0"/>
          <w:sz w:val="22"/>
          <w:szCs w:val="22"/>
          <w:lang w:eastAsia="en-GB"/>
          <w14:ligatures w14:val="none"/>
        </w:rPr>
        <w:t xml:space="preserve"> of a </w:t>
      </w:r>
      <w:r w:rsidR="00FB0F78" w:rsidRPr="00664897">
        <w:rPr>
          <w:rFonts w:ascii="Arial" w:eastAsia="Times New Roman" w:hAnsi="Arial" w:cs="Arial"/>
          <w:color w:val="000000" w:themeColor="text1"/>
          <w:kern w:val="0"/>
          <w:sz w:val="22"/>
          <w:szCs w:val="22"/>
          <w:lang w:eastAsia="en-GB"/>
          <w14:ligatures w14:val="none"/>
        </w:rPr>
        <w:t>gabion</w:t>
      </w:r>
      <w:r w:rsidR="00BF1F2B" w:rsidRPr="00664897">
        <w:rPr>
          <w:rFonts w:ascii="Arial" w:eastAsia="Times New Roman" w:hAnsi="Arial" w:cs="Arial"/>
          <w:color w:val="000000" w:themeColor="text1"/>
          <w:kern w:val="0"/>
          <w:sz w:val="22"/>
          <w:szCs w:val="22"/>
          <w:lang w:eastAsia="en-GB"/>
          <w14:ligatures w14:val="none"/>
        </w:rPr>
        <w:t xml:space="preserve"> wall alo</w:t>
      </w:r>
      <w:r w:rsidR="00FB0F78" w:rsidRPr="00664897">
        <w:rPr>
          <w:rFonts w:ascii="Arial" w:eastAsia="Times New Roman" w:hAnsi="Arial" w:cs="Arial"/>
          <w:color w:val="000000" w:themeColor="text1"/>
          <w:kern w:val="0"/>
          <w:sz w:val="22"/>
          <w:szCs w:val="22"/>
          <w:lang w:eastAsia="en-GB"/>
          <w14:ligatures w14:val="none"/>
        </w:rPr>
        <w:t>n</w:t>
      </w:r>
      <w:r w:rsidR="00BF1F2B" w:rsidRPr="00664897">
        <w:rPr>
          <w:rFonts w:ascii="Arial" w:eastAsia="Times New Roman" w:hAnsi="Arial" w:cs="Arial"/>
          <w:color w:val="000000" w:themeColor="text1"/>
          <w:kern w:val="0"/>
          <w:sz w:val="22"/>
          <w:szCs w:val="22"/>
          <w:lang w:eastAsia="en-GB"/>
          <w14:ligatures w14:val="none"/>
        </w:rPr>
        <w:t>g</w:t>
      </w:r>
      <w:r w:rsidR="00FB0F78" w:rsidRPr="00664897">
        <w:rPr>
          <w:rFonts w:ascii="Arial" w:eastAsia="Times New Roman" w:hAnsi="Arial" w:cs="Arial"/>
          <w:color w:val="000000" w:themeColor="text1"/>
          <w:kern w:val="0"/>
          <w:sz w:val="22"/>
          <w:szCs w:val="22"/>
          <w:lang w:eastAsia="en-GB"/>
          <w14:ligatures w14:val="none"/>
        </w:rPr>
        <w:t xml:space="preserve"> the front boundary, the height of this is under 1m. Further works have been undertaken including excavation works which have created a large level area for the construction of the proposed building</w:t>
      </w:r>
      <w:r w:rsidR="00515DE3" w:rsidRPr="00664897">
        <w:rPr>
          <w:rFonts w:ascii="Arial" w:eastAsia="Times New Roman" w:hAnsi="Arial" w:cs="Arial"/>
          <w:color w:val="000000" w:themeColor="text1"/>
          <w:kern w:val="0"/>
          <w:sz w:val="22"/>
          <w:szCs w:val="22"/>
          <w:lang w:eastAsia="en-GB"/>
          <w14:ligatures w14:val="none"/>
        </w:rPr>
        <w:t xml:space="preserve">, these can be seen in the case </w:t>
      </w:r>
      <w:r w:rsidR="00664897" w:rsidRPr="00664897">
        <w:rPr>
          <w:rFonts w:ascii="Arial" w:eastAsia="Times New Roman" w:hAnsi="Arial" w:cs="Arial"/>
          <w:color w:val="000000" w:themeColor="text1"/>
          <w:kern w:val="0"/>
          <w:sz w:val="22"/>
          <w:szCs w:val="22"/>
          <w:lang w:eastAsia="en-GB"/>
          <w14:ligatures w14:val="none"/>
        </w:rPr>
        <w:t>officer’s</w:t>
      </w:r>
      <w:r w:rsidR="00515DE3" w:rsidRPr="00664897">
        <w:rPr>
          <w:rFonts w:ascii="Arial" w:eastAsia="Times New Roman" w:hAnsi="Arial" w:cs="Arial"/>
          <w:color w:val="000000" w:themeColor="text1"/>
          <w:kern w:val="0"/>
          <w:sz w:val="22"/>
          <w:szCs w:val="22"/>
          <w:lang w:eastAsia="en-GB"/>
          <w14:ligatures w14:val="none"/>
        </w:rPr>
        <w:t xml:space="preserve"> photos below</w:t>
      </w:r>
      <w:r w:rsidR="00FB0F78" w:rsidRPr="00664897">
        <w:rPr>
          <w:rFonts w:ascii="Arial" w:eastAsia="Times New Roman" w:hAnsi="Arial" w:cs="Arial"/>
          <w:color w:val="000000" w:themeColor="text1"/>
          <w:kern w:val="0"/>
          <w:sz w:val="22"/>
          <w:szCs w:val="22"/>
          <w:lang w:eastAsia="en-GB"/>
          <w14:ligatures w14:val="none"/>
        </w:rPr>
        <w:t xml:space="preserve">. </w:t>
      </w:r>
    </w:p>
    <w:p w14:paraId="69751FE0" w14:textId="77777777" w:rsidR="00761BBD" w:rsidRPr="00664897" w:rsidRDefault="00761BBD"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4874FA12" w14:textId="4FCE91B9" w:rsidR="00761BBD" w:rsidRPr="00664897" w:rsidRDefault="00804730" w:rsidP="00664897">
      <w:pPr>
        <w:spacing w:after="0" w:line="240" w:lineRule="auto"/>
        <w:jc w:val="both"/>
        <w:rPr>
          <w:rFonts w:ascii="Arial" w:hAnsi="Arial" w:cs="Arial"/>
          <w:noProof/>
          <w:sz w:val="22"/>
          <w:szCs w:val="22"/>
        </w:rPr>
      </w:pPr>
      <w:r w:rsidRPr="00664897">
        <w:rPr>
          <w:rFonts w:ascii="Arial" w:eastAsia="Times New Roman" w:hAnsi="Arial" w:cs="Arial"/>
          <w:color w:val="000000" w:themeColor="text1"/>
          <w:kern w:val="0"/>
          <w:sz w:val="22"/>
          <w:szCs w:val="22"/>
          <w:lang w:eastAsia="en-GB"/>
          <w14:ligatures w14:val="none"/>
        </w:rPr>
        <w:t xml:space="preserve"> </w:t>
      </w:r>
      <w:r w:rsidR="00761BBD" w:rsidRPr="00664897">
        <w:rPr>
          <w:rFonts w:ascii="Arial" w:eastAsia="Times New Roman" w:hAnsi="Arial" w:cs="Arial"/>
          <w:noProof/>
          <w:color w:val="000000" w:themeColor="text1"/>
          <w:kern w:val="0"/>
          <w:sz w:val="22"/>
          <w:szCs w:val="22"/>
          <w:lang w:eastAsia="en-GB"/>
          <w14:ligatures w14:val="none"/>
        </w:rPr>
        <w:drawing>
          <wp:inline distT="0" distB="0" distL="0" distR="0" wp14:anchorId="51FD1F77" wp14:editId="70ED9D61">
            <wp:extent cx="3327760" cy="1905000"/>
            <wp:effectExtent l="0" t="0" r="6350" b="0"/>
            <wp:docPr id="654171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71556" name=""/>
                    <pic:cNvPicPr/>
                  </pic:nvPicPr>
                  <pic:blipFill>
                    <a:blip r:embed="rId14"/>
                    <a:stretch>
                      <a:fillRect/>
                    </a:stretch>
                  </pic:blipFill>
                  <pic:spPr>
                    <a:xfrm>
                      <a:off x="0" y="0"/>
                      <a:ext cx="3334768" cy="1909012"/>
                    </a:xfrm>
                    <a:prstGeom prst="rect">
                      <a:avLst/>
                    </a:prstGeom>
                  </pic:spPr>
                </pic:pic>
              </a:graphicData>
            </a:graphic>
          </wp:inline>
        </w:drawing>
      </w:r>
      <w:r w:rsidRPr="00664897">
        <w:rPr>
          <w:rFonts w:ascii="Arial" w:hAnsi="Arial" w:cs="Arial"/>
          <w:noProof/>
          <w:sz w:val="22"/>
          <w:szCs w:val="22"/>
        </w:rPr>
        <w:t xml:space="preserve"> </w:t>
      </w:r>
      <w:r w:rsidRPr="00664897">
        <w:rPr>
          <w:rFonts w:ascii="Arial" w:eastAsia="Times New Roman" w:hAnsi="Arial" w:cs="Arial"/>
          <w:noProof/>
          <w:color w:val="000000" w:themeColor="text1"/>
          <w:kern w:val="0"/>
          <w:sz w:val="22"/>
          <w:szCs w:val="22"/>
          <w:lang w:eastAsia="en-GB"/>
          <w14:ligatures w14:val="none"/>
        </w:rPr>
        <w:drawing>
          <wp:inline distT="0" distB="0" distL="0" distR="0" wp14:anchorId="2C03B506" wp14:editId="2E654B31">
            <wp:extent cx="2203942" cy="1552575"/>
            <wp:effectExtent l="0" t="0" r="6350" b="0"/>
            <wp:docPr id="1572802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02887" name=""/>
                    <pic:cNvPicPr/>
                  </pic:nvPicPr>
                  <pic:blipFill>
                    <a:blip r:embed="rId15"/>
                    <a:stretch>
                      <a:fillRect/>
                    </a:stretch>
                  </pic:blipFill>
                  <pic:spPr>
                    <a:xfrm>
                      <a:off x="0" y="0"/>
                      <a:ext cx="2225329" cy="1567641"/>
                    </a:xfrm>
                    <a:prstGeom prst="rect">
                      <a:avLst/>
                    </a:prstGeom>
                  </pic:spPr>
                </pic:pic>
              </a:graphicData>
            </a:graphic>
          </wp:inline>
        </w:drawing>
      </w:r>
    </w:p>
    <w:p w14:paraId="2495B486" w14:textId="78AE61D9" w:rsidR="00515DE3" w:rsidRPr="00664897" w:rsidRDefault="00515DE3" w:rsidP="00664897">
      <w:pPr>
        <w:spacing w:after="0" w:line="240" w:lineRule="auto"/>
        <w:jc w:val="both"/>
        <w:rPr>
          <w:rFonts w:ascii="Arial" w:hAnsi="Arial" w:cs="Arial"/>
          <w:noProof/>
          <w:sz w:val="22"/>
          <w:szCs w:val="22"/>
        </w:rPr>
      </w:pPr>
    </w:p>
    <w:p w14:paraId="3C58A8E2" w14:textId="20F84F46" w:rsidR="006705B5" w:rsidRPr="00664897" w:rsidRDefault="00515DE3"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hAnsi="Arial" w:cs="Arial"/>
          <w:noProof/>
          <w:sz w:val="22"/>
          <w:szCs w:val="22"/>
        </w:rPr>
        <w:t>The Highway Authority</w:t>
      </w:r>
      <w:r w:rsidR="00F21CBE" w:rsidRPr="00664897">
        <w:rPr>
          <w:rFonts w:ascii="Arial" w:hAnsi="Arial" w:cs="Arial"/>
          <w:noProof/>
          <w:sz w:val="22"/>
          <w:szCs w:val="22"/>
        </w:rPr>
        <w:t xml:space="preserve"> has been consutled and has raised no objections to the proposed development and consdiers that there is sufficent space on site for the garage/car port to provide parking and turning. It is therefore consdiered that t</w:t>
      </w:r>
      <w:r w:rsidR="006705B5" w:rsidRPr="00664897">
        <w:rPr>
          <w:rFonts w:ascii="Arial" w:eastAsia="Times New Roman" w:hAnsi="Arial" w:cs="Arial"/>
          <w:color w:val="000000" w:themeColor="text1"/>
          <w:kern w:val="0"/>
          <w:sz w:val="22"/>
          <w:szCs w:val="22"/>
          <w:lang w:eastAsia="en-GB"/>
          <w14:ligatures w14:val="none"/>
        </w:rPr>
        <w:t xml:space="preserve">he proposed development would not result in any adverse impact on highway safety. Adequate parking and turning provision </w:t>
      </w:r>
      <w:r w:rsidR="00DD1DC3" w:rsidRPr="00664897">
        <w:rPr>
          <w:rFonts w:ascii="Arial" w:eastAsia="Times New Roman" w:hAnsi="Arial" w:cs="Arial"/>
          <w:color w:val="000000" w:themeColor="text1"/>
          <w:kern w:val="0"/>
          <w:sz w:val="22"/>
          <w:szCs w:val="22"/>
          <w:lang w:eastAsia="en-GB"/>
          <w14:ligatures w14:val="none"/>
        </w:rPr>
        <w:t>are</w:t>
      </w:r>
      <w:r w:rsidR="006705B5" w:rsidRPr="00664897">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3053BB12" w14:textId="77777777" w:rsidR="00FF21CE" w:rsidRPr="00664897" w:rsidRDefault="00FF21CE"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173C7AA2" w14:textId="77777777" w:rsidR="006705B5" w:rsidRPr="00664897" w:rsidRDefault="006705B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664897">
        <w:rPr>
          <w:rFonts w:ascii="Arial" w:eastAsia="Times New Roman" w:hAnsi="Arial" w:cs="Arial"/>
          <w:color w:val="000000" w:themeColor="text1"/>
          <w:kern w:val="0"/>
          <w:sz w:val="22"/>
          <w:szCs w:val="22"/>
          <w:lang w:eastAsia="en-GB"/>
          <w14:ligatures w14:val="none"/>
        </w:rPr>
        <w:t>iv</w:t>
      </w:r>
      <w:r w:rsidRPr="00664897">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6394B35" w14:textId="77777777" w:rsidR="006705B5" w:rsidRPr="00664897" w:rsidRDefault="006705B5" w:rsidP="00664897">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38FD358E" w14:textId="44B47955" w:rsidR="006705B5" w:rsidRPr="00664897" w:rsidRDefault="006705B5" w:rsidP="00664897">
      <w:pPr>
        <w:spacing w:after="0" w:line="240" w:lineRule="auto"/>
        <w:jc w:val="both"/>
        <w:rPr>
          <w:rFonts w:ascii="Arial" w:eastAsia="Times New Roman" w:hAnsi="Arial" w:cs="Arial"/>
          <w:color w:val="ED0000"/>
          <w:kern w:val="0"/>
          <w:sz w:val="22"/>
          <w:szCs w:val="22"/>
          <w:lang w:eastAsia="en-GB"/>
          <w14:ligatures w14:val="none"/>
        </w:rPr>
      </w:pPr>
      <w:r w:rsidRPr="00664897">
        <w:rPr>
          <w:rFonts w:ascii="Arial" w:eastAsia="Times New Roman" w:hAnsi="Arial" w:cs="Arial"/>
          <w:color w:val="000000" w:themeColor="text1"/>
          <w:kern w:val="0"/>
          <w:sz w:val="22"/>
          <w:szCs w:val="22"/>
          <w:u w:val="single"/>
          <w:lang w:eastAsia="en-GB"/>
          <w14:ligatures w14:val="none"/>
        </w:rPr>
        <w:t>Ecology Impact</w:t>
      </w:r>
      <w:r w:rsidR="00247CD5" w:rsidRPr="00664897">
        <w:rPr>
          <w:rFonts w:ascii="Arial" w:eastAsia="Times New Roman" w:hAnsi="Arial" w:cs="Arial"/>
          <w:color w:val="ED0000"/>
          <w:kern w:val="0"/>
          <w:sz w:val="22"/>
          <w:szCs w:val="22"/>
          <w:lang w:eastAsia="en-GB"/>
          <w14:ligatures w14:val="none"/>
        </w:rPr>
        <w:t xml:space="preserve"> </w:t>
      </w:r>
    </w:p>
    <w:p w14:paraId="3466F309" w14:textId="77777777" w:rsidR="00CD2565" w:rsidRPr="00664897" w:rsidRDefault="00CD2565" w:rsidP="0066489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4FC49C6" w14:textId="77777777" w:rsidR="006705B5" w:rsidRPr="00664897" w:rsidRDefault="006705B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DA70BD1" w14:textId="77777777" w:rsidR="00F272A5" w:rsidRPr="00664897" w:rsidRDefault="00F272A5"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4C7D376D" w14:textId="77777777" w:rsidR="006705B5" w:rsidRPr="00664897" w:rsidRDefault="006705B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664897">
        <w:rPr>
          <w:rFonts w:ascii="Arial" w:eastAsia="Times New Roman" w:hAnsi="Arial" w:cs="Arial"/>
          <w:color w:val="000000" w:themeColor="text1"/>
          <w:kern w:val="0"/>
          <w:sz w:val="22"/>
          <w:szCs w:val="22"/>
          <w:lang w:eastAsia="en-GB"/>
          <w14:ligatures w14:val="none"/>
        </w:rPr>
        <w:t>93</w:t>
      </w:r>
      <w:r w:rsidRPr="00664897">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BCAD5C4" w14:textId="77777777" w:rsidR="00BB76EC" w:rsidRPr="00664897" w:rsidRDefault="00BB76EC"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3C5A1ECE" w14:textId="1364BC89" w:rsidR="00C86E66" w:rsidRPr="00664897" w:rsidRDefault="00BB76EC"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The site is located </w:t>
      </w:r>
      <w:r w:rsidR="00DC2058" w:rsidRPr="00664897">
        <w:rPr>
          <w:rFonts w:ascii="Arial" w:eastAsia="Times New Roman" w:hAnsi="Arial" w:cs="Arial"/>
          <w:color w:val="000000" w:themeColor="text1"/>
          <w:kern w:val="0"/>
          <w:sz w:val="22"/>
          <w:szCs w:val="22"/>
          <w:lang w:eastAsia="en-GB"/>
          <w14:ligatures w14:val="none"/>
        </w:rPr>
        <w:t>adjacent</w:t>
      </w:r>
      <w:r w:rsidRPr="00664897">
        <w:rPr>
          <w:rFonts w:ascii="Arial" w:eastAsia="Times New Roman" w:hAnsi="Arial" w:cs="Arial"/>
          <w:color w:val="000000" w:themeColor="text1"/>
          <w:kern w:val="0"/>
          <w:sz w:val="22"/>
          <w:szCs w:val="22"/>
          <w:lang w:eastAsia="en-GB"/>
          <w14:ligatures w14:val="none"/>
        </w:rPr>
        <w:t xml:space="preserve"> to </w:t>
      </w:r>
      <w:r w:rsidR="008C5476" w:rsidRPr="00664897">
        <w:rPr>
          <w:rFonts w:ascii="Arial" w:eastAsia="Times New Roman" w:hAnsi="Arial" w:cs="Arial"/>
          <w:color w:val="000000" w:themeColor="text1"/>
          <w:kern w:val="0"/>
          <w:sz w:val="22"/>
          <w:szCs w:val="22"/>
          <w:lang w:eastAsia="en-GB"/>
          <w14:ligatures w14:val="none"/>
        </w:rPr>
        <w:t>Maddington Brook</w:t>
      </w:r>
      <w:r w:rsidRPr="00664897">
        <w:rPr>
          <w:rFonts w:ascii="Arial" w:eastAsia="Times New Roman" w:hAnsi="Arial" w:cs="Arial"/>
          <w:color w:val="000000" w:themeColor="text1"/>
          <w:kern w:val="0"/>
          <w:sz w:val="22"/>
          <w:szCs w:val="22"/>
          <w:lang w:eastAsia="en-GB"/>
          <w14:ligatures w14:val="none"/>
        </w:rPr>
        <w:t xml:space="preserve"> which feeds into the River Avon, </w:t>
      </w:r>
      <w:r w:rsidR="00DC2058" w:rsidRPr="00664897">
        <w:rPr>
          <w:rFonts w:ascii="Arial" w:eastAsia="Times New Roman" w:hAnsi="Arial" w:cs="Arial"/>
          <w:color w:val="000000" w:themeColor="text1"/>
          <w:kern w:val="0"/>
          <w:sz w:val="22"/>
          <w:szCs w:val="22"/>
          <w:lang w:eastAsia="en-GB"/>
          <w14:ligatures w14:val="none"/>
        </w:rPr>
        <w:t xml:space="preserve">the location of the garage is in the 20m buffer of the </w:t>
      </w:r>
      <w:r w:rsidR="008C5476" w:rsidRPr="00664897">
        <w:rPr>
          <w:rFonts w:ascii="Arial" w:eastAsia="Times New Roman" w:hAnsi="Arial" w:cs="Arial"/>
          <w:color w:val="000000" w:themeColor="text1"/>
          <w:kern w:val="0"/>
          <w:sz w:val="22"/>
          <w:szCs w:val="22"/>
          <w:lang w:eastAsia="en-GB"/>
          <w14:ligatures w14:val="none"/>
        </w:rPr>
        <w:t>R</w:t>
      </w:r>
      <w:r w:rsidR="00DC2058" w:rsidRPr="00664897">
        <w:rPr>
          <w:rFonts w:ascii="Arial" w:eastAsia="Times New Roman" w:hAnsi="Arial" w:cs="Arial"/>
          <w:color w:val="000000" w:themeColor="text1"/>
          <w:kern w:val="0"/>
          <w:sz w:val="22"/>
          <w:szCs w:val="22"/>
          <w:lang w:eastAsia="en-GB"/>
          <w14:ligatures w14:val="none"/>
        </w:rPr>
        <w:t xml:space="preserve">iver </w:t>
      </w:r>
      <w:r w:rsidR="008C5476" w:rsidRPr="00664897">
        <w:rPr>
          <w:rFonts w:ascii="Arial" w:eastAsia="Times New Roman" w:hAnsi="Arial" w:cs="Arial"/>
          <w:color w:val="000000" w:themeColor="text1"/>
          <w:kern w:val="0"/>
          <w:sz w:val="22"/>
          <w:szCs w:val="22"/>
          <w:lang w:eastAsia="en-GB"/>
          <w14:ligatures w14:val="none"/>
        </w:rPr>
        <w:t>A</w:t>
      </w:r>
      <w:r w:rsidR="00DC2058" w:rsidRPr="00664897">
        <w:rPr>
          <w:rFonts w:ascii="Arial" w:eastAsia="Times New Roman" w:hAnsi="Arial" w:cs="Arial"/>
          <w:color w:val="000000" w:themeColor="text1"/>
          <w:kern w:val="0"/>
          <w:sz w:val="22"/>
          <w:szCs w:val="22"/>
          <w:lang w:eastAsia="en-GB"/>
          <w14:ligatures w14:val="none"/>
        </w:rPr>
        <w:t>von SAC</w:t>
      </w:r>
      <w:r w:rsidR="00C86E66" w:rsidRPr="00664897">
        <w:rPr>
          <w:rFonts w:ascii="Arial" w:eastAsia="Times New Roman" w:hAnsi="Arial" w:cs="Arial"/>
          <w:color w:val="000000" w:themeColor="text1"/>
          <w:kern w:val="0"/>
          <w:sz w:val="22"/>
          <w:szCs w:val="22"/>
          <w:lang w:eastAsia="en-GB"/>
          <w14:ligatures w14:val="none"/>
        </w:rPr>
        <w:t xml:space="preserve">. </w:t>
      </w:r>
      <w:r w:rsidR="00A872FB" w:rsidRPr="00664897">
        <w:rPr>
          <w:rFonts w:ascii="Arial" w:eastAsia="Times New Roman" w:hAnsi="Arial" w:cs="Arial"/>
          <w:color w:val="000000" w:themeColor="text1"/>
          <w:kern w:val="0"/>
          <w:sz w:val="22"/>
          <w:szCs w:val="22"/>
          <w:lang w:eastAsia="en-GB"/>
          <w14:ligatures w14:val="none"/>
        </w:rPr>
        <w:t>Core Policy 69</w:t>
      </w:r>
      <w:r w:rsidR="00C86E66" w:rsidRPr="00664897">
        <w:rPr>
          <w:rFonts w:ascii="Arial" w:eastAsia="Times New Roman" w:hAnsi="Arial" w:cs="Arial"/>
          <w:color w:val="000000" w:themeColor="text1"/>
          <w:kern w:val="0"/>
          <w:sz w:val="22"/>
          <w:szCs w:val="22"/>
          <w:lang w:eastAsia="en-GB"/>
          <w14:ligatures w14:val="none"/>
        </w:rPr>
        <w:t xml:space="preserve"> of the Wiltshire Core Strategy relates to the p</w:t>
      </w:r>
      <w:r w:rsidR="00A872FB" w:rsidRPr="00664897">
        <w:rPr>
          <w:rFonts w:ascii="Arial" w:eastAsia="Times New Roman" w:hAnsi="Arial" w:cs="Arial"/>
          <w:color w:val="000000" w:themeColor="text1"/>
          <w:kern w:val="0"/>
          <w:sz w:val="22"/>
          <w:szCs w:val="22"/>
          <w:lang w:eastAsia="en-GB"/>
          <w14:ligatures w14:val="none"/>
        </w:rPr>
        <w:t>rotection of the River Avon SAC</w:t>
      </w:r>
      <w:r w:rsidR="00E4632A" w:rsidRPr="00664897">
        <w:rPr>
          <w:rFonts w:ascii="Arial" w:eastAsia="Times New Roman" w:hAnsi="Arial" w:cs="Arial"/>
          <w:color w:val="000000" w:themeColor="text1"/>
          <w:kern w:val="0"/>
          <w:sz w:val="22"/>
          <w:szCs w:val="22"/>
          <w:lang w:eastAsia="en-GB"/>
          <w14:ligatures w14:val="none"/>
        </w:rPr>
        <w:t xml:space="preserve"> and states:</w:t>
      </w:r>
    </w:p>
    <w:p w14:paraId="431DD195" w14:textId="77777777" w:rsidR="00C86E66" w:rsidRPr="00664897" w:rsidRDefault="00C86E66"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6DD01251" w14:textId="685C971B" w:rsidR="00A872FB" w:rsidRPr="00664897" w:rsidRDefault="00A872FB" w:rsidP="00664897">
      <w:pPr>
        <w:spacing w:after="0" w:line="240" w:lineRule="auto"/>
        <w:jc w:val="both"/>
        <w:rPr>
          <w:rFonts w:ascii="Arial" w:eastAsia="Times New Roman" w:hAnsi="Arial" w:cs="Arial"/>
          <w:i/>
          <w:iCs/>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lastRenderedPageBreak/>
        <w:t xml:space="preserve"> </w:t>
      </w:r>
      <w:proofErr w:type="gramStart"/>
      <w:r w:rsidRPr="00664897">
        <w:rPr>
          <w:rFonts w:ascii="Arial" w:eastAsia="Times New Roman" w:hAnsi="Arial" w:cs="Arial"/>
          <w:i/>
          <w:iCs/>
          <w:color w:val="000000" w:themeColor="text1"/>
          <w:kern w:val="0"/>
          <w:sz w:val="22"/>
          <w:szCs w:val="22"/>
          <w:lang w:eastAsia="en-GB"/>
          <w14:ligatures w14:val="none"/>
        </w:rPr>
        <w:t>In order to</w:t>
      </w:r>
      <w:proofErr w:type="gramEnd"/>
      <w:r w:rsidRPr="00664897">
        <w:rPr>
          <w:rFonts w:ascii="Arial" w:eastAsia="Times New Roman" w:hAnsi="Arial" w:cs="Arial"/>
          <w:i/>
          <w:iCs/>
          <w:color w:val="000000" w:themeColor="text1"/>
          <w:kern w:val="0"/>
          <w:sz w:val="22"/>
          <w:szCs w:val="22"/>
          <w:lang w:eastAsia="en-GB"/>
          <w14:ligatures w14:val="none"/>
        </w:rPr>
        <w:t xml:space="preserve"> avoid and reduce potential environmental effects on the River Avon SAC, development will need to incorporate measures during construction and operation to avoid and prevent pollution and mitigate potential disturbance effects; appropriate measures may include consideration of suitable buffer zones along watercourses, habitat enhancements and river access management measures. All development within 20m of the river banks should submit a construction management plan to the local planning authority to ensure measures proposed during construction are satisfactory.</w:t>
      </w:r>
    </w:p>
    <w:p w14:paraId="436F1ACE" w14:textId="77777777" w:rsidR="00E4632A" w:rsidRPr="00664897" w:rsidRDefault="00E4632A" w:rsidP="00664897">
      <w:pPr>
        <w:spacing w:after="0" w:line="240" w:lineRule="auto"/>
        <w:jc w:val="both"/>
        <w:rPr>
          <w:rFonts w:ascii="Arial" w:eastAsia="Times New Roman" w:hAnsi="Arial" w:cs="Arial"/>
          <w:i/>
          <w:iCs/>
          <w:color w:val="000000" w:themeColor="text1"/>
          <w:kern w:val="0"/>
          <w:sz w:val="22"/>
          <w:szCs w:val="22"/>
          <w:lang w:eastAsia="en-GB"/>
          <w14:ligatures w14:val="none"/>
        </w:rPr>
      </w:pPr>
    </w:p>
    <w:p w14:paraId="5824853B" w14:textId="494D0D2E" w:rsidR="00E4632A" w:rsidRPr="00664897" w:rsidRDefault="00E4632A"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The applicant has submitted a construction management plan</w:t>
      </w:r>
      <w:r w:rsidR="00DD1DC3" w:rsidRPr="00664897">
        <w:rPr>
          <w:rFonts w:ascii="Arial" w:eastAsia="Times New Roman" w:hAnsi="Arial" w:cs="Arial"/>
          <w:color w:val="000000" w:themeColor="text1"/>
          <w:kern w:val="0"/>
          <w:sz w:val="22"/>
          <w:szCs w:val="22"/>
          <w:lang w:eastAsia="en-GB"/>
          <w14:ligatures w14:val="none"/>
        </w:rPr>
        <w:t xml:space="preserve"> which is considered to contain sufficient measures to prevent pollution/harmful impacts on the River Avon SAC during construction, this will therefore be conditioned as part of any permission given, </w:t>
      </w:r>
    </w:p>
    <w:p w14:paraId="15EB7B6E" w14:textId="77777777" w:rsidR="00515980" w:rsidRPr="00664897" w:rsidRDefault="00515980"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05EAEFE6" w14:textId="30CF07D5" w:rsidR="006705B5" w:rsidRPr="00664897" w:rsidRDefault="006705B5"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As such, the development complies with Core Policy 50</w:t>
      </w:r>
      <w:r w:rsidR="00C86E66" w:rsidRPr="00664897">
        <w:rPr>
          <w:rFonts w:ascii="Arial" w:eastAsia="Times New Roman" w:hAnsi="Arial" w:cs="Arial"/>
          <w:color w:val="000000" w:themeColor="text1"/>
          <w:kern w:val="0"/>
          <w:sz w:val="22"/>
          <w:szCs w:val="22"/>
          <w:lang w:eastAsia="en-GB"/>
          <w14:ligatures w14:val="none"/>
        </w:rPr>
        <w:t xml:space="preserve"> and 69</w:t>
      </w:r>
      <w:r w:rsidRPr="00664897">
        <w:rPr>
          <w:rFonts w:ascii="Arial" w:eastAsia="Times New Roman" w:hAnsi="Arial" w:cs="Arial"/>
          <w:color w:val="000000" w:themeColor="text1"/>
          <w:kern w:val="0"/>
          <w:sz w:val="22"/>
          <w:szCs w:val="22"/>
          <w:lang w:eastAsia="en-GB"/>
          <w14:ligatures w14:val="none"/>
        </w:rPr>
        <w:t xml:space="preserve"> of the Wiltshire Core Strategy and the relevant provisions of the NPPF.</w:t>
      </w:r>
    </w:p>
    <w:p w14:paraId="2102023B" w14:textId="77777777" w:rsidR="002B3C19" w:rsidRPr="00664897" w:rsidRDefault="002B3C19" w:rsidP="00664897">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2D1707C9" w14:textId="3E0A3B44" w:rsidR="001B34A3" w:rsidRPr="00664897" w:rsidRDefault="001B34A3" w:rsidP="00664897">
      <w:pPr>
        <w:spacing w:after="0" w:line="240" w:lineRule="auto"/>
        <w:jc w:val="both"/>
        <w:rPr>
          <w:rFonts w:ascii="Arial" w:eastAsia="Times New Roman" w:hAnsi="Arial" w:cs="Arial"/>
          <w:color w:val="ED0000"/>
          <w:kern w:val="0"/>
          <w:sz w:val="22"/>
          <w:szCs w:val="22"/>
          <w:lang w:eastAsia="en-GB"/>
          <w14:ligatures w14:val="none"/>
        </w:rPr>
      </w:pPr>
      <w:r w:rsidRPr="00664897">
        <w:rPr>
          <w:rFonts w:ascii="Arial" w:eastAsia="Times New Roman" w:hAnsi="Arial" w:cs="Arial"/>
          <w:color w:val="000000" w:themeColor="text1"/>
          <w:kern w:val="0"/>
          <w:sz w:val="22"/>
          <w:szCs w:val="22"/>
          <w:u w:val="single"/>
          <w:lang w:eastAsia="en-GB"/>
          <w14:ligatures w14:val="none"/>
        </w:rPr>
        <w:t>Drainage and Flood Risk</w:t>
      </w:r>
      <w:r w:rsidR="00247CD5" w:rsidRPr="00664897">
        <w:rPr>
          <w:rFonts w:ascii="Arial" w:eastAsia="Times New Roman" w:hAnsi="Arial" w:cs="Arial"/>
          <w:color w:val="ED0000"/>
          <w:kern w:val="0"/>
          <w:sz w:val="22"/>
          <w:szCs w:val="22"/>
          <w:lang w:eastAsia="en-GB"/>
          <w14:ligatures w14:val="none"/>
        </w:rPr>
        <w:t xml:space="preserve"> </w:t>
      </w:r>
    </w:p>
    <w:p w14:paraId="24F2CDEC" w14:textId="77777777" w:rsidR="00AA2B7E" w:rsidRPr="00664897" w:rsidRDefault="00AA2B7E" w:rsidP="0066489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7926656" w14:textId="77777777" w:rsidR="001B34A3" w:rsidRPr="00664897" w:rsidRDefault="001B34A3"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664897">
        <w:rPr>
          <w:rFonts w:ascii="Arial" w:eastAsia="Times New Roman" w:hAnsi="Arial" w:cs="Arial"/>
          <w:color w:val="000000" w:themeColor="text1"/>
          <w:kern w:val="0"/>
          <w:sz w:val="22"/>
          <w:szCs w:val="22"/>
          <w:lang w:eastAsia="en-GB"/>
          <w14:ligatures w14:val="none"/>
        </w:rPr>
        <w:t xml:space="preserve">and paragraph 181 of the NPPF </w:t>
      </w:r>
      <w:r w:rsidRPr="00664897">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664897">
        <w:rPr>
          <w:rFonts w:ascii="Arial" w:eastAsia="Times New Roman" w:hAnsi="Arial" w:cs="Arial"/>
          <w:color w:val="000000" w:themeColor="text1"/>
          <w:kern w:val="0"/>
          <w:sz w:val="22"/>
          <w:szCs w:val="22"/>
          <w:lang w:eastAsia="en-GB"/>
          <w14:ligatures w14:val="none"/>
        </w:rPr>
        <w:t xml:space="preserve">also </w:t>
      </w:r>
      <w:r w:rsidRPr="00664897">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664897">
        <w:rPr>
          <w:rFonts w:ascii="Arial" w:eastAsia="Times New Roman" w:hAnsi="Arial" w:cs="Arial"/>
          <w:color w:val="000000" w:themeColor="text1"/>
          <w:kern w:val="0"/>
          <w:sz w:val="22"/>
          <w:szCs w:val="22"/>
          <w:lang w:eastAsia="en-GB"/>
          <w14:ligatures w14:val="none"/>
        </w:rPr>
        <w:t xml:space="preserve">. Paragraph 176 </w:t>
      </w:r>
      <w:r w:rsidR="00332D09" w:rsidRPr="00664897">
        <w:rPr>
          <w:rFonts w:ascii="Arial" w:eastAsia="Times New Roman" w:hAnsi="Arial" w:cs="Arial"/>
          <w:color w:val="000000" w:themeColor="text1"/>
          <w:kern w:val="0"/>
          <w:sz w:val="22"/>
          <w:szCs w:val="22"/>
          <w:lang w:eastAsia="en-GB"/>
          <w14:ligatures w14:val="none"/>
        </w:rPr>
        <w:t xml:space="preserve">(via footnote 62) </w:t>
      </w:r>
      <w:r w:rsidR="00FF3D73" w:rsidRPr="00664897">
        <w:rPr>
          <w:rFonts w:ascii="Arial" w:eastAsia="Times New Roman" w:hAnsi="Arial" w:cs="Arial"/>
          <w:color w:val="000000" w:themeColor="text1"/>
          <w:kern w:val="0"/>
          <w:sz w:val="22"/>
          <w:szCs w:val="22"/>
          <w:lang w:eastAsia="en-GB"/>
          <w14:ligatures w14:val="none"/>
        </w:rPr>
        <w:t xml:space="preserve">of the NPPF states that </w:t>
      </w:r>
      <w:r w:rsidR="00332D09" w:rsidRPr="00664897">
        <w:rPr>
          <w:rFonts w:ascii="Arial" w:eastAsia="Times New Roman" w:hAnsi="Arial" w:cs="Arial"/>
          <w:color w:val="000000" w:themeColor="text1"/>
          <w:kern w:val="0"/>
          <w:sz w:val="22"/>
          <w:szCs w:val="22"/>
          <w:lang w:eastAsia="en-GB"/>
          <w14:ligatures w14:val="none"/>
        </w:rPr>
        <w:t xml:space="preserve">householder development </w:t>
      </w:r>
      <w:r w:rsidR="007D6521" w:rsidRPr="00664897">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12CA5BE0" w14:textId="77777777" w:rsidR="00845884" w:rsidRPr="00664897" w:rsidRDefault="00845884"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666669DF" w14:textId="58BAC9D1" w:rsidR="00845884" w:rsidRPr="00664897" w:rsidRDefault="00845884"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In this instance the proposals relate to the erection of a detached garage/car port</w:t>
      </w:r>
      <w:r w:rsidR="000C583B" w:rsidRPr="00664897">
        <w:rPr>
          <w:rFonts w:ascii="Arial" w:eastAsia="Times New Roman" w:hAnsi="Arial" w:cs="Arial"/>
          <w:color w:val="000000" w:themeColor="text1"/>
          <w:kern w:val="0"/>
          <w:sz w:val="22"/>
          <w:szCs w:val="22"/>
          <w:lang w:eastAsia="en-GB"/>
          <w14:ligatures w14:val="none"/>
        </w:rPr>
        <w:t xml:space="preserve"> </w:t>
      </w:r>
      <w:r w:rsidR="000A2A63" w:rsidRPr="00664897">
        <w:rPr>
          <w:rFonts w:ascii="Arial" w:eastAsia="Times New Roman" w:hAnsi="Arial" w:cs="Arial"/>
          <w:color w:val="000000" w:themeColor="text1"/>
          <w:kern w:val="0"/>
          <w:sz w:val="22"/>
          <w:szCs w:val="22"/>
          <w:lang w:eastAsia="en-GB"/>
          <w14:ligatures w14:val="none"/>
        </w:rPr>
        <w:t>with no habitable accommodation proposed</w:t>
      </w:r>
      <w:r w:rsidR="00CD2565" w:rsidRPr="00664897">
        <w:rPr>
          <w:rFonts w:ascii="Arial" w:eastAsia="Times New Roman" w:hAnsi="Arial" w:cs="Arial"/>
          <w:color w:val="000000" w:themeColor="text1"/>
          <w:kern w:val="0"/>
          <w:sz w:val="22"/>
          <w:szCs w:val="22"/>
          <w:lang w:eastAsia="en-GB"/>
          <w14:ligatures w14:val="none"/>
        </w:rPr>
        <w:t>, a condition will be added to any permission given to restrict the use of the proposed building to garage/car port and not for habitable purposes</w:t>
      </w:r>
      <w:r w:rsidR="000A2A63" w:rsidRPr="00664897">
        <w:rPr>
          <w:rFonts w:ascii="Arial" w:eastAsia="Times New Roman" w:hAnsi="Arial" w:cs="Arial"/>
          <w:color w:val="000000" w:themeColor="text1"/>
          <w:kern w:val="0"/>
          <w:sz w:val="22"/>
          <w:szCs w:val="22"/>
          <w:lang w:eastAsia="en-GB"/>
          <w14:ligatures w14:val="none"/>
        </w:rPr>
        <w:t xml:space="preserve">. </w:t>
      </w:r>
      <w:r w:rsidR="0016066F" w:rsidRPr="00664897">
        <w:rPr>
          <w:rFonts w:ascii="Arial" w:eastAsia="Times New Roman" w:hAnsi="Arial" w:cs="Arial"/>
          <w:color w:val="000000" w:themeColor="text1"/>
          <w:kern w:val="0"/>
          <w:sz w:val="22"/>
          <w:szCs w:val="22"/>
          <w:lang w:eastAsia="en-GB"/>
          <w14:ligatures w14:val="none"/>
        </w:rPr>
        <w:t xml:space="preserve">The proposed structure is partly </w:t>
      </w:r>
      <w:r w:rsidR="00B40624" w:rsidRPr="00664897">
        <w:rPr>
          <w:rFonts w:ascii="Arial" w:eastAsia="Times New Roman" w:hAnsi="Arial" w:cs="Arial"/>
          <w:color w:val="000000" w:themeColor="text1"/>
          <w:kern w:val="0"/>
          <w:sz w:val="22"/>
          <w:szCs w:val="22"/>
          <w:lang w:eastAsia="en-GB"/>
          <w14:ligatures w14:val="none"/>
        </w:rPr>
        <w:t>open fronted and covers a modest area of existing hardstanding, the proposed building is unlikely to</w:t>
      </w:r>
      <w:r w:rsidR="005D2543" w:rsidRPr="00664897">
        <w:rPr>
          <w:rFonts w:ascii="Arial" w:eastAsia="Times New Roman" w:hAnsi="Arial" w:cs="Arial"/>
          <w:color w:val="000000" w:themeColor="text1"/>
          <w:kern w:val="0"/>
          <w:sz w:val="22"/>
          <w:szCs w:val="22"/>
          <w:lang w:eastAsia="en-GB"/>
          <w14:ligatures w14:val="none"/>
        </w:rPr>
        <w:t xml:space="preserve"> </w:t>
      </w:r>
      <w:r w:rsidR="005D2543" w:rsidRPr="000C583B">
        <w:rPr>
          <w:rFonts w:ascii="Arial" w:eastAsia="Times New Roman" w:hAnsi="Arial" w:cs="Arial"/>
          <w:color w:val="000000" w:themeColor="text1"/>
          <w:kern w:val="0"/>
          <w:sz w:val="22"/>
          <w:szCs w:val="22"/>
          <w:lang w:eastAsia="en-GB"/>
          <w14:ligatures w14:val="none"/>
        </w:rPr>
        <w:t>increase flood risk on-site or elsewhere</w:t>
      </w:r>
      <w:r w:rsidR="005D2543" w:rsidRPr="00664897">
        <w:rPr>
          <w:rFonts w:ascii="Arial" w:eastAsia="Times New Roman" w:hAnsi="Arial" w:cs="Arial"/>
          <w:color w:val="000000" w:themeColor="text1"/>
          <w:kern w:val="0"/>
          <w:sz w:val="22"/>
          <w:szCs w:val="22"/>
          <w:lang w:eastAsia="en-GB"/>
          <w14:ligatures w14:val="none"/>
        </w:rPr>
        <w:t xml:space="preserve"> and </w:t>
      </w:r>
      <w:r w:rsidR="000A2A63" w:rsidRPr="000C583B">
        <w:rPr>
          <w:rFonts w:ascii="Arial" w:eastAsia="Times New Roman" w:hAnsi="Arial" w:cs="Arial"/>
          <w:color w:val="000000" w:themeColor="text1"/>
          <w:kern w:val="0"/>
          <w:sz w:val="22"/>
          <w:szCs w:val="22"/>
          <w:lang w:eastAsia="en-GB"/>
          <w14:ligatures w14:val="none"/>
        </w:rPr>
        <w:t>is considered acceptable in flood risk terms</w:t>
      </w:r>
    </w:p>
    <w:p w14:paraId="7E27791A" w14:textId="77777777" w:rsidR="000C583B" w:rsidRPr="00664897" w:rsidRDefault="000C583B"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5541086E" w14:textId="4EB7B5B4" w:rsidR="00362D8F" w:rsidRPr="00664897" w:rsidRDefault="00362D8F"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CD2565" w:rsidRPr="00664897">
        <w:rPr>
          <w:rFonts w:ascii="Arial" w:eastAsia="Times New Roman" w:hAnsi="Arial" w:cs="Arial"/>
          <w:color w:val="000000" w:themeColor="text1"/>
          <w:kern w:val="0"/>
          <w:sz w:val="22"/>
          <w:szCs w:val="22"/>
          <w:lang w:eastAsia="en-GB"/>
          <w14:ligatures w14:val="none"/>
        </w:rPr>
        <w:t>provisions with</w:t>
      </w:r>
      <w:r w:rsidRPr="00664897">
        <w:rPr>
          <w:rFonts w:ascii="Arial" w:eastAsia="Times New Roman" w:hAnsi="Arial" w:cs="Arial"/>
          <w:color w:val="000000" w:themeColor="text1"/>
          <w:kern w:val="0"/>
          <w:sz w:val="22"/>
          <w:szCs w:val="22"/>
          <w:lang w:eastAsia="en-GB"/>
          <w14:ligatures w14:val="none"/>
        </w:rPr>
        <w:t>in the NPPF, ensuring that flood risk is not increased</w:t>
      </w:r>
      <w:r w:rsidR="00CD2565" w:rsidRPr="00664897">
        <w:rPr>
          <w:rFonts w:ascii="Arial" w:eastAsia="Times New Roman" w:hAnsi="Arial" w:cs="Arial"/>
          <w:color w:val="000000" w:themeColor="text1"/>
          <w:kern w:val="0"/>
          <w:sz w:val="22"/>
          <w:szCs w:val="22"/>
          <w:lang w:eastAsia="en-GB"/>
          <w14:ligatures w14:val="none"/>
        </w:rPr>
        <w:t>.</w:t>
      </w:r>
    </w:p>
    <w:p w14:paraId="3AED3C27" w14:textId="77777777" w:rsidR="000E18EB" w:rsidRPr="00664897" w:rsidRDefault="000E18EB" w:rsidP="00664897">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278471DD" w14:textId="77777777" w:rsidR="00200044" w:rsidRPr="00664897" w:rsidRDefault="00200044" w:rsidP="00664897">
      <w:pPr>
        <w:spacing w:after="0" w:line="240"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664897">
        <w:rPr>
          <w:rFonts w:ascii="Arial" w:eastAsia="Times New Roman" w:hAnsi="Arial" w:cs="Arial"/>
          <w:color w:val="000000" w:themeColor="text1"/>
          <w:kern w:val="0"/>
          <w:sz w:val="22"/>
          <w:szCs w:val="22"/>
          <w:u w:val="single"/>
          <w:lang w:eastAsia="en-GB"/>
          <w14:ligatures w14:val="none"/>
        </w:rPr>
        <w:t xml:space="preserve">Biodiversity Net Gain </w:t>
      </w:r>
    </w:p>
    <w:p w14:paraId="1F10FB9C" w14:textId="77777777" w:rsidR="005B0FD5" w:rsidRPr="00664897" w:rsidRDefault="005B0FD5" w:rsidP="0066489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9915EB8" w14:textId="77777777" w:rsidR="00200044" w:rsidRPr="00664897" w:rsidRDefault="00200044"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8EBAAE3" w14:textId="77777777" w:rsidR="00A3010D" w:rsidRPr="00664897" w:rsidRDefault="00A3010D" w:rsidP="00664897">
      <w:pPr>
        <w:spacing w:after="0" w:line="240" w:lineRule="auto"/>
        <w:jc w:val="both"/>
        <w:rPr>
          <w:rFonts w:ascii="Arial" w:eastAsia="Times New Roman" w:hAnsi="Arial" w:cs="Arial"/>
          <w:color w:val="FF0000"/>
          <w:kern w:val="0"/>
          <w:sz w:val="22"/>
          <w:szCs w:val="22"/>
          <w:lang w:eastAsia="en-GB"/>
          <w14:ligatures w14:val="none"/>
        </w:rPr>
      </w:pPr>
    </w:p>
    <w:p w14:paraId="661BFD39" w14:textId="77777777" w:rsidR="00F7609E" w:rsidRPr="00664897" w:rsidRDefault="00F7609E" w:rsidP="00664897">
      <w:pPr>
        <w:spacing w:after="0" w:line="240" w:lineRule="auto"/>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CONCLUSION</w:t>
      </w:r>
    </w:p>
    <w:p w14:paraId="5ACE64EC" w14:textId="77777777" w:rsidR="00997B32" w:rsidRPr="00664897" w:rsidRDefault="00997B32"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3B029D2F" w14:textId="3983BF61" w:rsidR="007D4B14" w:rsidRPr="00664897" w:rsidRDefault="007D4B14"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664897">
        <w:rPr>
          <w:rFonts w:ascii="Arial" w:eastAsia="Times New Roman" w:hAnsi="Arial" w:cs="Arial"/>
          <w:color w:val="000000" w:themeColor="text1"/>
          <w:kern w:val="0"/>
          <w:sz w:val="22"/>
          <w:szCs w:val="22"/>
          <w:lang w:eastAsia="en-GB"/>
          <w14:ligatures w14:val="none"/>
        </w:rPr>
        <w:t>is considered to be</w:t>
      </w:r>
      <w:proofErr w:type="gramEnd"/>
      <w:r w:rsidRPr="00664897">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w:t>
      </w:r>
      <w:r w:rsidR="008D256A" w:rsidRPr="00664897">
        <w:rPr>
          <w:rFonts w:ascii="Arial" w:eastAsia="Times New Roman" w:hAnsi="Arial" w:cs="Arial"/>
          <w:color w:val="000000" w:themeColor="text1"/>
          <w:kern w:val="0"/>
          <w:sz w:val="22"/>
          <w:szCs w:val="22"/>
          <w:lang w:eastAsia="en-GB"/>
          <w14:ligatures w14:val="none"/>
        </w:rPr>
        <w:t>flood risk</w:t>
      </w:r>
      <w:r w:rsidRPr="00664897">
        <w:rPr>
          <w:rFonts w:ascii="Arial" w:eastAsia="Times New Roman" w:hAnsi="Arial" w:cs="Arial"/>
          <w:color w:val="000000" w:themeColor="text1"/>
          <w:kern w:val="0"/>
          <w:sz w:val="22"/>
          <w:szCs w:val="22"/>
          <w:lang w:eastAsia="en-GB"/>
          <w14:ligatures w14:val="none"/>
        </w:rPr>
        <w:t>, or ecology.</w:t>
      </w:r>
    </w:p>
    <w:p w14:paraId="6E54D9AE" w14:textId="77777777" w:rsidR="007D4B14" w:rsidRPr="00664897" w:rsidRDefault="007D4B14" w:rsidP="00664897">
      <w:pPr>
        <w:spacing w:after="0" w:line="240" w:lineRule="auto"/>
        <w:jc w:val="both"/>
        <w:rPr>
          <w:rFonts w:ascii="Arial" w:eastAsia="Times New Roman" w:hAnsi="Arial" w:cs="Arial"/>
          <w:color w:val="000000" w:themeColor="text1"/>
          <w:kern w:val="0"/>
          <w:sz w:val="22"/>
          <w:szCs w:val="22"/>
          <w:lang w:eastAsia="en-GB"/>
          <w14:ligatures w14:val="none"/>
        </w:rPr>
      </w:pPr>
    </w:p>
    <w:p w14:paraId="482FDE99" w14:textId="77777777" w:rsidR="007D4B14" w:rsidRPr="00664897" w:rsidRDefault="007D4B14" w:rsidP="00664897">
      <w:pPr>
        <w:spacing w:after="0" w:line="240" w:lineRule="auto"/>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F7B6D1E" w14:textId="77777777" w:rsidR="004D3BA9" w:rsidRPr="00664897" w:rsidRDefault="004D3BA9" w:rsidP="00664897">
      <w:pPr>
        <w:spacing w:after="0" w:line="240" w:lineRule="auto"/>
        <w:jc w:val="both"/>
        <w:rPr>
          <w:rFonts w:ascii="Arial" w:eastAsia="Times New Roman" w:hAnsi="Arial" w:cs="Arial"/>
          <w:color w:val="FF0000"/>
          <w:kern w:val="0"/>
          <w:sz w:val="22"/>
          <w:szCs w:val="22"/>
          <w:lang w:eastAsia="en-GB"/>
          <w14:ligatures w14:val="none"/>
        </w:rPr>
      </w:pPr>
    </w:p>
    <w:p w14:paraId="6D161A6C" w14:textId="77777777" w:rsidR="00F7609E" w:rsidRPr="00664897" w:rsidRDefault="00F7609E" w:rsidP="00664897">
      <w:pPr>
        <w:spacing w:after="0" w:line="240" w:lineRule="auto"/>
        <w:jc w:val="both"/>
        <w:rPr>
          <w:rFonts w:ascii="Arial" w:eastAsia="Times New Roman" w:hAnsi="Arial" w:cs="Arial"/>
          <w:b/>
          <w:bCs/>
          <w:kern w:val="0"/>
          <w:sz w:val="22"/>
          <w:szCs w:val="22"/>
          <w:lang w:eastAsia="en-GB"/>
          <w14:ligatures w14:val="none"/>
        </w:rPr>
      </w:pPr>
      <w:r w:rsidRPr="00664897">
        <w:rPr>
          <w:rFonts w:ascii="Arial" w:eastAsia="Times New Roman" w:hAnsi="Arial" w:cs="Arial"/>
          <w:b/>
          <w:bCs/>
          <w:kern w:val="0"/>
          <w:sz w:val="22"/>
          <w:szCs w:val="22"/>
          <w:lang w:eastAsia="en-GB"/>
          <w14:ligatures w14:val="none"/>
        </w:rPr>
        <w:t>RECOMMENDATION:</w:t>
      </w:r>
      <w:r w:rsidR="00E61ADC" w:rsidRPr="00664897">
        <w:rPr>
          <w:rFonts w:ascii="Arial" w:eastAsia="Times New Roman" w:hAnsi="Arial" w:cs="Arial"/>
          <w:b/>
          <w:bCs/>
          <w:kern w:val="0"/>
          <w:sz w:val="22"/>
          <w:szCs w:val="22"/>
          <w:lang w:eastAsia="en-GB"/>
          <w14:ligatures w14:val="none"/>
        </w:rPr>
        <w:t xml:space="preserve">  </w:t>
      </w:r>
      <w:r w:rsidRPr="00664897">
        <w:rPr>
          <w:rFonts w:ascii="Arial" w:eastAsia="Times New Roman" w:hAnsi="Arial" w:cs="Arial"/>
          <w:b/>
          <w:bCs/>
          <w:kern w:val="0"/>
          <w:sz w:val="22"/>
          <w:szCs w:val="22"/>
          <w:lang w:eastAsia="en-GB"/>
          <w14:ligatures w14:val="none"/>
        </w:rPr>
        <w:t>That Planning Permission be GRANTED subject to condition</w:t>
      </w:r>
      <w:r w:rsidR="009B7AD7" w:rsidRPr="00664897">
        <w:rPr>
          <w:rFonts w:ascii="Arial" w:eastAsia="Times New Roman" w:hAnsi="Arial" w:cs="Arial"/>
          <w:b/>
          <w:bCs/>
          <w:kern w:val="0"/>
          <w:sz w:val="22"/>
          <w:szCs w:val="22"/>
          <w:lang w:eastAsia="en-GB"/>
          <w14:ligatures w14:val="none"/>
        </w:rPr>
        <w:t>s.</w:t>
      </w:r>
    </w:p>
    <w:p w14:paraId="04008B43" w14:textId="77777777" w:rsidR="007D5706" w:rsidRPr="00664897" w:rsidRDefault="007D5706" w:rsidP="00664897">
      <w:pPr>
        <w:spacing w:after="0" w:line="240" w:lineRule="auto"/>
        <w:jc w:val="both"/>
        <w:rPr>
          <w:rFonts w:ascii="Arial" w:eastAsia="Times New Roman" w:hAnsi="Arial" w:cs="Arial"/>
          <w:color w:val="FF0000"/>
          <w:kern w:val="0"/>
          <w:sz w:val="22"/>
          <w:szCs w:val="22"/>
          <w:lang w:eastAsia="en-GB"/>
          <w14:ligatures w14:val="none"/>
        </w:rPr>
      </w:pPr>
    </w:p>
    <w:p w14:paraId="6087640E" w14:textId="77777777" w:rsidR="008D256A" w:rsidRPr="00664897" w:rsidRDefault="008D256A"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1) The development hereby permitted shall be begun before the expiration of three years from the date of this permission.</w:t>
      </w:r>
    </w:p>
    <w:p w14:paraId="45164414" w14:textId="77777777" w:rsidR="008D256A" w:rsidRPr="00664897" w:rsidRDefault="008D256A" w:rsidP="00664897">
      <w:pPr>
        <w:spacing w:after="0" w:line="240" w:lineRule="auto"/>
        <w:jc w:val="both"/>
        <w:rPr>
          <w:rFonts w:ascii="Arial" w:eastAsia="Times New Roman" w:hAnsi="Arial" w:cs="Arial"/>
          <w:color w:val="000000" w:themeColor="text1"/>
          <w:sz w:val="22"/>
          <w:szCs w:val="22"/>
        </w:rPr>
      </w:pPr>
    </w:p>
    <w:p w14:paraId="023E88B0" w14:textId="77777777" w:rsidR="008D256A" w:rsidRPr="00664897" w:rsidRDefault="008D256A"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REASON:   To comply with the provisions of Section 91 of the Town and Country Planning Act 1990 as amended by the Planning and Compulsory Purchase Act 2004.</w:t>
      </w:r>
    </w:p>
    <w:p w14:paraId="340E7E1D" w14:textId="77777777" w:rsidR="008D256A" w:rsidRPr="00664897" w:rsidRDefault="008D256A" w:rsidP="00664897">
      <w:pPr>
        <w:spacing w:after="0" w:line="240" w:lineRule="auto"/>
        <w:jc w:val="both"/>
        <w:rPr>
          <w:rFonts w:ascii="Arial" w:eastAsia="Times New Roman" w:hAnsi="Arial" w:cs="Arial"/>
          <w:color w:val="000000" w:themeColor="text1"/>
          <w:sz w:val="22"/>
          <w:szCs w:val="22"/>
        </w:rPr>
      </w:pPr>
    </w:p>
    <w:p w14:paraId="2B08DE87" w14:textId="77777777" w:rsidR="008D256A" w:rsidRPr="00664897" w:rsidRDefault="008D256A"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2) The development hereby permitted shall be carried out in accordance with the following approved plans</w:t>
      </w:r>
    </w:p>
    <w:p w14:paraId="0E4DB02C" w14:textId="77777777" w:rsidR="008D256A" w:rsidRPr="00664897" w:rsidRDefault="008D256A" w:rsidP="00664897">
      <w:pPr>
        <w:spacing w:after="0" w:line="240" w:lineRule="auto"/>
        <w:jc w:val="both"/>
        <w:rPr>
          <w:rFonts w:ascii="Arial" w:eastAsia="Times New Roman" w:hAnsi="Arial" w:cs="Arial"/>
          <w:color w:val="000000" w:themeColor="text1"/>
          <w:sz w:val="22"/>
          <w:szCs w:val="22"/>
        </w:rPr>
      </w:pPr>
    </w:p>
    <w:p w14:paraId="5D628170" w14:textId="1812F588" w:rsidR="008D256A" w:rsidRPr="00664897" w:rsidRDefault="008D256A"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 xml:space="preserve">Application form received </w:t>
      </w:r>
      <w:r w:rsidR="00C876B3" w:rsidRPr="00664897">
        <w:rPr>
          <w:rFonts w:ascii="Arial" w:eastAsia="Times New Roman" w:hAnsi="Arial" w:cs="Arial"/>
          <w:color w:val="000000" w:themeColor="text1"/>
          <w:sz w:val="22"/>
          <w:szCs w:val="22"/>
        </w:rPr>
        <w:t>18/12/2025</w:t>
      </w:r>
    </w:p>
    <w:p w14:paraId="7B4A359F" w14:textId="7ED471C0" w:rsidR="00CE1A9F" w:rsidRPr="00664897" w:rsidRDefault="00CE1A9F"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Location plan Drg no 03</w:t>
      </w:r>
      <w:r w:rsidR="00C876B3" w:rsidRPr="00664897">
        <w:rPr>
          <w:rFonts w:ascii="Arial" w:eastAsia="Times New Roman" w:hAnsi="Arial" w:cs="Arial"/>
          <w:color w:val="000000" w:themeColor="text1"/>
          <w:sz w:val="22"/>
          <w:szCs w:val="22"/>
        </w:rPr>
        <w:t xml:space="preserve"> received 18/12/2025</w:t>
      </w:r>
    </w:p>
    <w:p w14:paraId="7631D5E4" w14:textId="649411E4" w:rsidR="00680714" w:rsidRPr="00664897" w:rsidRDefault="00680714"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Site plan Dr no 04</w:t>
      </w:r>
      <w:r w:rsidR="00C876B3" w:rsidRPr="00664897">
        <w:rPr>
          <w:rFonts w:ascii="Arial" w:eastAsia="Times New Roman" w:hAnsi="Arial" w:cs="Arial"/>
          <w:color w:val="000000" w:themeColor="text1"/>
          <w:sz w:val="22"/>
          <w:szCs w:val="22"/>
        </w:rPr>
        <w:t xml:space="preserve"> received 18/12/2025</w:t>
      </w:r>
    </w:p>
    <w:p w14:paraId="340AE1AD" w14:textId="05E2154C" w:rsidR="002D4E01" w:rsidRPr="00664897" w:rsidRDefault="002D4E01"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Proposed garage and car port details Drg no 06</w:t>
      </w:r>
      <w:r w:rsidR="004C3C8A">
        <w:rPr>
          <w:rFonts w:ascii="Arial" w:eastAsia="Times New Roman" w:hAnsi="Arial" w:cs="Arial"/>
          <w:color w:val="000000" w:themeColor="text1"/>
          <w:sz w:val="22"/>
          <w:szCs w:val="22"/>
        </w:rPr>
        <w:t xml:space="preserve"> </w:t>
      </w:r>
      <w:r w:rsidR="004C3C8A" w:rsidRPr="00664897">
        <w:rPr>
          <w:rFonts w:ascii="Arial" w:eastAsia="Times New Roman" w:hAnsi="Arial" w:cs="Arial"/>
          <w:color w:val="000000" w:themeColor="text1"/>
          <w:sz w:val="22"/>
          <w:szCs w:val="22"/>
        </w:rPr>
        <w:t xml:space="preserve">received </w:t>
      </w:r>
      <w:r w:rsidR="009C4D11" w:rsidRPr="00664897">
        <w:rPr>
          <w:rFonts w:ascii="Arial" w:eastAsia="Times New Roman" w:hAnsi="Arial" w:cs="Arial"/>
          <w:color w:val="000000" w:themeColor="text1"/>
          <w:sz w:val="22"/>
          <w:szCs w:val="22"/>
        </w:rPr>
        <w:t>18/12/2025</w:t>
      </w:r>
    </w:p>
    <w:p w14:paraId="011F76A2" w14:textId="19738777" w:rsidR="002C31F1" w:rsidRPr="00664897" w:rsidRDefault="002C31F1"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Flood risk assessment received 23/01/2026</w:t>
      </w:r>
    </w:p>
    <w:p w14:paraId="310F82C6" w14:textId="039923F4" w:rsidR="002C31F1" w:rsidRPr="00664897" w:rsidRDefault="002C31F1"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Construction method statement received 23/01/2026</w:t>
      </w:r>
    </w:p>
    <w:p w14:paraId="4CC06CF2" w14:textId="300AF1A2" w:rsidR="002C31F1" w:rsidRPr="00664897" w:rsidRDefault="002669A3"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General arrangement Drg no 07 received 2</w:t>
      </w:r>
      <w:r w:rsidR="00845884" w:rsidRPr="00664897">
        <w:rPr>
          <w:rFonts w:ascii="Arial" w:eastAsia="Times New Roman" w:hAnsi="Arial" w:cs="Arial"/>
          <w:color w:val="000000" w:themeColor="text1"/>
          <w:sz w:val="22"/>
          <w:szCs w:val="22"/>
        </w:rPr>
        <w:t>7</w:t>
      </w:r>
      <w:r w:rsidRPr="00664897">
        <w:rPr>
          <w:rFonts w:ascii="Arial" w:eastAsia="Times New Roman" w:hAnsi="Arial" w:cs="Arial"/>
          <w:color w:val="000000" w:themeColor="text1"/>
          <w:sz w:val="22"/>
          <w:szCs w:val="22"/>
        </w:rPr>
        <w:t>/01/2026</w:t>
      </w:r>
    </w:p>
    <w:p w14:paraId="114FA558" w14:textId="77777777" w:rsidR="00680714" w:rsidRPr="00664897" w:rsidRDefault="00680714" w:rsidP="00664897">
      <w:pPr>
        <w:spacing w:after="0" w:line="240" w:lineRule="auto"/>
        <w:jc w:val="both"/>
        <w:rPr>
          <w:rFonts w:ascii="Arial" w:eastAsia="Times New Roman" w:hAnsi="Arial" w:cs="Arial"/>
          <w:color w:val="000000" w:themeColor="text1"/>
          <w:sz w:val="22"/>
          <w:szCs w:val="22"/>
        </w:rPr>
      </w:pPr>
    </w:p>
    <w:p w14:paraId="2814923B" w14:textId="77777777" w:rsidR="008D256A" w:rsidRPr="00664897" w:rsidRDefault="008D256A"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REASON: For the avoidance of doubt and in the interests of proper planning</w:t>
      </w:r>
    </w:p>
    <w:p w14:paraId="6732CA4E" w14:textId="77777777" w:rsidR="003B5C1B" w:rsidRPr="00664897" w:rsidRDefault="003B5C1B" w:rsidP="00664897">
      <w:pPr>
        <w:spacing w:after="0" w:line="240" w:lineRule="auto"/>
        <w:jc w:val="both"/>
        <w:rPr>
          <w:rFonts w:ascii="Arial" w:eastAsia="Times New Roman" w:hAnsi="Arial" w:cs="Arial"/>
          <w:color w:val="000000" w:themeColor="text1"/>
          <w:sz w:val="22"/>
          <w:szCs w:val="22"/>
        </w:rPr>
      </w:pPr>
    </w:p>
    <w:p w14:paraId="0B69FE7B" w14:textId="77777777" w:rsidR="003B5C1B" w:rsidRPr="00664897" w:rsidRDefault="003B5C1B"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3) The development hereby permitted shall not be first brought into use until the first 5m of the access, measured from the edge of the carriageway and/or whole of the parking area, has been consolidated and surfaced (not loose stone or gravel). The access shall be maintained as such thereafter.</w:t>
      </w:r>
    </w:p>
    <w:p w14:paraId="4AEDB4D5" w14:textId="77777777" w:rsidR="003B5C1B" w:rsidRPr="00664897" w:rsidRDefault="003B5C1B" w:rsidP="00664897">
      <w:pPr>
        <w:spacing w:after="0" w:line="240" w:lineRule="auto"/>
        <w:jc w:val="both"/>
        <w:rPr>
          <w:rFonts w:ascii="Arial" w:eastAsia="Times New Roman" w:hAnsi="Arial" w:cs="Arial"/>
          <w:color w:val="000000" w:themeColor="text1"/>
          <w:sz w:val="22"/>
          <w:szCs w:val="22"/>
        </w:rPr>
      </w:pPr>
    </w:p>
    <w:p w14:paraId="54D25CA1" w14:textId="7C546C6D" w:rsidR="003B5C1B" w:rsidRPr="00664897" w:rsidRDefault="003B5C1B" w:rsidP="00664897">
      <w:pPr>
        <w:spacing w:after="0" w:line="240" w:lineRule="auto"/>
        <w:jc w:val="both"/>
        <w:rPr>
          <w:rFonts w:ascii="Arial" w:eastAsia="Times New Roman" w:hAnsi="Arial" w:cs="Arial"/>
          <w:color w:val="000000" w:themeColor="text1"/>
          <w:sz w:val="22"/>
          <w:szCs w:val="22"/>
        </w:rPr>
      </w:pPr>
      <w:r w:rsidRPr="00664897">
        <w:rPr>
          <w:rFonts w:ascii="Arial" w:eastAsia="Times New Roman" w:hAnsi="Arial" w:cs="Arial"/>
          <w:color w:val="000000" w:themeColor="text1"/>
          <w:sz w:val="22"/>
          <w:szCs w:val="22"/>
        </w:rPr>
        <w:t>REASON: In the interests of highway safety</w:t>
      </w:r>
    </w:p>
    <w:p w14:paraId="5F049FBF" w14:textId="77777777" w:rsidR="00323FFB" w:rsidRPr="00664897" w:rsidRDefault="00323FFB" w:rsidP="00664897">
      <w:pPr>
        <w:spacing w:after="0" w:line="240" w:lineRule="auto"/>
        <w:jc w:val="both"/>
        <w:rPr>
          <w:rFonts w:ascii="Arial" w:eastAsia="Times New Roman" w:hAnsi="Arial" w:cs="Arial"/>
          <w:color w:val="000000" w:themeColor="text1"/>
          <w:sz w:val="22"/>
          <w:szCs w:val="22"/>
        </w:rPr>
      </w:pPr>
    </w:p>
    <w:p w14:paraId="5D0ECC8E" w14:textId="77777777" w:rsidR="005C5788" w:rsidRDefault="00323FFB"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sidRPr="00664897">
        <w:rPr>
          <w:rFonts w:ascii="Arial" w:eastAsia="Times New Roman" w:hAnsi="Arial" w:cs="Arial"/>
          <w:color w:val="000000" w:themeColor="text1"/>
          <w:sz w:val="22"/>
          <w:szCs w:val="22"/>
        </w:rPr>
        <w:t>4)</w:t>
      </w:r>
      <w:r w:rsidR="00F87340" w:rsidRPr="00F87340">
        <w:rPr>
          <w:rFonts w:ascii="Arial" w:eastAsia="Times New Roman" w:hAnsi="Arial" w:cs="Arial"/>
          <w:color w:val="000000" w:themeColor="text1"/>
          <w:kern w:val="0"/>
          <w:sz w:val="22"/>
          <w:szCs w:val="22"/>
          <w:lang w:eastAsia="en-GB"/>
          <w14:ligatures w14:val="none"/>
        </w:rPr>
        <w:t xml:space="preserve"> </w:t>
      </w:r>
      <w:bookmarkStart w:id="2" w:name="_Hlk221610675"/>
      <w:r w:rsidR="005C5788" w:rsidRPr="005C5788">
        <w:rPr>
          <w:rFonts w:ascii="Arial" w:eastAsia="Times New Roman" w:hAnsi="Arial" w:cs="Arial"/>
          <w:color w:val="000000" w:themeColor="text1"/>
          <w:kern w:val="0"/>
          <w:sz w:val="22"/>
          <w:szCs w:val="22"/>
          <w:lang w:eastAsia="en-GB"/>
          <w14:ligatures w14:val="none"/>
        </w:rPr>
        <w:t xml:space="preserve">Notwithstanding the provisions of the Town and Country Planning (General Permitted </w:t>
      </w:r>
    </w:p>
    <w:p w14:paraId="3D7198EB" w14:textId="77777777" w:rsidR="005C5788" w:rsidRDefault="005C5788"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sidRPr="005C5788">
        <w:rPr>
          <w:rFonts w:ascii="Arial" w:eastAsia="Times New Roman" w:hAnsi="Arial" w:cs="Arial"/>
          <w:color w:val="000000" w:themeColor="text1"/>
          <w:kern w:val="0"/>
          <w:sz w:val="22"/>
          <w:szCs w:val="22"/>
          <w:lang w:eastAsia="en-GB"/>
          <w14:ligatures w14:val="none"/>
        </w:rPr>
        <w:t xml:space="preserve">Development) (England) Order 2015 (or any Order revoking or reenacting or amending that </w:t>
      </w:r>
    </w:p>
    <w:p w14:paraId="3B61C4FF" w14:textId="77777777" w:rsidR="008937C4" w:rsidRDefault="005C5788"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sidRPr="005C5788">
        <w:rPr>
          <w:rFonts w:ascii="Arial" w:eastAsia="Times New Roman" w:hAnsi="Arial" w:cs="Arial"/>
          <w:color w:val="000000" w:themeColor="text1"/>
          <w:kern w:val="0"/>
          <w:sz w:val="22"/>
          <w:szCs w:val="22"/>
          <w:lang w:eastAsia="en-GB"/>
          <w14:ligatures w14:val="none"/>
        </w:rPr>
        <w:t>Order with or without modification), the garag</w:t>
      </w:r>
      <w:r w:rsidR="008937C4">
        <w:rPr>
          <w:rFonts w:ascii="Arial" w:eastAsia="Times New Roman" w:hAnsi="Arial" w:cs="Arial"/>
          <w:color w:val="000000" w:themeColor="text1"/>
          <w:kern w:val="0"/>
          <w:sz w:val="22"/>
          <w:szCs w:val="22"/>
          <w:lang w:eastAsia="en-GB"/>
          <w14:ligatures w14:val="none"/>
        </w:rPr>
        <w:t>e/carport</w:t>
      </w:r>
      <w:r w:rsidRPr="005C5788">
        <w:rPr>
          <w:rFonts w:ascii="Arial" w:eastAsia="Times New Roman" w:hAnsi="Arial" w:cs="Arial"/>
          <w:color w:val="000000" w:themeColor="text1"/>
          <w:kern w:val="0"/>
          <w:sz w:val="22"/>
          <w:szCs w:val="22"/>
          <w:lang w:eastAsia="en-GB"/>
          <w14:ligatures w14:val="none"/>
        </w:rPr>
        <w:t xml:space="preserve"> hereby permitted shall </w:t>
      </w:r>
      <w:r w:rsidR="008937C4">
        <w:rPr>
          <w:rFonts w:ascii="Arial" w:eastAsia="Times New Roman" w:hAnsi="Arial" w:cs="Arial"/>
          <w:color w:val="000000" w:themeColor="text1"/>
          <w:kern w:val="0"/>
          <w:sz w:val="22"/>
          <w:szCs w:val="22"/>
          <w:lang w:eastAsia="en-GB"/>
          <w14:ligatures w14:val="none"/>
        </w:rPr>
        <w:t>only b</w:t>
      </w:r>
      <w:r w:rsidR="00BE7883">
        <w:rPr>
          <w:rFonts w:ascii="Arial" w:eastAsia="Times New Roman" w:hAnsi="Arial" w:cs="Arial"/>
          <w:color w:val="000000" w:themeColor="text1"/>
          <w:kern w:val="0"/>
          <w:sz w:val="22"/>
          <w:szCs w:val="22"/>
          <w:lang w:eastAsia="en-GB"/>
          <w14:ligatures w14:val="none"/>
        </w:rPr>
        <w:t>e used for</w:t>
      </w:r>
    </w:p>
    <w:p w14:paraId="6CFF8592" w14:textId="551E71FF" w:rsidR="005C5788" w:rsidRDefault="008937C4"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8B5CDB">
        <w:rPr>
          <w:rFonts w:ascii="Arial" w:eastAsia="Times New Roman" w:hAnsi="Arial" w:cs="Arial"/>
          <w:color w:val="000000" w:themeColor="text1"/>
          <w:kern w:val="0"/>
          <w:sz w:val="22"/>
          <w:szCs w:val="22"/>
          <w:lang w:eastAsia="en-GB"/>
          <w14:ligatures w14:val="none"/>
        </w:rPr>
        <w:t>parking of vehicles</w:t>
      </w:r>
      <w:r>
        <w:rPr>
          <w:rFonts w:ascii="Arial" w:eastAsia="Times New Roman" w:hAnsi="Arial" w:cs="Arial"/>
          <w:color w:val="000000" w:themeColor="text1"/>
          <w:kern w:val="0"/>
          <w:sz w:val="22"/>
          <w:szCs w:val="22"/>
          <w:lang w:eastAsia="en-GB"/>
          <w14:ligatures w14:val="none"/>
        </w:rPr>
        <w:t xml:space="preserve"> and shall </w:t>
      </w:r>
      <w:r w:rsidR="005C5788" w:rsidRPr="005C5788">
        <w:rPr>
          <w:rFonts w:ascii="Arial" w:eastAsia="Times New Roman" w:hAnsi="Arial" w:cs="Arial"/>
          <w:color w:val="000000" w:themeColor="text1"/>
          <w:kern w:val="0"/>
          <w:sz w:val="22"/>
          <w:szCs w:val="22"/>
          <w:lang w:eastAsia="en-GB"/>
          <w14:ligatures w14:val="none"/>
        </w:rPr>
        <w:t>not be converted to habitable accommodation.</w:t>
      </w:r>
    </w:p>
    <w:p w14:paraId="14C0BAE0" w14:textId="77777777" w:rsidR="005C5788" w:rsidRPr="005C5788" w:rsidRDefault="005C5788"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p>
    <w:p w14:paraId="3430F570" w14:textId="77777777" w:rsidR="005C5788" w:rsidRDefault="005C5788"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sidRPr="005C5788">
        <w:rPr>
          <w:rFonts w:ascii="Arial" w:eastAsia="Times New Roman" w:hAnsi="Arial" w:cs="Arial"/>
          <w:color w:val="000000" w:themeColor="text1"/>
          <w:kern w:val="0"/>
          <w:sz w:val="22"/>
          <w:szCs w:val="22"/>
          <w:lang w:eastAsia="en-GB"/>
          <w14:ligatures w14:val="none"/>
        </w:rPr>
        <w:t xml:space="preserve">REASON: To secure the retention of adequate parking provision, in the interests of highway </w:t>
      </w:r>
    </w:p>
    <w:p w14:paraId="2AFA9D1E" w14:textId="77777777" w:rsidR="008937C4" w:rsidRDefault="00BE7883"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w:t>
      </w:r>
      <w:r w:rsidR="005C5788" w:rsidRPr="005C5788">
        <w:rPr>
          <w:rFonts w:ascii="Arial" w:eastAsia="Times New Roman" w:hAnsi="Arial" w:cs="Arial"/>
          <w:color w:val="000000" w:themeColor="text1"/>
          <w:kern w:val="0"/>
          <w:sz w:val="22"/>
          <w:szCs w:val="22"/>
          <w:lang w:eastAsia="en-GB"/>
          <w14:ligatures w14:val="none"/>
        </w:rPr>
        <w:t>afety</w:t>
      </w:r>
      <w:r>
        <w:rPr>
          <w:rFonts w:ascii="Arial" w:eastAsia="Times New Roman" w:hAnsi="Arial" w:cs="Arial"/>
          <w:color w:val="000000" w:themeColor="text1"/>
          <w:kern w:val="0"/>
          <w:sz w:val="22"/>
          <w:szCs w:val="22"/>
          <w:lang w:eastAsia="en-GB"/>
          <w14:ligatures w14:val="none"/>
        </w:rPr>
        <w:t xml:space="preserve"> and due to the </w:t>
      </w:r>
      <w:r w:rsidR="00E15DF4">
        <w:rPr>
          <w:rFonts w:ascii="Arial" w:eastAsia="Times New Roman" w:hAnsi="Arial" w:cs="Arial"/>
          <w:color w:val="000000" w:themeColor="text1"/>
          <w:kern w:val="0"/>
          <w:sz w:val="22"/>
          <w:szCs w:val="22"/>
          <w:lang w:eastAsia="en-GB"/>
          <w14:ligatures w14:val="none"/>
        </w:rPr>
        <w:t>location</w:t>
      </w:r>
      <w:r w:rsidR="008937C4">
        <w:rPr>
          <w:rFonts w:ascii="Arial" w:eastAsia="Times New Roman" w:hAnsi="Arial" w:cs="Arial"/>
          <w:color w:val="000000" w:themeColor="text1"/>
          <w:kern w:val="0"/>
          <w:sz w:val="22"/>
          <w:szCs w:val="22"/>
          <w:lang w:eastAsia="en-GB"/>
          <w14:ligatures w14:val="none"/>
        </w:rPr>
        <w:t xml:space="preserve"> of the development</w:t>
      </w:r>
      <w:r w:rsidR="00E15DF4">
        <w:rPr>
          <w:rFonts w:ascii="Arial" w:eastAsia="Times New Roman" w:hAnsi="Arial" w:cs="Arial"/>
          <w:color w:val="000000" w:themeColor="text1"/>
          <w:kern w:val="0"/>
          <w:sz w:val="22"/>
          <w:szCs w:val="22"/>
          <w:lang w:eastAsia="en-GB"/>
          <w14:ligatures w14:val="none"/>
        </w:rPr>
        <w:t xml:space="preserve"> within an area at risk of </w:t>
      </w:r>
      <w:r>
        <w:rPr>
          <w:rFonts w:ascii="Arial" w:eastAsia="Times New Roman" w:hAnsi="Arial" w:cs="Arial"/>
          <w:color w:val="000000" w:themeColor="text1"/>
          <w:kern w:val="0"/>
          <w:sz w:val="22"/>
          <w:szCs w:val="22"/>
          <w:lang w:eastAsia="en-GB"/>
          <w14:ligatures w14:val="none"/>
        </w:rPr>
        <w:t>flood</w:t>
      </w:r>
      <w:r w:rsidR="00E15DF4">
        <w:rPr>
          <w:rFonts w:ascii="Arial" w:eastAsia="Times New Roman" w:hAnsi="Arial" w:cs="Arial"/>
          <w:color w:val="000000" w:themeColor="text1"/>
          <w:kern w:val="0"/>
          <w:sz w:val="22"/>
          <w:szCs w:val="22"/>
          <w:lang w:eastAsia="en-GB"/>
          <w14:ligatures w14:val="none"/>
        </w:rPr>
        <w:t xml:space="preserve">ing </w:t>
      </w:r>
      <w:proofErr w:type="gramStart"/>
      <w:r w:rsidR="008937C4">
        <w:rPr>
          <w:rFonts w:ascii="Arial" w:eastAsia="Times New Roman" w:hAnsi="Arial" w:cs="Arial"/>
          <w:color w:val="000000" w:themeColor="text1"/>
          <w:kern w:val="0"/>
          <w:sz w:val="22"/>
          <w:szCs w:val="22"/>
          <w:lang w:eastAsia="en-GB"/>
          <w14:ligatures w14:val="none"/>
        </w:rPr>
        <w:t>where</w:t>
      </w:r>
      <w:proofErr w:type="gramEnd"/>
      <w:r w:rsidR="008937C4">
        <w:rPr>
          <w:rFonts w:ascii="Arial" w:eastAsia="Times New Roman" w:hAnsi="Arial" w:cs="Arial"/>
          <w:color w:val="000000" w:themeColor="text1"/>
          <w:kern w:val="0"/>
          <w:sz w:val="22"/>
          <w:szCs w:val="22"/>
          <w:lang w:eastAsia="en-GB"/>
          <w14:ligatures w14:val="none"/>
        </w:rPr>
        <w:t xml:space="preserve"> new </w:t>
      </w:r>
    </w:p>
    <w:p w14:paraId="1D8F2AF5" w14:textId="77777777" w:rsidR="00F97A52" w:rsidRDefault="008937C4"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habitable accommodation </w:t>
      </w:r>
      <w:r w:rsidR="00C22A59">
        <w:rPr>
          <w:rFonts w:ascii="Arial" w:eastAsia="Times New Roman" w:hAnsi="Arial" w:cs="Arial"/>
          <w:color w:val="000000" w:themeColor="text1"/>
          <w:kern w:val="0"/>
          <w:sz w:val="22"/>
          <w:szCs w:val="22"/>
          <w:lang w:eastAsia="en-GB"/>
          <w14:ligatures w14:val="none"/>
        </w:rPr>
        <w:t xml:space="preserve">(more vulnerable use) </w:t>
      </w:r>
      <w:r>
        <w:rPr>
          <w:rFonts w:ascii="Arial" w:eastAsia="Times New Roman" w:hAnsi="Arial" w:cs="Arial"/>
          <w:color w:val="000000" w:themeColor="text1"/>
          <w:kern w:val="0"/>
          <w:sz w:val="22"/>
          <w:szCs w:val="22"/>
          <w:lang w:eastAsia="en-GB"/>
          <w14:ligatures w14:val="none"/>
        </w:rPr>
        <w:t>would not be supported</w:t>
      </w:r>
      <w:r w:rsidR="00F97A52">
        <w:rPr>
          <w:rFonts w:ascii="Arial" w:eastAsia="Times New Roman" w:hAnsi="Arial" w:cs="Arial"/>
          <w:color w:val="000000" w:themeColor="text1"/>
          <w:kern w:val="0"/>
          <w:sz w:val="22"/>
          <w:szCs w:val="22"/>
          <w:lang w:eastAsia="en-GB"/>
          <w14:ligatures w14:val="none"/>
        </w:rPr>
        <w:t xml:space="preserve"> and to protect the </w:t>
      </w:r>
    </w:p>
    <w:p w14:paraId="21B41638" w14:textId="1D60970A" w:rsidR="005C5788" w:rsidRPr="005C5788" w:rsidRDefault="00F97A52" w:rsidP="005C5788">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River Avon SAC</w:t>
      </w:r>
      <w:r w:rsidR="008937C4">
        <w:rPr>
          <w:rFonts w:ascii="Arial" w:eastAsia="Times New Roman" w:hAnsi="Arial" w:cs="Arial"/>
          <w:color w:val="000000" w:themeColor="text1"/>
          <w:kern w:val="0"/>
          <w:sz w:val="22"/>
          <w:szCs w:val="22"/>
          <w:lang w:eastAsia="en-GB"/>
          <w14:ligatures w14:val="none"/>
        </w:rPr>
        <w:t>.</w:t>
      </w:r>
    </w:p>
    <w:bookmarkEnd w:id="2"/>
    <w:p w14:paraId="54627C09" w14:textId="14C536A4" w:rsidR="005C5788" w:rsidRDefault="005C5788" w:rsidP="001300EB">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p>
    <w:p w14:paraId="3DC145B1" w14:textId="77777777" w:rsidR="0071494E" w:rsidRPr="00486959" w:rsidRDefault="0071494E" w:rsidP="0071494E">
      <w:pPr>
        <w:spacing w:after="0" w:line="240" w:lineRule="auto"/>
        <w:jc w:val="both"/>
        <w:rPr>
          <w:rFonts w:ascii="Arial" w:hAnsi="Arial" w:cs="Arial"/>
          <w:b/>
          <w:bCs/>
          <w:sz w:val="22"/>
          <w:szCs w:val="22"/>
        </w:rPr>
      </w:pPr>
      <w:proofErr w:type="spellStart"/>
      <w:r w:rsidRPr="00486959">
        <w:rPr>
          <w:rFonts w:ascii="Arial" w:hAnsi="Arial" w:cs="Arial"/>
          <w:b/>
          <w:bCs/>
          <w:sz w:val="22"/>
          <w:szCs w:val="22"/>
        </w:rPr>
        <w:t>Informatives</w:t>
      </w:r>
      <w:proofErr w:type="spellEnd"/>
      <w:r w:rsidRPr="00486959">
        <w:rPr>
          <w:rFonts w:ascii="Arial" w:hAnsi="Arial" w:cs="Arial"/>
          <w:b/>
          <w:bCs/>
          <w:sz w:val="22"/>
          <w:szCs w:val="22"/>
        </w:rPr>
        <w:t xml:space="preserve"> to Applicant</w:t>
      </w:r>
    </w:p>
    <w:p w14:paraId="3A9B635B" w14:textId="77777777" w:rsidR="0071494E" w:rsidRPr="00486959" w:rsidRDefault="0071494E" w:rsidP="0071494E">
      <w:pPr>
        <w:spacing w:after="0" w:line="240" w:lineRule="auto"/>
        <w:jc w:val="both"/>
        <w:rPr>
          <w:rFonts w:ascii="Arial" w:hAnsi="Arial" w:cs="Arial"/>
          <w:sz w:val="22"/>
          <w:szCs w:val="22"/>
          <w:u w:val="single"/>
        </w:rPr>
      </w:pPr>
      <w:r w:rsidRPr="00486959">
        <w:rPr>
          <w:rFonts w:ascii="Arial" w:hAnsi="Arial" w:cs="Arial"/>
          <w:sz w:val="22"/>
          <w:szCs w:val="22"/>
          <w:u w:val="single"/>
        </w:rPr>
        <w:t>BNG not required</w:t>
      </w:r>
    </w:p>
    <w:p w14:paraId="763F5B8B" w14:textId="77777777" w:rsidR="0071494E" w:rsidRPr="00486959" w:rsidRDefault="0071494E" w:rsidP="0071494E">
      <w:pPr>
        <w:spacing w:after="0" w:line="240" w:lineRule="auto"/>
        <w:jc w:val="both"/>
        <w:rPr>
          <w:rFonts w:ascii="Arial" w:hAnsi="Arial" w:cs="Arial"/>
          <w:sz w:val="22"/>
          <w:szCs w:val="22"/>
        </w:rPr>
      </w:pPr>
      <w:r w:rsidRPr="00486959">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7A7DA41" w14:textId="77777777" w:rsidR="0071494E" w:rsidRPr="00486959" w:rsidRDefault="0071494E" w:rsidP="0071494E">
      <w:pPr>
        <w:spacing w:after="0" w:line="240" w:lineRule="auto"/>
        <w:jc w:val="both"/>
        <w:rPr>
          <w:rFonts w:ascii="Arial" w:hAnsi="Arial" w:cs="Arial"/>
          <w:sz w:val="22"/>
          <w:szCs w:val="22"/>
        </w:rPr>
      </w:pPr>
    </w:p>
    <w:p w14:paraId="7D6CEC11" w14:textId="77777777" w:rsidR="0071494E" w:rsidRPr="00486959" w:rsidRDefault="0071494E" w:rsidP="0071494E">
      <w:pPr>
        <w:spacing w:after="0" w:line="240" w:lineRule="auto"/>
        <w:jc w:val="both"/>
        <w:rPr>
          <w:rFonts w:ascii="Arial" w:hAnsi="Arial" w:cs="Arial"/>
          <w:sz w:val="22"/>
          <w:szCs w:val="22"/>
        </w:rPr>
      </w:pPr>
      <w:r w:rsidRPr="00486959">
        <w:rPr>
          <w:rFonts w:ascii="Arial" w:hAnsi="Arial" w:cs="Arial"/>
          <w:sz w:val="22"/>
          <w:szCs w:val="22"/>
        </w:rPr>
        <w:t>(a) a Biodiversity Gain Plan has been submitted to the planning authority, and</w:t>
      </w:r>
    </w:p>
    <w:p w14:paraId="56A93D23" w14:textId="77777777" w:rsidR="0071494E" w:rsidRPr="00486959" w:rsidRDefault="0071494E" w:rsidP="0071494E">
      <w:pPr>
        <w:spacing w:after="0" w:line="240" w:lineRule="auto"/>
        <w:jc w:val="both"/>
        <w:rPr>
          <w:rFonts w:ascii="Arial" w:hAnsi="Arial" w:cs="Arial"/>
          <w:sz w:val="22"/>
          <w:szCs w:val="22"/>
        </w:rPr>
      </w:pPr>
      <w:r w:rsidRPr="00486959">
        <w:rPr>
          <w:rFonts w:ascii="Arial" w:hAnsi="Arial" w:cs="Arial"/>
          <w:sz w:val="22"/>
          <w:szCs w:val="22"/>
        </w:rPr>
        <w:t>(b) the planning authority has approved the plan. </w:t>
      </w:r>
    </w:p>
    <w:p w14:paraId="359B5663" w14:textId="77777777" w:rsidR="0071494E" w:rsidRPr="00486959" w:rsidRDefault="0071494E" w:rsidP="0071494E">
      <w:pPr>
        <w:spacing w:after="0" w:line="240" w:lineRule="auto"/>
        <w:jc w:val="both"/>
        <w:rPr>
          <w:rFonts w:ascii="Arial" w:hAnsi="Arial" w:cs="Arial"/>
          <w:sz w:val="22"/>
          <w:szCs w:val="22"/>
        </w:rPr>
      </w:pPr>
    </w:p>
    <w:p w14:paraId="234DD24F" w14:textId="77777777" w:rsidR="0071494E" w:rsidRPr="00486959" w:rsidRDefault="0071494E" w:rsidP="0071494E">
      <w:pPr>
        <w:spacing w:after="0" w:line="240" w:lineRule="auto"/>
        <w:jc w:val="both"/>
        <w:rPr>
          <w:rFonts w:ascii="Arial" w:hAnsi="Arial" w:cs="Arial"/>
          <w:sz w:val="22"/>
          <w:szCs w:val="22"/>
        </w:rPr>
      </w:pPr>
      <w:r w:rsidRPr="00486959">
        <w:rPr>
          <w:rFonts w:ascii="Arial" w:hAnsi="Arial" w:cs="Arial"/>
          <w:sz w:val="22"/>
          <w:szCs w:val="22"/>
        </w:rPr>
        <w:t>The planning authority, for the purposes of determining whether to approve a Biodiversity Gain Plan, if one is required in respect of this permission would be Wiltshire Council.</w:t>
      </w:r>
    </w:p>
    <w:p w14:paraId="7B89D8F8" w14:textId="77777777" w:rsidR="0071494E" w:rsidRPr="00486959" w:rsidRDefault="0071494E" w:rsidP="0071494E">
      <w:pPr>
        <w:spacing w:after="0" w:line="240" w:lineRule="auto"/>
        <w:jc w:val="both"/>
        <w:rPr>
          <w:rFonts w:ascii="Arial" w:hAnsi="Arial" w:cs="Arial"/>
          <w:sz w:val="22"/>
          <w:szCs w:val="22"/>
        </w:rPr>
      </w:pPr>
    </w:p>
    <w:p w14:paraId="72558BBD" w14:textId="77777777" w:rsidR="0071494E" w:rsidRPr="00486959" w:rsidRDefault="0071494E" w:rsidP="0071494E">
      <w:pPr>
        <w:spacing w:after="0" w:line="240" w:lineRule="auto"/>
        <w:jc w:val="both"/>
        <w:rPr>
          <w:rFonts w:ascii="Arial" w:hAnsi="Arial" w:cs="Arial"/>
          <w:sz w:val="22"/>
          <w:szCs w:val="22"/>
        </w:rPr>
      </w:pPr>
      <w:r w:rsidRPr="00486959">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56DED65B" w14:textId="77777777" w:rsidR="0071494E" w:rsidRPr="00486959" w:rsidRDefault="0071494E" w:rsidP="0071494E">
      <w:pPr>
        <w:spacing w:after="0" w:line="240" w:lineRule="auto"/>
        <w:jc w:val="both"/>
        <w:rPr>
          <w:rFonts w:ascii="Arial" w:hAnsi="Arial" w:cs="Arial"/>
          <w:sz w:val="22"/>
          <w:szCs w:val="22"/>
        </w:rPr>
      </w:pPr>
      <w:hyperlink r:id="rId16" w:tgtFrame="_blank" w:history="1">
        <w:r w:rsidRPr="00486959">
          <w:rPr>
            <w:rStyle w:val="Hyperlink"/>
            <w:rFonts w:ascii="Arial" w:hAnsi="Arial" w:cs="Arial"/>
            <w:sz w:val="22"/>
            <w:szCs w:val="22"/>
          </w:rPr>
          <w:t>https://www.gov.uk/guidance/biodiversity-net-gain-exempt-developments</w:t>
        </w:r>
      </w:hyperlink>
      <w:r w:rsidRPr="00486959">
        <w:rPr>
          <w:rFonts w:ascii="Arial" w:hAnsi="Arial" w:cs="Arial"/>
          <w:sz w:val="22"/>
          <w:szCs w:val="22"/>
        </w:rPr>
        <w:t> </w:t>
      </w:r>
    </w:p>
    <w:p w14:paraId="3DD25546" w14:textId="77777777" w:rsidR="0071494E" w:rsidRPr="00486959" w:rsidRDefault="0071494E" w:rsidP="0071494E">
      <w:pPr>
        <w:spacing w:after="0" w:line="240" w:lineRule="auto"/>
        <w:jc w:val="both"/>
        <w:rPr>
          <w:rFonts w:ascii="Arial" w:hAnsi="Arial" w:cs="Arial"/>
          <w:sz w:val="22"/>
          <w:szCs w:val="22"/>
        </w:rPr>
      </w:pPr>
      <w:r w:rsidRPr="00486959">
        <w:rPr>
          <w:rFonts w:ascii="Arial" w:hAnsi="Arial" w:cs="Arial"/>
          <w:sz w:val="22"/>
          <w:szCs w:val="22"/>
        </w:rPr>
        <w:t xml:space="preserve">Based on the information available this permission </w:t>
      </w:r>
      <w:proofErr w:type="gramStart"/>
      <w:r w:rsidRPr="00486959">
        <w:rPr>
          <w:rFonts w:ascii="Arial" w:hAnsi="Arial" w:cs="Arial"/>
          <w:sz w:val="22"/>
          <w:szCs w:val="22"/>
        </w:rPr>
        <w:t>is considered to be</w:t>
      </w:r>
      <w:proofErr w:type="gramEnd"/>
      <w:r w:rsidRPr="00486959">
        <w:rPr>
          <w:rFonts w:ascii="Arial" w:hAnsi="Arial" w:cs="Arial"/>
          <w:sz w:val="22"/>
          <w:szCs w:val="22"/>
        </w:rPr>
        <w:t xml:space="preserve"> one which will not require the approval of a biodiversity gain plan before development is begun because one or more of the statutory exemptions or transitional arrangements is considered to apply. </w:t>
      </w:r>
    </w:p>
    <w:p w14:paraId="491E2DB4" w14:textId="77777777" w:rsidR="0071494E" w:rsidRPr="00486959" w:rsidRDefault="0071494E" w:rsidP="0071494E">
      <w:pPr>
        <w:spacing w:after="0" w:line="240" w:lineRule="auto"/>
        <w:ind w:left="720" w:hanging="720"/>
        <w:jc w:val="both"/>
        <w:rPr>
          <w:rFonts w:ascii="Arial" w:hAnsi="Arial" w:cs="Arial"/>
          <w:b/>
          <w:caps/>
          <w:sz w:val="22"/>
          <w:szCs w:val="22"/>
        </w:rPr>
      </w:pPr>
    </w:p>
    <w:p w14:paraId="25CC32FA" w14:textId="77777777" w:rsidR="0071494E" w:rsidRPr="00486959" w:rsidRDefault="0071494E" w:rsidP="0071494E">
      <w:pPr>
        <w:spacing w:after="0" w:line="240" w:lineRule="auto"/>
        <w:jc w:val="both"/>
        <w:rPr>
          <w:rFonts w:ascii="Arial" w:hAnsi="Arial" w:cs="Arial"/>
          <w:bCs/>
          <w:sz w:val="22"/>
          <w:szCs w:val="22"/>
          <w:u w:val="single"/>
        </w:rPr>
      </w:pPr>
      <w:r w:rsidRPr="00486959">
        <w:rPr>
          <w:rFonts w:ascii="Arial" w:hAnsi="Arial" w:cs="Arial"/>
          <w:bCs/>
          <w:sz w:val="22"/>
          <w:szCs w:val="22"/>
          <w:u w:val="single"/>
        </w:rPr>
        <w:lastRenderedPageBreak/>
        <w:t>Wildlife and countryside act</w:t>
      </w:r>
    </w:p>
    <w:p w14:paraId="25CC5978" w14:textId="77777777" w:rsidR="0071494E" w:rsidRPr="00486959" w:rsidRDefault="0071494E" w:rsidP="0071494E">
      <w:pPr>
        <w:spacing w:after="0" w:line="240" w:lineRule="auto"/>
        <w:jc w:val="both"/>
        <w:rPr>
          <w:rFonts w:ascii="Arial" w:hAnsi="Arial" w:cs="Arial"/>
          <w:iCs/>
          <w:sz w:val="22"/>
          <w:szCs w:val="22"/>
        </w:rPr>
      </w:pPr>
      <w:r w:rsidRPr="00486959">
        <w:rPr>
          <w:rFonts w:ascii="Arial" w:hAnsi="Arial" w:cs="Arial"/>
          <w:iCs/>
          <w:sz w:val="22"/>
          <w:szCs w:val="22"/>
        </w:rPr>
        <w:t xml:space="preserve">The applicant should note that under the terms of the Wildlife and Countryside </w:t>
      </w:r>
      <w:r w:rsidRPr="00486959">
        <w:rPr>
          <w:rFonts w:ascii="Arial" w:hAnsi="Arial" w:cs="Arial"/>
          <w:iCs/>
          <w:sz w:val="22"/>
          <w:szCs w:val="22"/>
        </w:rPr>
        <w:tab/>
        <w:t xml:space="preserve">Act (1981) and the Habitats Regulations (2010) it is an offence to disturb or </w:t>
      </w:r>
      <w:r w:rsidRPr="00486959">
        <w:rPr>
          <w:rFonts w:ascii="Arial" w:hAnsi="Arial" w:cs="Arial"/>
          <w:iCs/>
          <w:sz w:val="22"/>
          <w:szCs w:val="22"/>
        </w:rPr>
        <w:tab/>
        <w:t xml:space="preserve">harm any </w:t>
      </w:r>
      <w:hyperlink r:id="rId17" w:history="1">
        <w:r w:rsidRPr="00486959">
          <w:rPr>
            <w:rStyle w:val="Hyperlink"/>
            <w:rFonts w:ascii="Arial" w:hAnsi="Arial" w:cs="Arial"/>
            <w:color w:val="0000FF"/>
            <w:sz w:val="22"/>
            <w:szCs w:val="22"/>
          </w:rPr>
          <w:t>protected species</w:t>
        </w:r>
      </w:hyperlink>
      <w:r w:rsidRPr="00486959">
        <w:rPr>
          <w:rFonts w:ascii="Arial" w:hAnsi="Arial" w:cs="Arial"/>
          <w:iCs/>
          <w:sz w:val="22"/>
          <w:szCs w:val="22"/>
        </w:rPr>
        <w:t xml:space="preserve">, or to damage or disturb their habitat or resting </w:t>
      </w:r>
      <w:r w:rsidRPr="00486959">
        <w:rPr>
          <w:rFonts w:ascii="Arial" w:hAnsi="Arial" w:cs="Arial"/>
          <w:iCs/>
          <w:sz w:val="22"/>
          <w:szCs w:val="22"/>
        </w:rPr>
        <w:tab/>
        <w:t xml:space="preserve">place.  Please note that this consent does not override the statutory protection afforded to any such species.  In the event that your proposals could potentially affect a protected species you should seek the advice of a suitably qualified and experienced </w:t>
      </w:r>
      <w:hyperlink r:id="rId18" w:history="1">
        <w:r w:rsidRPr="00486959">
          <w:rPr>
            <w:rStyle w:val="Hyperlink"/>
            <w:rFonts w:ascii="Arial" w:hAnsi="Arial" w:cs="Arial"/>
            <w:color w:val="0000FF"/>
            <w:sz w:val="22"/>
            <w:szCs w:val="22"/>
          </w:rPr>
          <w:t>ecologist</w:t>
        </w:r>
      </w:hyperlink>
      <w:r w:rsidRPr="00486959">
        <w:rPr>
          <w:rFonts w:ascii="Arial" w:hAnsi="Arial" w:cs="Arial"/>
          <w:iCs/>
          <w:sz w:val="22"/>
          <w:szCs w:val="22"/>
        </w:rPr>
        <w:t xml:space="preserve"> and consider the need for a licence from Natural England prior to commencing works. Please see Natural England’s </w:t>
      </w:r>
      <w:hyperlink r:id="rId19" w:history="1">
        <w:r w:rsidRPr="00486959">
          <w:rPr>
            <w:rStyle w:val="Hyperlink"/>
            <w:rFonts w:ascii="Arial" w:hAnsi="Arial" w:cs="Arial"/>
            <w:color w:val="0000FF"/>
            <w:sz w:val="22"/>
            <w:szCs w:val="22"/>
          </w:rPr>
          <w:t>website</w:t>
        </w:r>
      </w:hyperlink>
      <w:r w:rsidRPr="00486959">
        <w:rPr>
          <w:rFonts w:ascii="Arial" w:hAnsi="Arial" w:cs="Arial"/>
          <w:iCs/>
          <w:sz w:val="22"/>
          <w:szCs w:val="22"/>
        </w:rPr>
        <w:t xml:space="preserve"> for further information on protected species.</w:t>
      </w:r>
    </w:p>
    <w:p w14:paraId="2B91105C" w14:textId="77777777" w:rsidR="0071494E" w:rsidRPr="00486959" w:rsidRDefault="0071494E" w:rsidP="0071494E">
      <w:pPr>
        <w:spacing w:after="0" w:line="240" w:lineRule="auto"/>
        <w:jc w:val="both"/>
        <w:rPr>
          <w:rFonts w:ascii="Arial" w:hAnsi="Arial" w:cs="Arial"/>
          <w:color w:val="FF0000"/>
          <w:sz w:val="22"/>
          <w:szCs w:val="22"/>
        </w:rPr>
      </w:pPr>
    </w:p>
    <w:p w14:paraId="772D6300" w14:textId="77777777" w:rsidR="0071494E" w:rsidRPr="00486959" w:rsidRDefault="0071494E" w:rsidP="0071494E">
      <w:pPr>
        <w:spacing w:after="0" w:line="240" w:lineRule="auto"/>
        <w:jc w:val="both"/>
        <w:rPr>
          <w:rFonts w:ascii="Arial" w:hAnsi="Arial" w:cs="Arial"/>
          <w:sz w:val="22"/>
          <w:szCs w:val="22"/>
          <w:u w:val="single"/>
          <w:lang w:val="en-US"/>
        </w:rPr>
      </w:pPr>
      <w:r w:rsidRPr="00486959">
        <w:rPr>
          <w:rFonts w:ascii="Arial" w:hAnsi="Arial" w:cs="Arial"/>
          <w:sz w:val="22"/>
          <w:szCs w:val="22"/>
          <w:u w:val="single"/>
          <w:lang w:val="en-US"/>
        </w:rPr>
        <w:t xml:space="preserve">Building Regulations </w:t>
      </w:r>
    </w:p>
    <w:p w14:paraId="233BDF14" w14:textId="77777777" w:rsidR="0071494E" w:rsidRPr="00486959" w:rsidRDefault="0071494E" w:rsidP="0071494E">
      <w:pPr>
        <w:spacing w:after="0" w:line="240" w:lineRule="auto"/>
        <w:jc w:val="both"/>
        <w:rPr>
          <w:rFonts w:ascii="Arial" w:hAnsi="Arial" w:cs="Arial"/>
          <w:bCs/>
          <w:sz w:val="22"/>
          <w:szCs w:val="22"/>
        </w:rPr>
      </w:pPr>
      <w:r w:rsidRPr="00486959">
        <w:rPr>
          <w:rFonts w:ascii="Arial" w:hAnsi="Arial" w:cs="Arial"/>
          <w:bCs/>
          <w:sz w:val="22"/>
          <w:szCs w:val="22"/>
        </w:rPr>
        <w:t>Any alterations to the approved plans, brought about by compliance with Building Regulations or any other reason must first be agreed in writing with the Local Planning Authority before commencement of work.</w:t>
      </w:r>
    </w:p>
    <w:p w14:paraId="4AE9C148" w14:textId="77777777" w:rsidR="0071494E" w:rsidRPr="00486959" w:rsidRDefault="0071494E" w:rsidP="0071494E">
      <w:pPr>
        <w:spacing w:after="0" w:line="240" w:lineRule="auto"/>
        <w:jc w:val="both"/>
        <w:rPr>
          <w:rFonts w:ascii="Arial" w:hAnsi="Arial" w:cs="Arial"/>
          <w:color w:val="FF0000"/>
          <w:sz w:val="22"/>
          <w:szCs w:val="22"/>
          <w:u w:val="single"/>
        </w:rPr>
      </w:pPr>
    </w:p>
    <w:p w14:paraId="2316D39F" w14:textId="77777777" w:rsidR="0071494E" w:rsidRPr="00486959" w:rsidRDefault="0071494E" w:rsidP="00DA724B">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p>
    <w:sectPr w:rsidR="0071494E" w:rsidRPr="004869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5781"/>
    <w:rsid w:val="000474F6"/>
    <w:rsid w:val="000610AC"/>
    <w:rsid w:val="00063A02"/>
    <w:rsid w:val="00063D1C"/>
    <w:rsid w:val="0006701C"/>
    <w:rsid w:val="00071E19"/>
    <w:rsid w:val="0007377C"/>
    <w:rsid w:val="0007735A"/>
    <w:rsid w:val="000815DE"/>
    <w:rsid w:val="0008454F"/>
    <w:rsid w:val="00085C56"/>
    <w:rsid w:val="00091944"/>
    <w:rsid w:val="00093398"/>
    <w:rsid w:val="00097010"/>
    <w:rsid w:val="000A2A63"/>
    <w:rsid w:val="000B4864"/>
    <w:rsid w:val="000B66D7"/>
    <w:rsid w:val="000B6B01"/>
    <w:rsid w:val="000C583B"/>
    <w:rsid w:val="000C7F98"/>
    <w:rsid w:val="000D0858"/>
    <w:rsid w:val="000D5836"/>
    <w:rsid w:val="000E063D"/>
    <w:rsid w:val="000E18EB"/>
    <w:rsid w:val="000E6021"/>
    <w:rsid w:val="000E7462"/>
    <w:rsid w:val="000F3916"/>
    <w:rsid w:val="001044B1"/>
    <w:rsid w:val="00111D21"/>
    <w:rsid w:val="001300EB"/>
    <w:rsid w:val="00134D23"/>
    <w:rsid w:val="00141929"/>
    <w:rsid w:val="0014198B"/>
    <w:rsid w:val="00152901"/>
    <w:rsid w:val="0016066F"/>
    <w:rsid w:val="0016162B"/>
    <w:rsid w:val="00162405"/>
    <w:rsid w:val="00176707"/>
    <w:rsid w:val="0018298F"/>
    <w:rsid w:val="001A4142"/>
    <w:rsid w:val="001A6E40"/>
    <w:rsid w:val="001B19A8"/>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5DD5"/>
    <w:rsid w:val="00246F5E"/>
    <w:rsid w:val="00247CD5"/>
    <w:rsid w:val="00247E4C"/>
    <w:rsid w:val="002669A3"/>
    <w:rsid w:val="00276C28"/>
    <w:rsid w:val="00284692"/>
    <w:rsid w:val="00296162"/>
    <w:rsid w:val="002A6175"/>
    <w:rsid w:val="002B3C19"/>
    <w:rsid w:val="002B67AF"/>
    <w:rsid w:val="002B7220"/>
    <w:rsid w:val="002C31F1"/>
    <w:rsid w:val="002C39F8"/>
    <w:rsid w:val="002C5B77"/>
    <w:rsid w:val="002C64FD"/>
    <w:rsid w:val="002C7D54"/>
    <w:rsid w:val="002D20C0"/>
    <w:rsid w:val="002D4E01"/>
    <w:rsid w:val="002D764D"/>
    <w:rsid w:val="002E6C51"/>
    <w:rsid w:val="0030007E"/>
    <w:rsid w:val="00302D05"/>
    <w:rsid w:val="003030A4"/>
    <w:rsid w:val="00307390"/>
    <w:rsid w:val="00312C7F"/>
    <w:rsid w:val="00315AE0"/>
    <w:rsid w:val="00323FFB"/>
    <w:rsid w:val="00331E7A"/>
    <w:rsid w:val="00332D09"/>
    <w:rsid w:val="003342BE"/>
    <w:rsid w:val="00335B14"/>
    <w:rsid w:val="003415BB"/>
    <w:rsid w:val="00362D8F"/>
    <w:rsid w:val="00364013"/>
    <w:rsid w:val="00371103"/>
    <w:rsid w:val="00371C0F"/>
    <w:rsid w:val="003727C5"/>
    <w:rsid w:val="00372E76"/>
    <w:rsid w:val="0037425B"/>
    <w:rsid w:val="003774FF"/>
    <w:rsid w:val="0038440E"/>
    <w:rsid w:val="0038668B"/>
    <w:rsid w:val="00393433"/>
    <w:rsid w:val="00394AB3"/>
    <w:rsid w:val="003A202C"/>
    <w:rsid w:val="003A2DD3"/>
    <w:rsid w:val="003A7995"/>
    <w:rsid w:val="003B5C1B"/>
    <w:rsid w:val="003C7574"/>
    <w:rsid w:val="003E08E2"/>
    <w:rsid w:val="003E2BA9"/>
    <w:rsid w:val="003F076A"/>
    <w:rsid w:val="003F5922"/>
    <w:rsid w:val="00400FB2"/>
    <w:rsid w:val="004130CC"/>
    <w:rsid w:val="0041357E"/>
    <w:rsid w:val="0041581E"/>
    <w:rsid w:val="004158E9"/>
    <w:rsid w:val="004212F8"/>
    <w:rsid w:val="0042244C"/>
    <w:rsid w:val="00422C35"/>
    <w:rsid w:val="004268A1"/>
    <w:rsid w:val="00434E64"/>
    <w:rsid w:val="00436306"/>
    <w:rsid w:val="00436D0A"/>
    <w:rsid w:val="004407D1"/>
    <w:rsid w:val="004414AD"/>
    <w:rsid w:val="00444F78"/>
    <w:rsid w:val="00450181"/>
    <w:rsid w:val="00454C71"/>
    <w:rsid w:val="00461599"/>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1D77"/>
    <w:rsid w:val="004B3C0C"/>
    <w:rsid w:val="004C3C8A"/>
    <w:rsid w:val="004C3CDE"/>
    <w:rsid w:val="004D3857"/>
    <w:rsid w:val="004D3BA9"/>
    <w:rsid w:val="004E7970"/>
    <w:rsid w:val="004F1FF8"/>
    <w:rsid w:val="004F635C"/>
    <w:rsid w:val="004F65E7"/>
    <w:rsid w:val="004F795D"/>
    <w:rsid w:val="00515980"/>
    <w:rsid w:val="00515DE3"/>
    <w:rsid w:val="0051645C"/>
    <w:rsid w:val="0052069C"/>
    <w:rsid w:val="00520E30"/>
    <w:rsid w:val="00525EB3"/>
    <w:rsid w:val="0054068B"/>
    <w:rsid w:val="00540D13"/>
    <w:rsid w:val="00550749"/>
    <w:rsid w:val="00561A9C"/>
    <w:rsid w:val="00582EB0"/>
    <w:rsid w:val="0059524B"/>
    <w:rsid w:val="00595B26"/>
    <w:rsid w:val="00597BBB"/>
    <w:rsid w:val="005A2832"/>
    <w:rsid w:val="005A2CD7"/>
    <w:rsid w:val="005A5492"/>
    <w:rsid w:val="005B0FD5"/>
    <w:rsid w:val="005C1D3F"/>
    <w:rsid w:val="005C5788"/>
    <w:rsid w:val="005D04A7"/>
    <w:rsid w:val="005D13DC"/>
    <w:rsid w:val="005D24B8"/>
    <w:rsid w:val="005D2543"/>
    <w:rsid w:val="005D30AB"/>
    <w:rsid w:val="005E0776"/>
    <w:rsid w:val="005E0F78"/>
    <w:rsid w:val="005E2BAD"/>
    <w:rsid w:val="005F2F3E"/>
    <w:rsid w:val="00610362"/>
    <w:rsid w:val="00615302"/>
    <w:rsid w:val="006164A3"/>
    <w:rsid w:val="00616DC2"/>
    <w:rsid w:val="0062234B"/>
    <w:rsid w:val="006242FB"/>
    <w:rsid w:val="00631B2E"/>
    <w:rsid w:val="0063206F"/>
    <w:rsid w:val="006407C9"/>
    <w:rsid w:val="00640FEC"/>
    <w:rsid w:val="00643C57"/>
    <w:rsid w:val="00647E0D"/>
    <w:rsid w:val="00653CA6"/>
    <w:rsid w:val="006619C8"/>
    <w:rsid w:val="00662C0A"/>
    <w:rsid w:val="00663D3A"/>
    <w:rsid w:val="00664897"/>
    <w:rsid w:val="00664B60"/>
    <w:rsid w:val="006656F8"/>
    <w:rsid w:val="0066737B"/>
    <w:rsid w:val="006705B5"/>
    <w:rsid w:val="00673B87"/>
    <w:rsid w:val="00680714"/>
    <w:rsid w:val="00680DA9"/>
    <w:rsid w:val="00683C17"/>
    <w:rsid w:val="00696570"/>
    <w:rsid w:val="006A15F9"/>
    <w:rsid w:val="006A6EB8"/>
    <w:rsid w:val="006A735A"/>
    <w:rsid w:val="006B1193"/>
    <w:rsid w:val="006B6C79"/>
    <w:rsid w:val="006C2EF8"/>
    <w:rsid w:val="006C4F73"/>
    <w:rsid w:val="006C5A72"/>
    <w:rsid w:val="006D1073"/>
    <w:rsid w:val="006D4A80"/>
    <w:rsid w:val="006D5C7A"/>
    <w:rsid w:val="006E139C"/>
    <w:rsid w:val="00711058"/>
    <w:rsid w:val="0071494E"/>
    <w:rsid w:val="00714FE5"/>
    <w:rsid w:val="00715057"/>
    <w:rsid w:val="007235F5"/>
    <w:rsid w:val="00725BAA"/>
    <w:rsid w:val="007272AB"/>
    <w:rsid w:val="00742C35"/>
    <w:rsid w:val="00744E80"/>
    <w:rsid w:val="00745AD3"/>
    <w:rsid w:val="00750FD1"/>
    <w:rsid w:val="00755B0D"/>
    <w:rsid w:val="00761BBD"/>
    <w:rsid w:val="007638C3"/>
    <w:rsid w:val="007649AA"/>
    <w:rsid w:val="00771C95"/>
    <w:rsid w:val="00790038"/>
    <w:rsid w:val="00793652"/>
    <w:rsid w:val="007A28DD"/>
    <w:rsid w:val="007A64A9"/>
    <w:rsid w:val="007B70B8"/>
    <w:rsid w:val="007C1403"/>
    <w:rsid w:val="007C28D5"/>
    <w:rsid w:val="007C6DE3"/>
    <w:rsid w:val="007D17D2"/>
    <w:rsid w:val="007D187B"/>
    <w:rsid w:val="007D390B"/>
    <w:rsid w:val="007D4B14"/>
    <w:rsid w:val="007D5706"/>
    <w:rsid w:val="007D6521"/>
    <w:rsid w:val="007E229B"/>
    <w:rsid w:val="007E4274"/>
    <w:rsid w:val="007E4322"/>
    <w:rsid w:val="007F3ABA"/>
    <w:rsid w:val="00802C50"/>
    <w:rsid w:val="00804730"/>
    <w:rsid w:val="00810B9F"/>
    <w:rsid w:val="008176BD"/>
    <w:rsid w:val="0083213E"/>
    <w:rsid w:val="008376A8"/>
    <w:rsid w:val="00845884"/>
    <w:rsid w:val="0084670A"/>
    <w:rsid w:val="00852CAC"/>
    <w:rsid w:val="00855117"/>
    <w:rsid w:val="0085527B"/>
    <w:rsid w:val="00856DB6"/>
    <w:rsid w:val="00862AEC"/>
    <w:rsid w:val="0086379F"/>
    <w:rsid w:val="00867D87"/>
    <w:rsid w:val="00867EFD"/>
    <w:rsid w:val="0087005A"/>
    <w:rsid w:val="0087620C"/>
    <w:rsid w:val="0087744B"/>
    <w:rsid w:val="008822ED"/>
    <w:rsid w:val="00884A97"/>
    <w:rsid w:val="00892438"/>
    <w:rsid w:val="008937C4"/>
    <w:rsid w:val="008A0F17"/>
    <w:rsid w:val="008A1574"/>
    <w:rsid w:val="008A3152"/>
    <w:rsid w:val="008A4252"/>
    <w:rsid w:val="008A4A27"/>
    <w:rsid w:val="008B30BE"/>
    <w:rsid w:val="008B578F"/>
    <w:rsid w:val="008B5CDB"/>
    <w:rsid w:val="008C2176"/>
    <w:rsid w:val="008C2C2F"/>
    <w:rsid w:val="008C3D5B"/>
    <w:rsid w:val="008C5476"/>
    <w:rsid w:val="008C67C6"/>
    <w:rsid w:val="008C704F"/>
    <w:rsid w:val="008D256A"/>
    <w:rsid w:val="008D694B"/>
    <w:rsid w:val="008D7802"/>
    <w:rsid w:val="008E3EA2"/>
    <w:rsid w:val="008E684D"/>
    <w:rsid w:val="008F010E"/>
    <w:rsid w:val="008F0D3D"/>
    <w:rsid w:val="008F1CF8"/>
    <w:rsid w:val="008F6030"/>
    <w:rsid w:val="00906039"/>
    <w:rsid w:val="00921A38"/>
    <w:rsid w:val="0092318A"/>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959"/>
    <w:rsid w:val="009A1B10"/>
    <w:rsid w:val="009A7BFF"/>
    <w:rsid w:val="009B63DB"/>
    <w:rsid w:val="009B7AD7"/>
    <w:rsid w:val="009C1258"/>
    <w:rsid w:val="009C1702"/>
    <w:rsid w:val="009C3071"/>
    <w:rsid w:val="009C36DF"/>
    <w:rsid w:val="009C3A91"/>
    <w:rsid w:val="009C4D11"/>
    <w:rsid w:val="009D47BD"/>
    <w:rsid w:val="009D7B79"/>
    <w:rsid w:val="009E1642"/>
    <w:rsid w:val="009E2B30"/>
    <w:rsid w:val="009E77F7"/>
    <w:rsid w:val="009F1BA2"/>
    <w:rsid w:val="009F684B"/>
    <w:rsid w:val="00A050F1"/>
    <w:rsid w:val="00A10D10"/>
    <w:rsid w:val="00A23603"/>
    <w:rsid w:val="00A241C0"/>
    <w:rsid w:val="00A24AEC"/>
    <w:rsid w:val="00A3010D"/>
    <w:rsid w:val="00A34E54"/>
    <w:rsid w:val="00A34EB7"/>
    <w:rsid w:val="00A4593E"/>
    <w:rsid w:val="00A46019"/>
    <w:rsid w:val="00A55329"/>
    <w:rsid w:val="00A55952"/>
    <w:rsid w:val="00A6662C"/>
    <w:rsid w:val="00A71295"/>
    <w:rsid w:val="00A772D3"/>
    <w:rsid w:val="00A81CF7"/>
    <w:rsid w:val="00A85226"/>
    <w:rsid w:val="00A86CD6"/>
    <w:rsid w:val="00A872FB"/>
    <w:rsid w:val="00A92960"/>
    <w:rsid w:val="00AA2B7E"/>
    <w:rsid w:val="00AB52C2"/>
    <w:rsid w:val="00AC01A4"/>
    <w:rsid w:val="00AD2418"/>
    <w:rsid w:val="00AD2BC0"/>
    <w:rsid w:val="00AD39FA"/>
    <w:rsid w:val="00AE028B"/>
    <w:rsid w:val="00AE04FE"/>
    <w:rsid w:val="00AF193A"/>
    <w:rsid w:val="00AF2650"/>
    <w:rsid w:val="00AF2AF9"/>
    <w:rsid w:val="00B01936"/>
    <w:rsid w:val="00B111D2"/>
    <w:rsid w:val="00B16D71"/>
    <w:rsid w:val="00B1710B"/>
    <w:rsid w:val="00B254C0"/>
    <w:rsid w:val="00B3075F"/>
    <w:rsid w:val="00B40624"/>
    <w:rsid w:val="00B40F53"/>
    <w:rsid w:val="00B44C99"/>
    <w:rsid w:val="00B44EC9"/>
    <w:rsid w:val="00B52C0E"/>
    <w:rsid w:val="00B54DA2"/>
    <w:rsid w:val="00B633AB"/>
    <w:rsid w:val="00B71530"/>
    <w:rsid w:val="00B71D0E"/>
    <w:rsid w:val="00B7214D"/>
    <w:rsid w:val="00B82691"/>
    <w:rsid w:val="00B915D4"/>
    <w:rsid w:val="00BA2753"/>
    <w:rsid w:val="00BB5ECE"/>
    <w:rsid w:val="00BB7690"/>
    <w:rsid w:val="00BB76EC"/>
    <w:rsid w:val="00BC5FE1"/>
    <w:rsid w:val="00BD6B4D"/>
    <w:rsid w:val="00BE579C"/>
    <w:rsid w:val="00BE5F7B"/>
    <w:rsid w:val="00BE7883"/>
    <w:rsid w:val="00BF1DB2"/>
    <w:rsid w:val="00BF1F2B"/>
    <w:rsid w:val="00BF5EE7"/>
    <w:rsid w:val="00BF7456"/>
    <w:rsid w:val="00C03688"/>
    <w:rsid w:val="00C1522E"/>
    <w:rsid w:val="00C21B1F"/>
    <w:rsid w:val="00C224C6"/>
    <w:rsid w:val="00C22A59"/>
    <w:rsid w:val="00C261CE"/>
    <w:rsid w:val="00C27C39"/>
    <w:rsid w:val="00C318BF"/>
    <w:rsid w:val="00C326D3"/>
    <w:rsid w:val="00C37EDD"/>
    <w:rsid w:val="00C40230"/>
    <w:rsid w:val="00C43BC6"/>
    <w:rsid w:val="00C44C6D"/>
    <w:rsid w:val="00C45665"/>
    <w:rsid w:val="00C508EE"/>
    <w:rsid w:val="00C575A0"/>
    <w:rsid w:val="00C57E7F"/>
    <w:rsid w:val="00C6147A"/>
    <w:rsid w:val="00C66E1F"/>
    <w:rsid w:val="00C73630"/>
    <w:rsid w:val="00C760C4"/>
    <w:rsid w:val="00C7691D"/>
    <w:rsid w:val="00C777DF"/>
    <w:rsid w:val="00C81A53"/>
    <w:rsid w:val="00C8654A"/>
    <w:rsid w:val="00C86A61"/>
    <w:rsid w:val="00C86E66"/>
    <w:rsid w:val="00C876B3"/>
    <w:rsid w:val="00CA3A97"/>
    <w:rsid w:val="00CB55E6"/>
    <w:rsid w:val="00CB6B3B"/>
    <w:rsid w:val="00CC51B9"/>
    <w:rsid w:val="00CC552A"/>
    <w:rsid w:val="00CC57A0"/>
    <w:rsid w:val="00CD2565"/>
    <w:rsid w:val="00CD2D74"/>
    <w:rsid w:val="00CD745F"/>
    <w:rsid w:val="00CE1A9F"/>
    <w:rsid w:val="00CE7093"/>
    <w:rsid w:val="00CE744E"/>
    <w:rsid w:val="00CF4F6C"/>
    <w:rsid w:val="00CF7529"/>
    <w:rsid w:val="00D06D32"/>
    <w:rsid w:val="00D1116B"/>
    <w:rsid w:val="00D14841"/>
    <w:rsid w:val="00D15F32"/>
    <w:rsid w:val="00D20665"/>
    <w:rsid w:val="00D22F8E"/>
    <w:rsid w:val="00D30109"/>
    <w:rsid w:val="00D34B56"/>
    <w:rsid w:val="00D35533"/>
    <w:rsid w:val="00D3717E"/>
    <w:rsid w:val="00D44370"/>
    <w:rsid w:val="00D5047C"/>
    <w:rsid w:val="00D50CF6"/>
    <w:rsid w:val="00D7435B"/>
    <w:rsid w:val="00D831EE"/>
    <w:rsid w:val="00D859CC"/>
    <w:rsid w:val="00D902FA"/>
    <w:rsid w:val="00D907C3"/>
    <w:rsid w:val="00DA41A3"/>
    <w:rsid w:val="00DA724B"/>
    <w:rsid w:val="00DB09C4"/>
    <w:rsid w:val="00DB13C3"/>
    <w:rsid w:val="00DB7D89"/>
    <w:rsid w:val="00DC0041"/>
    <w:rsid w:val="00DC2058"/>
    <w:rsid w:val="00DC6E07"/>
    <w:rsid w:val="00DD0655"/>
    <w:rsid w:val="00DD1DC3"/>
    <w:rsid w:val="00DD2D61"/>
    <w:rsid w:val="00DD3F9C"/>
    <w:rsid w:val="00DD51D8"/>
    <w:rsid w:val="00DD5DF9"/>
    <w:rsid w:val="00DD76CB"/>
    <w:rsid w:val="00DE442D"/>
    <w:rsid w:val="00DF2FE5"/>
    <w:rsid w:val="00DF59D6"/>
    <w:rsid w:val="00E0076E"/>
    <w:rsid w:val="00E0301C"/>
    <w:rsid w:val="00E10F53"/>
    <w:rsid w:val="00E12366"/>
    <w:rsid w:val="00E15DF4"/>
    <w:rsid w:val="00E162CA"/>
    <w:rsid w:val="00E16B1D"/>
    <w:rsid w:val="00E37C6D"/>
    <w:rsid w:val="00E4632A"/>
    <w:rsid w:val="00E506FD"/>
    <w:rsid w:val="00E51166"/>
    <w:rsid w:val="00E57D1F"/>
    <w:rsid w:val="00E61170"/>
    <w:rsid w:val="00E61ADC"/>
    <w:rsid w:val="00E70135"/>
    <w:rsid w:val="00E70D98"/>
    <w:rsid w:val="00E73569"/>
    <w:rsid w:val="00E80CBC"/>
    <w:rsid w:val="00E90A3F"/>
    <w:rsid w:val="00E95266"/>
    <w:rsid w:val="00E977C4"/>
    <w:rsid w:val="00EB421A"/>
    <w:rsid w:val="00EC2E4E"/>
    <w:rsid w:val="00EC4215"/>
    <w:rsid w:val="00EC4E9E"/>
    <w:rsid w:val="00ED0D7A"/>
    <w:rsid w:val="00EE47DB"/>
    <w:rsid w:val="00EE5C03"/>
    <w:rsid w:val="00EE6AA5"/>
    <w:rsid w:val="00EE7315"/>
    <w:rsid w:val="00EF0DA4"/>
    <w:rsid w:val="00F005A4"/>
    <w:rsid w:val="00F01283"/>
    <w:rsid w:val="00F07D8C"/>
    <w:rsid w:val="00F1181B"/>
    <w:rsid w:val="00F1263F"/>
    <w:rsid w:val="00F1491F"/>
    <w:rsid w:val="00F15E48"/>
    <w:rsid w:val="00F17D1C"/>
    <w:rsid w:val="00F21CBE"/>
    <w:rsid w:val="00F2477F"/>
    <w:rsid w:val="00F272A5"/>
    <w:rsid w:val="00F335B4"/>
    <w:rsid w:val="00F33A0F"/>
    <w:rsid w:val="00F37591"/>
    <w:rsid w:val="00F400B5"/>
    <w:rsid w:val="00F40F2D"/>
    <w:rsid w:val="00F44B2B"/>
    <w:rsid w:val="00F50F61"/>
    <w:rsid w:val="00F55EB4"/>
    <w:rsid w:val="00F640C0"/>
    <w:rsid w:val="00F7017C"/>
    <w:rsid w:val="00F7609E"/>
    <w:rsid w:val="00F77540"/>
    <w:rsid w:val="00F85D5A"/>
    <w:rsid w:val="00F86303"/>
    <w:rsid w:val="00F87340"/>
    <w:rsid w:val="00F9178A"/>
    <w:rsid w:val="00F932D6"/>
    <w:rsid w:val="00F94575"/>
    <w:rsid w:val="00F97A52"/>
    <w:rsid w:val="00FA2A89"/>
    <w:rsid w:val="00FA3D27"/>
    <w:rsid w:val="00FA3DF1"/>
    <w:rsid w:val="00FA4CA9"/>
    <w:rsid w:val="00FA5EC3"/>
    <w:rsid w:val="00FB0430"/>
    <w:rsid w:val="00FB0F78"/>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CA8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www.ieem.net/members-directory"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www.naturalengland.org.uk/Images/ProtectedSpeciesLists_tcm6-25123.pdf" TargetMode="External"/><Relationship Id="rId2" Type="http://schemas.openxmlformats.org/officeDocument/2006/relationships/customXml" Target="../customXml/item2.xml"/><Relationship Id="rId16" Type="http://schemas.openxmlformats.org/officeDocument/2006/relationships/hyperlink" Target="https://www.gov.uk/guidance/biodiversity-net-gain-exempt-developmen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www.naturalengland.org.uk/ourwork/planningdevelopment/spatialplanning/standingadvice/default.aspx"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Pages>
  <Words>2573</Words>
  <Characters>14182</Characters>
  <Application>Microsoft Office Word</Application>
  <DocSecurity>0</DocSecurity>
  <Lines>354</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salesforceId:65a56f0d-7465-461e-b397-d2e628b3607e</dc:subject>
  <dc:creator>O'Donoghue, Ruaridh</dc:creator>
  <cp:keywords/>
  <dc:description/>
  <cp:lastModifiedBy>Clark, Hayley</cp:lastModifiedBy>
  <cp:revision>119</cp:revision>
  <dcterms:created xsi:type="dcterms:W3CDTF">2026-01-27T14:05:00Z</dcterms:created>
  <dcterms:modified xsi:type="dcterms:W3CDTF">2026-02-10T10:16:00Z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069Q300000LwSeCIAV</vt:lpwstr>
  </property>
</Properties>
</file>